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B9816" w14:textId="77777777" w:rsidR="008067A4" w:rsidRPr="008067A4" w:rsidRDefault="008067A4" w:rsidP="008067A4">
      <w:pPr>
        <w:widowControl/>
        <w:spacing w:line="360" w:lineRule="auto"/>
        <w:jc w:val="center"/>
        <w:rPr>
          <w:rFonts w:ascii="Times New Roman" w:eastAsia="仿宋" w:hAnsi="Times New Roman" w:cs="Times New Roman"/>
          <w:b/>
          <w:kern w:val="0"/>
          <w:sz w:val="28"/>
          <w:szCs w:val="24"/>
        </w:rPr>
      </w:pPr>
      <w:bookmarkStart w:id="0" w:name="_Hlk192582685"/>
      <w:bookmarkStart w:id="1" w:name="OLE_LINK55"/>
      <w:bookmarkStart w:id="2" w:name="OLE_LINK67"/>
      <w:bookmarkStart w:id="3" w:name="_Hlk197507701"/>
      <w:r w:rsidRPr="008067A4">
        <w:rPr>
          <w:rFonts w:ascii="Times New Roman" w:eastAsia="仿宋" w:hAnsi="Times New Roman" w:cs="Times New Roman"/>
          <w:b/>
          <w:kern w:val="0"/>
          <w:sz w:val="28"/>
          <w:szCs w:val="24"/>
        </w:rPr>
        <w:t>Feedback loops mediating warming effects on complexity, instability and predictability of phytoplankton biomass dynamics in globally distributed lakes</w:t>
      </w:r>
    </w:p>
    <w:p w14:paraId="3FD643AE" w14:textId="77777777" w:rsidR="008067A4" w:rsidRPr="008067A4" w:rsidRDefault="008067A4" w:rsidP="008067A4">
      <w:pPr>
        <w:spacing w:line="360" w:lineRule="auto"/>
        <w:jc w:val="center"/>
        <w:rPr>
          <w:rFonts w:ascii="Times New Roman" w:hAnsi="Times New Roman" w:cs="Times New Roman"/>
          <w:sz w:val="24"/>
          <w:vertAlign w:val="superscript"/>
          <w:lang w:val="de-DE"/>
        </w:rPr>
      </w:pPr>
      <w:bookmarkStart w:id="4" w:name="_Hlk197503653"/>
      <w:bookmarkEnd w:id="3"/>
      <w:r w:rsidRPr="008067A4">
        <w:rPr>
          <w:rFonts w:ascii="Times New Roman" w:hAnsi="Times New Roman" w:cs="Times New Roman"/>
          <w:sz w:val="24"/>
          <w:szCs w:val="24"/>
          <w:lang w:val="de-DE"/>
        </w:rPr>
        <w:t>Hui Fu</w:t>
      </w:r>
      <w:r w:rsidRPr="008067A4">
        <w:rPr>
          <w:rFonts w:ascii="Times New Roman" w:hAnsi="Times New Roman" w:cs="Times New Roman"/>
          <w:sz w:val="24"/>
          <w:szCs w:val="24"/>
          <w:vertAlign w:val="superscript"/>
          <w:lang w:val="de-DE"/>
        </w:rPr>
        <w:t>1*</w:t>
      </w:r>
      <w:r w:rsidRPr="008067A4">
        <w:rPr>
          <w:rFonts w:ascii="Times New Roman" w:hAnsi="Times New Roman" w:cs="Times New Roman"/>
          <w:sz w:val="24"/>
          <w:szCs w:val="24"/>
          <w:lang w:val="de-DE"/>
        </w:rPr>
        <w:t xml:space="preserve">, </w:t>
      </w:r>
      <w:r w:rsidRPr="008067A4">
        <w:rPr>
          <w:rFonts w:ascii="Times New Roman" w:hAnsi="Times New Roman" w:cs="Times New Roman"/>
          <w:sz w:val="24"/>
          <w:lang w:val="de-DE"/>
        </w:rPr>
        <w:t>Guojun Cai</w:t>
      </w:r>
      <w:r w:rsidRPr="008067A4">
        <w:rPr>
          <w:rFonts w:ascii="Times New Roman" w:hAnsi="Times New Roman" w:cs="Times New Roman"/>
          <w:sz w:val="24"/>
          <w:szCs w:val="24"/>
          <w:vertAlign w:val="superscript"/>
          <w:lang w:val="de-DE"/>
        </w:rPr>
        <w:t>1</w:t>
      </w:r>
      <w:r w:rsidRPr="008067A4">
        <w:rPr>
          <w:rFonts w:ascii="Times New Roman" w:hAnsi="Times New Roman" w:cs="Times New Roman"/>
          <w:sz w:val="24"/>
          <w:lang w:val="de-DE"/>
        </w:rPr>
        <w:t>, Qian Zhu</w:t>
      </w:r>
      <w:r w:rsidRPr="008067A4">
        <w:rPr>
          <w:rFonts w:ascii="Times New Roman" w:hAnsi="Times New Roman" w:cs="Times New Roman"/>
          <w:sz w:val="24"/>
          <w:vertAlign w:val="superscript"/>
          <w:lang w:val="de-DE"/>
        </w:rPr>
        <w:t>1</w:t>
      </w:r>
      <w:r w:rsidRPr="008067A4">
        <w:rPr>
          <w:rFonts w:ascii="Times New Roman" w:hAnsi="Times New Roman" w:cs="Times New Roman"/>
          <w:sz w:val="24"/>
          <w:szCs w:val="24"/>
          <w:lang w:val="de-DE"/>
        </w:rPr>
        <w:t>, Yuting Zhang</w:t>
      </w:r>
      <w:r w:rsidRPr="008067A4">
        <w:rPr>
          <w:rFonts w:ascii="Times New Roman" w:hAnsi="Times New Roman" w:cs="Times New Roman"/>
          <w:sz w:val="24"/>
          <w:vertAlign w:val="superscript"/>
          <w:lang w:val="de-DE"/>
        </w:rPr>
        <w:t>1</w:t>
      </w:r>
      <w:r w:rsidRPr="008067A4">
        <w:rPr>
          <w:rFonts w:ascii="Times New Roman" w:hAnsi="Times New Roman" w:cs="Times New Roman"/>
          <w:sz w:val="24"/>
          <w:szCs w:val="24"/>
          <w:lang w:val="de-DE"/>
        </w:rPr>
        <w:t>, Chaoyuan Yang</w:t>
      </w:r>
      <w:r w:rsidRPr="008067A4">
        <w:rPr>
          <w:rFonts w:ascii="Times New Roman" w:hAnsi="Times New Roman" w:cs="Times New Roman"/>
          <w:sz w:val="24"/>
          <w:vertAlign w:val="superscript"/>
          <w:lang w:val="de-DE"/>
        </w:rPr>
        <w:t>1</w:t>
      </w:r>
      <w:r w:rsidRPr="008067A4">
        <w:rPr>
          <w:rFonts w:ascii="Times New Roman" w:hAnsi="Times New Roman" w:cs="Times New Roman"/>
          <w:sz w:val="24"/>
          <w:szCs w:val="24"/>
          <w:lang w:val="de-DE"/>
        </w:rPr>
        <w:t>, Te Cao</w:t>
      </w:r>
      <w:r w:rsidRPr="008067A4">
        <w:rPr>
          <w:rFonts w:ascii="Times New Roman" w:hAnsi="Times New Roman" w:cs="Times New Roman"/>
          <w:sz w:val="24"/>
          <w:vertAlign w:val="superscript"/>
          <w:lang w:val="de-DE"/>
        </w:rPr>
        <w:t>2</w:t>
      </w:r>
      <w:r w:rsidRPr="008067A4">
        <w:rPr>
          <w:rFonts w:ascii="Times New Roman" w:hAnsi="Times New Roman" w:cs="Times New Roman"/>
          <w:sz w:val="24"/>
          <w:szCs w:val="24"/>
          <w:vertAlign w:val="superscript"/>
          <w:lang w:val="de-DE"/>
        </w:rPr>
        <w:t>*</w:t>
      </w:r>
      <w:r w:rsidRPr="008067A4">
        <w:rPr>
          <w:rFonts w:ascii="Times New Roman" w:hAnsi="Times New Roman" w:cs="Times New Roman"/>
          <w:sz w:val="24"/>
          <w:szCs w:val="24"/>
          <w:lang w:val="de-DE"/>
        </w:rPr>
        <w:t xml:space="preserve">, </w:t>
      </w:r>
      <w:r w:rsidRPr="008067A4">
        <w:rPr>
          <w:rFonts w:ascii="Times New Roman" w:hAnsi="Times New Roman" w:cs="Times New Roman"/>
          <w:sz w:val="24"/>
          <w:lang w:val="de-DE"/>
        </w:rPr>
        <w:t>Erik Jeppesen</w:t>
      </w:r>
      <w:r w:rsidRPr="008067A4">
        <w:rPr>
          <w:rFonts w:ascii="Times New Roman" w:hAnsi="Times New Roman" w:cs="Times New Roman"/>
          <w:sz w:val="24"/>
          <w:vertAlign w:val="superscript"/>
          <w:lang w:val="de-DE"/>
        </w:rPr>
        <w:t>3,4,5</w:t>
      </w:r>
      <w:r w:rsidRPr="008067A4">
        <w:rPr>
          <w:rFonts w:ascii="Times New Roman" w:hAnsi="Times New Roman" w:cs="Times New Roman"/>
          <w:sz w:val="24"/>
          <w:szCs w:val="24"/>
          <w:lang w:val="de-DE"/>
        </w:rPr>
        <w:t xml:space="preserve">, </w:t>
      </w:r>
      <w:r w:rsidRPr="008067A4">
        <w:rPr>
          <w:rFonts w:ascii="Times New Roman" w:hAnsi="Times New Roman" w:cs="Times New Roman"/>
          <w:sz w:val="24"/>
          <w:szCs w:val="24"/>
        </w:rPr>
        <w:t>Liselotte Sander Johansson</w:t>
      </w:r>
      <w:r w:rsidRPr="008067A4">
        <w:rPr>
          <w:rFonts w:ascii="Times New Roman" w:hAnsi="Times New Roman" w:cs="Times New Roman"/>
          <w:sz w:val="24"/>
          <w:szCs w:val="24"/>
          <w:vertAlign w:val="superscript"/>
        </w:rPr>
        <w:t>3</w:t>
      </w:r>
      <w:r w:rsidRPr="008067A4">
        <w:rPr>
          <w:rFonts w:ascii="Times New Roman" w:hAnsi="Times New Roman" w:cs="Times New Roman"/>
          <w:sz w:val="24"/>
          <w:szCs w:val="24"/>
        </w:rPr>
        <w:t>, Martin Søndergaard</w:t>
      </w:r>
      <w:r w:rsidRPr="008067A4">
        <w:rPr>
          <w:rFonts w:ascii="Times New Roman" w:hAnsi="Times New Roman" w:cs="Times New Roman"/>
          <w:sz w:val="24"/>
          <w:szCs w:val="24"/>
          <w:vertAlign w:val="superscript"/>
        </w:rPr>
        <w:t>3,4</w:t>
      </w:r>
      <w:r w:rsidRPr="008067A4">
        <w:rPr>
          <w:rFonts w:ascii="Times New Roman" w:hAnsi="Times New Roman" w:cs="Times New Roman"/>
          <w:sz w:val="24"/>
          <w:szCs w:val="24"/>
        </w:rPr>
        <w:t xml:space="preserve">, </w:t>
      </w:r>
      <w:r w:rsidRPr="008067A4">
        <w:rPr>
          <w:rFonts w:ascii="Times New Roman" w:hAnsi="Times New Roman" w:cs="Times New Roman"/>
          <w:sz w:val="24"/>
          <w:szCs w:val="24"/>
          <w:lang w:val="de-DE"/>
        </w:rPr>
        <w:t>Mark O. Gessner</w:t>
      </w:r>
      <w:r w:rsidRPr="008067A4">
        <w:rPr>
          <w:rFonts w:ascii="Times New Roman" w:hAnsi="Times New Roman" w:cs="Times New Roman"/>
          <w:iCs/>
          <w:vertAlign w:val="superscript"/>
          <w:lang w:val="de-DE"/>
        </w:rPr>
        <w:t>6,7</w:t>
      </w:r>
      <w:r w:rsidRPr="008067A4">
        <w:rPr>
          <w:rFonts w:ascii="Times New Roman" w:hAnsi="Times New Roman" w:cs="Times New Roman"/>
          <w:sz w:val="24"/>
          <w:szCs w:val="24"/>
          <w:lang w:val="de-DE"/>
        </w:rPr>
        <w:t>, Stella A. Berger</w:t>
      </w:r>
      <w:r w:rsidRPr="008067A4">
        <w:rPr>
          <w:rFonts w:ascii="Times New Roman" w:hAnsi="Times New Roman" w:cs="Times New Roman"/>
          <w:iCs/>
          <w:vertAlign w:val="superscript"/>
          <w:lang w:val="de-DE"/>
        </w:rPr>
        <w:t>6</w:t>
      </w:r>
      <w:r w:rsidRPr="008067A4">
        <w:rPr>
          <w:rFonts w:ascii="Times New Roman" w:hAnsi="Times New Roman" w:cs="Times New Roman"/>
          <w:sz w:val="24"/>
          <w:szCs w:val="24"/>
          <w:lang w:val="de-DE"/>
        </w:rPr>
        <w:t>, Judit Padisák</w:t>
      </w:r>
      <w:r w:rsidRPr="008067A4">
        <w:rPr>
          <w:rFonts w:ascii="Times New Roman" w:hAnsi="Times New Roman" w:cs="Times New Roman"/>
          <w:iCs/>
          <w:vertAlign w:val="superscript"/>
          <w:lang w:val="de-DE"/>
        </w:rPr>
        <w:t>8,9</w:t>
      </w:r>
      <w:r w:rsidRPr="008067A4">
        <w:rPr>
          <w:rFonts w:ascii="Times New Roman" w:hAnsi="Times New Roman" w:cs="Times New Roman"/>
          <w:sz w:val="24"/>
          <w:szCs w:val="24"/>
          <w:lang w:val="de-DE"/>
        </w:rPr>
        <w:t>, Ryuichiro Shinohara</w:t>
      </w:r>
      <w:r w:rsidRPr="008067A4">
        <w:rPr>
          <w:rFonts w:ascii="Times New Roman" w:hAnsi="Times New Roman" w:cs="Times New Roman"/>
          <w:sz w:val="24"/>
          <w:vertAlign w:val="superscript"/>
          <w:lang w:val="de-DE"/>
        </w:rPr>
        <w:t>10</w:t>
      </w:r>
      <w:r w:rsidRPr="008067A4">
        <w:rPr>
          <w:rFonts w:ascii="Times New Roman" w:hAnsi="Times New Roman" w:cs="Times New Roman"/>
          <w:sz w:val="24"/>
          <w:szCs w:val="24"/>
          <w:lang w:val="de-DE"/>
        </w:rPr>
        <w:t xml:space="preserve">, </w:t>
      </w:r>
      <w:r w:rsidRPr="008067A4">
        <w:rPr>
          <w:rFonts w:ascii="Times New Roman" w:hAnsi="Times New Roman" w:cs="Times New Roman"/>
          <w:sz w:val="24"/>
          <w:lang w:val="de-DE"/>
        </w:rPr>
        <w:t>Aiping Wu</w:t>
      </w:r>
      <w:r w:rsidRPr="008067A4">
        <w:rPr>
          <w:rFonts w:ascii="Times New Roman" w:hAnsi="Times New Roman" w:cs="Times New Roman"/>
          <w:sz w:val="24"/>
          <w:vertAlign w:val="superscript"/>
          <w:lang w:val="de-DE"/>
        </w:rPr>
        <w:t>1</w:t>
      </w:r>
      <w:r w:rsidRPr="008067A4">
        <w:rPr>
          <w:rFonts w:ascii="Times New Roman" w:hAnsi="Times New Roman" w:cs="Times New Roman"/>
          <w:sz w:val="24"/>
          <w:szCs w:val="24"/>
          <w:lang w:val="de-DE"/>
        </w:rPr>
        <w:t>, Youzhi Li</w:t>
      </w:r>
      <w:r w:rsidRPr="008067A4">
        <w:rPr>
          <w:rFonts w:ascii="Times New Roman" w:hAnsi="Times New Roman" w:cs="Times New Roman"/>
          <w:sz w:val="24"/>
          <w:szCs w:val="24"/>
          <w:vertAlign w:val="superscript"/>
          <w:lang w:val="de-DE"/>
        </w:rPr>
        <w:t>1</w:t>
      </w:r>
      <w:r w:rsidRPr="008067A4">
        <w:rPr>
          <w:rFonts w:ascii="Times New Roman" w:hAnsi="Times New Roman" w:cs="Times New Roman"/>
          <w:sz w:val="24"/>
          <w:szCs w:val="24"/>
          <w:lang w:val="de-DE"/>
        </w:rPr>
        <w:t>, Huanyao Liu</w:t>
      </w:r>
      <w:r w:rsidRPr="008067A4">
        <w:rPr>
          <w:rFonts w:ascii="Times New Roman" w:hAnsi="Times New Roman" w:cs="Times New Roman"/>
          <w:sz w:val="24"/>
          <w:szCs w:val="24"/>
          <w:vertAlign w:val="superscript"/>
          <w:lang w:val="de-DE"/>
        </w:rPr>
        <w:t>1</w:t>
      </w:r>
      <w:r w:rsidRPr="008067A4">
        <w:rPr>
          <w:rFonts w:ascii="Times New Roman" w:hAnsi="Times New Roman" w:cs="Times New Roman"/>
          <w:sz w:val="24"/>
          <w:lang w:val="de-DE"/>
        </w:rPr>
        <w:t>,</w:t>
      </w:r>
      <w:r w:rsidRPr="008067A4">
        <w:rPr>
          <w:rFonts w:ascii="Times New Roman" w:hAnsi="Times New Roman" w:cs="Times New Roman"/>
          <w:b/>
          <w:sz w:val="24"/>
          <w:lang w:val="de-DE"/>
        </w:rPr>
        <w:t xml:space="preserve"> </w:t>
      </w:r>
      <w:r w:rsidRPr="008067A4">
        <w:rPr>
          <w:rFonts w:ascii="Times New Roman" w:hAnsi="Times New Roman" w:cs="Times New Roman"/>
          <w:sz w:val="24"/>
          <w:szCs w:val="24"/>
          <w:lang w:val="de-DE"/>
        </w:rPr>
        <w:t>Guixiang Yuan</w:t>
      </w:r>
      <w:r w:rsidRPr="008067A4">
        <w:rPr>
          <w:rFonts w:ascii="Times New Roman" w:hAnsi="Times New Roman" w:cs="Times New Roman"/>
          <w:sz w:val="24"/>
          <w:szCs w:val="24"/>
          <w:vertAlign w:val="superscript"/>
          <w:lang w:val="de-DE"/>
        </w:rPr>
        <w:t>1*</w:t>
      </w:r>
    </w:p>
    <w:p w14:paraId="19EF5330" w14:textId="77777777" w:rsidR="008067A4" w:rsidRPr="008067A4" w:rsidRDefault="008067A4" w:rsidP="008067A4">
      <w:pPr>
        <w:pStyle w:val="author"/>
        <w:spacing w:before="0" w:line="360" w:lineRule="auto"/>
        <w:jc w:val="center"/>
        <w:rPr>
          <w:sz w:val="24"/>
          <w:lang w:val="de-DE"/>
        </w:rPr>
      </w:pPr>
      <w:r w:rsidRPr="008067A4">
        <w:rPr>
          <w:sz w:val="24"/>
          <w:vertAlign w:val="superscript"/>
          <w:lang w:val="de-DE"/>
        </w:rPr>
        <w:t>1</w:t>
      </w:r>
      <w:r w:rsidRPr="008067A4">
        <w:rPr>
          <w:sz w:val="24"/>
          <w:lang w:val="de-DE"/>
        </w:rPr>
        <w:t xml:space="preserve">Hunan Provincial Key Laboratory of Rural Ecosystem Health in Dongting Lake Area, College of </w:t>
      </w:r>
      <w:r w:rsidRPr="008067A4">
        <w:rPr>
          <w:sz w:val="24"/>
        </w:rPr>
        <w:t xml:space="preserve">Environments </w:t>
      </w:r>
      <w:r w:rsidRPr="008067A4">
        <w:rPr>
          <w:sz w:val="24"/>
          <w:lang w:val="de-DE"/>
        </w:rPr>
        <w:t>&amp; Ecology, Hunan Agricultural University, Changsha, 410128, P. R.</w:t>
      </w:r>
      <w:r w:rsidRPr="008067A4">
        <w:rPr>
          <w:sz w:val="24"/>
        </w:rPr>
        <w:t xml:space="preserve"> </w:t>
      </w:r>
      <w:r w:rsidRPr="008067A4">
        <w:rPr>
          <w:sz w:val="24"/>
          <w:lang w:val="de-DE"/>
        </w:rPr>
        <w:t>China</w:t>
      </w:r>
    </w:p>
    <w:p w14:paraId="0D571E46" w14:textId="457558A5" w:rsidR="008067A4" w:rsidRPr="008067A4" w:rsidRDefault="008067A4" w:rsidP="008067A4">
      <w:pPr>
        <w:pStyle w:val="author"/>
        <w:spacing w:line="360" w:lineRule="auto"/>
        <w:jc w:val="center"/>
        <w:rPr>
          <w:sz w:val="24"/>
          <w:lang w:val="de-DE"/>
        </w:rPr>
      </w:pPr>
      <w:r w:rsidRPr="008067A4">
        <w:rPr>
          <w:sz w:val="24"/>
          <w:szCs w:val="32"/>
          <w:vertAlign w:val="superscript"/>
        </w:rPr>
        <w:t>2</w:t>
      </w:r>
      <w:r w:rsidR="00AD09B5" w:rsidRPr="00A2690E">
        <w:rPr>
          <w:rFonts w:hint="eastAsia"/>
          <w:iCs/>
          <w:sz w:val="24"/>
          <w:lang w:val="de-DE"/>
        </w:rPr>
        <w:t>Erhai Plateau lake ecosystem research station</w:t>
      </w:r>
      <w:r w:rsidR="00AD09B5">
        <w:rPr>
          <w:rFonts w:hint="eastAsia"/>
          <w:iCs/>
          <w:sz w:val="24"/>
          <w:lang w:val="de-DE"/>
        </w:rPr>
        <w:t xml:space="preserve">, </w:t>
      </w:r>
      <w:r w:rsidR="00AD09B5" w:rsidRPr="00A2690E">
        <w:rPr>
          <w:rFonts w:hint="eastAsia"/>
          <w:iCs/>
          <w:sz w:val="24"/>
          <w:lang w:val="de-DE"/>
        </w:rPr>
        <w:t>Institute of Hydrobiology, Chinese Academy of Sciences</w:t>
      </w:r>
      <w:r w:rsidR="00AD09B5">
        <w:rPr>
          <w:iCs/>
          <w:sz w:val="24"/>
          <w:lang w:val="de-DE"/>
        </w:rPr>
        <w:t xml:space="preserve">, Wuhan, </w:t>
      </w:r>
      <w:r w:rsidR="00AD09B5">
        <w:rPr>
          <w:iCs/>
          <w:sz w:val="24"/>
        </w:rPr>
        <w:t>430061</w:t>
      </w:r>
      <w:r w:rsidR="00AD09B5">
        <w:rPr>
          <w:iCs/>
          <w:sz w:val="24"/>
          <w:lang w:val="de-DE"/>
        </w:rPr>
        <w:t>, P. R. China</w:t>
      </w:r>
    </w:p>
    <w:p w14:paraId="623121FE" w14:textId="77777777" w:rsidR="008067A4" w:rsidRPr="008067A4" w:rsidRDefault="008067A4" w:rsidP="008067A4">
      <w:pPr>
        <w:pStyle w:val="Affiliation0"/>
        <w:spacing w:before="0"/>
        <w:jc w:val="center"/>
        <w:rPr>
          <w:rFonts w:eastAsia="宋体"/>
          <w:i w:val="0"/>
          <w:lang w:val="de-DE" w:eastAsia="zh-CN"/>
        </w:rPr>
      </w:pPr>
      <w:r w:rsidRPr="008067A4">
        <w:rPr>
          <w:rFonts w:eastAsia="宋体"/>
          <w:i w:val="0"/>
          <w:vertAlign w:val="superscript"/>
          <w:lang w:val="de-DE" w:eastAsia="zh-CN"/>
        </w:rPr>
        <w:t>3</w:t>
      </w:r>
      <w:r w:rsidRPr="008067A4">
        <w:rPr>
          <w:rFonts w:eastAsia="宋体"/>
          <w:i w:val="0"/>
          <w:lang w:val="de-DE" w:eastAsia="zh-CN"/>
        </w:rPr>
        <w:t>Department of Ecoscience and Centre for Water Technology (WATEC), Aarhus University, Aarhus, 8000, Denmark</w:t>
      </w:r>
    </w:p>
    <w:p w14:paraId="11F200D1" w14:textId="77777777" w:rsidR="008067A4" w:rsidRPr="008067A4" w:rsidRDefault="008067A4" w:rsidP="008067A4">
      <w:pPr>
        <w:pStyle w:val="Affiliation0"/>
        <w:spacing w:before="0"/>
        <w:jc w:val="center"/>
        <w:rPr>
          <w:rFonts w:eastAsia="宋体"/>
          <w:i w:val="0"/>
          <w:lang w:val="de-DE" w:eastAsia="zh-CN"/>
        </w:rPr>
      </w:pPr>
      <w:r w:rsidRPr="008067A4">
        <w:rPr>
          <w:rFonts w:eastAsia="宋体"/>
          <w:i w:val="0"/>
          <w:vertAlign w:val="superscript"/>
          <w:lang w:val="de-DE" w:eastAsia="zh-CN"/>
        </w:rPr>
        <w:t>4</w:t>
      </w:r>
      <w:r w:rsidRPr="008067A4">
        <w:rPr>
          <w:rFonts w:eastAsia="宋体"/>
          <w:i w:val="0"/>
          <w:lang w:val="de-DE" w:eastAsia="zh-CN"/>
        </w:rPr>
        <w:t>Sino-Danish Centre for Education and Research (SDC), University of Chinese Academy of Sciences, Beijing,</w:t>
      </w:r>
      <w:r w:rsidRPr="008067A4">
        <w:rPr>
          <w:rFonts w:eastAsia="宋体"/>
          <w:i w:val="0"/>
          <w:color w:val="333333"/>
          <w:kern w:val="2"/>
          <w:sz w:val="21"/>
          <w:szCs w:val="22"/>
          <w:shd w:val="clear" w:color="auto" w:fill="FFFFFF"/>
          <w:lang w:val="en-US" w:eastAsia="zh-CN"/>
        </w:rPr>
        <w:t xml:space="preserve"> </w:t>
      </w:r>
      <w:r w:rsidRPr="008067A4">
        <w:rPr>
          <w:rFonts w:eastAsia="宋体"/>
          <w:i w:val="0"/>
          <w:lang w:val="en-US" w:eastAsia="zh-CN"/>
        </w:rPr>
        <w:t>100049,</w:t>
      </w:r>
      <w:r w:rsidRPr="008067A4">
        <w:rPr>
          <w:rFonts w:eastAsia="宋体"/>
          <w:i w:val="0"/>
          <w:lang w:val="de-DE" w:eastAsia="zh-CN"/>
        </w:rPr>
        <w:t xml:space="preserve"> P. R. China</w:t>
      </w:r>
    </w:p>
    <w:p w14:paraId="0C1608DA" w14:textId="77777777" w:rsidR="008067A4" w:rsidRPr="008067A4" w:rsidRDefault="008067A4" w:rsidP="008067A4">
      <w:pPr>
        <w:pStyle w:val="Affiliation0"/>
        <w:spacing w:before="0"/>
        <w:jc w:val="center"/>
        <w:rPr>
          <w:rFonts w:eastAsia="宋体"/>
          <w:i w:val="0"/>
          <w:lang w:val="de-DE" w:eastAsia="zh-CN"/>
        </w:rPr>
      </w:pPr>
      <w:r w:rsidRPr="008067A4">
        <w:rPr>
          <w:rFonts w:eastAsia="宋体"/>
          <w:i w:val="0"/>
          <w:vertAlign w:val="superscript"/>
          <w:lang w:val="de-DE" w:eastAsia="zh-CN"/>
        </w:rPr>
        <w:t>5</w:t>
      </w:r>
      <w:r w:rsidRPr="008067A4">
        <w:rPr>
          <w:rFonts w:eastAsia="宋体"/>
          <w:i w:val="0"/>
          <w:lang w:val="de-DE" w:eastAsia="zh-CN"/>
        </w:rPr>
        <w:t xml:space="preserve">Institute for Ecological Research and Pollution Control of Plateau Lakes, School of Ecology and Environmental Science, Yunnan University, Kunming, </w:t>
      </w:r>
      <w:r w:rsidRPr="008067A4">
        <w:rPr>
          <w:rFonts w:eastAsia="宋体"/>
          <w:i w:val="0"/>
          <w:lang w:val="en-US" w:eastAsia="zh-CN"/>
        </w:rPr>
        <w:t>650091,</w:t>
      </w:r>
      <w:r w:rsidRPr="008067A4">
        <w:rPr>
          <w:rFonts w:eastAsia="宋体"/>
          <w:lang w:val="de-DE" w:eastAsia="zh-CN"/>
        </w:rPr>
        <w:t xml:space="preserve"> </w:t>
      </w:r>
      <w:r w:rsidRPr="008067A4">
        <w:rPr>
          <w:rFonts w:eastAsia="宋体"/>
          <w:i w:val="0"/>
          <w:lang w:val="de-DE" w:eastAsia="zh-CN"/>
        </w:rPr>
        <w:t>P. R. China</w:t>
      </w:r>
    </w:p>
    <w:p w14:paraId="445E4C24" w14:textId="77777777" w:rsidR="008067A4" w:rsidRPr="008067A4" w:rsidRDefault="008067A4" w:rsidP="008067A4">
      <w:pPr>
        <w:pStyle w:val="Affiliation0"/>
        <w:spacing w:before="0"/>
        <w:jc w:val="center"/>
        <w:rPr>
          <w:rFonts w:eastAsia="宋体"/>
          <w:i w:val="0"/>
          <w:lang w:val="de-DE" w:eastAsia="zh-CN"/>
        </w:rPr>
      </w:pPr>
      <w:r w:rsidRPr="008067A4">
        <w:rPr>
          <w:rFonts w:eastAsia="宋体"/>
          <w:i w:val="0"/>
          <w:vertAlign w:val="superscript"/>
          <w:lang w:val="de-DE" w:eastAsia="zh-CN"/>
        </w:rPr>
        <w:t>6</w:t>
      </w:r>
      <w:r w:rsidRPr="008067A4">
        <w:rPr>
          <w:rFonts w:eastAsia="宋体"/>
          <w:i w:val="0"/>
          <w:lang w:val="de-DE" w:eastAsia="zh-CN"/>
        </w:rPr>
        <w:t>Department of Plankton and Microbial Ecology, Leibniz Institute of Freshwater Ecology and Inland Fisheries (IGB), Zur alten Fischerhütte 2, 16775 Stechlin, Germany</w:t>
      </w:r>
    </w:p>
    <w:p w14:paraId="709BDCB6" w14:textId="77777777" w:rsidR="008067A4" w:rsidRPr="008067A4" w:rsidRDefault="008067A4" w:rsidP="008067A4">
      <w:pPr>
        <w:pStyle w:val="Affiliation0"/>
        <w:spacing w:before="0"/>
        <w:jc w:val="center"/>
        <w:rPr>
          <w:rFonts w:eastAsia="宋体"/>
          <w:i w:val="0"/>
          <w:lang w:val="de-DE" w:eastAsia="zh-CN"/>
        </w:rPr>
      </w:pPr>
      <w:r w:rsidRPr="008067A4">
        <w:rPr>
          <w:rFonts w:eastAsia="宋体"/>
          <w:i w:val="0"/>
          <w:vertAlign w:val="superscript"/>
          <w:lang w:val="de-DE" w:eastAsia="zh-CN"/>
        </w:rPr>
        <w:t>7</w:t>
      </w:r>
      <w:r w:rsidRPr="008067A4">
        <w:rPr>
          <w:rFonts w:eastAsia="宋体"/>
          <w:i w:val="0"/>
          <w:lang w:val="en-US" w:eastAsia="zh-CN"/>
        </w:rPr>
        <w:t xml:space="preserve">Institute of Ecology, Berlin Institute of Technology (TU Berlin), </w:t>
      </w:r>
      <w:r w:rsidRPr="008067A4">
        <w:rPr>
          <w:rFonts w:eastAsiaTheme="minorEastAsia"/>
          <w:i w:val="0"/>
          <w:noProof/>
          <w:lang w:val="en-US"/>
        </w:rPr>
        <w:t>10587</w:t>
      </w:r>
      <w:r w:rsidRPr="008067A4">
        <w:rPr>
          <w:rFonts w:eastAsiaTheme="minorEastAsia"/>
          <w:noProof/>
          <w:lang w:val="en-US"/>
        </w:rPr>
        <w:t xml:space="preserve"> </w:t>
      </w:r>
      <w:r w:rsidRPr="008067A4">
        <w:rPr>
          <w:rFonts w:eastAsia="宋体"/>
          <w:i w:val="0"/>
          <w:lang w:val="en-US" w:eastAsia="zh-CN"/>
        </w:rPr>
        <w:t>Berlin, Germany.</w:t>
      </w:r>
    </w:p>
    <w:p w14:paraId="266F37F1" w14:textId="77777777" w:rsidR="008067A4" w:rsidRPr="008067A4" w:rsidRDefault="008067A4" w:rsidP="008067A4">
      <w:pPr>
        <w:pStyle w:val="Affiliation0"/>
        <w:spacing w:before="0"/>
        <w:jc w:val="center"/>
        <w:rPr>
          <w:rFonts w:eastAsia="宋体"/>
          <w:i w:val="0"/>
          <w:lang w:val="de-DE" w:eastAsia="zh-CN"/>
        </w:rPr>
      </w:pPr>
      <w:r w:rsidRPr="008067A4">
        <w:rPr>
          <w:rFonts w:eastAsia="宋体"/>
          <w:i w:val="0"/>
          <w:vertAlign w:val="superscript"/>
          <w:lang w:val="de-DE" w:eastAsia="zh-CN"/>
        </w:rPr>
        <w:t>8</w:t>
      </w:r>
      <w:r w:rsidRPr="008067A4">
        <w:rPr>
          <w:rFonts w:eastAsia="宋体"/>
          <w:i w:val="0"/>
          <w:lang w:val="de-DE" w:eastAsia="zh-CN"/>
        </w:rPr>
        <w:t>Research Group of Limnology, Centre of Natural Sciences, University of Pannonia, Egyetem u. 10, 8200 Veszprém, Hungary</w:t>
      </w:r>
    </w:p>
    <w:p w14:paraId="13C1DBEA" w14:textId="77777777" w:rsidR="008067A4" w:rsidRPr="008067A4" w:rsidRDefault="008067A4" w:rsidP="008067A4">
      <w:pPr>
        <w:pStyle w:val="Affiliation0"/>
        <w:spacing w:before="0"/>
        <w:jc w:val="center"/>
        <w:rPr>
          <w:rFonts w:eastAsia="宋体"/>
          <w:i w:val="0"/>
          <w:lang w:val="de-DE" w:eastAsia="zh-CN"/>
        </w:rPr>
      </w:pPr>
      <w:r w:rsidRPr="008067A4">
        <w:rPr>
          <w:rFonts w:eastAsia="宋体"/>
          <w:i w:val="0"/>
          <w:vertAlign w:val="superscript"/>
          <w:lang w:val="de-DE" w:eastAsia="zh-CN"/>
        </w:rPr>
        <w:t>9</w:t>
      </w:r>
      <w:r w:rsidRPr="008067A4">
        <w:rPr>
          <w:rFonts w:eastAsia="宋体"/>
          <w:i w:val="0"/>
          <w:lang w:val="de-DE" w:eastAsia="zh-CN"/>
        </w:rPr>
        <w:t>HUN-REN-PE Limnoecology Research Group, Egyetem u. 10, 8200 Veszprém, Hungary</w:t>
      </w:r>
    </w:p>
    <w:p w14:paraId="0F1E5ECD" w14:textId="77777777" w:rsidR="008067A4" w:rsidRPr="008067A4" w:rsidRDefault="008067A4" w:rsidP="008067A4">
      <w:pPr>
        <w:pStyle w:val="Affiliation0"/>
        <w:spacing w:before="0"/>
        <w:jc w:val="center"/>
        <w:rPr>
          <w:rFonts w:eastAsia="宋体"/>
          <w:i w:val="0"/>
          <w:lang w:val="de-DE" w:eastAsia="zh-CN"/>
        </w:rPr>
      </w:pPr>
      <w:r w:rsidRPr="008067A4">
        <w:rPr>
          <w:rFonts w:eastAsia="宋体"/>
          <w:i w:val="0"/>
          <w:vertAlign w:val="superscript"/>
          <w:lang w:val="de-DE" w:eastAsia="zh-CN"/>
        </w:rPr>
        <w:t>10</w:t>
      </w:r>
      <w:r w:rsidRPr="008067A4">
        <w:rPr>
          <w:rFonts w:eastAsia="宋体"/>
          <w:i w:val="0"/>
          <w:lang w:val="de-DE" w:eastAsia="zh-CN"/>
        </w:rPr>
        <w:t>National Institute for Environmental Studies, 16-2 Onogawa, Tsukuba, Ibaraki, 305-8506, Japan</w:t>
      </w:r>
    </w:p>
    <w:p w14:paraId="1B279A31" w14:textId="77777777" w:rsidR="008067A4" w:rsidRPr="008067A4" w:rsidRDefault="008067A4" w:rsidP="008067A4">
      <w:pPr>
        <w:tabs>
          <w:tab w:val="left" w:pos="3402"/>
        </w:tabs>
        <w:spacing w:before="120" w:line="360" w:lineRule="auto"/>
        <w:ind w:left="3402" w:hanging="3402"/>
        <w:rPr>
          <w:rFonts w:ascii="Times New Roman" w:hAnsi="Times New Roman" w:cs="Times New Roman"/>
          <w:sz w:val="24"/>
          <w:szCs w:val="24"/>
          <w:lang w:val="de-DE"/>
        </w:rPr>
      </w:pPr>
      <w:r w:rsidRPr="008067A4">
        <w:rPr>
          <w:rFonts w:ascii="Times New Roman" w:hAnsi="Times New Roman" w:cs="Times New Roman"/>
          <w:b/>
          <w:sz w:val="24"/>
          <w:szCs w:val="24"/>
          <w:lang w:val="de-DE"/>
        </w:rPr>
        <w:t xml:space="preserve">*Corresponding author. </w:t>
      </w:r>
      <w:r w:rsidRPr="008067A4">
        <w:rPr>
          <w:rFonts w:ascii="Times New Roman" w:hAnsi="Times New Roman" w:cs="Times New Roman"/>
          <w:sz w:val="24"/>
          <w:szCs w:val="24"/>
          <w:lang w:val="de-DE"/>
        </w:rPr>
        <w:t xml:space="preserve">Email: (Hui Fu) </w:t>
      </w:r>
      <w:hyperlink r:id="rId7" w:history="1">
        <w:r w:rsidRPr="008067A4">
          <w:rPr>
            <w:rStyle w:val="afd"/>
            <w:rFonts w:ascii="Times New Roman" w:hAnsi="Times New Roman" w:cs="Times New Roman"/>
            <w:sz w:val="24"/>
            <w:szCs w:val="24"/>
            <w:lang w:val="de-DE"/>
          </w:rPr>
          <w:t>huifu367@163.com</w:t>
        </w:r>
      </w:hyperlink>
      <w:r w:rsidRPr="008067A4">
        <w:rPr>
          <w:rFonts w:ascii="Times New Roman" w:hAnsi="Times New Roman" w:cs="Times New Roman"/>
          <w:sz w:val="24"/>
          <w:szCs w:val="24"/>
          <w:lang w:val="de-DE"/>
        </w:rPr>
        <w:t xml:space="preserve">, </w:t>
      </w:r>
    </w:p>
    <w:p w14:paraId="59531AB9" w14:textId="77777777" w:rsidR="008067A4" w:rsidRPr="008067A4" w:rsidRDefault="008067A4" w:rsidP="008067A4">
      <w:pPr>
        <w:widowControl/>
        <w:jc w:val="left"/>
        <w:rPr>
          <w:rFonts w:ascii="Times New Roman" w:hAnsi="Times New Roman" w:cs="Times New Roman"/>
          <w:b/>
          <w:bCs/>
          <w:sz w:val="24"/>
          <w:szCs w:val="24"/>
          <w:lang w:val="en-GB"/>
        </w:rPr>
      </w:pPr>
      <w:r w:rsidRPr="008067A4">
        <w:rPr>
          <w:rFonts w:ascii="Times New Roman" w:hAnsi="Times New Roman" w:cs="Times New Roman"/>
          <w:sz w:val="24"/>
          <w:szCs w:val="24"/>
          <w:lang w:val="de-DE"/>
        </w:rPr>
        <w:t xml:space="preserve">(Te Cao) </w:t>
      </w:r>
      <w:hyperlink r:id="rId8" w:history="1">
        <w:r w:rsidRPr="008067A4">
          <w:rPr>
            <w:rStyle w:val="afd"/>
            <w:rFonts w:ascii="Times New Roman" w:hAnsi="Times New Roman" w:cs="Times New Roman"/>
            <w:sz w:val="24"/>
            <w:szCs w:val="24"/>
            <w:lang w:val="de-DE"/>
          </w:rPr>
          <w:t>caote@ihb.ac.cn</w:t>
        </w:r>
      </w:hyperlink>
      <w:r w:rsidRPr="008067A4">
        <w:rPr>
          <w:rFonts w:ascii="Times New Roman" w:hAnsi="Times New Roman" w:cs="Times New Roman"/>
          <w:sz w:val="24"/>
          <w:szCs w:val="24"/>
          <w:lang w:val="de-DE"/>
        </w:rPr>
        <w:t xml:space="preserve"> &amp; (Guixiang Yuan) yuangx987@163.com</w:t>
      </w:r>
    </w:p>
    <w:bookmarkEnd w:id="0"/>
    <w:bookmarkEnd w:id="1"/>
    <w:bookmarkEnd w:id="2"/>
    <w:bookmarkEnd w:id="4"/>
    <w:p w14:paraId="3C0F2127" w14:textId="5FEADD3C" w:rsidR="004D64BC" w:rsidRPr="008067A4" w:rsidRDefault="004D64BC">
      <w:pPr>
        <w:widowControl/>
        <w:jc w:val="left"/>
        <w:rPr>
          <w:rFonts w:ascii="Times New Roman" w:hAnsi="Times New Roman" w:cs="Times New Roman"/>
          <w:b/>
          <w:bCs/>
          <w:sz w:val="32"/>
          <w:szCs w:val="36"/>
          <w:lang w:val="en-GB"/>
        </w:rPr>
      </w:pPr>
    </w:p>
    <w:p w14:paraId="6615AD8F" w14:textId="1F609716" w:rsidR="0039470A" w:rsidRDefault="004D64BC" w:rsidP="000964DA">
      <w:pPr>
        <w:ind w:left="161" w:hangingChars="50" w:hanging="161"/>
        <w:rPr>
          <w:rFonts w:ascii="Times New Roman" w:hAnsi="Times New Roman" w:cs="Times New Roman"/>
          <w:b/>
          <w:bCs/>
          <w:sz w:val="32"/>
          <w:szCs w:val="36"/>
        </w:rPr>
      </w:pPr>
      <w:r w:rsidRPr="004D64BC">
        <w:rPr>
          <w:rFonts w:ascii="Times New Roman" w:hAnsi="Times New Roman" w:cs="Times New Roman"/>
          <w:b/>
          <w:bCs/>
          <w:sz w:val="32"/>
          <w:szCs w:val="36"/>
        </w:rPr>
        <w:t>Table of contents</w:t>
      </w:r>
    </w:p>
    <w:p w14:paraId="1D9A24C7" w14:textId="77777777" w:rsidR="004D64BC" w:rsidRDefault="004D64BC" w:rsidP="000964DA">
      <w:pPr>
        <w:ind w:left="161" w:hangingChars="50" w:hanging="161"/>
        <w:rPr>
          <w:rFonts w:ascii="Times New Roman" w:hAnsi="Times New Roman" w:cs="Times New Roman"/>
          <w:b/>
          <w:bCs/>
          <w:sz w:val="32"/>
          <w:szCs w:val="36"/>
        </w:rPr>
      </w:pPr>
    </w:p>
    <w:p w14:paraId="0F8B8E70" w14:textId="2339D091" w:rsidR="004D64BC" w:rsidRPr="004D64BC" w:rsidRDefault="004D64BC" w:rsidP="000964DA">
      <w:pPr>
        <w:ind w:left="120" w:hangingChars="50" w:hanging="120"/>
        <w:rPr>
          <w:rFonts w:ascii="Times New Roman" w:hAnsi="Times New Roman" w:cs="Times New Roman"/>
          <w:b/>
          <w:bCs/>
          <w:sz w:val="24"/>
          <w:szCs w:val="28"/>
        </w:rPr>
      </w:pPr>
      <w:r w:rsidRPr="004D64BC">
        <w:rPr>
          <w:rFonts w:ascii="Times New Roman" w:hAnsi="Times New Roman" w:cs="Times New Roman"/>
          <w:b/>
          <w:bCs/>
          <w:sz w:val="24"/>
          <w:szCs w:val="28"/>
        </w:rPr>
        <w:t>Supplementary Methods</w:t>
      </w:r>
    </w:p>
    <w:p w14:paraId="063318FF" w14:textId="10511FD9" w:rsidR="004D64BC" w:rsidRPr="004D64BC" w:rsidRDefault="004D64BC" w:rsidP="000964DA">
      <w:pPr>
        <w:ind w:left="120" w:hangingChars="50" w:hanging="120"/>
        <w:rPr>
          <w:rFonts w:ascii="Times New Roman" w:hAnsi="Times New Roman" w:cs="Times New Roman"/>
          <w:b/>
          <w:bCs/>
          <w:sz w:val="24"/>
          <w:szCs w:val="28"/>
        </w:rPr>
      </w:pPr>
      <w:r w:rsidRPr="004D64BC">
        <w:rPr>
          <w:rFonts w:ascii="Times New Roman" w:hAnsi="Times New Roman" w:cs="Times New Roman"/>
          <w:b/>
          <w:bCs/>
          <w:sz w:val="24"/>
          <w:szCs w:val="28"/>
        </w:rPr>
        <w:t>Supplementary</w:t>
      </w:r>
      <w:r w:rsidRPr="004D64BC">
        <w:rPr>
          <w:rFonts w:ascii="Times New Roman" w:hAnsi="Times New Roman" w:cs="Times New Roman" w:hint="eastAsia"/>
          <w:b/>
          <w:bCs/>
          <w:sz w:val="24"/>
          <w:szCs w:val="28"/>
        </w:rPr>
        <w:t xml:space="preserve"> Tables 1-7</w:t>
      </w:r>
    </w:p>
    <w:p w14:paraId="68411DC9" w14:textId="54B96F67" w:rsidR="004D64BC" w:rsidRPr="004D64BC" w:rsidRDefault="004D64BC" w:rsidP="000964DA">
      <w:pPr>
        <w:ind w:left="120" w:hangingChars="50" w:hanging="120"/>
        <w:rPr>
          <w:rFonts w:ascii="Times New Roman" w:hAnsi="Times New Roman" w:cs="Times New Roman"/>
          <w:b/>
          <w:bCs/>
          <w:sz w:val="24"/>
          <w:szCs w:val="28"/>
        </w:rPr>
      </w:pPr>
      <w:r w:rsidRPr="004D64BC">
        <w:rPr>
          <w:rFonts w:ascii="Times New Roman" w:hAnsi="Times New Roman" w:cs="Times New Roman"/>
          <w:b/>
          <w:bCs/>
          <w:sz w:val="24"/>
          <w:szCs w:val="28"/>
        </w:rPr>
        <w:t>Supplementary</w:t>
      </w:r>
      <w:r w:rsidRPr="004D64BC">
        <w:rPr>
          <w:rFonts w:ascii="Times New Roman" w:hAnsi="Times New Roman" w:cs="Times New Roman" w:hint="eastAsia"/>
          <w:b/>
          <w:bCs/>
          <w:sz w:val="24"/>
          <w:szCs w:val="28"/>
        </w:rPr>
        <w:t xml:space="preserve"> Figures 1-26</w:t>
      </w:r>
    </w:p>
    <w:p w14:paraId="692C806C" w14:textId="68F3B222" w:rsidR="004D64BC" w:rsidRDefault="004D64BC">
      <w:pPr>
        <w:widowControl/>
        <w:jc w:val="left"/>
        <w:rPr>
          <w:rFonts w:ascii="Times New Roman" w:hAnsi="Times New Roman" w:cs="Times New Roman"/>
          <w:b/>
          <w:bCs/>
          <w:sz w:val="32"/>
          <w:szCs w:val="36"/>
          <w:lang w:val="en-GB"/>
        </w:rPr>
      </w:pPr>
      <w:r>
        <w:rPr>
          <w:rFonts w:ascii="Times New Roman" w:hAnsi="Times New Roman" w:cs="Times New Roman"/>
          <w:b/>
          <w:bCs/>
          <w:sz w:val="32"/>
          <w:szCs w:val="36"/>
          <w:lang w:val="en-GB"/>
        </w:rPr>
        <w:br w:type="page"/>
      </w:r>
    </w:p>
    <w:p w14:paraId="2B7D493F" w14:textId="335074A7" w:rsidR="007C5C8A" w:rsidRDefault="007C5C8A" w:rsidP="00954B47">
      <w:pPr>
        <w:pStyle w:val="2"/>
        <w:spacing w:line="360" w:lineRule="auto"/>
        <w:rPr>
          <w:rFonts w:ascii="Times New Roman" w:eastAsiaTheme="minorEastAsia" w:hAnsi="Times New Roman" w:cs="Times New Roman"/>
          <w:b/>
          <w:bCs/>
          <w:color w:val="auto"/>
        </w:rPr>
      </w:pPr>
      <w:bookmarkStart w:id="5" w:name="_Hlk192510395"/>
      <w:bookmarkStart w:id="6" w:name="_Hlk184290867"/>
      <w:bookmarkStart w:id="7" w:name="OLE_LINK5"/>
      <w:r w:rsidRPr="007C5C8A">
        <w:rPr>
          <w:rFonts w:ascii="Times New Roman" w:eastAsiaTheme="minorEastAsia" w:hAnsi="Times New Roman" w:cs="Times New Roman"/>
          <w:b/>
          <w:bCs/>
          <w:color w:val="auto"/>
        </w:rPr>
        <w:lastRenderedPageBreak/>
        <w:t>Supplementary</w:t>
      </w:r>
      <w:bookmarkEnd w:id="7"/>
      <w:r w:rsidRPr="007C5C8A">
        <w:rPr>
          <w:rFonts w:ascii="Times New Roman" w:eastAsiaTheme="minorEastAsia" w:hAnsi="Times New Roman" w:cs="Times New Roman" w:hint="eastAsia"/>
          <w:b/>
          <w:bCs/>
          <w:color w:val="auto"/>
        </w:rPr>
        <w:t xml:space="preserve"> </w:t>
      </w:r>
      <w:r>
        <w:rPr>
          <w:rFonts w:ascii="Times New Roman" w:eastAsiaTheme="minorEastAsia" w:hAnsi="Times New Roman" w:cs="Times New Roman"/>
          <w:b/>
          <w:bCs/>
          <w:color w:val="auto"/>
        </w:rPr>
        <w:t>Methods</w:t>
      </w:r>
      <w:bookmarkEnd w:id="5"/>
    </w:p>
    <w:p w14:paraId="006FBD4C" w14:textId="77777777" w:rsidR="007C5C8A" w:rsidRDefault="007C5C8A" w:rsidP="007C5C8A">
      <w:pPr>
        <w:pStyle w:val="heading2"/>
        <w:spacing w:line="360" w:lineRule="auto"/>
        <w:rPr>
          <w:rFonts w:ascii="Times New Roman" w:hAnsi="Times New Roman"/>
          <w:iCs/>
          <w:sz w:val="24"/>
          <w:lang w:val="en-GB"/>
        </w:rPr>
      </w:pPr>
      <w:r>
        <w:rPr>
          <w:rFonts w:ascii="Times New Roman" w:hAnsi="Times New Roman" w:hint="eastAsia"/>
          <w:iCs/>
          <w:sz w:val="24"/>
        </w:rPr>
        <w:t>Data collection</w:t>
      </w:r>
    </w:p>
    <w:p w14:paraId="44F2422D" w14:textId="39DD1B89" w:rsidR="007C5C8A" w:rsidRDefault="007C5C8A" w:rsidP="00A96227">
      <w:pPr>
        <w:pStyle w:val="aff0"/>
        <w:ind w:firstLineChars="0" w:firstLine="0"/>
        <w:jc w:val="both"/>
      </w:pPr>
      <w:r w:rsidRPr="00C850D5">
        <w:rPr>
          <w:rFonts w:hint="eastAsia"/>
        </w:rPr>
        <w:t xml:space="preserve">We compiled </w:t>
      </w:r>
      <w:r w:rsidR="009358F7">
        <w:t xml:space="preserve">data on </w:t>
      </w:r>
      <w:r w:rsidRPr="00C850D5">
        <w:rPr>
          <w:rFonts w:hint="eastAsia"/>
        </w:rPr>
        <w:t xml:space="preserve">lake phytoplankton abundance and physico-chemical variables </w:t>
      </w:r>
      <w:r w:rsidR="009358F7">
        <w:t xml:space="preserve">for </w:t>
      </w:r>
      <w:r w:rsidRPr="00C850D5">
        <w:rPr>
          <w:rFonts w:hint="eastAsia"/>
        </w:rPr>
        <w:t xml:space="preserve">830 sites within 391 lakes from a wide variety of </w:t>
      </w:r>
      <w:r w:rsidR="00A96227" w:rsidRPr="00A96227">
        <w:t>research institutes</w:t>
      </w:r>
      <w:r w:rsidR="003E5C39" w:rsidRPr="003E5C39">
        <w:t xml:space="preserve"> across Asia, Europe, North and South America </w:t>
      </w:r>
      <w:r w:rsidR="00747A16">
        <w:t xml:space="preserve">and </w:t>
      </w:r>
      <w:r w:rsidR="003E5C39" w:rsidRPr="003E5C39">
        <w:t>Oceania</w:t>
      </w:r>
      <w:r w:rsidR="003E5C39" w:rsidRPr="003E5C39" w:rsidDel="003E5C39">
        <w:rPr>
          <w:rFonts w:hint="eastAsia"/>
        </w:rPr>
        <w:t xml:space="preserve"> </w:t>
      </w:r>
      <w:r w:rsidRPr="00C850D5">
        <w:rPr>
          <w:rFonts w:hint="eastAsia"/>
        </w:rPr>
        <w:t xml:space="preserve">(Supplementary Data). The data were accessed directly through online data portals (367 lakes) or obtained via data requests (24 lakes) from 34 data </w:t>
      </w:r>
      <w:r w:rsidRPr="00C850D5">
        <w:t>sources</w:t>
      </w:r>
      <w:r w:rsidRPr="00C850D5">
        <w:rPr>
          <w:rFonts w:hint="eastAsia"/>
        </w:rPr>
        <w:t>.</w:t>
      </w:r>
      <w:r w:rsidR="00747A16">
        <w:t xml:space="preserve"> </w:t>
      </w:r>
    </w:p>
    <w:p w14:paraId="1CE18F6B" w14:textId="0BC2067B" w:rsidR="007C5C8A" w:rsidRPr="007A5402" w:rsidRDefault="007C5C8A" w:rsidP="009358F7">
      <w:pPr>
        <w:pStyle w:val="aff0"/>
        <w:jc w:val="both"/>
      </w:pPr>
      <w:r>
        <w:rPr>
          <w:rFonts w:hint="eastAsia"/>
        </w:rPr>
        <w:t xml:space="preserve">The </w:t>
      </w:r>
      <w:r w:rsidRPr="00C850D5">
        <w:rPr>
          <w:rFonts w:hint="eastAsia"/>
        </w:rPr>
        <w:t>datasets</w:t>
      </w:r>
      <w:r>
        <w:rPr>
          <w:rFonts w:hint="eastAsia"/>
        </w:rPr>
        <w:t xml:space="preserve"> </w:t>
      </w:r>
      <w:r w:rsidR="00975CF7">
        <w:rPr>
          <w:rFonts w:hint="eastAsia"/>
        </w:rPr>
        <w:t>o</w:t>
      </w:r>
      <w:r w:rsidR="00975CF7">
        <w:t>n</w:t>
      </w:r>
      <w:r w:rsidR="00975CF7">
        <w:rPr>
          <w:rFonts w:hint="eastAsia"/>
        </w:rPr>
        <w:t xml:space="preserve"> </w:t>
      </w:r>
      <w:r w:rsidRPr="00C850D5">
        <w:rPr>
          <w:rFonts w:hint="eastAsia"/>
        </w:rPr>
        <w:t>Lake Geneva</w:t>
      </w:r>
      <w:r>
        <w:rPr>
          <w:rFonts w:hint="eastAsia"/>
        </w:rPr>
        <w:t xml:space="preserve"> and Lake</w:t>
      </w:r>
      <w:r w:rsidRPr="00C850D5">
        <w:rPr>
          <w:rFonts w:hint="eastAsia"/>
        </w:rPr>
        <w:t xml:space="preserve"> Annecy</w:t>
      </w:r>
      <w:r w:rsidRPr="00296986">
        <w:rPr>
          <w:rFonts w:hint="eastAsia"/>
        </w:rPr>
        <w:t xml:space="preserve"> </w:t>
      </w:r>
      <w:r>
        <w:rPr>
          <w:rFonts w:hint="eastAsia"/>
        </w:rPr>
        <w:t>were</w:t>
      </w:r>
      <w:r w:rsidRPr="00296986">
        <w:rPr>
          <w:rFonts w:hint="eastAsia"/>
        </w:rPr>
        <w:t xml:space="preserve"> obtained</w:t>
      </w:r>
      <w:r>
        <w:rPr>
          <w:rFonts w:hint="eastAsia"/>
        </w:rPr>
        <w:t xml:space="preserve"> from </w:t>
      </w:r>
      <w:r w:rsidR="009358F7">
        <w:t xml:space="preserve">the </w:t>
      </w:r>
      <w:r w:rsidRPr="00AE0F95">
        <w:rPr>
          <w:rFonts w:hint="eastAsia"/>
        </w:rPr>
        <w:t>Observatory on LAkes (OLA)</w:t>
      </w:r>
      <w:r>
        <w:rPr>
          <w:rFonts w:hint="eastAsia"/>
        </w:rPr>
        <w:t xml:space="preserve"> (</w:t>
      </w:r>
      <w:hyperlink r:id="rId9" w:history="1">
        <w:r w:rsidRPr="00594321">
          <w:rPr>
            <w:rStyle w:val="afd"/>
            <w:rFonts w:hint="eastAsia"/>
          </w:rPr>
          <w:t>https://si-ola.inrae.fr/si_lacs/login.jsf</w:t>
        </w:r>
      </w:hyperlink>
      <w:r>
        <w:rPr>
          <w:rFonts w:hint="eastAsia"/>
        </w:rPr>
        <w:t>)</w:t>
      </w:r>
      <w:r w:rsidR="00C44377">
        <w:t>. Sampling was conducted</w:t>
      </w:r>
      <w:r>
        <w:rPr>
          <w:rFonts w:hint="eastAsia"/>
        </w:rPr>
        <w:t xml:space="preserve"> </w:t>
      </w:r>
      <w:r w:rsidR="00975CF7">
        <w:t xml:space="preserve">monthly during </w:t>
      </w:r>
      <w:r>
        <w:rPr>
          <w:rFonts w:hint="eastAsia"/>
        </w:rPr>
        <w:t>the winter period</w:t>
      </w:r>
      <w:r w:rsidR="00C44377">
        <w:t xml:space="preserve"> </w:t>
      </w:r>
      <w:r w:rsidR="00615874">
        <w:t>and bimonthly during the rest of the year</w:t>
      </w:r>
      <w:r>
        <w:fldChar w:fldCharType="begin"/>
      </w:r>
      <w:r>
        <w:instrText xml:space="preserve"> ADDIN EN.CITE &lt;EndNote&gt;&lt;Cite&gt;&lt;Author&gt;Rimet&lt;/Author&gt;&lt;Year&gt;2020&lt;/Year&gt;&lt;RecNum&gt;656&lt;/RecNum&gt;&lt;DisplayText&gt;&lt;style face="superscript"&gt;[1]&lt;/style&gt;&lt;/DisplayText&gt;&lt;record&gt;&lt;rec-number&gt;656&lt;/rec-number&gt;&lt;foreign-keys&gt;&lt;key app="EN" db-id="ffxrpps9jzsd9pef0vjxdw0oerr25dzsetzz" timestamp="1741572465"&gt;656&lt;/key&gt;&lt;/foreign-keys&gt;&lt;ref-type name="Journal Article"&gt;17&lt;/ref-type&gt;&lt;contributors&gt;&lt;authors&gt;&lt;author&gt;Rimet, Frédéric&lt;/author&gt;&lt;author&gt;Anneville, Orlane&lt;/author&gt;&lt;author&gt;Barbet, Denis&lt;/author&gt;&lt;author&gt;Chardon, Cécile&lt;/author&gt;&lt;author&gt;Crépin, Laura&lt;/author&gt;&lt;author&gt;Domaizon, Isabelle&lt;/author&gt;&lt;author&gt;Dorioz, Jean-Marcel&lt;/author&gt;&lt;author&gt;Espinat, Laurent&lt;/author&gt;&lt;author&gt;Frossard, Victor&lt;/author&gt;&lt;author&gt;Guillard, Jean&lt;/author&gt;&lt;author&gt;Goulon, Chloé&lt;/author&gt;&lt;author&gt;Hamelet, Valérie&lt;/author&gt;&lt;author&gt;Hustache, Jean-Christophe&lt;/author&gt;&lt;author&gt;Jacquet, Stéphan&lt;/author&gt;&lt;author&gt;Lainé, Leslie&lt;/author&gt;&lt;author&gt;Montuelle, Bernard&lt;/author&gt;&lt;author&gt;Perney, Pascal&lt;/author&gt;&lt;author&gt;Quetin, Philippe&lt;/author&gt;&lt;author&gt;Rasconi, Serena&lt;/author&gt;&lt;author&gt;Schellenberger, Antoine&lt;/author&gt;&lt;author&gt;Tran-Khac, Viet&lt;/author&gt;&lt;author&gt;Monet, Ghislaine&lt;/author&gt;&lt;/authors&gt;&lt;/contributors&gt;&lt;titles&gt;&lt;title&gt;The Observatory on LAkes (OLA) database: Sixty years of environmental data accessible to the public: The Observatory on LAkes (OLA) database&lt;/title&gt;&lt;secondary-title&gt;Journal of Limnology&lt;/secondary-title&gt;&lt;/titles&gt;&lt;periodical&gt;&lt;full-title&gt;Journal of Limnology&lt;/full-title&gt;&lt;/periodical&gt;&lt;volume&gt;79&lt;/volume&gt;&lt;number&gt;2&lt;/number&gt;&lt;section&gt;Original Articles&lt;/section&gt;&lt;dates&gt;&lt;year&gt;2020&lt;/year&gt;&lt;pub-dates&gt;&lt;date&gt;02/27&lt;/date&gt;&lt;/pub-dates&gt;&lt;/dates&gt;&lt;urls&gt;&lt;related-urls&gt;&lt;url&gt;https://www.jlimnol.it/jlimnol/article/view/jlimnol.2020.1944&lt;/url&gt;&lt;/related-urls&gt;&lt;/urls&gt;&lt;electronic-resource-num&gt;https://doi.org/10.4081/jlimnol.2020.1944&lt;/electronic-resource-num&gt;&lt;access-date&gt;2025/03/10&lt;/access-date&gt;&lt;/record&gt;&lt;/Cite&gt;&lt;/EndNote&gt;</w:instrText>
      </w:r>
      <w:r>
        <w:fldChar w:fldCharType="separate"/>
      </w:r>
      <w:r w:rsidRPr="00741E9E">
        <w:rPr>
          <w:noProof/>
          <w:vertAlign w:val="superscript"/>
        </w:rPr>
        <w:t>[1]</w:t>
      </w:r>
      <w:r>
        <w:fldChar w:fldCharType="end"/>
      </w:r>
      <w:r>
        <w:rPr>
          <w:rFonts w:hint="eastAsia"/>
        </w:rPr>
        <w:t xml:space="preserve">. </w:t>
      </w:r>
      <w:r w:rsidR="00C44377">
        <w:t>D</w:t>
      </w:r>
      <w:r>
        <w:rPr>
          <w:rFonts w:hint="eastAsia"/>
        </w:rPr>
        <w:t xml:space="preserve">ata </w:t>
      </w:r>
      <w:r w:rsidR="00975CF7">
        <w:t>on</w:t>
      </w:r>
      <w:r w:rsidR="00975CF7">
        <w:rPr>
          <w:rFonts w:hint="eastAsia"/>
        </w:rPr>
        <w:t xml:space="preserve"> </w:t>
      </w:r>
      <w:r w:rsidRPr="00741E9E">
        <w:rPr>
          <w:rFonts w:hint="eastAsia"/>
        </w:rPr>
        <w:t>Lake Champlain</w:t>
      </w:r>
      <w:r>
        <w:rPr>
          <w:rFonts w:hint="eastAsia"/>
        </w:rPr>
        <w:t xml:space="preserve"> w</w:t>
      </w:r>
      <w:r w:rsidR="009358F7">
        <w:t>ere</w:t>
      </w:r>
      <w:r>
        <w:rPr>
          <w:rFonts w:hint="eastAsia"/>
        </w:rPr>
        <w:t xml:space="preserve"> obtained from </w:t>
      </w:r>
      <w:r w:rsidR="00C44377">
        <w:t xml:space="preserve">the </w:t>
      </w:r>
      <w:r w:rsidRPr="003B0B8F">
        <w:rPr>
          <w:rFonts w:hint="eastAsia"/>
        </w:rPr>
        <w:t xml:space="preserve">Lake Champlain Long-term Monitoring Project </w:t>
      </w:r>
      <w:r>
        <w:rPr>
          <w:rFonts w:hint="eastAsia"/>
        </w:rPr>
        <w:t xml:space="preserve">of </w:t>
      </w:r>
      <w:r w:rsidR="009358F7">
        <w:t xml:space="preserve">the </w:t>
      </w:r>
      <w:r w:rsidRPr="003B0B8F">
        <w:rPr>
          <w:rFonts w:hint="eastAsia"/>
        </w:rPr>
        <w:t>Agency of Natural Resources</w:t>
      </w:r>
      <w:r>
        <w:rPr>
          <w:rFonts w:hint="eastAsia"/>
        </w:rPr>
        <w:t xml:space="preserve"> of </w:t>
      </w:r>
      <w:r w:rsidRPr="003B0B8F">
        <w:rPr>
          <w:rFonts w:hint="eastAsia"/>
        </w:rPr>
        <w:t>Vermont</w:t>
      </w:r>
      <w:r>
        <w:rPr>
          <w:rFonts w:hint="eastAsia"/>
        </w:rPr>
        <w:t>, USA</w:t>
      </w:r>
      <w:r w:rsidR="006F5604">
        <w:t xml:space="preserve"> </w:t>
      </w:r>
      <w:r>
        <w:rPr>
          <w:rFonts w:hint="eastAsia"/>
        </w:rPr>
        <w:t>(</w:t>
      </w:r>
      <w:hyperlink r:id="rId10" w:history="1">
        <w:r w:rsidRPr="00B63685">
          <w:rPr>
            <w:rStyle w:val="afd"/>
            <w:rFonts w:hint="eastAsia"/>
          </w:rPr>
          <w:t>https://dec.vermont.gov/watershed/lakes-ponds/monitor</w:t>
        </w:r>
      </w:hyperlink>
      <w:r>
        <w:rPr>
          <w:rFonts w:hint="eastAsia"/>
        </w:rPr>
        <w:t xml:space="preserve">). </w:t>
      </w:r>
      <w:r w:rsidR="00C44377">
        <w:t xml:space="preserve">Data </w:t>
      </w:r>
      <w:r w:rsidR="00975CF7">
        <w:t xml:space="preserve">on </w:t>
      </w:r>
      <w:r w:rsidR="00B22C36">
        <w:t>20</w:t>
      </w:r>
      <w:r w:rsidR="00B22C36">
        <w:rPr>
          <w:rFonts w:hint="eastAsia"/>
        </w:rPr>
        <w:t xml:space="preserve"> </w:t>
      </w:r>
      <w:r>
        <w:rPr>
          <w:rFonts w:hint="eastAsia"/>
        </w:rPr>
        <w:t xml:space="preserve">lakes </w:t>
      </w:r>
      <w:r w:rsidR="00C44377">
        <w:t>in</w:t>
      </w:r>
      <w:r>
        <w:rPr>
          <w:rFonts w:hint="eastAsia"/>
        </w:rPr>
        <w:t xml:space="preserve"> </w:t>
      </w:r>
      <w:r w:rsidRPr="00C43139">
        <w:rPr>
          <w:rFonts w:hint="eastAsia"/>
        </w:rPr>
        <w:t>D</w:t>
      </w:r>
      <w:r w:rsidR="009358F7">
        <w:t>e</w:t>
      </w:r>
      <w:r w:rsidRPr="00C43139">
        <w:rPr>
          <w:rFonts w:hint="eastAsia"/>
        </w:rPr>
        <w:t xml:space="preserve">nmark </w:t>
      </w:r>
      <w:r>
        <w:rPr>
          <w:rFonts w:hint="eastAsia"/>
        </w:rPr>
        <w:t xml:space="preserve">were obtained from the Danish </w:t>
      </w:r>
      <w:r w:rsidR="00B22C36" w:rsidRPr="00A96227">
        <w:rPr>
          <w:rStyle w:val="af9"/>
          <w:rFonts w:cs="Times New Roman"/>
          <w:b w:val="0"/>
          <w:color w:val="001D35"/>
          <w:shd w:val="clear" w:color="auto" w:fill="FFFFFF"/>
        </w:rPr>
        <w:t xml:space="preserve">National </w:t>
      </w:r>
      <w:r w:rsidR="00B22C36" w:rsidRPr="00B22C36">
        <w:rPr>
          <w:rFonts w:cs="Times New Roman"/>
        </w:rPr>
        <w:t>M</w:t>
      </w:r>
      <w:r w:rsidRPr="00312D52">
        <w:rPr>
          <w:rFonts w:cs="Times New Roman"/>
        </w:rPr>
        <w:t xml:space="preserve">onitoring </w:t>
      </w:r>
      <w:r w:rsidR="00B22C36" w:rsidRPr="00954B47">
        <w:rPr>
          <w:rStyle w:val="af9"/>
          <w:rFonts w:cs="Times New Roman"/>
          <w:b w:val="0"/>
          <w:color w:val="001D35"/>
          <w:shd w:val="clear" w:color="auto" w:fill="FFFFFF"/>
        </w:rPr>
        <w:t>and Assessment P</w:t>
      </w:r>
      <w:r w:rsidRPr="00312D52">
        <w:rPr>
          <w:rFonts w:cs="Times New Roman"/>
        </w:rPr>
        <w:t xml:space="preserve">rogramme </w:t>
      </w:r>
      <w:r w:rsidR="00B22C36" w:rsidRPr="00B22C36">
        <w:rPr>
          <w:rFonts w:cs="Times New Roman"/>
        </w:rPr>
        <w:t>for</w:t>
      </w:r>
      <w:r w:rsidR="00B22C36" w:rsidRPr="00312D52">
        <w:rPr>
          <w:rFonts w:cs="Times New Roman"/>
        </w:rPr>
        <w:t xml:space="preserve"> </w:t>
      </w:r>
      <w:r w:rsidRPr="00312D52">
        <w:rPr>
          <w:rFonts w:cs="Times New Roman"/>
        </w:rPr>
        <w:t xml:space="preserve">the </w:t>
      </w:r>
      <w:r w:rsidR="00B22C36" w:rsidRPr="00B22C36">
        <w:rPr>
          <w:rFonts w:cs="Times New Roman"/>
        </w:rPr>
        <w:t>A</w:t>
      </w:r>
      <w:r w:rsidRPr="00312D52">
        <w:rPr>
          <w:rFonts w:cs="Times New Roman"/>
        </w:rPr>
        <w:t xml:space="preserve">quatic </w:t>
      </w:r>
      <w:r w:rsidR="00B22C36" w:rsidRPr="00A96227">
        <w:rPr>
          <w:rStyle w:val="af9"/>
          <w:rFonts w:cs="Times New Roman"/>
          <w:b w:val="0"/>
          <w:color w:val="001D35"/>
          <w:shd w:val="clear" w:color="auto" w:fill="FFFFFF"/>
        </w:rPr>
        <w:t>and Terrestrial</w:t>
      </w:r>
      <w:r w:rsidR="00B22C36">
        <w:rPr>
          <w:rStyle w:val="af9"/>
          <w:rFonts w:ascii="Arial" w:hAnsi="Arial" w:cs="Arial"/>
          <w:color w:val="001D35"/>
          <w:shd w:val="clear" w:color="auto" w:fill="FFFFFF"/>
        </w:rPr>
        <w:t xml:space="preserve"> </w:t>
      </w:r>
      <w:r w:rsidR="00615874">
        <w:t>E</w:t>
      </w:r>
      <w:r>
        <w:rPr>
          <w:rFonts w:hint="eastAsia"/>
        </w:rPr>
        <w:t>nvironment</w:t>
      </w:r>
      <w:r w:rsidR="00B22C36">
        <w:t>s</w:t>
      </w:r>
      <w:r>
        <w:rPr>
          <w:rFonts w:hint="eastAsia"/>
        </w:rPr>
        <w:t xml:space="preserve"> </w:t>
      </w:r>
      <w:r w:rsidR="00B22C36">
        <w:t>(</w:t>
      </w:r>
      <w:r>
        <w:rPr>
          <w:rFonts w:hint="eastAsia"/>
        </w:rPr>
        <w:t>NOVANA</w:t>
      </w:r>
      <w:r w:rsidR="00B22C36">
        <w:t>)</w:t>
      </w:r>
      <w:r>
        <w:rPr>
          <w:rFonts w:hint="eastAsia"/>
        </w:rPr>
        <w:t xml:space="preserve">. Datasets </w:t>
      </w:r>
      <w:r w:rsidR="00975CF7">
        <w:t>on</w:t>
      </w:r>
      <w:r w:rsidR="00975CF7">
        <w:rPr>
          <w:rFonts w:hint="eastAsia"/>
        </w:rPr>
        <w:t xml:space="preserve"> </w:t>
      </w:r>
      <w:r>
        <w:rPr>
          <w:rFonts w:hint="eastAsia"/>
        </w:rPr>
        <w:t xml:space="preserve">Lake Taihu and </w:t>
      </w:r>
      <w:r w:rsidR="00C44377">
        <w:t xml:space="preserve">Lake </w:t>
      </w:r>
      <w:r>
        <w:rPr>
          <w:rFonts w:hint="eastAsia"/>
        </w:rPr>
        <w:t xml:space="preserve">Poyang were </w:t>
      </w:r>
      <w:r w:rsidR="00C44377">
        <w:t xml:space="preserve">obtained </w:t>
      </w:r>
      <w:r>
        <w:rPr>
          <w:rFonts w:hint="eastAsia"/>
        </w:rPr>
        <w:t xml:space="preserve">from </w:t>
      </w:r>
      <w:r w:rsidR="00C44377">
        <w:t xml:space="preserve">the </w:t>
      </w:r>
      <w:r w:rsidRPr="00C43139">
        <w:rPr>
          <w:rFonts w:hint="eastAsia"/>
        </w:rPr>
        <w:t>Chinese Ecosystem Science Data Center, National Science &amp; Technology Infrastructure of China. (</w:t>
      </w:r>
      <w:hyperlink r:id="rId11" w:history="1">
        <w:r w:rsidRPr="00594321">
          <w:rPr>
            <w:rStyle w:val="afd"/>
            <w:rFonts w:hint="eastAsia"/>
          </w:rPr>
          <w:t>https://rs.cern.ac.cn</w:t>
        </w:r>
      </w:hyperlink>
      <w:r w:rsidRPr="00C43139">
        <w:rPr>
          <w:rFonts w:hint="eastAsia"/>
        </w:rPr>
        <w:t>)</w:t>
      </w:r>
      <w:r>
        <w:rPr>
          <w:rFonts w:hint="eastAsia"/>
        </w:rPr>
        <w:t>. Datasets</w:t>
      </w:r>
      <w:r w:rsidR="00C44377">
        <w:t xml:space="preserve"> </w:t>
      </w:r>
      <w:r w:rsidR="00975CF7">
        <w:t>on</w:t>
      </w:r>
      <w:r w:rsidR="00975CF7">
        <w:rPr>
          <w:rFonts w:hint="eastAsia"/>
        </w:rPr>
        <w:t xml:space="preserve"> </w:t>
      </w:r>
      <w:r>
        <w:rPr>
          <w:rFonts w:hint="eastAsia"/>
        </w:rPr>
        <w:t>e</w:t>
      </w:r>
      <w:r w:rsidRPr="00DC6EB6">
        <w:rPr>
          <w:rFonts w:hint="eastAsia"/>
        </w:rPr>
        <w:t>ight</w:t>
      </w:r>
      <w:r>
        <w:rPr>
          <w:rFonts w:hint="eastAsia"/>
        </w:rPr>
        <w:t xml:space="preserve"> lakes </w:t>
      </w:r>
      <w:r w:rsidR="00C44377">
        <w:t>in</w:t>
      </w:r>
      <w:r>
        <w:rPr>
          <w:rFonts w:hint="eastAsia"/>
        </w:rPr>
        <w:t xml:space="preserve"> Florida were </w:t>
      </w:r>
      <w:bookmarkStart w:id="8" w:name="_Hlk192498033"/>
      <w:r w:rsidRPr="00ED30D3">
        <w:rPr>
          <w:rFonts w:hint="eastAsia"/>
        </w:rPr>
        <w:t>download</w:t>
      </w:r>
      <w:r>
        <w:rPr>
          <w:rFonts w:hint="eastAsia"/>
        </w:rPr>
        <w:t>ed</w:t>
      </w:r>
      <w:bookmarkEnd w:id="8"/>
      <w:r>
        <w:rPr>
          <w:rFonts w:hint="eastAsia"/>
        </w:rPr>
        <w:t xml:space="preserve"> from </w:t>
      </w:r>
      <w:r w:rsidRPr="00EA386E">
        <w:rPr>
          <w:rFonts w:hint="eastAsia"/>
        </w:rPr>
        <w:t>St. Johns River Water Management District</w:t>
      </w:r>
      <w:r>
        <w:rPr>
          <w:rFonts w:hint="eastAsia"/>
        </w:rPr>
        <w:t>, Florida, USA (</w:t>
      </w:r>
      <w:hyperlink r:id="rId12" w:history="1">
        <w:r w:rsidRPr="00594321">
          <w:rPr>
            <w:rStyle w:val="afd"/>
            <w:rFonts w:hint="eastAsia"/>
          </w:rPr>
          <w:t>https://www.sjrwmd.com/data/water-quality/</w:t>
        </w:r>
      </w:hyperlink>
      <w:r>
        <w:rPr>
          <w:rFonts w:hint="eastAsia"/>
        </w:rPr>
        <w:t xml:space="preserve">). Datasets </w:t>
      </w:r>
      <w:r w:rsidR="00975CF7">
        <w:t>on</w:t>
      </w:r>
      <w:r w:rsidR="00975CF7">
        <w:rPr>
          <w:rFonts w:hint="eastAsia"/>
        </w:rPr>
        <w:t xml:space="preserve"> </w:t>
      </w:r>
      <w:r w:rsidRPr="00ED30D3">
        <w:rPr>
          <w:rFonts w:hint="eastAsia"/>
        </w:rPr>
        <w:t>Lake Kasumigaura</w:t>
      </w:r>
      <w:r>
        <w:fldChar w:fldCharType="begin"/>
      </w:r>
      <w:r>
        <w:instrText xml:space="preserve"> ADDIN EN.CITE &lt;EndNote&gt;&lt;Cite&gt;&lt;Author&gt;Studies&lt;/Author&gt;&lt;Year&gt;2016&lt;/Year&gt;&lt;RecNum&gt;657&lt;/RecNum&gt;&lt;DisplayText&gt;&lt;style face="superscript"&gt;[2]&lt;/style&gt;&lt;/DisplayText&gt;&lt;record&gt;&lt;rec-number&gt;657&lt;/rec-number&gt;&lt;foreign-keys&gt;&lt;key app="EN" db-id="ffxrpps9jzsd9pef0vjxdw0oerr25dzsetzz" timestamp="1741574700"&gt;657&lt;/key&gt;&lt;/foreign-keys&gt;&lt;ref-type name="Dataset"&gt;59&lt;/ref-type&gt;&lt;contributors&gt;&lt;authors&gt;&lt;author&gt;National Institute for Environmental Studies&lt;/author&gt;&lt;/authors&gt;&lt;/contributors&gt;&lt;titles&gt;&lt;title&gt;Lake Kasumigaura Database, National Institute for Environmental Studies, Japan.&lt;/title&gt;&lt;/titles&gt;&lt;dates&gt;&lt;year&gt;2016&lt;/year&gt;&lt;/dates&gt;&lt;urls&gt;&lt;related-urls&gt;&lt;url&gt;https://db.cger.nies.go.jp/gem/moni-e/inter/GEMS/database/kasumi/index.html&lt;/url&gt;&lt;/related-urls&gt;&lt;/urls&gt;&lt;access-date&gt;(Accessed on 2022-12-21)&lt;/access-date&gt;&lt;/record&gt;&lt;/Cite&gt;&lt;/EndNote&gt;</w:instrText>
      </w:r>
      <w:r>
        <w:fldChar w:fldCharType="separate"/>
      </w:r>
      <w:r w:rsidRPr="00EF0C7F">
        <w:rPr>
          <w:noProof/>
          <w:vertAlign w:val="superscript"/>
        </w:rPr>
        <w:t>[2]</w:t>
      </w:r>
      <w:r>
        <w:fldChar w:fldCharType="end"/>
      </w:r>
      <w:r>
        <w:rPr>
          <w:rFonts w:hint="eastAsia"/>
        </w:rPr>
        <w:t xml:space="preserve">, </w:t>
      </w:r>
      <w:r w:rsidRPr="00993954">
        <w:rPr>
          <w:rFonts w:hint="eastAsia"/>
        </w:rPr>
        <w:t>Biwa</w:t>
      </w:r>
      <w:r>
        <w:rPr>
          <w:rFonts w:hint="eastAsia"/>
        </w:rPr>
        <w:t xml:space="preserve">, </w:t>
      </w:r>
      <w:r w:rsidRPr="00ED30D3">
        <w:rPr>
          <w:rFonts w:hint="eastAsia"/>
        </w:rPr>
        <w:t>Mashu</w:t>
      </w:r>
      <w:r>
        <w:rPr>
          <w:rFonts w:hint="eastAsia"/>
        </w:rPr>
        <w:t xml:space="preserve"> and </w:t>
      </w:r>
      <w:r w:rsidRPr="00B63685">
        <w:rPr>
          <w:rFonts w:hint="eastAsia"/>
        </w:rPr>
        <w:t>Mika</w:t>
      </w:r>
      <w:r>
        <w:rPr>
          <w:rFonts w:hint="eastAsia"/>
        </w:rPr>
        <w:t xml:space="preserve"> in </w:t>
      </w:r>
      <w:r w:rsidRPr="00ED30D3">
        <w:rPr>
          <w:rFonts w:hint="eastAsia"/>
        </w:rPr>
        <w:t>Japan</w:t>
      </w:r>
      <w:r>
        <w:rPr>
          <w:rFonts w:hint="eastAsia"/>
        </w:rPr>
        <w:t xml:space="preserve"> were obtained from </w:t>
      </w:r>
      <w:r w:rsidR="00C44377">
        <w:t xml:space="preserve">the </w:t>
      </w:r>
      <w:r w:rsidRPr="00ED30D3">
        <w:rPr>
          <w:rFonts w:hint="eastAsia"/>
        </w:rPr>
        <w:t>National Institute for Environmental Studies, Japan</w:t>
      </w:r>
      <w:r>
        <w:rPr>
          <w:rFonts w:hint="eastAsia"/>
        </w:rPr>
        <w:t xml:space="preserve"> (</w:t>
      </w:r>
      <w:hyperlink r:id="rId13" w:history="1">
        <w:r w:rsidRPr="00594321">
          <w:rPr>
            <w:rStyle w:val="afd"/>
            <w:rFonts w:hint="eastAsia"/>
          </w:rPr>
          <w:t>https://db.cger.nies.go.jp/gem/</w:t>
        </w:r>
      </w:hyperlink>
      <w:r>
        <w:rPr>
          <w:rFonts w:hint="eastAsia"/>
        </w:rPr>
        <w:t xml:space="preserve">). Datasets </w:t>
      </w:r>
      <w:r w:rsidR="00975CF7">
        <w:t>on</w:t>
      </w:r>
      <w:r w:rsidR="00975CF7">
        <w:rPr>
          <w:rFonts w:hint="eastAsia"/>
        </w:rPr>
        <w:t xml:space="preserve"> </w:t>
      </w:r>
      <w:r>
        <w:rPr>
          <w:rFonts w:hint="eastAsia"/>
        </w:rPr>
        <w:t xml:space="preserve">28 lakes in </w:t>
      </w:r>
      <w:r w:rsidRPr="003A75A8">
        <w:rPr>
          <w:rFonts w:hint="eastAsia"/>
        </w:rPr>
        <w:t>New York</w:t>
      </w:r>
      <w:r>
        <w:rPr>
          <w:rFonts w:hint="eastAsia"/>
        </w:rPr>
        <w:t xml:space="preserve"> </w:t>
      </w:r>
      <w:r w:rsidR="00615874">
        <w:t xml:space="preserve">state, USA, </w:t>
      </w:r>
      <w:r w:rsidR="00975CF7">
        <w:t xml:space="preserve">were derived </w:t>
      </w:r>
      <w:r>
        <w:rPr>
          <w:rFonts w:hint="eastAsia"/>
        </w:rPr>
        <w:t>f</w:t>
      </w:r>
      <w:r w:rsidRPr="008C6963">
        <w:rPr>
          <w:rFonts w:hint="eastAsia"/>
        </w:rPr>
        <w:t>rom</w:t>
      </w:r>
      <w:r w:rsidR="00975CF7">
        <w:t xml:space="preserve"> </w:t>
      </w:r>
      <w:r w:rsidRPr="008C6963">
        <w:rPr>
          <w:rFonts w:hint="eastAsia"/>
        </w:rPr>
        <w:t>a public publication dataset</w:t>
      </w:r>
      <w:r>
        <w:rPr>
          <w:rFonts w:hint="eastAsia"/>
        </w:rPr>
        <w:t xml:space="preserve"> </w:t>
      </w:r>
      <w:r w:rsidRPr="008C6963">
        <w:rPr>
          <w:rFonts w:hint="eastAsia"/>
        </w:rPr>
        <w:t>provided by</w:t>
      </w:r>
      <w:r w:rsidRPr="00C41170">
        <w:rPr>
          <w:rFonts w:hint="eastAsia"/>
        </w:rPr>
        <w:t xml:space="preserve"> Leach</w:t>
      </w:r>
      <w:r>
        <w:rPr>
          <w:rFonts w:hint="eastAsia"/>
        </w:rPr>
        <w:t xml:space="preserve"> et al.</w:t>
      </w:r>
      <w:r>
        <w:fldChar w:fldCharType="begin"/>
      </w:r>
      <w:r>
        <w:instrText xml:space="preserve"> ADDIN EN.CITE &lt;EndNote&gt;&lt;Cite&gt;&lt;Author&gt;Leach&lt;/Author&gt;&lt;Year&gt;2018&lt;/Year&gt;&lt;RecNum&gt;658&lt;/RecNum&gt;&lt;DisplayText&gt;&lt;style face="superscript"&gt;[3]&lt;/style&gt;&lt;/DisplayText&gt;&lt;record&gt;&lt;rec-number&gt;658&lt;/rec-number&gt;&lt;foreign-keys&gt;&lt;key app="EN" db-id="ffxrpps9jzsd9pef0vjxdw0oerr25dzsetzz" timestamp="1741575141"&gt;658&lt;/key&gt;&lt;/foreign-keys&gt;&lt;ref-type name="Journal Article"&gt;17&lt;/ref-type&gt;&lt;contributors&gt;&lt;authors&gt;&lt;author&gt;Leach, Taylor H.&lt;/author&gt;&lt;author&gt;Winslow, Luke A.&lt;/author&gt;&lt;author&gt;Acker, Frank W.&lt;/author&gt;&lt;author&gt;Bloomfield, Jay A.&lt;/author&gt;&lt;author&gt;Boylen, Charles W.&lt;/author&gt;&lt;author&gt;Bukaveckas, Paul A.&lt;/author&gt;&lt;author&gt;Charles, Donald F.&lt;/author&gt;&lt;author&gt;Daniels, Robert A.&lt;/author&gt;&lt;author&gt;Driscoll, Charles T.&lt;/author&gt;&lt;author&gt;Eichler, Lawrence W.&lt;/author&gt;&lt;author&gt;Farrell, Jeremy L.&lt;/author&gt;&lt;author&gt;Funk, Clara S.&lt;/author&gt;&lt;author&gt;Goodrich, Christine A.&lt;/author&gt;&lt;author&gt;Michelena, Toby M.&lt;/author&gt;&lt;author&gt;Nierzwicki-Bauer, Sandra A.&lt;/author&gt;&lt;author&gt;Roy, Karen M.&lt;/author&gt;&lt;author&gt;Shaw, William H.&lt;/author&gt;&lt;author&gt;Sutherland, James W.&lt;/author&gt;&lt;author&gt;Swinton, Mark W.&lt;/author&gt;&lt;author&gt;Winkler, David A.&lt;/author&gt;&lt;author&gt;Rose, Kevin C.&lt;/author&gt;&lt;/authors&gt;&lt;/contributors&gt;&lt;titles&gt;&lt;title&gt;Long-term dataset on aquatic responses to concurrent climate change and recovery from acidification&lt;/title&gt;&lt;secondary-title&gt;Scientific Data&lt;/secondary-title&gt;&lt;/titles&gt;&lt;periodical&gt;&lt;full-title&gt;Scientific Data&lt;/full-title&gt;&lt;/periodical&gt;&lt;pages&gt;180059&lt;/pages&gt;&lt;volume&gt;5&lt;/volume&gt;&lt;number&gt;1&lt;/number&gt;&lt;dates&gt;&lt;year&gt;2018&lt;/year&gt;&lt;pub-dates&gt;&lt;date&gt;2018/04/10&lt;/date&gt;&lt;/pub-dates&gt;&lt;/dates&gt;&lt;isbn&gt;2052-4463&lt;/isbn&gt;&lt;urls&gt;&lt;related-urls&gt;&lt;url&gt;https://doi.org/10.1038/sdata.2018.59&lt;/url&gt;&lt;/related-urls&gt;&lt;/urls&gt;&lt;electronic-resource-num&gt;https://doi.org/10.1038/sdata.2018.59&lt;/electronic-resource-num&gt;&lt;/record&gt;&lt;/Cite&gt;&lt;/EndNote&gt;</w:instrText>
      </w:r>
      <w:r>
        <w:fldChar w:fldCharType="separate"/>
      </w:r>
      <w:r w:rsidRPr="008C6963">
        <w:rPr>
          <w:noProof/>
          <w:vertAlign w:val="superscript"/>
        </w:rPr>
        <w:t>[3]</w:t>
      </w:r>
      <w:r>
        <w:fldChar w:fldCharType="end"/>
      </w:r>
      <w:r>
        <w:rPr>
          <w:rFonts w:hint="eastAsia"/>
        </w:rPr>
        <w:t xml:space="preserve">. Datasets </w:t>
      </w:r>
      <w:r w:rsidR="00975CF7">
        <w:t>on</w:t>
      </w:r>
      <w:r w:rsidR="00975CF7">
        <w:rPr>
          <w:rFonts w:hint="eastAsia"/>
        </w:rPr>
        <w:t xml:space="preserve"> </w:t>
      </w:r>
      <w:r>
        <w:rPr>
          <w:rFonts w:hint="eastAsia"/>
        </w:rPr>
        <w:t>13 n</w:t>
      </w:r>
      <w:r w:rsidRPr="00C41170">
        <w:rPr>
          <w:rFonts w:hint="eastAsia"/>
        </w:rPr>
        <w:t xml:space="preserve">orth </w:t>
      </w:r>
      <w:r>
        <w:rPr>
          <w:rFonts w:hint="eastAsia"/>
        </w:rPr>
        <w:t>t</w:t>
      </w:r>
      <w:r w:rsidRPr="00C41170">
        <w:rPr>
          <w:rFonts w:hint="eastAsia"/>
        </w:rPr>
        <w:t xml:space="preserve">emperate </w:t>
      </w:r>
      <w:r>
        <w:rPr>
          <w:rFonts w:hint="eastAsia"/>
        </w:rPr>
        <w:t>l</w:t>
      </w:r>
      <w:r w:rsidRPr="00C41170">
        <w:rPr>
          <w:rFonts w:hint="eastAsia"/>
        </w:rPr>
        <w:t>akes</w:t>
      </w:r>
      <w:r>
        <w:rPr>
          <w:rFonts w:hint="eastAsia"/>
        </w:rPr>
        <w:t xml:space="preserve"> were </w:t>
      </w:r>
      <w:r w:rsidRPr="00C41170">
        <w:rPr>
          <w:rFonts w:hint="eastAsia"/>
        </w:rPr>
        <w:t>supplied by</w:t>
      </w:r>
      <w:r>
        <w:rPr>
          <w:rFonts w:hint="eastAsia"/>
        </w:rPr>
        <w:t xml:space="preserve"> t</w:t>
      </w:r>
      <w:r w:rsidRPr="00C41170">
        <w:rPr>
          <w:rFonts w:hint="eastAsia"/>
        </w:rPr>
        <w:t>he North Temperate Lakes Long-Term Ecological Research (NTL-LTER) program</w:t>
      </w:r>
      <w:r>
        <w:rPr>
          <w:rFonts w:hint="eastAsia"/>
        </w:rPr>
        <w:t>,</w:t>
      </w:r>
      <w:r w:rsidRPr="00BD02F9">
        <w:rPr>
          <w:rFonts w:hint="eastAsia"/>
        </w:rPr>
        <w:t xml:space="preserve"> Environmental Data Initiative</w:t>
      </w:r>
      <w:r>
        <w:fldChar w:fldCharType="begin"/>
      </w:r>
      <w:r>
        <w:instrText xml:space="preserve"> ADDIN EN.CITE &lt;EndNote&gt;&lt;Cite&gt;&lt;Author&gt;Magnuson&lt;/Author&gt;&lt;Year&gt;2023&lt;/Year&gt;&lt;RecNum&gt;659&lt;/RecNum&gt;&lt;DisplayText&gt;&lt;style face="superscript"&gt;[4]&lt;/style&gt;&lt;/DisplayText&gt;&lt;record&gt;&lt;rec-number&gt;659&lt;/rec-number&gt;&lt;foreign-keys&gt;&lt;key app="EN" db-id="ffxrpps9jzsd9pef0vjxdw0oerr25dzsetzz" timestamp="1741575791"&gt;659&lt;/key&gt;&lt;/foreign-keys&gt;&lt;ref-type name="Dataset"&gt;59&lt;/ref-type&gt;&lt;contributors&gt;&lt;authors&gt;&lt;author&gt;Magnuson, J.J.&lt;/author&gt;&lt;author&gt;S.R. Carpenter&lt;/author&gt;&lt;author&gt;E.H. Stanley&lt;/author&gt;&lt;/authors&gt;&lt;secondary-authors&gt;&lt;author&gt;Environmental Data Initiative&lt;/author&gt;&lt;/secondary-authors&gt;&lt;/contributors&gt;&lt;titles&gt;&lt;title&gt;North Temperate Lakes LTER: Chemical Limnology of Primary Study Lakes: Major Ions 1981 - current ver 38.&lt;/title&gt;&lt;/titles&gt;&lt;dates&gt;&lt;year&gt;2023&lt;/year&gt;&lt;/dates&gt;&lt;urls&gt;&lt;related-urls&gt;&lt;url&gt;https://doi.org/10.6073/pasta/bb563f16c7338fdb3ddf82057ef43cc6&lt;/url&gt;&lt;/related-urls&gt;&lt;/urls&gt;&lt;electronic-resource-num&gt;https://doi.org/10.6073/pasta/bb563f16c7338fdb3ddf82057ef43cc6&lt;/electronic-resource-num&gt;&lt;remote-database-name&gt;North Temperate Lakes LTER: Chemical Limnology of Primary Study Lakes: Major Ions 1981 - current ver 38&lt;/remote-database-name&gt;&lt;remote-database-provider&gt;Environmental Data Initiative&lt;/remote-database-provider&gt;&lt;access-date&gt; (Accessed on 2024-03-10)&lt;/access-date&gt;&lt;/record&gt;&lt;/Cite&gt;&lt;/EndNote&gt;</w:instrText>
      </w:r>
      <w:r>
        <w:fldChar w:fldCharType="separate"/>
      </w:r>
      <w:r w:rsidRPr="00BD02F9">
        <w:rPr>
          <w:noProof/>
          <w:vertAlign w:val="superscript"/>
        </w:rPr>
        <w:t>[4]</w:t>
      </w:r>
      <w:r>
        <w:fldChar w:fldCharType="end"/>
      </w:r>
      <w:r>
        <w:rPr>
          <w:rFonts w:hint="eastAsia"/>
        </w:rPr>
        <w:t xml:space="preserve">. Datasets </w:t>
      </w:r>
      <w:r w:rsidR="00975CF7">
        <w:t>on</w:t>
      </w:r>
      <w:r w:rsidR="00975CF7">
        <w:rPr>
          <w:rFonts w:hint="eastAsia"/>
        </w:rPr>
        <w:t xml:space="preserve"> </w:t>
      </w:r>
      <w:r w:rsidR="00C44377">
        <w:t xml:space="preserve">Lake </w:t>
      </w:r>
      <w:r w:rsidRPr="00BD02F9">
        <w:rPr>
          <w:rFonts w:hint="eastAsia"/>
        </w:rPr>
        <w:t>Peipsi</w:t>
      </w:r>
      <w:r>
        <w:rPr>
          <w:rFonts w:hint="eastAsia"/>
        </w:rPr>
        <w:t xml:space="preserve"> were </w:t>
      </w:r>
      <w:r w:rsidRPr="00BD02F9">
        <w:rPr>
          <w:rFonts w:hint="eastAsia"/>
        </w:rPr>
        <w:t>downloaded from</w:t>
      </w:r>
      <w:r>
        <w:rPr>
          <w:rFonts w:hint="eastAsia"/>
        </w:rPr>
        <w:t xml:space="preserve"> </w:t>
      </w:r>
      <w:r w:rsidRPr="00BD02F9">
        <w:rPr>
          <w:rFonts w:hint="eastAsia"/>
        </w:rPr>
        <w:t>Keskkonnaamet, Estonia</w:t>
      </w:r>
      <w:r>
        <w:rPr>
          <w:rFonts w:hint="eastAsia"/>
        </w:rPr>
        <w:t xml:space="preserve"> (</w:t>
      </w:r>
      <w:hyperlink r:id="rId14" w:history="1">
        <w:r w:rsidRPr="00594321">
          <w:rPr>
            <w:rStyle w:val="afd"/>
            <w:rFonts w:hint="eastAsia"/>
          </w:rPr>
          <w:t>https://kese.envir.ee/kese/listParameterValueNew.action?backAction=menu</w:t>
        </w:r>
      </w:hyperlink>
      <w:r>
        <w:rPr>
          <w:rFonts w:hint="eastAsia"/>
        </w:rPr>
        <w:t xml:space="preserve">). </w:t>
      </w:r>
      <w:r>
        <w:t>D</w:t>
      </w:r>
      <w:r>
        <w:rPr>
          <w:rFonts w:hint="eastAsia"/>
        </w:rPr>
        <w:t xml:space="preserve">atasets </w:t>
      </w:r>
      <w:r w:rsidR="00975CF7">
        <w:t>on</w:t>
      </w:r>
      <w:r w:rsidR="00975CF7">
        <w:rPr>
          <w:rFonts w:hint="eastAsia"/>
        </w:rPr>
        <w:t xml:space="preserve"> </w:t>
      </w:r>
      <w:r w:rsidRPr="00F27A40">
        <w:rPr>
          <w:rFonts w:hint="eastAsia"/>
        </w:rPr>
        <w:t>Lake Stechlin</w:t>
      </w:r>
      <w:r>
        <w:rPr>
          <w:rFonts w:hint="eastAsia"/>
        </w:rPr>
        <w:t xml:space="preserve"> were </w:t>
      </w:r>
      <w:r w:rsidR="00615874">
        <w:t>provided by</w:t>
      </w:r>
      <w:r>
        <w:rPr>
          <w:rFonts w:hint="eastAsia"/>
        </w:rPr>
        <w:t xml:space="preserve"> </w:t>
      </w:r>
      <w:r w:rsidR="00615874">
        <w:t xml:space="preserve">the </w:t>
      </w:r>
      <w:r w:rsidRPr="00F27A40">
        <w:rPr>
          <w:rFonts w:hint="eastAsia"/>
        </w:rPr>
        <w:t>Leibniz</w:t>
      </w:r>
      <w:r w:rsidR="00615874">
        <w:t xml:space="preserve"> </w:t>
      </w:r>
      <w:r w:rsidRPr="00F27A40">
        <w:rPr>
          <w:rFonts w:hint="eastAsia"/>
        </w:rPr>
        <w:t xml:space="preserve">Institute of Freshwater Ecology and Inland Fisheries </w:t>
      </w:r>
      <w:r w:rsidR="00615874">
        <w:t>(</w:t>
      </w:r>
      <w:r w:rsidRPr="00F27A40">
        <w:rPr>
          <w:rFonts w:hint="eastAsia"/>
        </w:rPr>
        <w:t>IGB</w:t>
      </w:r>
      <w:r w:rsidR="00615874">
        <w:t>)</w:t>
      </w:r>
      <w:r>
        <w:rPr>
          <w:rFonts w:hint="eastAsia"/>
        </w:rPr>
        <w:t xml:space="preserve">, </w:t>
      </w:r>
      <w:r w:rsidRPr="00F27A40">
        <w:rPr>
          <w:rFonts w:hint="eastAsia"/>
        </w:rPr>
        <w:t>Germany</w:t>
      </w:r>
      <w:r>
        <w:rPr>
          <w:rFonts w:hint="eastAsia"/>
        </w:rPr>
        <w:t xml:space="preserve">. Datasets </w:t>
      </w:r>
      <w:r w:rsidR="00975CF7">
        <w:t>on</w:t>
      </w:r>
      <w:r w:rsidR="00975CF7">
        <w:rPr>
          <w:rFonts w:hint="eastAsia"/>
        </w:rPr>
        <w:t xml:space="preserve"> </w:t>
      </w:r>
      <w:r>
        <w:rPr>
          <w:rFonts w:hint="eastAsia"/>
        </w:rPr>
        <w:t xml:space="preserve">Lake </w:t>
      </w:r>
      <w:r w:rsidRPr="00921179">
        <w:rPr>
          <w:rFonts w:hint="eastAsia"/>
        </w:rPr>
        <w:t>Vättern</w:t>
      </w:r>
      <w:r>
        <w:rPr>
          <w:rFonts w:hint="eastAsia"/>
        </w:rPr>
        <w:t xml:space="preserve"> and </w:t>
      </w:r>
      <w:r w:rsidRPr="00921179">
        <w:rPr>
          <w:rFonts w:hint="eastAsia"/>
        </w:rPr>
        <w:t>Vänern</w:t>
      </w:r>
      <w:r>
        <w:rPr>
          <w:rFonts w:hint="eastAsia"/>
        </w:rPr>
        <w:t xml:space="preserve"> in </w:t>
      </w:r>
      <w:r w:rsidR="00975CF7" w:rsidRPr="00921179">
        <w:rPr>
          <w:rFonts w:hint="eastAsia"/>
        </w:rPr>
        <w:t>Swed</w:t>
      </w:r>
      <w:r w:rsidR="00975CF7">
        <w:t>en</w:t>
      </w:r>
      <w:r w:rsidR="00975CF7">
        <w:rPr>
          <w:rFonts w:hint="eastAsia"/>
        </w:rPr>
        <w:t xml:space="preserve"> </w:t>
      </w:r>
      <w:r>
        <w:rPr>
          <w:rFonts w:hint="eastAsia"/>
        </w:rPr>
        <w:t xml:space="preserve">were from </w:t>
      </w:r>
      <w:r w:rsidR="00615874">
        <w:t xml:space="preserve">the </w:t>
      </w:r>
      <w:r w:rsidRPr="00921179">
        <w:rPr>
          <w:rFonts w:hint="eastAsia"/>
        </w:rPr>
        <w:t>Department of Aquatic Sciences and Assessment,</w:t>
      </w:r>
      <w:r w:rsidR="00975CF7">
        <w:t xml:space="preserve"> </w:t>
      </w:r>
      <w:r w:rsidRPr="00921179">
        <w:rPr>
          <w:rFonts w:hint="eastAsia"/>
        </w:rPr>
        <w:t>Swedish University of Agricultural Sciences</w:t>
      </w:r>
      <w:r w:rsidR="00615874">
        <w:t xml:space="preserve"> (SLU)</w:t>
      </w:r>
      <w:r>
        <w:rPr>
          <w:rFonts w:hint="eastAsia"/>
        </w:rPr>
        <w:t>,</w:t>
      </w:r>
      <w:r w:rsidRPr="00921179">
        <w:rPr>
          <w:rFonts w:hint="eastAsia"/>
        </w:rPr>
        <w:t xml:space="preserve"> </w:t>
      </w:r>
      <w:r w:rsidR="00975CF7" w:rsidRPr="00921179">
        <w:rPr>
          <w:rFonts w:hint="eastAsia"/>
        </w:rPr>
        <w:t>Swed</w:t>
      </w:r>
      <w:r w:rsidR="00975CF7">
        <w:t xml:space="preserve">en </w:t>
      </w:r>
      <w:r>
        <w:rPr>
          <w:rFonts w:hint="eastAsia"/>
        </w:rPr>
        <w:t>(</w:t>
      </w:r>
      <w:hyperlink r:id="rId15" w:history="1">
        <w:r w:rsidR="00615874" w:rsidRPr="00400498">
          <w:rPr>
            <w:rStyle w:val="afd"/>
            <w:rFonts w:hint="eastAsia"/>
          </w:rPr>
          <w:t>http://webstar.vatten.slu.se/db.html</w:t>
        </w:r>
      </w:hyperlink>
      <w:r>
        <w:rPr>
          <w:rFonts w:hint="eastAsia"/>
        </w:rPr>
        <w:t xml:space="preserve">). Datasets </w:t>
      </w:r>
      <w:r w:rsidR="00975CF7">
        <w:t>on</w:t>
      </w:r>
      <w:r w:rsidR="00975CF7">
        <w:rPr>
          <w:rFonts w:hint="eastAsia"/>
        </w:rPr>
        <w:t xml:space="preserve"> </w:t>
      </w:r>
      <w:r>
        <w:rPr>
          <w:rFonts w:hint="eastAsia"/>
        </w:rPr>
        <w:t xml:space="preserve">the five Great Lakes in </w:t>
      </w:r>
      <w:r w:rsidRPr="00820A16">
        <w:rPr>
          <w:rFonts w:hint="eastAsia"/>
        </w:rPr>
        <w:t>North America</w:t>
      </w:r>
      <w:r>
        <w:rPr>
          <w:rFonts w:hint="eastAsia"/>
        </w:rPr>
        <w:t xml:space="preserve"> were </w:t>
      </w:r>
      <w:r w:rsidRPr="00820A16">
        <w:rPr>
          <w:rFonts w:hint="eastAsia"/>
        </w:rPr>
        <w:t>downloaded</w:t>
      </w:r>
      <w:r>
        <w:rPr>
          <w:rFonts w:hint="eastAsia"/>
        </w:rPr>
        <w:t xml:space="preserve"> from </w:t>
      </w:r>
      <w:r w:rsidR="00615874">
        <w:t xml:space="preserve">the </w:t>
      </w:r>
      <w:r w:rsidRPr="00820A16">
        <w:rPr>
          <w:rFonts w:hint="eastAsia"/>
        </w:rPr>
        <w:t>Great Lakes Environmental Database Query System</w:t>
      </w:r>
      <w:r>
        <w:rPr>
          <w:rFonts w:hint="eastAsia"/>
        </w:rPr>
        <w:t xml:space="preserve"> (</w:t>
      </w:r>
      <w:r w:rsidRPr="00820A16">
        <w:rPr>
          <w:rFonts w:hint="eastAsia"/>
        </w:rPr>
        <w:t>GLENDA</w:t>
      </w:r>
      <w:r>
        <w:rPr>
          <w:rFonts w:hint="eastAsia"/>
        </w:rPr>
        <w:t>)</w:t>
      </w:r>
      <w:r w:rsidRPr="00820A16">
        <w:rPr>
          <w:rFonts w:hint="eastAsia"/>
        </w:rPr>
        <w:t xml:space="preserve"> </w:t>
      </w:r>
      <w:r>
        <w:rPr>
          <w:rFonts w:hint="eastAsia"/>
        </w:rPr>
        <w:t xml:space="preserve">in </w:t>
      </w:r>
      <w:r w:rsidRPr="00820A16">
        <w:rPr>
          <w:rFonts w:hint="eastAsia"/>
        </w:rPr>
        <w:t>Central Data Exchange</w:t>
      </w:r>
      <w:r w:rsidR="006F5604">
        <w:t xml:space="preserve"> </w:t>
      </w:r>
      <w:r>
        <w:rPr>
          <w:rFonts w:hint="eastAsia"/>
        </w:rPr>
        <w:t>(</w:t>
      </w:r>
      <w:r w:rsidRPr="00820A16">
        <w:rPr>
          <w:rFonts w:hint="eastAsia"/>
        </w:rPr>
        <w:t>CDX</w:t>
      </w:r>
      <w:r>
        <w:rPr>
          <w:rFonts w:hint="eastAsia"/>
        </w:rPr>
        <w:t xml:space="preserve">, </w:t>
      </w:r>
      <w:hyperlink r:id="rId16" w:history="1">
        <w:r w:rsidRPr="00594321">
          <w:rPr>
            <w:rStyle w:val="afd"/>
            <w:rFonts w:hint="eastAsia"/>
          </w:rPr>
          <w:t>https://cdx.epa.gov/</w:t>
        </w:r>
      </w:hyperlink>
      <w:r>
        <w:rPr>
          <w:rFonts w:hint="eastAsia"/>
        </w:rPr>
        <w:t xml:space="preserve">) provided by </w:t>
      </w:r>
      <w:r w:rsidR="00615874">
        <w:t xml:space="preserve">the </w:t>
      </w:r>
      <w:r w:rsidRPr="00820A16">
        <w:rPr>
          <w:rFonts w:hint="eastAsia"/>
        </w:rPr>
        <w:t>Environmental Protection Agency (EPA)</w:t>
      </w:r>
      <w:r>
        <w:rPr>
          <w:rFonts w:hint="eastAsia"/>
        </w:rPr>
        <w:t xml:space="preserve">, USA. Datasets </w:t>
      </w:r>
      <w:r w:rsidR="00975CF7">
        <w:t>on</w:t>
      </w:r>
      <w:r w:rsidR="00975CF7">
        <w:rPr>
          <w:rFonts w:hint="eastAsia"/>
        </w:rPr>
        <w:t xml:space="preserve"> </w:t>
      </w:r>
      <w:r>
        <w:rPr>
          <w:rFonts w:hint="eastAsia"/>
        </w:rPr>
        <w:t xml:space="preserve">Lake </w:t>
      </w:r>
      <w:r w:rsidRPr="004A0A09">
        <w:rPr>
          <w:rFonts w:hint="eastAsia"/>
        </w:rPr>
        <w:t>Markermeer</w:t>
      </w:r>
      <w:r>
        <w:rPr>
          <w:rFonts w:hint="eastAsia"/>
        </w:rPr>
        <w:t xml:space="preserve"> and </w:t>
      </w:r>
      <w:r w:rsidRPr="004A0A09">
        <w:rPr>
          <w:rFonts w:hint="eastAsia"/>
        </w:rPr>
        <w:t>I</w:t>
      </w:r>
      <w:r w:rsidRPr="004A0A09">
        <w:t>j</w:t>
      </w:r>
      <w:r w:rsidRPr="004A0A09">
        <w:rPr>
          <w:rFonts w:hint="eastAsia"/>
        </w:rPr>
        <w:t>sselmeer</w:t>
      </w:r>
      <w:r>
        <w:rPr>
          <w:rFonts w:hint="eastAsia"/>
        </w:rPr>
        <w:t xml:space="preserve"> in </w:t>
      </w:r>
      <w:r w:rsidRPr="004A0A09">
        <w:rPr>
          <w:rFonts w:hint="eastAsia"/>
        </w:rPr>
        <w:t>The Netherlands</w:t>
      </w:r>
      <w:r>
        <w:rPr>
          <w:rFonts w:hint="eastAsia"/>
        </w:rPr>
        <w:t xml:space="preserve"> were </w:t>
      </w:r>
      <w:bookmarkStart w:id="9" w:name="_Hlk192499753"/>
      <w:r>
        <w:rPr>
          <w:rFonts w:hint="eastAsia"/>
        </w:rPr>
        <w:t>downloaded from</w:t>
      </w:r>
      <w:bookmarkEnd w:id="9"/>
      <w:r>
        <w:rPr>
          <w:rFonts w:hint="eastAsia"/>
        </w:rPr>
        <w:t xml:space="preserve"> the website of </w:t>
      </w:r>
      <w:r w:rsidRPr="004A0A09">
        <w:rPr>
          <w:rFonts w:hint="eastAsia"/>
        </w:rPr>
        <w:t>Ministerie van Infrastructuur en Waterstaat, The Netherlands</w:t>
      </w:r>
      <w:r>
        <w:rPr>
          <w:rFonts w:hint="eastAsia"/>
        </w:rPr>
        <w:t xml:space="preserve"> (</w:t>
      </w:r>
      <w:hyperlink r:id="rId17" w:anchor="/nav/index" w:history="1">
        <w:r w:rsidRPr="00594321">
          <w:rPr>
            <w:rStyle w:val="afd"/>
            <w:rFonts w:hint="eastAsia"/>
          </w:rPr>
          <w:t>https://waterinfo.rws.nl/#/nav/index</w:t>
        </w:r>
      </w:hyperlink>
      <w:r>
        <w:rPr>
          <w:rFonts w:hint="eastAsia"/>
        </w:rPr>
        <w:t xml:space="preserve">). </w:t>
      </w:r>
      <w:r w:rsidR="00975CF7">
        <w:t>Data on a</w:t>
      </w:r>
      <w:r>
        <w:rPr>
          <w:rFonts w:hint="eastAsia"/>
        </w:rPr>
        <w:t xml:space="preserve"> total of 41 lakes and ponds in </w:t>
      </w:r>
      <w:r w:rsidRPr="004A0A09">
        <w:rPr>
          <w:rFonts w:hint="eastAsia"/>
        </w:rPr>
        <w:t>Rhode Island</w:t>
      </w:r>
      <w:r>
        <w:rPr>
          <w:rFonts w:hint="eastAsia"/>
        </w:rPr>
        <w:t xml:space="preserve"> </w:t>
      </w:r>
      <w:r w:rsidR="00975CF7">
        <w:t>was</w:t>
      </w:r>
      <w:r w:rsidR="00975CF7">
        <w:rPr>
          <w:rFonts w:hint="eastAsia"/>
        </w:rPr>
        <w:t xml:space="preserve"> </w:t>
      </w:r>
      <w:r w:rsidRPr="004A0A09">
        <w:rPr>
          <w:rFonts w:hint="eastAsia"/>
        </w:rPr>
        <w:t>supp</w:t>
      </w:r>
      <w:r w:rsidR="00661F68">
        <w:t>lied</w:t>
      </w:r>
      <w:r w:rsidRPr="004A0A09">
        <w:rPr>
          <w:rFonts w:hint="eastAsia"/>
        </w:rPr>
        <w:t xml:space="preserve"> by URI Watershed Watch, University of Rhode Island, US</w:t>
      </w:r>
      <w:r>
        <w:rPr>
          <w:rFonts w:hint="eastAsia"/>
        </w:rPr>
        <w:t>A</w:t>
      </w:r>
      <w:r w:rsidR="006F5604">
        <w:t xml:space="preserve"> </w:t>
      </w:r>
      <w:r>
        <w:rPr>
          <w:rFonts w:hint="eastAsia"/>
        </w:rPr>
        <w:t>(</w:t>
      </w:r>
      <w:hyperlink r:id="rId18" w:history="1">
        <w:r w:rsidRPr="00B63685">
          <w:rPr>
            <w:rStyle w:val="afd"/>
            <w:rFonts w:hint="eastAsia"/>
          </w:rPr>
          <w:t>https://web.uri.edu/watershedwatch/data/historic-data/</w:t>
        </w:r>
      </w:hyperlink>
      <w:r>
        <w:rPr>
          <w:rFonts w:hint="eastAsia"/>
        </w:rPr>
        <w:t>). Datasets o</w:t>
      </w:r>
      <w:r w:rsidR="00975CF7">
        <w:t>n</w:t>
      </w:r>
      <w:r>
        <w:rPr>
          <w:rFonts w:hint="eastAsia"/>
        </w:rPr>
        <w:t xml:space="preserve"> </w:t>
      </w:r>
      <w:r w:rsidRPr="00B11038">
        <w:rPr>
          <w:rFonts w:hint="eastAsia"/>
        </w:rPr>
        <w:t xml:space="preserve">Cheney </w:t>
      </w:r>
      <w:r>
        <w:rPr>
          <w:rFonts w:hint="eastAsia"/>
        </w:rPr>
        <w:t>R</w:t>
      </w:r>
      <w:r w:rsidRPr="00B11038">
        <w:rPr>
          <w:rFonts w:hint="eastAsia"/>
        </w:rPr>
        <w:t>eservoir</w:t>
      </w:r>
      <w:r>
        <w:fldChar w:fldCharType="begin"/>
      </w:r>
      <w:r>
        <w:instrText xml:space="preserve"> ADDIN EN.CITE &lt;EndNote&gt;&lt;Cite&gt;&lt;Author&gt;Stockwell&lt;/Author&gt;&lt;Year&gt;2020&lt;/Year&gt;&lt;RecNum&gt;660&lt;/RecNum&gt;&lt;DisplayText&gt;&lt;style face="superscript"&gt;[5]&lt;/style&gt;&lt;/DisplayText&gt;&lt;record&gt;&lt;rec-number&gt;660&lt;/rec-number&gt;&lt;foreign-keys&gt;&lt;key app="EN" db-id="ffxrpps9jzsd9pef0vjxdw0oerr25dzsetzz" timestamp="1741578033"&gt;660&lt;/key&gt;&lt;/foreign-keys&gt;&lt;ref-type name="Dataset"&gt;59&lt;/ref-type&gt;&lt;contributors&gt;&lt;authors&gt;&lt;author&gt;Stockwell, JD&lt;/author&gt;&lt;author&gt;Brentrup, JA&lt;/author&gt;&lt;author&gt;Doubek, JP&lt;/author&gt;&lt;author&gt;Graham, J&lt;/author&gt;&lt;/authors&gt;&lt;secondary-authors&gt;&lt;author&gt;Global Evaluation of the Impacts of Storms on freshwater Habitat and structure of phytoplankton Assemblages (GEISHA) Working Group, FRB Centre for the Synthesis and Analysis of Biodiversity and USGS John Wesley Powell Center&lt;/author&gt;&lt;/secondary-authors&gt;&lt;/contributors&gt;&lt;titles&gt;&lt;title&gt;Cheney Reservoir raw nutrient data, 2006-2016.&lt;/title&gt;&lt;/titles&gt;&lt;dates&gt;&lt;year&gt;2020&lt;/year&gt;&lt;/dates&gt;&lt;urls&gt;&lt;related-urls&gt;&lt;url&gt;https://www.uvm.edu/femc/data/archive/project/geisha-stormblitzfr/dataset/cheney-raw-nutrient-data&lt;/url&gt;&lt;/related-urls&gt;&lt;/urls&gt;&lt;access-date&gt;(Accessed on 2023-06-21)&lt;/access-date&gt;&lt;/record&gt;&lt;/Cite&gt;&lt;/EndNote&gt;</w:instrText>
      </w:r>
      <w:r>
        <w:fldChar w:fldCharType="separate"/>
      </w:r>
      <w:r w:rsidRPr="004954C5">
        <w:rPr>
          <w:noProof/>
          <w:vertAlign w:val="superscript"/>
        </w:rPr>
        <w:t>[5]</w:t>
      </w:r>
      <w:r>
        <w:fldChar w:fldCharType="end"/>
      </w:r>
      <w:r>
        <w:rPr>
          <w:rFonts w:hint="eastAsia"/>
        </w:rPr>
        <w:t xml:space="preserve"> in </w:t>
      </w:r>
      <w:r w:rsidR="00615874">
        <w:t xml:space="preserve">the </w:t>
      </w:r>
      <w:r>
        <w:rPr>
          <w:rFonts w:hint="eastAsia"/>
        </w:rPr>
        <w:t xml:space="preserve">USA and Lake </w:t>
      </w:r>
      <w:r w:rsidRPr="00B11038">
        <w:rPr>
          <w:rFonts w:hint="eastAsia"/>
        </w:rPr>
        <w:t>Kinneret</w:t>
      </w:r>
      <w:r>
        <w:fldChar w:fldCharType="begin"/>
      </w:r>
      <w:r>
        <w:instrText xml:space="preserve"> ADDIN EN.CITE &lt;EndNote&gt;&lt;Cite&gt;&lt;Author&gt;Beei-Shlevin&lt;/Author&gt;&lt;Year&gt;2021&lt;/Year&gt;&lt;RecNum&gt;661&lt;/RecNum&gt;&lt;DisplayText&gt;&lt;style face="superscript"&gt;[6]&lt;/style&gt;&lt;/DisplayText&gt;&lt;record&gt;&lt;rec-number&gt;661&lt;/rec-number&gt;&lt;foreign-keys&gt;&lt;key app="EN" db-id="ffxrpps9jzsd9pef0vjxdw0oerr25dzsetzz" timestamp="1741578429"&gt;661&lt;/key&gt;&lt;/foreign-keys&gt;&lt;ref-type name="Dataset"&gt;59&lt;/ref-type&gt;&lt;contributors&gt;&lt;authors&gt;&lt;author&gt;Beei-Shlevin, Y&lt;/author&gt;&lt;author&gt;Stockwell, JD&lt;/author&gt;&lt;author&gt;Brentrup, JA&lt;/author&gt;&lt;author&gt;Bruel, R&lt;/author&gt;&lt;author&gt;Doubek, JP&lt;/author&gt;&lt;/authors&gt;&lt;secondary-authors&gt;&lt;author&gt;Global Evaluation of the Impacts of Storms on freshwater Habitat and structure of phytoplankton Assemblages (GEISHA) Working Group, FRB Centre for the Synthesis and Analysis of Biodiversity and USGS John Wesley Powell Center&lt;/author&gt;&lt;/secondary-authors&gt;&lt;/contributors&gt;&lt;titles&gt;&lt;title&gt;Lake Kinneret raw nutrient data, 1996-2012. &lt;/title&gt;&lt;/titles&gt;&lt;dates&gt;&lt;year&gt;2021&lt;/year&gt;&lt;/dates&gt;&lt;urls&gt;&lt;related-urls&gt;&lt;url&gt;https://www.uvm.edu/femc/data/archive/project/geisha-stormblitzfr/dataset/kinneret-raw-nutrient-data&lt;/url&gt;&lt;/related-urls&gt;&lt;/urls&gt;&lt;/record&gt;&lt;/Cite&gt;&lt;/EndNote&gt;</w:instrText>
      </w:r>
      <w:r>
        <w:fldChar w:fldCharType="separate"/>
      </w:r>
      <w:r w:rsidRPr="009C1CE2">
        <w:rPr>
          <w:noProof/>
          <w:vertAlign w:val="superscript"/>
        </w:rPr>
        <w:t>[6]</w:t>
      </w:r>
      <w:r>
        <w:fldChar w:fldCharType="end"/>
      </w:r>
      <w:r>
        <w:rPr>
          <w:rFonts w:hint="eastAsia"/>
        </w:rPr>
        <w:t xml:space="preserve"> in </w:t>
      </w:r>
      <w:r w:rsidRPr="00B11038">
        <w:rPr>
          <w:rFonts w:hint="eastAsia"/>
        </w:rPr>
        <w:t>Israel</w:t>
      </w:r>
      <w:r>
        <w:rPr>
          <w:rFonts w:hint="eastAsia"/>
        </w:rPr>
        <w:t xml:space="preserve"> were obtained from the </w:t>
      </w:r>
      <w:r w:rsidRPr="002B659F">
        <w:rPr>
          <w:rFonts w:hint="eastAsia"/>
        </w:rPr>
        <w:t>Global Evaluation of the Impacts of Storms on freshwater Habitat and Structure of phytoplankton Assemblages (GEISHA</w:t>
      </w:r>
      <w:r>
        <w:rPr>
          <w:rFonts w:hint="eastAsia"/>
        </w:rPr>
        <w:t xml:space="preserve">, </w:t>
      </w:r>
      <w:hyperlink r:id="rId19" w:history="1">
        <w:r w:rsidRPr="00B63685">
          <w:rPr>
            <w:rStyle w:val="afd"/>
            <w:rFonts w:hint="eastAsia"/>
          </w:rPr>
          <w:t>https://www.uvm.edu/femc/data/archive/project/geisha-stormblitzfr/dataset</w:t>
        </w:r>
      </w:hyperlink>
      <w:r w:rsidRPr="002B659F">
        <w:rPr>
          <w:rFonts w:hint="eastAsia"/>
        </w:rPr>
        <w:t>)</w:t>
      </w:r>
      <w:r w:rsidR="00975CF7">
        <w:t>,</w:t>
      </w:r>
      <w:r>
        <w:rPr>
          <w:rFonts w:hint="eastAsia"/>
        </w:rPr>
        <w:t xml:space="preserve"> provided by </w:t>
      </w:r>
      <w:r w:rsidRPr="002B659F">
        <w:rPr>
          <w:rFonts w:hint="eastAsia"/>
        </w:rPr>
        <w:t>The Forest Ecosystem Monitoring Cooperative</w:t>
      </w:r>
      <w:r>
        <w:rPr>
          <w:rFonts w:hint="eastAsia"/>
        </w:rPr>
        <w:t xml:space="preserve">. Datasets </w:t>
      </w:r>
      <w:r w:rsidR="00975CF7">
        <w:rPr>
          <w:rFonts w:hint="eastAsia"/>
        </w:rPr>
        <w:t>o</w:t>
      </w:r>
      <w:r w:rsidR="00975CF7">
        <w:t>n</w:t>
      </w:r>
      <w:r w:rsidR="00975CF7">
        <w:rPr>
          <w:rFonts w:hint="eastAsia"/>
        </w:rPr>
        <w:t xml:space="preserve"> </w:t>
      </w:r>
      <w:r>
        <w:rPr>
          <w:rFonts w:hint="eastAsia"/>
        </w:rPr>
        <w:t xml:space="preserve">Lake </w:t>
      </w:r>
      <w:r w:rsidRPr="009C1CE2">
        <w:rPr>
          <w:rFonts w:hint="eastAsia"/>
        </w:rPr>
        <w:lastRenderedPageBreak/>
        <w:t>Washington</w:t>
      </w:r>
      <w:r>
        <w:rPr>
          <w:rFonts w:hint="eastAsia"/>
        </w:rPr>
        <w:t xml:space="preserve"> and Lake </w:t>
      </w:r>
      <w:r w:rsidRPr="009C1CE2">
        <w:rPr>
          <w:rFonts w:hint="eastAsia"/>
        </w:rPr>
        <w:t>Sammamish</w:t>
      </w:r>
      <w:r>
        <w:rPr>
          <w:rFonts w:hint="eastAsia"/>
        </w:rPr>
        <w:t xml:space="preserve"> were </w:t>
      </w:r>
      <w:r w:rsidRPr="009C1CE2">
        <w:rPr>
          <w:rFonts w:hint="eastAsia"/>
        </w:rPr>
        <w:t>downloaded from</w:t>
      </w:r>
      <w:r>
        <w:rPr>
          <w:rFonts w:hint="eastAsia"/>
        </w:rPr>
        <w:t xml:space="preserve"> the </w:t>
      </w:r>
      <w:r w:rsidRPr="004C0AD2">
        <w:t>government’s</w:t>
      </w:r>
      <w:r w:rsidRPr="004C0AD2">
        <w:rPr>
          <w:rFonts w:hint="eastAsia"/>
        </w:rPr>
        <w:t xml:space="preserve"> </w:t>
      </w:r>
      <w:r>
        <w:rPr>
          <w:rFonts w:hint="eastAsia"/>
        </w:rPr>
        <w:t xml:space="preserve">website of </w:t>
      </w:r>
      <w:r w:rsidRPr="004C0AD2">
        <w:rPr>
          <w:rFonts w:hint="eastAsia"/>
        </w:rPr>
        <w:t>King County</w:t>
      </w:r>
      <w:r>
        <w:rPr>
          <w:rFonts w:hint="eastAsia"/>
        </w:rPr>
        <w:t xml:space="preserve"> (</w:t>
      </w:r>
      <w:hyperlink r:id="rId20" w:history="1">
        <w:r w:rsidRPr="00B63685">
          <w:rPr>
            <w:rStyle w:val="afd"/>
            <w:rFonts w:hint="eastAsia"/>
          </w:rPr>
          <w:t>https://green2.kingcounty.gov/lakes/</w:t>
        </w:r>
      </w:hyperlink>
      <w:r>
        <w:rPr>
          <w:rFonts w:hint="eastAsia"/>
        </w:rPr>
        <w:t>),</w:t>
      </w:r>
      <w:r w:rsidRPr="004C0AD2">
        <w:rPr>
          <w:rFonts w:hint="eastAsia"/>
        </w:rPr>
        <w:t xml:space="preserve"> WA</w:t>
      </w:r>
      <w:r>
        <w:rPr>
          <w:rFonts w:hint="eastAsia"/>
        </w:rPr>
        <w:t xml:space="preserve">, USA. Datasets </w:t>
      </w:r>
      <w:r w:rsidR="00975CF7">
        <w:t>on</w:t>
      </w:r>
      <w:r w:rsidR="00975CF7">
        <w:rPr>
          <w:rFonts w:hint="eastAsia"/>
        </w:rPr>
        <w:t xml:space="preserve"> </w:t>
      </w:r>
      <w:r>
        <w:rPr>
          <w:rFonts w:hint="eastAsia"/>
        </w:rPr>
        <w:t xml:space="preserve">149 Lakes in </w:t>
      </w:r>
      <w:r w:rsidRPr="00024046">
        <w:rPr>
          <w:rFonts w:hint="eastAsia"/>
        </w:rPr>
        <w:t>New Zealand</w:t>
      </w:r>
      <w:r>
        <w:rPr>
          <w:rFonts w:hint="eastAsia"/>
        </w:rPr>
        <w:t xml:space="preserve"> were </w:t>
      </w:r>
      <w:r w:rsidRPr="00024046">
        <w:rPr>
          <w:rFonts w:hint="eastAsia"/>
        </w:rPr>
        <w:t>downloaded from</w:t>
      </w:r>
      <w:r>
        <w:rPr>
          <w:rFonts w:hint="eastAsia"/>
        </w:rPr>
        <w:t xml:space="preserve"> </w:t>
      </w:r>
      <w:r w:rsidRPr="00024046">
        <w:rPr>
          <w:rFonts w:hint="eastAsia"/>
        </w:rPr>
        <w:t>Land Air Water Aotearo</w:t>
      </w:r>
      <w:r w:rsidR="00661F68">
        <w:t xml:space="preserve"> </w:t>
      </w:r>
      <w:r w:rsidRPr="00024046">
        <w:rPr>
          <w:rFonts w:hint="eastAsia"/>
        </w:rPr>
        <w:t>(LAWA</w:t>
      </w:r>
      <w:r>
        <w:rPr>
          <w:rFonts w:hint="eastAsia"/>
        </w:rPr>
        <w:t xml:space="preserve">, </w:t>
      </w:r>
      <w:hyperlink r:id="rId21" w:history="1">
        <w:r w:rsidRPr="00B63685">
          <w:rPr>
            <w:rStyle w:val="afd"/>
            <w:rFonts w:hint="eastAsia"/>
          </w:rPr>
          <w:t>https://www.lawa.org.nz/download-data/#download-data-lakes</w:t>
        </w:r>
      </w:hyperlink>
      <w:r w:rsidRPr="00024046">
        <w:rPr>
          <w:rFonts w:hint="eastAsia"/>
        </w:rPr>
        <w:t>), New Zealand</w:t>
      </w:r>
      <w:r>
        <w:rPr>
          <w:rFonts w:hint="eastAsia"/>
        </w:rPr>
        <w:t xml:space="preserve">. </w:t>
      </w:r>
      <w:r w:rsidRPr="002F3A97">
        <w:rPr>
          <w:rFonts w:hint="eastAsia"/>
        </w:rPr>
        <w:t xml:space="preserve">Datasets </w:t>
      </w:r>
      <w:r w:rsidR="00975CF7">
        <w:t>on</w:t>
      </w:r>
      <w:r w:rsidR="00975CF7" w:rsidRPr="002F3A97">
        <w:rPr>
          <w:rFonts w:hint="eastAsia"/>
        </w:rPr>
        <w:t xml:space="preserve"> </w:t>
      </w:r>
      <w:r w:rsidRPr="002F3A97">
        <w:rPr>
          <w:rFonts w:hint="eastAsia"/>
        </w:rPr>
        <w:t>Blelham Tarn</w:t>
      </w:r>
      <w:r>
        <w:fldChar w:fldCharType="begin"/>
      </w:r>
      <w:r>
        <w:instrText xml:space="preserve"> ADDIN EN.CITE &lt;EndNote&gt;&lt;Cite&gt;&lt;Author&gt;Maberly&lt;/Author&gt;&lt;Year&gt;2017&lt;/Year&gt;&lt;RecNum&gt;662&lt;/RecNum&gt;&lt;DisplayText&gt;&lt;style face="superscript"&gt;[7]&lt;/style&gt;&lt;/DisplayText&gt;&lt;record&gt;&lt;rec-number&gt;662&lt;/rec-number&gt;&lt;foreign-keys&gt;&lt;key app="EN" db-id="ffxrpps9jzsd9pef0vjxdw0oerr25dzsetzz" timestamp="1741580991"&gt;662&lt;/key&gt;&lt;/foreign-keys&gt;&lt;ref-type name="Dataset"&gt;59&lt;/ref-type&gt;&lt;contributors&gt;&lt;authors&gt;&lt;author&gt;Maberly, S. C.&lt;/author&gt;&lt;author&gt;Brierley, B.&lt;/author&gt;&lt;author&gt;Carter, H. T.&lt;/author&gt;&lt;author&gt;Clarke, M. A.&lt;/author&gt;&lt;author&gt;De Ville, M. M.&lt;/author&gt;&lt;author&gt;Fletcher, J. M.&lt;/author&gt;&lt;author&gt;James, J. B.&lt;/author&gt;&lt;author&gt;Keenan, P.&lt;/author&gt;&lt;author&gt;Kelly, J. L.&lt;/author&gt;&lt;author&gt;Mackay, E. B.&lt;/author&gt;&lt;author&gt;Parker, J. E.&lt;/author&gt;&lt;author&gt;Patel, M.&lt;/author&gt;&lt;author&gt;Pereira, M. G.&lt;/author&gt;&lt;author&gt;Rhodes, G.&lt;/author&gt;&lt;author&gt;Tanna, B.&lt;/author&gt;&lt;author&gt;Thackeray, S. J.&lt;/author&gt;&lt;author&gt;Vincent, C.&lt;/author&gt;&lt;author&gt;Feuchtmayr, H.&lt;/author&gt;&lt;/authors&gt;&lt;/contributors&gt;&lt;titles&gt;&lt;title&gt;Surface temperature, surface oxygen, water clarity, water chemistry and phytoplankton chlorophyll a data from Blelham Tarn, 1945 to 2013&lt;/title&gt;&lt;/titles&gt;&lt;dates&gt;&lt;year&gt;2017&lt;/year&gt;&lt;/dates&gt;&lt;publisher&gt;NERC Environmental Information Data Centre&lt;/publisher&gt;&lt;urls&gt;&lt;related-urls&gt;&lt;url&gt;https://doi.org/10.5285/393a5946-8a22-4350-80f3-a60d753beb00&lt;/url&gt;&lt;/related-urls&gt;&lt;/urls&gt;&lt;/record&gt;&lt;/Cite&gt;&lt;/EndNote&gt;</w:instrText>
      </w:r>
      <w:r>
        <w:fldChar w:fldCharType="separate"/>
      </w:r>
      <w:r w:rsidRPr="002F3A97">
        <w:rPr>
          <w:noProof/>
          <w:vertAlign w:val="superscript"/>
        </w:rPr>
        <w:t>[7]</w:t>
      </w:r>
      <w:r>
        <w:fldChar w:fldCharType="end"/>
      </w:r>
      <w:r w:rsidRPr="002F3A97">
        <w:rPr>
          <w:rFonts w:hint="eastAsia"/>
        </w:rPr>
        <w:t>, Bassenthwaite Lake</w:t>
      </w:r>
      <w:r>
        <w:fldChar w:fldCharType="begin"/>
      </w:r>
      <w:r>
        <w:instrText xml:space="preserve"> ADDIN EN.CITE &lt;EndNote&gt;&lt;Cite&gt;&lt;Author&gt;Maberly&lt;/Author&gt;&lt;Year&gt;2017&lt;/Year&gt;&lt;RecNum&gt;663&lt;/RecNum&gt;&lt;DisplayText&gt;&lt;style face="superscript"&gt;[8]&lt;/style&gt;&lt;/DisplayText&gt;&lt;record&gt;&lt;rec-number&gt;663&lt;/rec-number&gt;&lt;foreign-keys&gt;&lt;key app="EN" db-id="ffxrpps9jzsd9pef0vjxdw0oerr25dzsetzz" timestamp="1741581192"&gt;663&lt;/key&gt;&lt;/foreign-keys&gt;&lt;ref-type name="Dataset"&gt;59&lt;/ref-type&gt;&lt;contributors&gt;&lt;authors&gt;&lt;author&gt;Maberly, S. C.&lt;/author&gt;&lt;author&gt;Carter, H. T.&lt;/author&gt;&lt;author&gt;Clarke, M. A.&lt;/author&gt;&lt;author&gt;De Ville, M. M.&lt;/author&gt;&lt;author&gt;Fletcher, J. M.&lt;/author&gt;&lt;author&gt;James, J. B.&lt;/author&gt;&lt;author&gt;Keenan, P.&lt;/author&gt;&lt;author&gt;Kelly, J. L.&lt;/author&gt;&lt;author&gt;Mackay, E. B.&lt;/author&gt;&lt;author&gt;Parker, J. E.&lt;/author&gt;&lt;author&gt;Patel, M.&lt;/author&gt;&lt;author&gt;Pereira, M. G.&lt;/author&gt;&lt;author&gt;Rhodes, G.&lt;/author&gt;&lt;author&gt;Tanna, B.&lt;/author&gt;&lt;author&gt;Thackeray, S. J.&lt;/author&gt;&lt;author&gt;Vincent, C.&lt;/author&gt;&lt;author&gt;Feuchtmayr, H.&lt;/author&gt;&lt;/authors&gt;&lt;/contributors&gt;&lt;titles&gt;&lt;title&gt;Surface temperature, surface oxygen, water clarity, water chemistry and phytoplankton chlorophyll a data from Bassenthwaite Lake, 1990 to 2013&lt;/title&gt;&lt;/titles&gt;&lt;dates&gt;&lt;year&gt;2017&lt;/year&gt;&lt;/dates&gt;&lt;publisher&gt;NERC Environmental Information Data Centre&lt;/publisher&gt;&lt;urls&gt;&lt;related-urls&gt;&lt;url&gt;https://doi.org/10.5285/91d763f2-978d-4891-b3c6-f41d29b45d55&lt;/url&gt;&lt;/related-urls&gt;&lt;/urls&gt;&lt;/record&gt;&lt;/Cite&gt;&lt;/EndNote&gt;</w:instrText>
      </w:r>
      <w:r>
        <w:fldChar w:fldCharType="separate"/>
      </w:r>
      <w:r w:rsidRPr="00656162">
        <w:rPr>
          <w:noProof/>
          <w:vertAlign w:val="superscript"/>
        </w:rPr>
        <w:t>[8]</w:t>
      </w:r>
      <w:r>
        <w:fldChar w:fldCharType="end"/>
      </w:r>
      <w:r w:rsidRPr="002F3A97">
        <w:rPr>
          <w:rFonts w:hint="eastAsia"/>
        </w:rPr>
        <w:t>, Derwent Water</w:t>
      </w:r>
      <w:r>
        <w:fldChar w:fldCharType="begin"/>
      </w:r>
      <w:r>
        <w:instrText xml:space="preserve"> ADDIN EN.CITE &lt;EndNote&gt;&lt;Cite&gt;&lt;Author&gt;Maberly&lt;/Author&gt;&lt;Year&gt;2017&lt;/Year&gt;&lt;RecNum&gt;664&lt;/RecNum&gt;&lt;DisplayText&gt;&lt;style face="superscript"&gt;[9]&lt;/style&gt;&lt;/DisplayText&gt;&lt;record&gt;&lt;rec-number&gt;664&lt;/rec-number&gt;&lt;foreign-keys&gt;&lt;key app="EN" db-id="ffxrpps9jzsd9pef0vjxdw0oerr25dzsetzz" timestamp="1741581388"&gt;664&lt;/key&gt;&lt;/foreign-keys&gt;&lt;ref-type name="Dataset"&gt;59&lt;/ref-type&gt;&lt;contributors&gt;&lt;authors&gt;&lt;author&gt;Maberly, S. C.&lt;/author&gt;&lt;author&gt;Carter, H. T.&lt;/author&gt;&lt;author&gt;Clarke, M. A.&lt;/author&gt;&lt;author&gt;De Ville, M. M.&lt;/author&gt;&lt;author&gt;Fletcher, J. M.&lt;/author&gt;&lt;author&gt;James, J. B.&lt;/author&gt;&lt;author&gt;Keenan, P.&lt;/author&gt;&lt;author&gt;Kelly, J. L.&lt;/author&gt;&lt;author&gt;Mackay, E. B.&lt;/author&gt;&lt;author&gt;Parker, J. E.&lt;/author&gt;&lt;author&gt;Patel, M.&lt;/author&gt;&lt;author&gt;Pereira, M. G.&lt;/author&gt;&lt;author&gt;Rhodes, G.&lt;/author&gt;&lt;author&gt;Tanna, B.&lt;/author&gt;&lt;author&gt;Thackeray, S. J.&lt;/author&gt;&lt;author&gt;Vincent, C.&lt;/author&gt;&lt;author&gt;Feuchtmayr, H.&lt;/author&gt;&lt;/authors&gt;&lt;/contributors&gt;&lt;titles&gt;&lt;title&gt;Surface temperature, surface oxygen, water clarity, water chemistry and phytoplankton chlorophyll a data from Derwent Water, 1990 to 2013&lt;/title&gt;&lt;/titles&gt;&lt;dates&gt;&lt;year&gt;2017&lt;/year&gt;&lt;/dates&gt;&lt;publisher&gt;NERC Environmental Information Data Centre&lt;/publisher&gt;&lt;urls&gt;&lt;related-urls&gt;&lt;url&gt;https://doi.org/10.5285/106844ff-7b4c-45c3-8b4c-7cfb4a4b953b&lt;/url&gt;&lt;/related-urls&gt;&lt;/urls&gt;&lt;/record&gt;&lt;/Cite&gt;&lt;/EndNote&gt;</w:instrText>
      </w:r>
      <w:r>
        <w:fldChar w:fldCharType="separate"/>
      </w:r>
      <w:r w:rsidRPr="00074B7E">
        <w:rPr>
          <w:noProof/>
          <w:vertAlign w:val="superscript"/>
        </w:rPr>
        <w:t>[9]</w:t>
      </w:r>
      <w:r>
        <w:fldChar w:fldCharType="end"/>
      </w:r>
      <w:r w:rsidRPr="002F3A97">
        <w:rPr>
          <w:rFonts w:hint="eastAsia"/>
        </w:rPr>
        <w:t>, Esthwaite Water</w:t>
      </w:r>
      <w:r>
        <w:fldChar w:fldCharType="begin"/>
      </w:r>
      <w:r>
        <w:instrText xml:space="preserve"> ADDIN EN.CITE &lt;EndNote&gt;&lt;Cite&gt;&lt;Author&gt;Maberly&lt;/Author&gt;&lt;Year&gt;2017&lt;/Year&gt;&lt;RecNum&gt;665&lt;/RecNum&gt;&lt;DisplayText&gt;&lt;style face="superscript"&gt;[10]&lt;/style&gt;&lt;/DisplayText&gt;&lt;record&gt;&lt;rec-number&gt;665&lt;/rec-number&gt;&lt;foreign-keys&gt;&lt;key app="EN" db-id="ffxrpps9jzsd9pef0vjxdw0oerr25dzsetzz" timestamp="1741581460"&gt;665&lt;/key&gt;&lt;/foreign-keys&gt;&lt;ref-type name="Dataset"&gt;59&lt;/ref-type&gt;&lt;contributors&gt;&lt;authors&gt;&lt;author&gt;Maberly, S. C.&lt;/author&gt;&lt;author&gt;Brierley, B.&lt;/author&gt;&lt;author&gt;Carter, H. T.&lt;/author&gt;&lt;author&gt;Clarke, M. A.&lt;/author&gt;&lt;author&gt;De Ville, M. M.&lt;/author&gt;&lt;author&gt;Fletcher, J. M.&lt;/author&gt;&lt;author&gt;James, J. B.&lt;/author&gt;&lt;author&gt;Keenan, P.&lt;/author&gt;&lt;author&gt;Kelly, J. L.&lt;/author&gt;&lt;author&gt;Mackay, E. B.&lt;/author&gt;&lt;author&gt;Parker, J. E.&lt;/author&gt;&lt;author&gt;Patel, M.&lt;/author&gt;&lt;author&gt;Pereira, M. G.&lt;/author&gt;&lt;author&gt;Rhodes, G.&lt;/author&gt;&lt;author&gt;Tanna, B.&lt;/author&gt;&lt;author&gt;Thackeray, S. J.&lt;/author&gt;&lt;author&gt;Vincent, C.&lt;/author&gt;&lt;author&gt;Feuchtmayr, H.&lt;/author&gt;&lt;/authors&gt;&lt;/contributors&gt;&lt;titles&gt;&lt;title&gt;Surface temperature, surface oxygen, water clarity, water chemistry and phytoplankton chlorophyll a data from Esthwaite Water, 1945 to 2013&lt;/title&gt;&lt;/titles&gt;&lt;dates&gt;&lt;year&gt;2017&lt;/year&gt;&lt;/dates&gt;&lt;publisher&gt;NERC Environmental Information Data Centre&lt;/publisher&gt;&lt;urls&gt;&lt;related-urls&gt;&lt;url&gt;https://doi.org/10.5285/87360d1a-85d9-4a4e-b9ac-e315977a52d3&lt;/url&gt;&lt;/related-urls&gt;&lt;/urls&gt;&lt;/record&gt;&lt;/Cite&gt;&lt;/EndNote&gt;</w:instrText>
      </w:r>
      <w:r>
        <w:fldChar w:fldCharType="separate"/>
      </w:r>
      <w:r w:rsidRPr="00074B7E">
        <w:rPr>
          <w:noProof/>
          <w:vertAlign w:val="superscript"/>
        </w:rPr>
        <w:t>[10]</w:t>
      </w:r>
      <w:r>
        <w:fldChar w:fldCharType="end"/>
      </w:r>
      <w:r w:rsidRPr="002F3A97">
        <w:rPr>
          <w:rFonts w:hint="eastAsia"/>
        </w:rPr>
        <w:t>, Grasmere Lake</w:t>
      </w:r>
      <w:r>
        <w:fldChar w:fldCharType="begin"/>
      </w:r>
      <w:r>
        <w:instrText xml:space="preserve"> ADDIN EN.CITE &lt;EndNote&gt;&lt;Cite&gt;&lt;Author&gt;Maberly&lt;/Author&gt;&lt;Year&gt;2017&lt;/Year&gt;&lt;RecNum&gt;666&lt;/RecNum&gt;&lt;DisplayText&gt;&lt;style face="superscript"&gt;[11]&lt;/style&gt;&lt;/DisplayText&gt;&lt;record&gt;&lt;rec-number&gt;666&lt;/rec-number&gt;&lt;foreign-keys&gt;&lt;key app="EN" db-id="ffxrpps9jzsd9pef0vjxdw0oerr25dzsetzz" timestamp="1741581527"&gt;666&lt;/key&gt;&lt;/foreign-keys&gt;&lt;ref-type name="Dataset"&gt;59&lt;/ref-type&gt;&lt;contributors&gt;&lt;authors&gt;&lt;author&gt;Maberly, S. C.&lt;/author&gt;&lt;author&gt;Brierley, B.&lt;/author&gt;&lt;author&gt;Carter, H. T.&lt;/author&gt;&lt;author&gt;Clarke, M. A.&lt;/author&gt;&lt;author&gt;De Ville, M. M.&lt;/author&gt;&lt;author&gt;Fletcher, J. M.&lt;/author&gt;&lt;author&gt;James, J. B.&lt;/author&gt;&lt;author&gt;Keenan, P.&lt;/author&gt;&lt;author&gt;Kelly, J. L.&lt;/author&gt;&lt;author&gt;Mackay, E. B.&lt;/author&gt;&lt;author&gt;Parker, J. E.&lt;/author&gt;&lt;author&gt;Patel, M.&lt;/author&gt;&lt;author&gt;Pereira, M. G.&lt;/author&gt;&lt;author&gt;Rhodes, G.&lt;/author&gt;&lt;author&gt;Tanna, B.&lt;/author&gt;&lt;author&gt;Thackeray, S. J.&lt;/author&gt;&lt;author&gt;Vincent, C.&lt;/author&gt;&lt;author&gt;Feuchtmayr, H.&lt;/author&gt;&lt;/authors&gt;&lt;/contributors&gt;&lt;titles&gt;&lt;title&gt;Surface temperature, surface oxygen, water clarity, water chemistry and phytoplankton chlorophyll a data from Grasmere, 1968 to 2013&lt;/title&gt;&lt;/titles&gt;&lt;dates&gt;&lt;year&gt;2017&lt;/year&gt;&lt;/dates&gt;&lt;publisher&gt;NERC Environmental Information Data Centre&lt;/publisher&gt;&lt;urls&gt;&lt;related-urls&gt;&lt;url&gt;https://doi.org/10.5285/b891c50a-1f77-48b2-9c41-7cc0e8993c50&lt;/url&gt;&lt;/related-urls&gt;&lt;/urls&gt;&lt;/record&gt;&lt;/Cite&gt;&lt;/EndNote&gt;</w:instrText>
      </w:r>
      <w:r>
        <w:fldChar w:fldCharType="separate"/>
      </w:r>
      <w:r w:rsidRPr="00074B7E">
        <w:rPr>
          <w:noProof/>
          <w:vertAlign w:val="superscript"/>
        </w:rPr>
        <w:t>[11]</w:t>
      </w:r>
      <w:r>
        <w:fldChar w:fldCharType="end"/>
      </w:r>
      <w:r w:rsidRPr="002F3A97">
        <w:rPr>
          <w:rFonts w:hint="eastAsia"/>
        </w:rPr>
        <w:t xml:space="preserve"> and </w:t>
      </w:r>
      <w:r w:rsidR="00615874" w:rsidRPr="002F3A97">
        <w:rPr>
          <w:rFonts w:hint="eastAsia"/>
        </w:rPr>
        <w:t xml:space="preserve">Lake </w:t>
      </w:r>
      <w:r w:rsidRPr="002F3A97">
        <w:rPr>
          <w:rFonts w:hint="eastAsia"/>
        </w:rPr>
        <w:t>Windermere</w:t>
      </w:r>
      <w:r>
        <w:fldChar w:fldCharType="begin">
          <w:fldData xml:space="preserve">PEVuZE5vdGU+PENpdGU+PEF1dGhvcj5NYWJlcmx5PC9BdXRob3I+PFllYXI+MjAxNzwvWWVhcj48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</w:fldData>
        </w:fldChar>
      </w:r>
      <w:r>
        <w:instrText xml:space="preserve"> ADDIN EN.CITE </w:instrText>
      </w:r>
      <w:r>
        <w:fldChar w:fldCharType="begin">
          <w:fldData xml:space="preserve">PEVuZE5vdGU+PENpdGU+PEF1dGhvcj5NYWJlcmx5PC9BdXRob3I+PFllYXI+MjAxNzwvWWVhcj48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</w:fldData>
        </w:fldChar>
      </w:r>
      <w:r>
        <w:instrText xml:space="preserve"> ADDIN EN.CITE.DATA </w:instrText>
      </w:r>
      <w:r>
        <w:fldChar w:fldCharType="end"/>
      </w:r>
      <w:r>
        <w:fldChar w:fldCharType="separate"/>
      </w:r>
      <w:r w:rsidRPr="00993954">
        <w:rPr>
          <w:noProof/>
          <w:vertAlign w:val="superscript"/>
        </w:rPr>
        <w:t>[12, 13]</w:t>
      </w:r>
      <w:r>
        <w:fldChar w:fldCharType="end"/>
      </w:r>
      <w:r w:rsidRPr="002F3A97">
        <w:rPr>
          <w:rFonts w:hint="eastAsia"/>
        </w:rPr>
        <w:t xml:space="preserve"> were supplied by </w:t>
      </w:r>
      <w:r w:rsidR="00615874">
        <w:t xml:space="preserve">the </w:t>
      </w:r>
      <w:r w:rsidRPr="002F3A97">
        <w:rPr>
          <w:rFonts w:hint="eastAsia"/>
        </w:rPr>
        <w:t>Environmental Information Data Centre, UK Centre for Ecology &amp; Hydrology</w:t>
      </w:r>
      <w:r>
        <w:rPr>
          <w:rFonts w:hint="eastAsia"/>
        </w:rPr>
        <w:t>, UK (</w:t>
      </w:r>
      <w:hyperlink r:id="rId22" w:history="1">
        <w:r w:rsidRPr="00594321">
          <w:rPr>
            <w:rStyle w:val="afd"/>
            <w:rFonts w:hint="eastAsia"/>
          </w:rPr>
          <w:t>https://eidc.ac.uk/</w:t>
        </w:r>
      </w:hyperlink>
      <w:r>
        <w:rPr>
          <w:rFonts w:hint="eastAsia"/>
        </w:rPr>
        <w:t xml:space="preserve">). Datasets </w:t>
      </w:r>
      <w:r w:rsidR="00975CF7">
        <w:t>on</w:t>
      </w:r>
      <w:r w:rsidR="00975CF7">
        <w:rPr>
          <w:rFonts w:hint="eastAsia"/>
        </w:rPr>
        <w:t xml:space="preserve"> </w:t>
      </w:r>
      <w:r w:rsidR="00661F68">
        <w:t xml:space="preserve">Lake </w:t>
      </w:r>
      <w:r w:rsidRPr="00B62864">
        <w:rPr>
          <w:rFonts w:hint="eastAsia"/>
        </w:rPr>
        <w:t>Erken</w:t>
      </w:r>
      <w:r>
        <w:fldChar w:fldCharType="begin"/>
      </w:r>
      <w:r>
        <w:instrText xml:space="preserve"> ADDIN EN.CITE &lt;EndNote&gt;&lt;Cite&gt;&lt;Author&gt;Laboratory&lt;/Author&gt;&lt;Year&gt;2023&lt;/Year&gt;&lt;RecNum&gt;669&lt;/RecNum&gt;&lt;DisplayText&gt;&lt;style face="superscript"&gt;[14]&lt;/style&gt;&lt;/DisplayText&gt;&lt;record&gt;&lt;rec-number&gt;669&lt;/rec-number&gt;&lt;foreign-keys&gt;&lt;key app="EN" db-id="ffxrpps9jzsd9pef0vjxdw0oerr25dzsetzz" timestamp="1741582518"&gt;669&lt;/key&gt;&lt;/foreign-keys&gt;&lt;ref-type name="Dataset"&gt;59&lt;/ref-type&gt;&lt;contributors&gt;&lt;authors&gt;&lt;author&gt;Erken Laboratory &lt;/author&gt;&lt;/authors&gt;&lt;secondary-authors&gt;&lt;author&gt;Swedish Infrastructure for Ecosystem Science (SITES)&lt;/author&gt;&lt;/secondary-authors&gt;&lt;/contributors&gt;&lt;titles&gt;&lt;title&gt;Chemical variables - lake from Erken, deepest point, 2006-02-16–2013-12-17 &lt;/title&gt;&lt;/titles&gt;&lt;dates&gt;&lt;year&gt;2023&lt;/year&gt;&lt;/dates&gt;&lt;urls&gt;&lt;related-urls&gt;&lt;url&gt;https://hdl.handle.net/11676.1/E3q_b3k_gSBE58AEIiaqzXFn&lt;/url&gt;&lt;/related-urls&gt;&lt;/urls&gt;&lt;access-date&gt;(Accessed on 2024-06-10)&lt;/access-date&gt;&lt;/record&gt;&lt;/Cite&gt;&lt;/EndNote&gt;</w:instrText>
      </w:r>
      <w:r>
        <w:fldChar w:fldCharType="separate"/>
      </w:r>
      <w:r w:rsidRPr="00B62864">
        <w:rPr>
          <w:noProof/>
          <w:vertAlign w:val="superscript"/>
        </w:rPr>
        <w:t>[14]</w:t>
      </w:r>
      <w:r>
        <w:fldChar w:fldCharType="end"/>
      </w:r>
      <w:r>
        <w:rPr>
          <w:rFonts w:hint="eastAsia"/>
        </w:rPr>
        <w:t xml:space="preserve"> in </w:t>
      </w:r>
      <w:r w:rsidRPr="00B62864">
        <w:rPr>
          <w:rFonts w:hint="eastAsia"/>
        </w:rPr>
        <w:t>Sweden</w:t>
      </w:r>
      <w:r>
        <w:rPr>
          <w:rFonts w:hint="eastAsia"/>
        </w:rPr>
        <w:t xml:space="preserve"> were obtained from </w:t>
      </w:r>
      <w:r w:rsidR="00615874">
        <w:t xml:space="preserve">the </w:t>
      </w:r>
      <w:r w:rsidRPr="00B62864">
        <w:rPr>
          <w:rFonts w:hint="eastAsia"/>
        </w:rPr>
        <w:t>Swedish Infrastructure for Ecosystem Science (SITES</w:t>
      </w:r>
      <w:r>
        <w:rPr>
          <w:rFonts w:hint="eastAsia"/>
        </w:rPr>
        <w:t xml:space="preserve">, </w:t>
      </w:r>
      <w:hyperlink r:id="rId23" w:history="1">
        <w:r w:rsidRPr="00B62864">
          <w:rPr>
            <w:rStyle w:val="afd"/>
            <w:rFonts w:hint="eastAsia"/>
          </w:rPr>
          <w:t>https://www.fieldsites.se/</w:t>
        </w:r>
      </w:hyperlink>
      <w:r w:rsidRPr="00B62864">
        <w:rPr>
          <w:rFonts w:hint="eastAsia"/>
        </w:rPr>
        <w:t>)</w:t>
      </w:r>
      <w:r>
        <w:rPr>
          <w:rFonts w:hint="eastAsia"/>
        </w:rPr>
        <w:t xml:space="preserve">. Data </w:t>
      </w:r>
      <w:r w:rsidR="00975CF7">
        <w:t>on</w:t>
      </w:r>
      <w:r w:rsidR="00975CF7">
        <w:rPr>
          <w:rFonts w:hint="eastAsia"/>
        </w:rPr>
        <w:t xml:space="preserve"> </w:t>
      </w:r>
      <w:r>
        <w:rPr>
          <w:rFonts w:hint="eastAsia"/>
        </w:rPr>
        <w:t xml:space="preserve">Lake </w:t>
      </w:r>
      <w:r w:rsidRPr="00B00A05">
        <w:rPr>
          <w:rFonts w:hint="eastAsia"/>
        </w:rPr>
        <w:t>Inba</w:t>
      </w:r>
      <w:r>
        <w:rPr>
          <w:rFonts w:hint="eastAsia"/>
        </w:rPr>
        <w:t xml:space="preserve"> in Japan were </w:t>
      </w:r>
      <w:r w:rsidRPr="00024046">
        <w:rPr>
          <w:rFonts w:hint="eastAsia"/>
        </w:rPr>
        <w:t>downloaded from</w:t>
      </w:r>
      <w:r>
        <w:rPr>
          <w:rFonts w:hint="eastAsia"/>
        </w:rPr>
        <w:t xml:space="preserve"> </w:t>
      </w:r>
      <w:r w:rsidR="00615874">
        <w:t xml:space="preserve">the </w:t>
      </w:r>
      <w:r w:rsidRPr="004C0AD2">
        <w:t>government</w:t>
      </w:r>
      <w:r w:rsidR="00975CF7">
        <w:t>al</w:t>
      </w:r>
      <w:r w:rsidRPr="004C0AD2">
        <w:rPr>
          <w:rFonts w:hint="eastAsia"/>
        </w:rPr>
        <w:t xml:space="preserve"> </w:t>
      </w:r>
      <w:r>
        <w:rPr>
          <w:rFonts w:hint="eastAsia"/>
        </w:rPr>
        <w:t xml:space="preserve">website of </w:t>
      </w:r>
      <w:r w:rsidRPr="00B00A05">
        <w:rPr>
          <w:rFonts w:hint="eastAsia"/>
        </w:rPr>
        <w:t>Chiba Prefectural</w:t>
      </w:r>
      <w:r w:rsidR="00615874">
        <w:t xml:space="preserve"> Government</w:t>
      </w:r>
      <w:r w:rsidRPr="00B00A05">
        <w:rPr>
          <w:rFonts w:hint="eastAsia"/>
        </w:rPr>
        <w:t>,</w:t>
      </w:r>
      <w:r>
        <w:rPr>
          <w:rFonts w:hint="eastAsia"/>
        </w:rPr>
        <w:t xml:space="preserve"> </w:t>
      </w:r>
      <w:r w:rsidRPr="00B00A05">
        <w:rPr>
          <w:rFonts w:hint="eastAsia"/>
        </w:rPr>
        <w:t>Japan</w:t>
      </w:r>
      <w:r>
        <w:rPr>
          <w:rFonts w:hint="eastAsia"/>
        </w:rPr>
        <w:t xml:space="preserve"> (</w:t>
      </w:r>
      <w:hyperlink r:id="rId24" w:history="1">
        <w:r w:rsidRPr="00B77C04">
          <w:rPr>
            <w:rStyle w:val="afd"/>
            <w:rFonts w:hint="eastAsia"/>
          </w:rPr>
          <w:t>http://www.pref.chiba.lg.jp/suiho/kasentou/koukyouyousui/index.html</w:t>
        </w:r>
      </w:hyperlink>
      <w:r>
        <w:rPr>
          <w:rFonts w:hint="eastAsia"/>
        </w:rPr>
        <w:t xml:space="preserve">). Datasets </w:t>
      </w:r>
      <w:r w:rsidR="00975CF7">
        <w:t>on</w:t>
      </w:r>
      <w:r w:rsidR="00975CF7">
        <w:rPr>
          <w:rFonts w:hint="eastAsia"/>
        </w:rPr>
        <w:t xml:space="preserve"> </w:t>
      </w:r>
      <w:r>
        <w:rPr>
          <w:rFonts w:hint="eastAsia"/>
        </w:rPr>
        <w:t xml:space="preserve">Lake </w:t>
      </w:r>
      <w:r w:rsidRPr="00B00A05">
        <w:rPr>
          <w:rFonts w:hint="eastAsia"/>
        </w:rPr>
        <w:t>Maggiore</w:t>
      </w:r>
      <w:r>
        <w:rPr>
          <w:rFonts w:hint="eastAsia"/>
        </w:rPr>
        <w:t xml:space="preserve"> in </w:t>
      </w:r>
      <w:r w:rsidRPr="006D65CF">
        <w:rPr>
          <w:rFonts w:hint="eastAsia"/>
        </w:rPr>
        <w:t>Italy</w:t>
      </w:r>
      <w:r w:rsidR="00975CF7">
        <w:t>,</w:t>
      </w:r>
      <w:r>
        <w:rPr>
          <w:rFonts w:hint="eastAsia"/>
        </w:rPr>
        <w:t xml:space="preserve"> c</w:t>
      </w:r>
      <w:r w:rsidRPr="00587A91">
        <w:rPr>
          <w:rFonts w:hint="eastAsia"/>
        </w:rPr>
        <w:t>omposed of multiple datasets</w:t>
      </w:r>
      <w:r>
        <w:fldChar w:fldCharType="begin">
          <w:fldData xml:space="preserve">PEVuZE5vdGU+PENpdGU+PEF1dGhvcj5Sb2dvcmE8L0F1dGhvcj48WWVhcj4yMDI0PC9ZZWFyPjxS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</w:fldData>
        </w:fldChar>
      </w:r>
      <w:r>
        <w:instrText xml:space="preserve"> ADDIN EN.CITE </w:instrText>
      </w:r>
      <w:r>
        <w:fldChar w:fldCharType="begin">
          <w:fldData xml:space="preserve">PEVuZE5vdGU+PENpdGU+PEF1dGhvcj5Sb2dvcmE8L0F1dGhvcj48WWVhcj4yMDI0PC9ZZWFyPjxS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</w:fldData>
        </w:fldChar>
      </w:r>
      <w:r>
        <w:instrText xml:space="preserve"> ADDIN EN.CITE.DATA </w:instrText>
      </w:r>
      <w:r>
        <w:fldChar w:fldCharType="end"/>
      </w:r>
      <w:r>
        <w:fldChar w:fldCharType="separate"/>
      </w:r>
      <w:r w:rsidRPr="00680F87">
        <w:rPr>
          <w:noProof/>
          <w:vertAlign w:val="superscript"/>
        </w:rPr>
        <w:t>[15-17]</w:t>
      </w:r>
      <w:r>
        <w:fldChar w:fldCharType="end"/>
      </w:r>
      <w:r w:rsidR="00975CF7">
        <w:t>,</w:t>
      </w:r>
      <w:r w:rsidR="00357015">
        <w:t xml:space="preserve"> </w:t>
      </w:r>
      <w:r>
        <w:rPr>
          <w:rFonts w:hint="eastAsia"/>
        </w:rPr>
        <w:t xml:space="preserve">were </w:t>
      </w:r>
      <w:r w:rsidR="00975CF7">
        <w:t xml:space="preserve">obtained </w:t>
      </w:r>
      <w:r>
        <w:rPr>
          <w:rFonts w:hint="eastAsia"/>
        </w:rPr>
        <w:t xml:space="preserve">from </w:t>
      </w:r>
      <w:r w:rsidR="00975CF7">
        <w:t xml:space="preserve">the </w:t>
      </w:r>
      <w:r w:rsidRPr="00B93B1F">
        <w:rPr>
          <w:rFonts w:hint="eastAsia"/>
        </w:rPr>
        <w:t>B2</w:t>
      </w:r>
      <w:r>
        <w:rPr>
          <w:rFonts w:hint="eastAsia"/>
        </w:rPr>
        <w:t>SHARE website (</w:t>
      </w:r>
      <w:hyperlink r:id="rId25" w:history="1">
        <w:r w:rsidRPr="00587A91">
          <w:rPr>
            <w:rStyle w:val="afd"/>
            <w:rFonts w:hint="eastAsia"/>
          </w:rPr>
          <w:t>https://b2share.eudat.eu/</w:t>
        </w:r>
      </w:hyperlink>
      <w:r>
        <w:rPr>
          <w:rFonts w:hint="eastAsia"/>
        </w:rPr>
        <w:t>)</w:t>
      </w:r>
      <w:r w:rsidR="00975CF7">
        <w:t>,</w:t>
      </w:r>
      <w:r>
        <w:rPr>
          <w:rFonts w:hint="eastAsia"/>
        </w:rPr>
        <w:t xml:space="preserve"> provided by </w:t>
      </w:r>
      <w:r w:rsidR="00357015">
        <w:t>t</w:t>
      </w:r>
      <w:r w:rsidRPr="00B93B1F">
        <w:rPr>
          <w:rFonts w:hint="eastAsia"/>
        </w:rPr>
        <w:t>he EUDAT Collaborative Data Infrastructure</w:t>
      </w:r>
      <w:r>
        <w:rPr>
          <w:rFonts w:hint="eastAsia"/>
        </w:rPr>
        <w:t xml:space="preserve"> (</w:t>
      </w:r>
      <w:hyperlink r:id="rId26" w:history="1">
        <w:r w:rsidRPr="00B77C04">
          <w:rPr>
            <w:rStyle w:val="afd"/>
            <w:rFonts w:hint="eastAsia"/>
          </w:rPr>
          <w:t>https://eudat.eu/</w:t>
        </w:r>
      </w:hyperlink>
      <w:r>
        <w:rPr>
          <w:rFonts w:hint="eastAsia"/>
        </w:rPr>
        <w:t>)</w:t>
      </w:r>
      <w:r w:rsidR="00357015">
        <w:t>.</w:t>
      </w:r>
      <w:r>
        <w:rPr>
          <w:rFonts w:hint="eastAsia"/>
        </w:rPr>
        <w:t xml:space="preserve"> </w:t>
      </w:r>
      <w:r w:rsidRPr="00293BB0">
        <w:rPr>
          <w:rFonts w:hint="eastAsia"/>
        </w:rPr>
        <w:t>These datasets are</w:t>
      </w:r>
      <w:r>
        <w:rPr>
          <w:rFonts w:hint="eastAsia"/>
        </w:rPr>
        <w:t xml:space="preserve"> also</w:t>
      </w:r>
      <w:r w:rsidRPr="00293BB0">
        <w:rPr>
          <w:rFonts w:hint="eastAsia"/>
        </w:rPr>
        <w:t xml:space="preserve"> listed in DEIMS</w:t>
      </w:r>
      <w:r>
        <w:rPr>
          <w:rFonts w:hint="eastAsia"/>
        </w:rPr>
        <w:t xml:space="preserve"> (</w:t>
      </w:r>
      <w:hyperlink r:id="rId27" w:history="1">
        <w:r w:rsidRPr="00293BB0">
          <w:rPr>
            <w:rStyle w:val="afd"/>
            <w:rFonts w:hint="eastAsia"/>
          </w:rPr>
          <w:t>https://deims.org/</w:t>
        </w:r>
      </w:hyperlink>
      <w:r>
        <w:rPr>
          <w:rFonts w:hint="eastAsia"/>
        </w:rPr>
        <w:t xml:space="preserve">) as </w:t>
      </w:r>
      <w:r w:rsidRPr="00293BB0">
        <w:rPr>
          <w:rFonts w:hint="eastAsia"/>
        </w:rPr>
        <w:t>Ghiffa station</w:t>
      </w:r>
      <w:r>
        <w:rPr>
          <w:rFonts w:hint="eastAsia"/>
        </w:rPr>
        <w:t xml:space="preserve">. Datasets of 27 lakes </w:t>
      </w:r>
      <w:r w:rsidRPr="00293BB0">
        <w:rPr>
          <w:rFonts w:hint="eastAsia"/>
        </w:rPr>
        <w:t>near Toolik</w:t>
      </w:r>
      <w:r>
        <w:fldChar w:fldCharType="begin">
          <w:fldData xml:space="preserve">PEVuZE5vdGU+PENpdGU+PEF1dGhvcj5HaWJsaW48L0F1dGhvcj48WWVhcj4yMDE2PC9ZZWFyPjxS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==
</w:fldData>
        </w:fldChar>
      </w:r>
      <w:r>
        <w:instrText xml:space="preserve"> ADDIN EN.CITE </w:instrText>
      </w:r>
      <w:r>
        <w:fldChar w:fldCharType="begin">
          <w:fldData xml:space="preserve">PEVuZE5vdGU+PENpdGU+PEF1dGhvcj5HaWJsaW48L0F1dGhvcj48WWVhcj4yMDE2PC9ZZWFyPjxS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==
</w:fldData>
        </w:fldChar>
      </w:r>
      <w:r>
        <w:instrText xml:space="preserve"> ADDIN EN.CITE.DATA </w:instrText>
      </w:r>
      <w:r>
        <w:fldChar w:fldCharType="end"/>
      </w:r>
      <w:r>
        <w:fldChar w:fldCharType="separate"/>
      </w:r>
      <w:r w:rsidRPr="00FC385B">
        <w:rPr>
          <w:noProof/>
          <w:vertAlign w:val="superscript"/>
        </w:rPr>
        <w:t>[18-21]</w:t>
      </w:r>
      <w:r>
        <w:fldChar w:fldCharType="end"/>
      </w:r>
      <w:r w:rsidRPr="00293BB0">
        <w:rPr>
          <w:rFonts w:hint="eastAsia"/>
        </w:rPr>
        <w:t xml:space="preserve"> were provided by the Arctic</w:t>
      </w:r>
      <w:r>
        <w:rPr>
          <w:rFonts w:hint="eastAsia"/>
        </w:rPr>
        <w:t xml:space="preserve"> Long</w:t>
      </w:r>
      <w:r w:rsidR="00357015">
        <w:t>-</w:t>
      </w:r>
      <w:r>
        <w:rPr>
          <w:rFonts w:hint="eastAsia"/>
        </w:rPr>
        <w:t xml:space="preserve">term Ecological Research </w:t>
      </w:r>
      <w:r w:rsidR="00357015">
        <w:t xml:space="preserve">program </w:t>
      </w:r>
      <w:r>
        <w:rPr>
          <w:rFonts w:hint="eastAsia"/>
        </w:rPr>
        <w:t>(</w:t>
      </w:r>
      <w:r w:rsidRPr="001E2D97">
        <w:rPr>
          <w:rFonts w:hint="eastAsia"/>
        </w:rPr>
        <w:t>ARC LTER</w:t>
      </w:r>
      <w:r>
        <w:rPr>
          <w:rFonts w:hint="eastAsia"/>
        </w:rPr>
        <w:t>,</w:t>
      </w:r>
      <w:r w:rsidRPr="00293BB0">
        <w:rPr>
          <w:rFonts w:hint="eastAsia"/>
        </w:rPr>
        <w:t xml:space="preserve"> </w:t>
      </w:r>
      <w:hyperlink r:id="rId28" w:history="1">
        <w:r w:rsidRPr="00B77C04">
          <w:rPr>
            <w:rStyle w:val="afd"/>
            <w:rFonts w:hint="eastAsia"/>
          </w:rPr>
          <w:t>https://arc-lter.ecosystems.mbl.edu/lakes-data</w:t>
        </w:r>
      </w:hyperlink>
      <w:r>
        <w:rPr>
          <w:rFonts w:hint="eastAsia"/>
        </w:rPr>
        <w:t xml:space="preserve">), </w:t>
      </w:r>
      <w:r w:rsidRPr="00293BB0">
        <w:rPr>
          <w:rFonts w:hint="eastAsia"/>
        </w:rPr>
        <w:t>US</w:t>
      </w:r>
      <w:r>
        <w:rPr>
          <w:rFonts w:hint="eastAsia"/>
        </w:rPr>
        <w:t>A</w:t>
      </w:r>
      <w:r w:rsidRPr="00293BB0">
        <w:rPr>
          <w:rFonts w:hint="eastAsia"/>
        </w:rPr>
        <w:t>.</w:t>
      </w:r>
      <w:r>
        <w:rPr>
          <w:rFonts w:hint="eastAsia"/>
        </w:rPr>
        <w:t xml:space="preserve"> Datasets </w:t>
      </w:r>
      <w:r w:rsidR="00975CF7">
        <w:t>on</w:t>
      </w:r>
      <w:r w:rsidR="00975CF7">
        <w:rPr>
          <w:rFonts w:hint="eastAsia"/>
        </w:rPr>
        <w:t xml:space="preserve"> </w:t>
      </w:r>
      <w:r w:rsidR="00661F68">
        <w:t xml:space="preserve">Lake </w:t>
      </w:r>
      <w:r w:rsidRPr="000C3B8A">
        <w:rPr>
          <w:rFonts w:hint="eastAsia"/>
        </w:rPr>
        <w:t>Oneida</w:t>
      </w:r>
      <w:r>
        <w:fldChar w:fldCharType="begin"/>
      </w:r>
      <w:r>
        <w:instrText xml:space="preserve"> ADDIN EN.CITE &lt;EndNote&gt;&lt;Cite&gt;&lt;Author&gt;Rudstam&lt;/Author&gt;&lt;Year&gt;2008&lt;/Year&gt;&lt;RecNum&gt;677&lt;/RecNum&gt;&lt;DisplayText&gt;&lt;style face="superscript"&gt;[22]&lt;/style&gt;&lt;/DisplayText&gt;&lt;record&gt;&lt;rec-number&gt;677&lt;/rec-number&gt;&lt;foreign-keys&gt;&lt;key app="EN" db-id="ffxrpps9jzsd9pef0vjxdw0oerr25dzsetzz" timestamp="1741586568"&gt;677&lt;/key&gt;&lt;/foreign-keys&gt;&lt;ref-type name="Dataset"&gt;59&lt;/ref-type&gt;&lt;contributors&gt;&lt;authors&gt;&lt;author&gt;Lars G Rudstam&lt;/author&gt;&lt;author&gt;Zoe Almeida&lt;/author&gt;&lt;/authors&gt;&lt;secondary-authors&gt;&lt;author&gt;Knowledge Network for Biocomplexity&lt;/author&gt;&lt;/secondary-authors&gt;&lt;/contributors&gt;&lt;titles&gt;&lt;title&gt;Limnological data and depth profile from Oneida Lake, New York, 1975 to present&lt;/title&gt;&lt;/titles&gt;&lt;dates&gt;&lt;year&gt;2008&lt;/year&gt;&lt;/dates&gt;&lt;urls&gt;&lt;related-urls&gt;&lt;url&gt;https://knb.ecoinformatics.org/view/kgordon.35.117&lt;/url&gt;&lt;/related-urls&gt;&lt;/urls&gt;&lt;electronic-resource-num&gt;kgordon.35.117&lt;/electronic-resource-num&gt;&lt;/record&gt;&lt;/Cite&gt;&lt;/EndNote&gt;</w:instrText>
      </w:r>
      <w:r>
        <w:fldChar w:fldCharType="separate"/>
      </w:r>
      <w:r w:rsidRPr="00AF7471">
        <w:rPr>
          <w:noProof/>
          <w:vertAlign w:val="superscript"/>
        </w:rPr>
        <w:t>[22]</w:t>
      </w:r>
      <w:r>
        <w:fldChar w:fldCharType="end"/>
      </w:r>
      <w:r>
        <w:rPr>
          <w:rFonts w:hint="eastAsia"/>
        </w:rPr>
        <w:t xml:space="preserve"> were downloaded from t</w:t>
      </w:r>
      <w:r w:rsidRPr="005E09CF">
        <w:rPr>
          <w:rFonts w:hint="eastAsia"/>
        </w:rPr>
        <w:t>he Knowledge Network for Biocomplexity (KNB</w:t>
      </w:r>
      <w:r>
        <w:rPr>
          <w:rFonts w:hint="eastAsia"/>
        </w:rPr>
        <w:t xml:space="preserve">, </w:t>
      </w:r>
      <w:hyperlink r:id="rId29" w:history="1">
        <w:r w:rsidRPr="00B77C04">
          <w:rPr>
            <w:rStyle w:val="afd"/>
            <w:rFonts w:hint="eastAsia"/>
          </w:rPr>
          <w:t>https://knb.ecoinformatics.org/view/kgordon.35.117</w:t>
        </w:r>
      </w:hyperlink>
      <w:r w:rsidRPr="005E09CF">
        <w:rPr>
          <w:rFonts w:hint="eastAsia"/>
        </w:rPr>
        <w:t>)</w:t>
      </w:r>
      <w:r>
        <w:rPr>
          <w:rFonts w:hint="eastAsia"/>
        </w:rPr>
        <w:t xml:space="preserve">. Datasets </w:t>
      </w:r>
      <w:r w:rsidR="00975CF7">
        <w:t>on</w:t>
      </w:r>
      <w:r w:rsidR="00975CF7">
        <w:rPr>
          <w:rFonts w:hint="eastAsia"/>
        </w:rPr>
        <w:t xml:space="preserve"> </w:t>
      </w:r>
      <w:r>
        <w:rPr>
          <w:rFonts w:hint="eastAsia"/>
        </w:rPr>
        <w:t xml:space="preserve">62 </w:t>
      </w:r>
      <w:r w:rsidR="00357015">
        <w:t>r</w:t>
      </w:r>
      <w:r w:rsidRPr="00AF7471">
        <w:rPr>
          <w:rFonts w:hint="eastAsia"/>
        </w:rPr>
        <w:t>eservoir</w:t>
      </w:r>
      <w:r w:rsidR="00357015">
        <w:t>s</w:t>
      </w:r>
      <w:r>
        <w:rPr>
          <w:rFonts w:hint="eastAsia"/>
        </w:rPr>
        <w:t xml:space="preserve"> and lakes in </w:t>
      </w:r>
      <w:r w:rsidRPr="007A5402">
        <w:rPr>
          <w:rFonts w:hint="eastAsia"/>
        </w:rPr>
        <w:t>Taiwan</w:t>
      </w:r>
      <w:r w:rsidR="00312D52">
        <w:rPr>
          <w:rFonts w:hint="eastAsia"/>
        </w:rPr>
        <w:t>,</w:t>
      </w:r>
      <w:r w:rsidRPr="007A5402">
        <w:rPr>
          <w:rFonts w:hint="eastAsia"/>
        </w:rPr>
        <w:t xml:space="preserve"> Chi</w:t>
      </w:r>
      <w:r>
        <w:rPr>
          <w:rFonts w:hint="eastAsia"/>
        </w:rPr>
        <w:t xml:space="preserve">na were </w:t>
      </w:r>
      <w:r w:rsidR="00661F68">
        <w:t xml:space="preserve">obtained </w:t>
      </w:r>
      <w:r>
        <w:rPr>
          <w:rFonts w:hint="eastAsia"/>
        </w:rPr>
        <w:t xml:space="preserve">from </w:t>
      </w:r>
      <w:r w:rsidRPr="007A5402">
        <w:rPr>
          <w:rFonts w:hint="eastAsia"/>
        </w:rPr>
        <w:t>the website of the management department</w:t>
      </w:r>
      <w:r>
        <w:rPr>
          <w:rFonts w:hint="eastAsia"/>
        </w:rPr>
        <w:t xml:space="preserve"> (</w:t>
      </w:r>
      <w:hyperlink r:id="rId30" w:history="1">
        <w:r w:rsidRPr="00B77C04">
          <w:rPr>
            <w:rStyle w:val="afd"/>
            <w:rFonts w:hint="eastAsia"/>
          </w:rPr>
          <w:t>https://data.moenv.gov.tw/dataset</w:t>
        </w:r>
      </w:hyperlink>
      <w:r>
        <w:rPr>
          <w:rFonts w:hint="eastAsia"/>
        </w:rPr>
        <w:t xml:space="preserve">). Datasets </w:t>
      </w:r>
      <w:r w:rsidR="00975CF7">
        <w:t>on</w:t>
      </w:r>
      <w:r w:rsidR="00975CF7">
        <w:rPr>
          <w:rFonts w:hint="eastAsia"/>
        </w:rPr>
        <w:t xml:space="preserve"> </w:t>
      </w:r>
      <w:r>
        <w:rPr>
          <w:rFonts w:hint="eastAsia"/>
        </w:rPr>
        <w:t>seven f</w:t>
      </w:r>
      <w:r w:rsidRPr="00566F32">
        <w:rPr>
          <w:rFonts w:hint="eastAsia"/>
        </w:rPr>
        <w:t xml:space="preserve">loodplain </w:t>
      </w:r>
      <w:r>
        <w:rPr>
          <w:rFonts w:hint="eastAsia"/>
        </w:rPr>
        <w:t>l</w:t>
      </w:r>
      <w:r w:rsidRPr="00566F32">
        <w:rPr>
          <w:rFonts w:hint="eastAsia"/>
        </w:rPr>
        <w:t>akes</w:t>
      </w:r>
      <w:r>
        <w:rPr>
          <w:rFonts w:hint="eastAsia"/>
        </w:rPr>
        <w:t xml:space="preserve"> from</w:t>
      </w:r>
      <w:r w:rsidRPr="00566F32">
        <w:rPr>
          <w:rFonts w:hint="eastAsia"/>
        </w:rPr>
        <w:t xml:space="preserve"> Amazonia</w:t>
      </w:r>
      <w:r>
        <w:rPr>
          <w:rFonts w:hint="eastAsia"/>
        </w:rPr>
        <w:t xml:space="preserve"> in</w:t>
      </w:r>
      <w:r w:rsidRPr="009011DC">
        <w:rPr>
          <w:rFonts w:hint="eastAsia"/>
        </w:rPr>
        <w:t xml:space="preserve"> Brazil</w:t>
      </w:r>
      <w:r>
        <w:rPr>
          <w:rFonts w:hint="eastAsia"/>
        </w:rPr>
        <w:t xml:space="preserve"> were</w:t>
      </w:r>
      <w:r w:rsidR="006373BC">
        <w:t xml:space="preserve"> derived</w:t>
      </w:r>
      <w:r>
        <w:rPr>
          <w:rFonts w:hint="eastAsia"/>
        </w:rPr>
        <w:t xml:space="preserve"> from a </w:t>
      </w:r>
      <w:r w:rsidRPr="009011DC">
        <w:rPr>
          <w:rFonts w:hint="eastAsia"/>
        </w:rPr>
        <w:t>peer-reviewed literature</w:t>
      </w:r>
      <w:r>
        <w:rPr>
          <w:rFonts w:hint="eastAsia"/>
        </w:rPr>
        <w:t xml:space="preserve"> dataset by </w:t>
      </w:r>
      <w:r w:rsidRPr="009011DC">
        <w:rPr>
          <w:rFonts w:hint="eastAsia"/>
        </w:rPr>
        <w:t>Roque</w:t>
      </w:r>
      <w:r>
        <w:rPr>
          <w:rFonts w:hint="eastAsia"/>
        </w:rPr>
        <w:t xml:space="preserve"> et al.</w:t>
      </w:r>
      <w:r>
        <w:fldChar w:fldCharType="begin"/>
      </w:r>
      <w:r>
        <w:instrText xml:space="preserve"> ADDIN EN.CITE &lt;EndNote&gt;&lt;Cite&gt;&lt;Author&gt;Roque&lt;/Author&gt;&lt;Year&gt;2024&lt;/Year&gt;&lt;RecNum&gt;678&lt;/RecNum&gt;&lt;DisplayText&gt;&lt;style face="superscript"&gt;[23]&lt;/style&gt;&lt;/DisplayText&gt;&lt;record&gt;&lt;rec-number&gt;678&lt;/rec-number&gt;&lt;foreign-keys&gt;&lt;key app="EN" db-id="ffxrpps9jzsd9pef0vjxdw0oerr25dzsetzz" timestamp="1741587620"&gt;678&lt;/key&gt;&lt;/foreign-keys&gt;&lt;ref-type name="Journal Article"&gt;17&lt;/ref-type&gt;&lt;contributors&gt;&lt;authors&gt;&lt;author&gt;Roque, Derlayne Dias&lt;/author&gt;&lt;author&gt;Bonnet, Marie-Paule&lt;/author&gt;&lt;author&gt;Garnier, Jérémie&lt;/author&gt;&lt;author&gt;Nunes, Cleber Kraus&lt;/author&gt;&lt;author&gt;Seyler, Patrick&lt;/author&gt;&lt;author&gt;Marques, David Motta&lt;/author&gt;&lt;/authors&gt;&lt;/contributors&gt;&lt;titles&gt;&lt;title&gt;Surface water quality in Amazonian Floodplain Lakes, data set of the Lago Grande de Curuai Floodplain Lake, Pará-Brazil&lt;/title&gt;&lt;secondary-title&gt;Geoscience Data Journal&lt;/secondary-title&gt;&lt;/titles&gt;&lt;periodical&gt;&lt;full-title&gt;Geoscience Data Journal&lt;/full-title&gt;&lt;/periodical&gt;&lt;pages&gt;252-266&lt;/pages&gt;&lt;volume&gt;11&lt;/volume&gt;&lt;number&gt;3&lt;/number&gt;&lt;dates&gt;&lt;year&gt;2024&lt;/year&gt;&lt;/dates&gt;&lt;isbn&gt;2049-6060&lt;/isbn&gt;&lt;urls&gt;&lt;related-urls&gt;&lt;url&gt;https://rmets.onlinelibrary.wiley.com/doi/abs/10.1002/gdj3.207&lt;/url&gt;&lt;/related-urls&gt;&lt;/urls&gt;&lt;electronic-resource-num&gt;https://doi.org/10.1002/gdj3.207&lt;/electronic-resource-num&gt;&lt;/record&gt;&lt;/Cite&gt;&lt;/EndNote&gt;</w:instrText>
      </w:r>
      <w:r>
        <w:fldChar w:fldCharType="separate"/>
      </w:r>
      <w:r w:rsidRPr="009011DC">
        <w:rPr>
          <w:noProof/>
          <w:vertAlign w:val="superscript"/>
        </w:rPr>
        <w:t>[23]</w:t>
      </w:r>
      <w:r>
        <w:fldChar w:fldCharType="end"/>
      </w:r>
      <w:r>
        <w:rPr>
          <w:rFonts w:hint="eastAsia"/>
        </w:rPr>
        <w:t xml:space="preserve">. </w:t>
      </w:r>
      <w:r w:rsidRPr="005663A1">
        <w:rPr>
          <w:rFonts w:hint="eastAsia"/>
        </w:rPr>
        <w:t>The sampling methods for all data have been described in the respective metadata</w:t>
      </w:r>
      <w:r>
        <w:rPr>
          <w:rFonts w:hint="eastAsia"/>
        </w:rPr>
        <w:t>.</w:t>
      </w:r>
    </w:p>
    <w:p w14:paraId="1447B1E6" w14:textId="77777777" w:rsidR="007C5C8A" w:rsidRPr="00587A91" w:rsidRDefault="007C5C8A" w:rsidP="007C5C8A">
      <w:pPr>
        <w:pStyle w:val="aff0"/>
      </w:pPr>
    </w:p>
    <w:p w14:paraId="05BAC2AE" w14:textId="7C8682D9" w:rsidR="00F0675E" w:rsidRPr="00F0675E" w:rsidRDefault="007C5C8A" w:rsidP="008C5CE0">
      <w:pPr>
        <w:pStyle w:val="2"/>
        <w:spacing w:line="360" w:lineRule="auto"/>
        <w:jc w:val="left"/>
        <w:rPr>
          <w:rFonts w:ascii="Times New Roman" w:hAnsi="Times New Roman" w:cs="Times New Roman"/>
        </w:rPr>
      </w:pPr>
      <w:r w:rsidRPr="007C5C8A">
        <w:rPr>
          <w:rFonts w:ascii="Times New Roman" w:eastAsiaTheme="minorEastAsia" w:hAnsi="Times New Roman" w:cs="Times New Roman"/>
          <w:b/>
          <w:bCs/>
          <w:color w:val="auto"/>
        </w:rPr>
        <w:t>References</w:t>
      </w:r>
      <w:r w:rsidRPr="00F0675E">
        <w:rPr>
          <w:rFonts w:ascii="Times New Roman" w:eastAsia="等线" w:hAnsi="Times New Roman" w:cs="Times New Roman"/>
          <w:noProof/>
          <w:sz w:val="20"/>
        </w:rPr>
        <w:fldChar w:fldCharType="begin"/>
      </w:r>
      <w:r w:rsidRPr="00F0675E">
        <w:rPr>
          <w:rFonts w:ascii="Times New Roman" w:hAnsi="Times New Roman" w:cs="Times New Roman"/>
        </w:rPr>
        <w:instrText xml:space="preserve"> ADDIN EN.REFLIST </w:instrText>
      </w:r>
      <w:r w:rsidRPr="00F0675E">
        <w:rPr>
          <w:rFonts w:ascii="Times New Roman" w:eastAsia="等线" w:hAnsi="Times New Roman" w:cs="Times New Roman"/>
          <w:noProof/>
          <w:sz w:val="20"/>
        </w:rPr>
        <w:fldChar w:fldCharType="separate"/>
      </w:r>
      <w:r w:rsidR="00F0675E" w:rsidRPr="00F0675E">
        <w:rPr>
          <w:rFonts w:ascii="Times New Roman" w:eastAsia="等线" w:hAnsi="Times New Roman" w:cs="Times New Roman"/>
          <w:noProof/>
          <w:sz w:val="20"/>
        </w:rPr>
        <w:fldChar w:fldCharType="begin"/>
      </w:r>
      <w:r w:rsidR="00F0675E" w:rsidRPr="00F0675E">
        <w:rPr>
          <w:rFonts w:ascii="Times New Roman" w:hAnsi="Times New Roman" w:cs="Times New Roman"/>
        </w:rPr>
        <w:instrText xml:space="preserve"> ADDIN EN.REFLIST </w:instrText>
      </w:r>
      <w:r w:rsidR="00F0675E" w:rsidRPr="00F0675E">
        <w:rPr>
          <w:rFonts w:ascii="Times New Roman" w:eastAsia="等线" w:hAnsi="Times New Roman" w:cs="Times New Roman"/>
          <w:noProof/>
          <w:sz w:val="20"/>
        </w:rPr>
        <w:fldChar w:fldCharType="separate"/>
      </w:r>
    </w:p>
    <w:p w14:paraId="68CB34D9" w14:textId="0561F38D" w:rsidR="00F0675E" w:rsidRPr="00F0675E" w:rsidRDefault="00F0675E" w:rsidP="00357015">
      <w:pPr>
        <w:pStyle w:val="EndNoteBibliography"/>
        <w:ind w:left="426" w:hanging="426"/>
        <w:jc w:val="left"/>
        <w:rPr>
          <w:rFonts w:ascii="Times New Roman" w:hAnsi="Times New Roman" w:cs="Times New Roman"/>
        </w:rPr>
      </w:pPr>
      <w:r w:rsidRPr="00F0675E">
        <w:rPr>
          <w:rFonts w:ascii="Times New Roman" w:hAnsi="Times New Roman" w:cs="Times New Roman"/>
        </w:rPr>
        <w:t>1</w:t>
      </w:r>
      <w:r w:rsidRPr="00F0675E">
        <w:rPr>
          <w:rFonts w:ascii="Times New Roman" w:hAnsi="Times New Roman" w:cs="Times New Roman"/>
        </w:rPr>
        <w:tab/>
        <w:t>Rimet, F.</w:t>
      </w:r>
      <w:r w:rsidRPr="00F0675E">
        <w:rPr>
          <w:rFonts w:ascii="Times New Roman" w:hAnsi="Times New Roman" w:cs="Times New Roman"/>
          <w:i/>
        </w:rPr>
        <w:t xml:space="preserve"> et al.</w:t>
      </w:r>
      <w:r w:rsidRPr="00F0675E">
        <w:rPr>
          <w:rFonts w:ascii="Times New Roman" w:hAnsi="Times New Roman" w:cs="Times New Roman"/>
        </w:rPr>
        <w:t xml:space="preserve"> The Observatory on LAkes (OLA) database: Sixty years of environmental data accessible to the public: The Observatory on LAkes (OLA) database. </w:t>
      </w:r>
      <w:r w:rsidRPr="00F0675E">
        <w:rPr>
          <w:rFonts w:ascii="Times New Roman" w:hAnsi="Times New Roman" w:cs="Times New Roman"/>
          <w:i/>
        </w:rPr>
        <w:t>Journal of Limnology</w:t>
      </w:r>
      <w:r w:rsidRPr="00F0675E">
        <w:rPr>
          <w:rFonts w:ascii="Times New Roman" w:hAnsi="Times New Roman" w:cs="Times New Roman"/>
        </w:rPr>
        <w:t xml:space="preserve"> </w:t>
      </w:r>
      <w:r w:rsidRPr="00F0675E">
        <w:rPr>
          <w:rFonts w:ascii="Times New Roman" w:hAnsi="Times New Roman" w:cs="Times New Roman"/>
          <w:b/>
        </w:rPr>
        <w:t>79</w:t>
      </w:r>
      <w:r w:rsidRPr="00F0675E">
        <w:rPr>
          <w:rFonts w:ascii="Times New Roman" w:hAnsi="Times New Roman" w:cs="Times New Roman"/>
        </w:rPr>
        <w:t>, doi:</w:t>
      </w:r>
      <w:hyperlink r:id="rId31" w:history="1">
        <w:r w:rsidRPr="00F0675E">
          <w:rPr>
            <w:rStyle w:val="afd"/>
            <w:rFonts w:ascii="Times New Roman" w:hAnsi="Times New Roman" w:cs="Times New Roman"/>
          </w:rPr>
          <w:t>https://doi.org/10.4081/jlimnol.2020.1944</w:t>
        </w:r>
      </w:hyperlink>
      <w:r w:rsidRPr="00F0675E">
        <w:rPr>
          <w:rFonts w:ascii="Times New Roman" w:hAnsi="Times New Roman" w:cs="Times New Roman"/>
        </w:rPr>
        <w:t xml:space="preserve"> (2020).</w:t>
      </w:r>
    </w:p>
    <w:p w14:paraId="56B7460B" w14:textId="5324549B" w:rsidR="00F0675E" w:rsidRPr="00F0675E" w:rsidRDefault="00F0675E" w:rsidP="008C5CE0">
      <w:pPr>
        <w:pStyle w:val="EndNoteBibliography"/>
        <w:ind w:left="426" w:hanging="426"/>
        <w:jc w:val="left"/>
        <w:rPr>
          <w:rFonts w:ascii="Times New Roman" w:hAnsi="Times New Roman" w:cs="Times New Roman"/>
        </w:rPr>
      </w:pPr>
      <w:r w:rsidRPr="00F0675E">
        <w:rPr>
          <w:rFonts w:ascii="Times New Roman" w:hAnsi="Times New Roman" w:cs="Times New Roman"/>
        </w:rPr>
        <w:t>2</w:t>
      </w:r>
      <w:r w:rsidRPr="00F0675E">
        <w:rPr>
          <w:rFonts w:ascii="Times New Roman" w:hAnsi="Times New Roman" w:cs="Times New Roman"/>
        </w:rPr>
        <w:tab/>
        <w:t>Studies, N. I. f. E. Lake Kasumigaura Database, National Institute for Environmental Studies, Japan.  (2016). &lt;</w:t>
      </w:r>
      <w:hyperlink r:id="rId32" w:history="1">
        <w:r w:rsidRPr="00F0675E">
          <w:rPr>
            <w:rStyle w:val="afd"/>
            <w:rFonts w:ascii="Times New Roman" w:hAnsi="Times New Roman" w:cs="Times New Roman"/>
          </w:rPr>
          <w:t>https://db.cger.nies.go.jp/gem/moni-e/inter/GEMS/database/kasumi/index.html</w:t>
        </w:r>
      </w:hyperlink>
      <w:r w:rsidRPr="00F0675E">
        <w:rPr>
          <w:rFonts w:ascii="Times New Roman" w:hAnsi="Times New Roman" w:cs="Times New Roman"/>
        </w:rPr>
        <w:t xml:space="preserve">  (Accessed on 2022-12-21)&gt;.</w:t>
      </w:r>
    </w:p>
    <w:p w14:paraId="5006EC56" w14:textId="16316CAE" w:rsidR="00F0675E" w:rsidRPr="00F0675E" w:rsidRDefault="00F0675E" w:rsidP="008C5CE0">
      <w:pPr>
        <w:pStyle w:val="EndNoteBibliography"/>
        <w:ind w:left="426" w:hanging="426"/>
        <w:jc w:val="left"/>
        <w:rPr>
          <w:rFonts w:ascii="Times New Roman" w:hAnsi="Times New Roman" w:cs="Times New Roman"/>
        </w:rPr>
      </w:pPr>
      <w:r w:rsidRPr="00F0675E">
        <w:rPr>
          <w:rFonts w:ascii="Times New Roman" w:hAnsi="Times New Roman" w:cs="Times New Roman"/>
        </w:rPr>
        <w:t>3</w:t>
      </w:r>
      <w:r w:rsidRPr="00F0675E">
        <w:rPr>
          <w:rFonts w:ascii="Times New Roman" w:hAnsi="Times New Roman" w:cs="Times New Roman"/>
        </w:rPr>
        <w:tab/>
        <w:t>Leach, T. H.</w:t>
      </w:r>
      <w:r w:rsidRPr="00F0675E">
        <w:rPr>
          <w:rFonts w:ascii="Times New Roman" w:hAnsi="Times New Roman" w:cs="Times New Roman"/>
          <w:i/>
        </w:rPr>
        <w:t xml:space="preserve"> et al.</w:t>
      </w:r>
      <w:r w:rsidRPr="00F0675E">
        <w:rPr>
          <w:rFonts w:ascii="Times New Roman" w:hAnsi="Times New Roman" w:cs="Times New Roman"/>
        </w:rPr>
        <w:t xml:space="preserve"> Long-term dataset on aquatic responses to concurrent climate change and recovery from acidification. </w:t>
      </w:r>
      <w:r w:rsidRPr="00F0675E">
        <w:rPr>
          <w:rFonts w:ascii="Times New Roman" w:hAnsi="Times New Roman" w:cs="Times New Roman"/>
          <w:i/>
        </w:rPr>
        <w:t>Scientific Data</w:t>
      </w:r>
      <w:r w:rsidRPr="00F0675E">
        <w:rPr>
          <w:rFonts w:ascii="Times New Roman" w:hAnsi="Times New Roman" w:cs="Times New Roman"/>
        </w:rPr>
        <w:t xml:space="preserve"> </w:t>
      </w:r>
      <w:r w:rsidRPr="00F0675E">
        <w:rPr>
          <w:rFonts w:ascii="Times New Roman" w:hAnsi="Times New Roman" w:cs="Times New Roman"/>
          <w:b/>
        </w:rPr>
        <w:t>5</w:t>
      </w:r>
      <w:r w:rsidRPr="00F0675E">
        <w:rPr>
          <w:rFonts w:ascii="Times New Roman" w:hAnsi="Times New Roman" w:cs="Times New Roman"/>
        </w:rPr>
        <w:t>, 180059, doi:</w:t>
      </w:r>
      <w:hyperlink r:id="rId33" w:history="1">
        <w:r w:rsidRPr="00F0675E">
          <w:rPr>
            <w:rStyle w:val="afd"/>
            <w:rFonts w:ascii="Times New Roman" w:hAnsi="Times New Roman" w:cs="Times New Roman"/>
          </w:rPr>
          <w:t>https://doi.org/10.1038/sdata.2018.59</w:t>
        </w:r>
      </w:hyperlink>
      <w:r w:rsidRPr="00F0675E">
        <w:rPr>
          <w:rFonts w:ascii="Times New Roman" w:hAnsi="Times New Roman" w:cs="Times New Roman"/>
        </w:rPr>
        <w:t xml:space="preserve"> (2018).</w:t>
      </w:r>
    </w:p>
    <w:p w14:paraId="34A57F00" w14:textId="6CC6D518" w:rsidR="00F0675E" w:rsidRPr="00F0675E" w:rsidRDefault="00F0675E" w:rsidP="008C5CE0">
      <w:pPr>
        <w:pStyle w:val="EndNoteBibliography"/>
        <w:ind w:left="426" w:hanging="426"/>
        <w:jc w:val="left"/>
        <w:rPr>
          <w:rFonts w:ascii="Times New Roman" w:hAnsi="Times New Roman" w:cs="Times New Roman"/>
        </w:rPr>
      </w:pPr>
      <w:r w:rsidRPr="00F0675E">
        <w:rPr>
          <w:rFonts w:ascii="Times New Roman" w:hAnsi="Times New Roman" w:cs="Times New Roman"/>
        </w:rPr>
        <w:t>4</w:t>
      </w:r>
      <w:r w:rsidRPr="00F0675E">
        <w:rPr>
          <w:rFonts w:ascii="Times New Roman" w:hAnsi="Times New Roman" w:cs="Times New Roman"/>
        </w:rPr>
        <w:tab/>
        <w:t xml:space="preserve">Magnuson, J. J., Carpenter, S. R. &amp; Stanley, E. H. North Temperate Lakes LTER: Chemical Limnology of Primary Study Lakes: Major Ions 1981 - current ver 38. </w:t>
      </w:r>
      <w:r w:rsidRPr="00F0675E">
        <w:rPr>
          <w:rFonts w:ascii="Times New Roman" w:hAnsi="Times New Roman" w:cs="Times New Roman"/>
          <w:i/>
        </w:rPr>
        <w:t>Environmental Data Initiative</w:t>
      </w:r>
      <w:r w:rsidRPr="00F0675E">
        <w:rPr>
          <w:rFonts w:ascii="Times New Roman" w:hAnsi="Times New Roman" w:cs="Times New Roman"/>
        </w:rPr>
        <w:t>, doi:</w:t>
      </w:r>
      <w:hyperlink r:id="rId34" w:history="1">
        <w:r w:rsidRPr="00F0675E">
          <w:rPr>
            <w:rStyle w:val="afd"/>
            <w:rFonts w:ascii="Times New Roman" w:hAnsi="Times New Roman" w:cs="Times New Roman"/>
          </w:rPr>
          <w:t>https://doi.org/10.6073/pasta/bb563f16c7338fdb3ddf82057ef43cc6</w:t>
        </w:r>
      </w:hyperlink>
      <w:r w:rsidRPr="00F0675E">
        <w:rPr>
          <w:rFonts w:ascii="Times New Roman" w:hAnsi="Times New Roman" w:cs="Times New Roman"/>
        </w:rPr>
        <w:t xml:space="preserve"> (2023) (Accessed on 2024-03-10)&gt;.</w:t>
      </w:r>
    </w:p>
    <w:p w14:paraId="4C060215" w14:textId="03AFF54C" w:rsidR="00F0675E" w:rsidRPr="00F0675E" w:rsidRDefault="00F0675E" w:rsidP="008C5CE0">
      <w:pPr>
        <w:pStyle w:val="EndNoteBibliography"/>
        <w:ind w:left="426" w:hanging="426"/>
        <w:jc w:val="left"/>
        <w:rPr>
          <w:rFonts w:ascii="Times New Roman" w:hAnsi="Times New Roman" w:cs="Times New Roman"/>
        </w:rPr>
      </w:pPr>
      <w:r w:rsidRPr="00F0675E">
        <w:rPr>
          <w:rFonts w:ascii="Times New Roman" w:hAnsi="Times New Roman" w:cs="Times New Roman"/>
        </w:rPr>
        <w:t>5</w:t>
      </w:r>
      <w:r w:rsidRPr="00F0675E">
        <w:rPr>
          <w:rFonts w:ascii="Times New Roman" w:hAnsi="Times New Roman" w:cs="Times New Roman"/>
        </w:rPr>
        <w:tab/>
        <w:t xml:space="preserve">Stockwell, J., Brentrup, J., Doubek, J. &amp; Graham, J. Cheney Reservoir raw nutrient data, 2006-2016. </w:t>
      </w:r>
      <w:r w:rsidRPr="00F0675E">
        <w:rPr>
          <w:rFonts w:ascii="Times New Roman" w:hAnsi="Times New Roman" w:cs="Times New Roman"/>
          <w:i/>
        </w:rPr>
        <w:t>FRB Centre for the Synthesis and Analysis of Biodiversity and USGS John Wesley Powell Center Global Evaluation of the Impacts of Storms on freshwater Habitat and structure of phytoplankton Assemblages (GEISHA) Working Group</w:t>
      </w:r>
      <w:r w:rsidRPr="00F0675E">
        <w:rPr>
          <w:rFonts w:ascii="Times New Roman" w:hAnsi="Times New Roman" w:cs="Times New Roman"/>
        </w:rPr>
        <w:t xml:space="preserve"> (2020). &lt;</w:t>
      </w:r>
      <w:hyperlink r:id="rId35" w:history="1">
        <w:r w:rsidRPr="00F0675E">
          <w:rPr>
            <w:rStyle w:val="afd"/>
            <w:rFonts w:ascii="Times New Roman" w:hAnsi="Times New Roman" w:cs="Times New Roman"/>
          </w:rPr>
          <w:t>https://www.uvm.edu/femc/data/archive/project/geisha-stormblitzfr/dataset/cheney-raw-nutrient-</w:t>
        </w:r>
        <w:r w:rsidRPr="00F0675E">
          <w:rPr>
            <w:rStyle w:val="afd"/>
            <w:rFonts w:ascii="Times New Roman" w:hAnsi="Times New Roman" w:cs="Times New Roman"/>
          </w:rPr>
          <w:lastRenderedPageBreak/>
          <w:t>data</w:t>
        </w:r>
      </w:hyperlink>
      <w:r w:rsidRPr="00F0675E">
        <w:rPr>
          <w:rFonts w:ascii="Times New Roman" w:hAnsi="Times New Roman" w:cs="Times New Roman"/>
        </w:rPr>
        <w:t xml:space="preserve">  (Accessed on 2023-06-21)&gt;.</w:t>
      </w:r>
    </w:p>
    <w:p w14:paraId="1D8ACCBA" w14:textId="1F092CBE" w:rsidR="00F0675E" w:rsidRPr="00F0675E" w:rsidRDefault="00F0675E" w:rsidP="008C5CE0">
      <w:pPr>
        <w:pStyle w:val="EndNoteBibliography"/>
        <w:ind w:left="426" w:hanging="426"/>
        <w:jc w:val="left"/>
        <w:rPr>
          <w:rFonts w:ascii="Times New Roman" w:hAnsi="Times New Roman" w:cs="Times New Roman"/>
        </w:rPr>
      </w:pPr>
      <w:r w:rsidRPr="00F0675E">
        <w:rPr>
          <w:rFonts w:ascii="Times New Roman" w:hAnsi="Times New Roman" w:cs="Times New Roman"/>
        </w:rPr>
        <w:t>6</w:t>
      </w:r>
      <w:r w:rsidRPr="00F0675E">
        <w:rPr>
          <w:rFonts w:ascii="Times New Roman" w:hAnsi="Times New Roman" w:cs="Times New Roman"/>
        </w:rPr>
        <w:tab/>
        <w:t xml:space="preserve">Beei-Shlevin, Y., Stockwell, J., Brentrup, J., Bruel, R. &amp; Doubek, J. Lake Kinneret raw nutrient data, 1996-2012. . </w:t>
      </w:r>
      <w:r w:rsidRPr="00F0675E">
        <w:rPr>
          <w:rFonts w:ascii="Times New Roman" w:hAnsi="Times New Roman" w:cs="Times New Roman"/>
          <w:i/>
        </w:rPr>
        <w:t>FRB Centre for the Synthesis and Analysis of Biodiversity and USGS John Wesley Powell Center Global Evaluation of the Impacts of Storms on freshwater Habitat and structure of phytoplankton Assemblages (GEISHA) Working Group</w:t>
      </w:r>
      <w:r w:rsidRPr="00F0675E">
        <w:rPr>
          <w:rFonts w:ascii="Times New Roman" w:hAnsi="Times New Roman" w:cs="Times New Roman"/>
        </w:rPr>
        <w:t xml:space="preserve"> (2021). &lt;</w:t>
      </w:r>
      <w:hyperlink r:id="rId36" w:history="1">
        <w:r w:rsidRPr="00F0675E">
          <w:rPr>
            <w:rStyle w:val="afd"/>
            <w:rFonts w:ascii="Times New Roman" w:hAnsi="Times New Roman" w:cs="Times New Roman"/>
          </w:rPr>
          <w:t>https://www.uvm.edu/femc/data/archive/project/geisha-stormblitzfr/dataset/kinneret-raw-nutrient-data</w:t>
        </w:r>
      </w:hyperlink>
      <w:r w:rsidRPr="00F0675E">
        <w:rPr>
          <w:rFonts w:ascii="Times New Roman" w:hAnsi="Times New Roman" w:cs="Times New Roman"/>
        </w:rPr>
        <w:t xml:space="preserve">  (Access on 2023-06-25)&gt;.</w:t>
      </w:r>
    </w:p>
    <w:p w14:paraId="70DCC107" w14:textId="109C8206" w:rsidR="00F0675E" w:rsidRPr="00F0675E" w:rsidRDefault="00F0675E" w:rsidP="008C5CE0">
      <w:pPr>
        <w:pStyle w:val="EndNoteBibliography"/>
        <w:ind w:left="426" w:hanging="426"/>
        <w:jc w:val="left"/>
        <w:rPr>
          <w:rFonts w:ascii="Times New Roman" w:hAnsi="Times New Roman" w:cs="Times New Roman"/>
        </w:rPr>
      </w:pPr>
      <w:r w:rsidRPr="00F0675E">
        <w:rPr>
          <w:rFonts w:ascii="Times New Roman" w:hAnsi="Times New Roman" w:cs="Times New Roman"/>
        </w:rPr>
        <w:t>7</w:t>
      </w:r>
      <w:r w:rsidRPr="00F0675E">
        <w:rPr>
          <w:rFonts w:ascii="Times New Roman" w:hAnsi="Times New Roman" w:cs="Times New Roman"/>
        </w:rPr>
        <w:tab/>
        <w:t>Maberly, S. C.</w:t>
      </w:r>
      <w:r w:rsidRPr="00F0675E">
        <w:rPr>
          <w:rFonts w:ascii="Times New Roman" w:hAnsi="Times New Roman" w:cs="Times New Roman"/>
          <w:i/>
        </w:rPr>
        <w:t xml:space="preserve"> et al.</w:t>
      </w:r>
      <w:r w:rsidRPr="00F0675E">
        <w:rPr>
          <w:rFonts w:ascii="Times New Roman" w:hAnsi="Times New Roman" w:cs="Times New Roman"/>
        </w:rPr>
        <w:t xml:space="preserve"> Surface temperature, surface oxygen, water clarity, water chemistry and phytoplankton chlorophyll a data from Blelham Tarn, 1945 to 2013. doi:</w:t>
      </w:r>
      <w:hyperlink r:id="rId37" w:history="1">
        <w:r w:rsidRPr="00F0675E">
          <w:rPr>
            <w:rStyle w:val="afd"/>
            <w:rFonts w:ascii="Times New Roman" w:hAnsi="Times New Roman" w:cs="Times New Roman"/>
          </w:rPr>
          <w:t>https://doi.org/10.5285/393a5946-8a22-4350-80f3-a60d753beb00</w:t>
        </w:r>
      </w:hyperlink>
      <w:r w:rsidRPr="00F0675E">
        <w:rPr>
          <w:rFonts w:ascii="Times New Roman" w:hAnsi="Times New Roman" w:cs="Times New Roman"/>
        </w:rPr>
        <w:t xml:space="preserve"> (2017).</w:t>
      </w:r>
    </w:p>
    <w:p w14:paraId="5FE611FE" w14:textId="0A6071EB" w:rsidR="00F0675E" w:rsidRPr="00F0675E" w:rsidRDefault="00F0675E" w:rsidP="008C5CE0">
      <w:pPr>
        <w:pStyle w:val="EndNoteBibliography"/>
        <w:ind w:left="426" w:hanging="426"/>
        <w:jc w:val="left"/>
        <w:rPr>
          <w:rFonts w:ascii="Times New Roman" w:hAnsi="Times New Roman" w:cs="Times New Roman"/>
        </w:rPr>
      </w:pPr>
      <w:r w:rsidRPr="00F0675E">
        <w:rPr>
          <w:rFonts w:ascii="Times New Roman" w:hAnsi="Times New Roman" w:cs="Times New Roman"/>
        </w:rPr>
        <w:t>8</w:t>
      </w:r>
      <w:r w:rsidRPr="00F0675E">
        <w:rPr>
          <w:rFonts w:ascii="Times New Roman" w:hAnsi="Times New Roman" w:cs="Times New Roman"/>
        </w:rPr>
        <w:tab/>
        <w:t>Maberly, S. C.</w:t>
      </w:r>
      <w:r w:rsidRPr="00F0675E">
        <w:rPr>
          <w:rFonts w:ascii="Times New Roman" w:hAnsi="Times New Roman" w:cs="Times New Roman"/>
          <w:i/>
        </w:rPr>
        <w:t xml:space="preserve"> et al.</w:t>
      </w:r>
      <w:r w:rsidRPr="00F0675E">
        <w:rPr>
          <w:rFonts w:ascii="Times New Roman" w:hAnsi="Times New Roman" w:cs="Times New Roman"/>
        </w:rPr>
        <w:t xml:space="preserve"> Surface temperature, surface oxygen, water clarity, water chemistry and phytoplankton chlorophyll a data from Bassenthwaite Lake, 1990 to 2013. doi:</w:t>
      </w:r>
      <w:hyperlink r:id="rId38" w:history="1">
        <w:r w:rsidRPr="00F0675E">
          <w:rPr>
            <w:rStyle w:val="afd"/>
            <w:rFonts w:ascii="Times New Roman" w:hAnsi="Times New Roman" w:cs="Times New Roman"/>
          </w:rPr>
          <w:t>https://doi.org/10.5285/91d763f2-978d-4891-b3c6-f41d29b45d55</w:t>
        </w:r>
      </w:hyperlink>
      <w:r w:rsidRPr="00F0675E">
        <w:rPr>
          <w:rFonts w:ascii="Times New Roman" w:hAnsi="Times New Roman" w:cs="Times New Roman"/>
        </w:rPr>
        <w:t xml:space="preserve"> (2017).</w:t>
      </w:r>
    </w:p>
    <w:p w14:paraId="184D1F35" w14:textId="43A48CE8" w:rsidR="00F0675E" w:rsidRPr="00F0675E" w:rsidRDefault="00F0675E" w:rsidP="008C5CE0">
      <w:pPr>
        <w:pStyle w:val="EndNoteBibliography"/>
        <w:ind w:left="426" w:hanging="426"/>
        <w:jc w:val="left"/>
        <w:rPr>
          <w:rFonts w:ascii="Times New Roman" w:hAnsi="Times New Roman" w:cs="Times New Roman"/>
        </w:rPr>
      </w:pPr>
      <w:r w:rsidRPr="00F0675E">
        <w:rPr>
          <w:rFonts w:ascii="Times New Roman" w:hAnsi="Times New Roman" w:cs="Times New Roman"/>
        </w:rPr>
        <w:t>9</w:t>
      </w:r>
      <w:r w:rsidRPr="00F0675E">
        <w:rPr>
          <w:rFonts w:ascii="Times New Roman" w:hAnsi="Times New Roman" w:cs="Times New Roman"/>
        </w:rPr>
        <w:tab/>
        <w:t>Maberly, S. C.</w:t>
      </w:r>
      <w:r w:rsidRPr="00F0675E">
        <w:rPr>
          <w:rFonts w:ascii="Times New Roman" w:hAnsi="Times New Roman" w:cs="Times New Roman"/>
          <w:i/>
        </w:rPr>
        <w:t xml:space="preserve"> et al.</w:t>
      </w:r>
      <w:r w:rsidRPr="00F0675E">
        <w:rPr>
          <w:rFonts w:ascii="Times New Roman" w:hAnsi="Times New Roman" w:cs="Times New Roman"/>
        </w:rPr>
        <w:t xml:space="preserve"> Surface temperature, surface oxygen, water clarity, water chemistry and phytoplankton chlorophyll a data from Derwent Water, 1990 to 2013. doi:</w:t>
      </w:r>
      <w:hyperlink r:id="rId39" w:history="1">
        <w:r w:rsidRPr="00F0675E">
          <w:rPr>
            <w:rStyle w:val="afd"/>
            <w:rFonts w:ascii="Times New Roman" w:hAnsi="Times New Roman" w:cs="Times New Roman"/>
          </w:rPr>
          <w:t>https://doi.org/10.5285/106844ff-7b4c-45c3-8b4c-7cfb4a4b953b</w:t>
        </w:r>
      </w:hyperlink>
      <w:r w:rsidRPr="00F0675E">
        <w:rPr>
          <w:rFonts w:ascii="Times New Roman" w:hAnsi="Times New Roman" w:cs="Times New Roman"/>
        </w:rPr>
        <w:t xml:space="preserve"> (2017).</w:t>
      </w:r>
    </w:p>
    <w:p w14:paraId="61B2F73D" w14:textId="16014439" w:rsidR="00F0675E" w:rsidRPr="00F0675E" w:rsidRDefault="00F0675E" w:rsidP="008C5CE0">
      <w:pPr>
        <w:pStyle w:val="EndNoteBibliography"/>
        <w:ind w:left="426" w:hanging="426"/>
        <w:jc w:val="left"/>
        <w:rPr>
          <w:rFonts w:ascii="Times New Roman" w:hAnsi="Times New Roman" w:cs="Times New Roman"/>
        </w:rPr>
      </w:pPr>
      <w:r w:rsidRPr="00F0675E">
        <w:rPr>
          <w:rFonts w:ascii="Times New Roman" w:hAnsi="Times New Roman" w:cs="Times New Roman"/>
        </w:rPr>
        <w:t>10</w:t>
      </w:r>
      <w:r w:rsidRPr="00F0675E">
        <w:rPr>
          <w:rFonts w:ascii="Times New Roman" w:hAnsi="Times New Roman" w:cs="Times New Roman"/>
        </w:rPr>
        <w:tab/>
        <w:t>Maberly, S. C.</w:t>
      </w:r>
      <w:r w:rsidRPr="00F0675E">
        <w:rPr>
          <w:rFonts w:ascii="Times New Roman" w:hAnsi="Times New Roman" w:cs="Times New Roman"/>
          <w:i/>
        </w:rPr>
        <w:t xml:space="preserve"> et al.</w:t>
      </w:r>
      <w:r w:rsidRPr="00F0675E">
        <w:rPr>
          <w:rFonts w:ascii="Times New Roman" w:hAnsi="Times New Roman" w:cs="Times New Roman"/>
        </w:rPr>
        <w:t xml:space="preserve"> Surface temperature, surface oxygen, water clarity, water chemistry and phytoplankton chlorophyll a data from Esthwaite Water, 1945 to 2013. doi:</w:t>
      </w:r>
      <w:hyperlink r:id="rId40" w:history="1">
        <w:r w:rsidRPr="00F0675E">
          <w:rPr>
            <w:rStyle w:val="afd"/>
            <w:rFonts w:ascii="Times New Roman" w:hAnsi="Times New Roman" w:cs="Times New Roman"/>
          </w:rPr>
          <w:t>https://doi.org/10.5285/87360d1a-85d9-4a4e-b9ac-e315977a52d3</w:t>
        </w:r>
      </w:hyperlink>
      <w:r w:rsidRPr="00F0675E">
        <w:rPr>
          <w:rFonts w:ascii="Times New Roman" w:hAnsi="Times New Roman" w:cs="Times New Roman"/>
        </w:rPr>
        <w:t xml:space="preserve"> (2017).</w:t>
      </w:r>
    </w:p>
    <w:p w14:paraId="29C3C7D6" w14:textId="0EF4BB6D" w:rsidR="00F0675E" w:rsidRPr="00F0675E" w:rsidRDefault="00F0675E" w:rsidP="008C5CE0">
      <w:pPr>
        <w:pStyle w:val="EndNoteBibliography"/>
        <w:ind w:left="426" w:hanging="426"/>
        <w:jc w:val="left"/>
        <w:rPr>
          <w:rFonts w:ascii="Times New Roman" w:hAnsi="Times New Roman" w:cs="Times New Roman"/>
        </w:rPr>
      </w:pPr>
      <w:r w:rsidRPr="00F0675E">
        <w:rPr>
          <w:rFonts w:ascii="Times New Roman" w:hAnsi="Times New Roman" w:cs="Times New Roman"/>
        </w:rPr>
        <w:t>11</w:t>
      </w:r>
      <w:r w:rsidRPr="00F0675E">
        <w:rPr>
          <w:rFonts w:ascii="Times New Roman" w:hAnsi="Times New Roman" w:cs="Times New Roman"/>
        </w:rPr>
        <w:tab/>
        <w:t>Maberly, S. C.</w:t>
      </w:r>
      <w:r w:rsidRPr="00F0675E">
        <w:rPr>
          <w:rFonts w:ascii="Times New Roman" w:hAnsi="Times New Roman" w:cs="Times New Roman"/>
          <w:i/>
        </w:rPr>
        <w:t xml:space="preserve"> et al.</w:t>
      </w:r>
      <w:r w:rsidRPr="00F0675E">
        <w:rPr>
          <w:rFonts w:ascii="Times New Roman" w:hAnsi="Times New Roman" w:cs="Times New Roman"/>
        </w:rPr>
        <w:t xml:space="preserve"> Surface temperature, surface oxygen, water clarity, water chemistry and phytoplankton chlorophyll a data from Grasmere, 1968 to 2013. doi:</w:t>
      </w:r>
      <w:hyperlink r:id="rId41" w:history="1">
        <w:r w:rsidRPr="00F0675E">
          <w:rPr>
            <w:rStyle w:val="afd"/>
            <w:rFonts w:ascii="Times New Roman" w:hAnsi="Times New Roman" w:cs="Times New Roman"/>
          </w:rPr>
          <w:t>https://doi.org/10.5285/b891c50a-1f77-48b2-9c41-7cc0e8993c50</w:t>
        </w:r>
      </w:hyperlink>
      <w:r w:rsidRPr="00F0675E">
        <w:rPr>
          <w:rFonts w:ascii="Times New Roman" w:hAnsi="Times New Roman" w:cs="Times New Roman"/>
        </w:rPr>
        <w:t xml:space="preserve"> (2017).</w:t>
      </w:r>
    </w:p>
    <w:p w14:paraId="56D62D10" w14:textId="352AA272" w:rsidR="00F0675E" w:rsidRPr="00F0675E" w:rsidRDefault="00F0675E" w:rsidP="008C5CE0">
      <w:pPr>
        <w:pStyle w:val="EndNoteBibliography"/>
        <w:ind w:left="426" w:hanging="426"/>
        <w:jc w:val="left"/>
        <w:rPr>
          <w:rFonts w:ascii="Times New Roman" w:hAnsi="Times New Roman" w:cs="Times New Roman"/>
        </w:rPr>
      </w:pPr>
      <w:r w:rsidRPr="00F0675E">
        <w:rPr>
          <w:rFonts w:ascii="Times New Roman" w:hAnsi="Times New Roman" w:cs="Times New Roman"/>
        </w:rPr>
        <w:t>12</w:t>
      </w:r>
      <w:r w:rsidRPr="00F0675E">
        <w:rPr>
          <w:rFonts w:ascii="Times New Roman" w:hAnsi="Times New Roman" w:cs="Times New Roman"/>
        </w:rPr>
        <w:tab/>
        <w:t>Maberly, S. C.</w:t>
      </w:r>
      <w:r w:rsidRPr="00F0675E">
        <w:rPr>
          <w:rFonts w:ascii="Times New Roman" w:hAnsi="Times New Roman" w:cs="Times New Roman"/>
          <w:i/>
        </w:rPr>
        <w:t xml:space="preserve"> et al.</w:t>
      </w:r>
      <w:r w:rsidRPr="00F0675E">
        <w:rPr>
          <w:rFonts w:ascii="Times New Roman" w:hAnsi="Times New Roman" w:cs="Times New Roman"/>
        </w:rPr>
        <w:t xml:space="preserve"> Surface temperature, surface oxygen, water clarity, water chemistry and phytoplankton chlorophyll a data from Windermere North Basin, 1945 to 2013. doi:</w:t>
      </w:r>
      <w:hyperlink r:id="rId42" w:history="1">
        <w:r w:rsidRPr="00F0675E">
          <w:rPr>
            <w:rStyle w:val="afd"/>
            <w:rFonts w:ascii="Times New Roman" w:hAnsi="Times New Roman" w:cs="Times New Roman"/>
          </w:rPr>
          <w:t>https://doi.org/10.5285/f385b60a-2a6b-432e-aadd-a9690415a0ca</w:t>
        </w:r>
      </w:hyperlink>
      <w:r w:rsidRPr="00F0675E">
        <w:rPr>
          <w:rFonts w:ascii="Times New Roman" w:hAnsi="Times New Roman" w:cs="Times New Roman"/>
        </w:rPr>
        <w:t xml:space="preserve"> (2017).</w:t>
      </w:r>
    </w:p>
    <w:p w14:paraId="718BB439" w14:textId="7BD43C2C" w:rsidR="00F0675E" w:rsidRPr="00F0675E" w:rsidRDefault="00F0675E" w:rsidP="008C5CE0">
      <w:pPr>
        <w:pStyle w:val="EndNoteBibliography"/>
        <w:ind w:left="426" w:hanging="426"/>
        <w:jc w:val="left"/>
        <w:rPr>
          <w:rFonts w:ascii="Times New Roman" w:hAnsi="Times New Roman" w:cs="Times New Roman"/>
        </w:rPr>
      </w:pPr>
      <w:r w:rsidRPr="00F0675E">
        <w:rPr>
          <w:rFonts w:ascii="Times New Roman" w:hAnsi="Times New Roman" w:cs="Times New Roman"/>
        </w:rPr>
        <w:t>13</w:t>
      </w:r>
      <w:r w:rsidRPr="00F0675E">
        <w:rPr>
          <w:rFonts w:ascii="Times New Roman" w:hAnsi="Times New Roman" w:cs="Times New Roman"/>
        </w:rPr>
        <w:tab/>
        <w:t>Maberly, S. C.</w:t>
      </w:r>
      <w:r w:rsidRPr="00F0675E">
        <w:rPr>
          <w:rFonts w:ascii="Times New Roman" w:hAnsi="Times New Roman" w:cs="Times New Roman"/>
          <w:i/>
        </w:rPr>
        <w:t xml:space="preserve"> et al.</w:t>
      </w:r>
      <w:r w:rsidRPr="00F0675E">
        <w:rPr>
          <w:rFonts w:ascii="Times New Roman" w:hAnsi="Times New Roman" w:cs="Times New Roman"/>
        </w:rPr>
        <w:t xml:space="preserve"> Surface temperature, surface oxygen, water clarity, water chemistry and phytoplankton chlorophyll a data from Windermere South Basin, 1945 to 2013. doi:</w:t>
      </w:r>
      <w:hyperlink r:id="rId43" w:history="1">
        <w:r w:rsidRPr="00F0675E">
          <w:rPr>
            <w:rStyle w:val="afd"/>
            <w:rFonts w:ascii="Times New Roman" w:hAnsi="Times New Roman" w:cs="Times New Roman"/>
          </w:rPr>
          <w:t>https://doi.org/10.5285/e3c4d368-215d-49b2-8e12-74c99c4c3a9d</w:t>
        </w:r>
      </w:hyperlink>
      <w:r w:rsidRPr="00F0675E">
        <w:rPr>
          <w:rFonts w:ascii="Times New Roman" w:hAnsi="Times New Roman" w:cs="Times New Roman"/>
        </w:rPr>
        <w:t xml:space="preserve"> (2017).</w:t>
      </w:r>
    </w:p>
    <w:p w14:paraId="178DE0C0" w14:textId="050DD581" w:rsidR="00F0675E" w:rsidRPr="00F0675E" w:rsidRDefault="00F0675E" w:rsidP="008C5CE0">
      <w:pPr>
        <w:pStyle w:val="EndNoteBibliography"/>
        <w:ind w:left="426" w:hanging="426"/>
        <w:jc w:val="left"/>
        <w:rPr>
          <w:rFonts w:ascii="Times New Roman" w:hAnsi="Times New Roman" w:cs="Times New Roman"/>
        </w:rPr>
      </w:pPr>
      <w:r w:rsidRPr="00F0675E">
        <w:rPr>
          <w:rFonts w:ascii="Times New Roman" w:hAnsi="Times New Roman" w:cs="Times New Roman"/>
        </w:rPr>
        <w:t>14</w:t>
      </w:r>
      <w:r w:rsidRPr="00F0675E">
        <w:rPr>
          <w:rFonts w:ascii="Times New Roman" w:hAnsi="Times New Roman" w:cs="Times New Roman"/>
        </w:rPr>
        <w:tab/>
        <w:t xml:space="preserve">Laboratory, E. Chemical variables - lake from Erken, deepest point, 2006-02-16–2013-12-17 </w:t>
      </w:r>
      <w:r w:rsidRPr="00F0675E">
        <w:rPr>
          <w:rFonts w:ascii="Times New Roman" w:hAnsi="Times New Roman" w:cs="Times New Roman"/>
          <w:i/>
        </w:rPr>
        <w:t>Swedish Infrastructure for Ecosystem Science (SITES)</w:t>
      </w:r>
      <w:r w:rsidRPr="00F0675E">
        <w:rPr>
          <w:rFonts w:ascii="Times New Roman" w:hAnsi="Times New Roman" w:cs="Times New Roman"/>
        </w:rPr>
        <w:t xml:space="preserve"> (2023). &lt;</w:t>
      </w:r>
      <w:hyperlink r:id="rId44" w:history="1">
        <w:r w:rsidRPr="00F0675E">
          <w:rPr>
            <w:rStyle w:val="afd"/>
            <w:rFonts w:ascii="Times New Roman" w:hAnsi="Times New Roman" w:cs="Times New Roman"/>
          </w:rPr>
          <w:t>https://hdl.handle.net/11676.1/E3q_b3k_gSBE58AEIiaqzXFn</w:t>
        </w:r>
      </w:hyperlink>
      <w:r w:rsidRPr="00F0675E">
        <w:rPr>
          <w:rFonts w:ascii="Times New Roman" w:hAnsi="Times New Roman" w:cs="Times New Roman"/>
        </w:rPr>
        <w:t xml:space="preserve">  (Accessed on 2024-06-10).</w:t>
      </w:r>
    </w:p>
    <w:p w14:paraId="38F3EAE9" w14:textId="77777777" w:rsidR="00F0675E" w:rsidRPr="00F0675E" w:rsidRDefault="00F0675E" w:rsidP="008C5CE0">
      <w:pPr>
        <w:pStyle w:val="EndNoteBibliography"/>
        <w:ind w:left="426" w:hanging="426"/>
        <w:jc w:val="left"/>
        <w:rPr>
          <w:rFonts w:ascii="Times New Roman" w:hAnsi="Times New Roman" w:cs="Times New Roman"/>
        </w:rPr>
      </w:pPr>
      <w:r w:rsidRPr="00F0675E">
        <w:rPr>
          <w:rFonts w:ascii="Times New Roman" w:hAnsi="Times New Roman" w:cs="Times New Roman"/>
        </w:rPr>
        <w:t>15</w:t>
      </w:r>
      <w:r w:rsidRPr="00F0675E">
        <w:rPr>
          <w:rFonts w:ascii="Times New Roman" w:hAnsi="Times New Roman" w:cs="Times New Roman"/>
        </w:rPr>
        <w:tab/>
        <w:t>Rogora, M. Water chemistry_Lago Maggiore_Italy. doi:</w:t>
      </w:r>
      <w:hyperlink r:id="rId45" w:history="1">
        <w:r w:rsidRPr="00F0675E">
          <w:rPr>
            <w:rStyle w:val="afd"/>
            <w:rFonts w:ascii="Times New Roman" w:hAnsi="Times New Roman" w:cs="Times New Roman"/>
          </w:rPr>
          <w:t>https://doi.org/10.23728/B2SHARE.FE41F237792B48F19D53DB5258C1BE96</w:t>
        </w:r>
      </w:hyperlink>
      <w:r w:rsidRPr="00F0675E">
        <w:rPr>
          <w:rFonts w:ascii="Times New Roman" w:hAnsi="Times New Roman" w:cs="Times New Roman"/>
        </w:rPr>
        <w:t xml:space="preserve"> (2024). &lt;</w:t>
      </w:r>
      <w:hyperlink r:id="rId46" w:history="1">
        <w:r w:rsidRPr="00F0675E">
          <w:rPr>
            <w:rStyle w:val="afd"/>
            <w:rFonts w:ascii="Times New Roman" w:hAnsi="Times New Roman" w:cs="Times New Roman"/>
          </w:rPr>
          <w:t>https://b2share.eudat.eu/</w:t>
        </w:r>
      </w:hyperlink>
      <w:r w:rsidRPr="00F0675E">
        <w:rPr>
          <w:rFonts w:ascii="Times New Roman" w:hAnsi="Times New Roman" w:cs="Times New Roman"/>
        </w:rPr>
        <w:t xml:space="preserve">  (Access on 2024-06-12).</w:t>
      </w:r>
    </w:p>
    <w:p w14:paraId="0087B93A" w14:textId="516010E3" w:rsidR="00F0675E" w:rsidRPr="00F0675E" w:rsidRDefault="00F0675E" w:rsidP="008C5CE0">
      <w:pPr>
        <w:pStyle w:val="EndNoteBibliography"/>
        <w:ind w:left="426" w:hanging="426"/>
        <w:jc w:val="left"/>
        <w:rPr>
          <w:rFonts w:ascii="Times New Roman" w:hAnsi="Times New Roman" w:cs="Times New Roman"/>
        </w:rPr>
      </w:pPr>
      <w:r w:rsidRPr="00F0675E">
        <w:rPr>
          <w:rFonts w:ascii="Times New Roman" w:hAnsi="Times New Roman" w:cs="Times New Roman"/>
        </w:rPr>
        <w:t>16</w:t>
      </w:r>
      <w:r w:rsidRPr="00F0675E">
        <w:rPr>
          <w:rFonts w:ascii="Times New Roman" w:hAnsi="Times New Roman" w:cs="Times New Roman"/>
        </w:rPr>
        <w:tab/>
        <w:t>Lami, A., Kamburska, L., Austoni, M. &amp; Rogora, M. Chlorophyll-a_Lake_Maggiore_Italy. doi:</w:t>
      </w:r>
      <w:hyperlink r:id="rId47" w:history="1">
        <w:r w:rsidRPr="00F0675E">
          <w:rPr>
            <w:rStyle w:val="afd"/>
            <w:rFonts w:ascii="Times New Roman" w:hAnsi="Times New Roman" w:cs="Times New Roman"/>
          </w:rPr>
          <w:t>https://doi.org/10.23728/B2SHARE.474854262DD5494E93914523B6301ADF</w:t>
        </w:r>
      </w:hyperlink>
      <w:r w:rsidRPr="00F0675E">
        <w:rPr>
          <w:rFonts w:ascii="Times New Roman" w:hAnsi="Times New Roman" w:cs="Times New Roman"/>
        </w:rPr>
        <w:t xml:space="preserve"> (2023)  (Access on 2024-02-15)&gt;.</w:t>
      </w:r>
    </w:p>
    <w:p w14:paraId="71D98B9B" w14:textId="77777777" w:rsidR="00F0675E" w:rsidRPr="00F0675E" w:rsidRDefault="00F0675E" w:rsidP="008C5CE0">
      <w:pPr>
        <w:pStyle w:val="EndNoteBibliography"/>
        <w:ind w:left="426" w:hanging="426"/>
        <w:jc w:val="left"/>
        <w:rPr>
          <w:rFonts w:ascii="Times New Roman" w:hAnsi="Times New Roman" w:cs="Times New Roman"/>
        </w:rPr>
      </w:pPr>
      <w:r w:rsidRPr="00F0675E">
        <w:rPr>
          <w:rFonts w:ascii="Times New Roman" w:hAnsi="Times New Roman" w:cs="Times New Roman"/>
        </w:rPr>
        <w:t>17</w:t>
      </w:r>
      <w:r w:rsidRPr="00F0675E">
        <w:rPr>
          <w:rFonts w:ascii="Times New Roman" w:hAnsi="Times New Roman" w:cs="Times New Roman"/>
        </w:rPr>
        <w:tab/>
        <w:t>Rogora, M. Transparency (Secchi depth) of Lake Maggiore, Ghiffa station, 1988-2021 doi:</w:t>
      </w:r>
      <w:hyperlink r:id="rId48" w:history="1">
        <w:r w:rsidRPr="00F0675E">
          <w:rPr>
            <w:rStyle w:val="afd"/>
            <w:rFonts w:ascii="Times New Roman" w:hAnsi="Times New Roman" w:cs="Times New Roman"/>
          </w:rPr>
          <w:t>https://doi.org/10.23728/B2SHARE.A61C4B9165D745F4A454883ADEE15FFF</w:t>
        </w:r>
      </w:hyperlink>
      <w:r w:rsidRPr="00F0675E">
        <w:rPr>
          <w:rFonts w:ascii="Times New Roman" w:hAnsi="Times New Roman" w:cs="Times New Roman"/>
        </w:rPr>
        <w:t xml:space="preserve"> (2024). &lt;</w:t>
      </w:r>
      <w:hyperlink r:id="rId49" w:history="1">
        <w:r w:rsidRPr="00F0675E">
          <w:rPr>
            <w:rStyle w:val="afd"/>
            <w:rFonts w:ascii="Times New Roman" w:hAnsi="Times New Roman" w:cs="Times New Roman"/>
          </w:rPr>
          <w:t>https://b2share.eudat.eu/</w:t>
        </w:r>
      </w:hyperlink>
      <w:r w:rsidRPr="00F0675E">
        <w:rPr>
          <w:rFonts w:ascii="Times New Roman" w:hAnsi="Times New Roman" w:cs="Times New Roman"/>
        </w:rPr>
        <w:t xml:space="preserve">  (Access on 2024-05-16)&gt;.</w:t>
      </w:r>
    </w:p>
    <w:p w14:paraId="41CDB996" w14:textId="77777777" w:rsidR="00F0675E" w:rsidRPr="00F0675E" w:rsidRDefault="00F0675E" w:rsidP="008C5CE0">
      <w:pPr>
        <w:pStyle w:val="EndNoteBibliography"/>
        <w:ind w:left="426" w:hanging="426"/>
        <w:jc w:val="left"/>
        <w:rPr>
          <w:rFonts w:ascii="Times New Roman" w:hAnsi="Times New Roman" w:cs="Times New Roman"/>
        </w:rPr>
      </w:pPr>
      <w:r w:rsidRPr="00F0675E">
        <w:rPr>
          <w:rFonts w:ascii="Times New Roman" w:hAnsi="Times New Roman" w:cs="Times New Roman"/>
        </w:rPr>
        <w:t>18</w:t>
      </w:r>
      <w:r w:rsidRPr="00F0675E">
        <w:rPr>
          <w:rFonts w:ascii="Times New Roman" w:hAnsi="Times New Roman" w:cs="Times New Roman"/>
        </w:rPr>
        <w:tab/>
        <w:t>Giblin, A. &amp; George Kling. Water chemistry data for various lakes near Toolik Research Station, Arctic LTER. Summer 1983 to 1989. doi:</w:t>
      </w:r>
      <w:hyperlink r:id="rId50" w:history="1">
        <w:r w:rsidRPr="00F0675E">
          <w:rPr>
            <w:rStyle w:val="afd"/>
            <w:rFonts w:ascii="Times New Roman" w:hAnsi="Times New Roman" w:cs="Times New Roman"/>
          </w:rPr>
          <w:t>https://doi.org/10.6073/pasta/7d30ceaaf64ac5e6bf6a336c17e3ffb1</w:t>
        </w:r>
      </w:hyperlink>
      <w:r w:rsidRPr="00F0675E">
        <w:rPr>
          <w:rFonts w:ascii="Times New Roman" w:hAnsi="Times New Roman" w:cs="Times New Roman"/>
        </w:rPr>
        <w:t xml:space="preserve"> (2016).</w:t>
      </w:r>
    </w:p>
    <w:p w14:paraId="0C5593AD" w14:textId="77777777" w:rsidR="00F0675E" w:rsidRPr="00F0675E" w:rsidRDefault="00F0675E" w:rsidP="008C5CE0">
      <w:pPr>
        <w:pStyle w:val="EndNoteBibliography"/>
        <w:ind w:left="426" w:hanging="426"/>
        <w:jc w:val="left"/>
        <w:rPr>
          <w:rFonts w:ascii="Times New Roman" w:hAnsi="Times New Roman" w:cs="Times New Roman"/>
        </w:rPr>
      </w:pPr>
      <w:r w:rsidRPr="00F0675E">
        <w:rPr>
          <w:rFonts w:ascii="Times New Roman" w:hAnsi="Times New Roman" w:cs="Times New Roman"/>
        </w:rPr>
        <w:t>19</w:t>
      </w:r>
      <w:r w:rsidRPr="00F0675E">
        <w:rPr>
          <w:rFonts w:ascii="Times New Roman" w:hAnsi="Times New Roman" w:cs="Times New Roman"/>
        </w:rPr>
        <w:tab/>
        <w:t xml:space="preserve">Giblin, A. &amp; Kling, G. Water chemistry data for various lakes near Toolik Research Station, Arctic </w:t>
      </w:r>
      <w:r w:rsidRPr="00F0675E">
        <w:rPr>
          <w:rFonts w:ascii="Times New Roman" w:hAnsi="Times New Roman" w:cs="Times New Roman"/>
        </w:rPr>
        <w:lastRenderedPageBreak/>
        <w:t>LTER. Summer 1990 to 1999. doi:</w:t>
      </w:r>
      <w:hyperlink r:id="rId51" w:history="1">
        <w:r w:rsidRPr="00F0675E">
          <w:rPr>
            <w:rStyle w:val="afd"/>
            <w:rFonts w:ascii="Times New Roman" w:hAnsi="Times New Roman" w:cs="Times New Roman"/>
          </w:rPr>
          <w:t>https://doi.org/10.6073/pasta/8db9af4d3fc6f66b200c26cc0256b7f8</w:t>
        </w:r>
      </w:hyperlink>
      <w:r w:rsidRPr="00F0675E">
        <w:rPr>
          <w:rFonts w:ascii="Times New Roman" w:hAnsi="Times New Roman" w:cs="Times New Roman"/>
        </w:rPr>
        <w:t xml:space="preserve"> (2016).</w:t>
      </w:r>
    </w:p>
    <w:p w14:paraId="4A0F01B4" w14:textId="77777777" w:rsidR="00F0675E" w:rsidRPr="00F0675E" w:rsidRDefault="00F0675E" w:rsidP="008C5CE0">
      <w:pPr>
        <w:pStyle w:val="EndNoteBibliography"/>
        <w:ind w:left="426" w:hanging="426"/>
        <w:jc w:val="left"/>
        <w:rPr>
          <w:rFonts w:ascii="Times New Roman" w:hAnsi="Times New Roman" w:cs="Times New Roman"/>
        </w:rPr>
      </w:pPr>
      <w:r w:rsidRPr="00F0675E">
        <w:rPr>
          <w:rFonts w:ascii="Times New Roman" w:hAnsi="Times New Roman" w:cs="Times New Roman"/>
        </w:rPr>
        <w:t>20</w:t>
      </w:r>
      <w:r w:rsidRPr="00F0675E">
        <w:rPr>
          <w:rFonts w:ascii="Times New Roman" w:hAnsi="Times New Roman" w:cs="Times New Roman"/>
        </w:rPr>
        <w:tab/>
        <w:t>Giblin, A. &amp; Kling, G. Water chemistry data for various lakes near Toolik Research Station, Arctic LTER. Summer 2000 to 2009. doi:</w:t>
      </w:r>
      <w:hyperlink r:id="rId52" w:history="1">
        <w:r w:rsidRPr="00F0675E">
          <w:rPr>
            <w:rStyle w:val="afd"/>
            <w:rFonts w:ascii="Times New Roman" w:hAnsi="Times New Roman" w:cs="Times New Roman"/>
          </w:rPr>
          <w:t>https://doi.org/10.6073/pasta/c964a186ed5a58270602ea44f8c3927b</w:t>
        </w:r>
      </w:hyperlink>
      <w:r w:rsidRPr="00F0675E">
        <w:rPr>
          <w:rFonts w:ascii="Times New Roman" w:hAnsi="Times New Roman" w:cs="Times New Roman"/>
        </w:rPr>
        <w:t xml:space="preserve"> (2016).</w:t>
      </w:r>
    </w:p>
    <w:p w14:paraId="3CC13686" w14:textId="77777777" w:rsidR="00F0675E" w:rsidRPr="00F0675E" w:rsidRDefault="00F0675E" w:rsidP="008C5CE0">
      <w:pPr>
        <w:pStyle w:val="EndNoteBibliography"/>
        <w:ind w:left="426" w:hanging="426"/>
        <w:jc w:val="left"/>
        <w:rPr>
          <w:rFonts w:ascii="Times New Roman" w:hAnsi="Times New Roman" w:cs="Times New Roman"/>
        </w:rPr>
      </w:pPr>
      <w:r w:rsidRPr="00F0675E">
        <w:rPr>
          <w:rFonts w:ascii="Times New Roman" w:hAnsi="Times New Roman" w:cs="Times New Roman"/>
        </w:rPr>
        <w:t>21</w:t>
      </w:r>
      <w:r w:rsidRPr="00F0675E">
        <w:rPr>
          <w:rFonts w:ascii="Times New Roman" w:hAnsi="Times New Roman" w:cs="Times New Roman"/>
        </w:rPr>
        <w:tab/>
        <w:t>Giblin, A. &amp; George Kling. Water chemistry data for various lakes near Toolik Research Station, Arctic LTER. Summer 2010 to 2021. doi:</w:t>
      </w:r>
      <w:hyperlink r:id="rId53" w:history="1">
        <w:r w:rsidRPr="00F0675E">
          <w:rPr>
            <w:rStyle w:val="afd"/>
            <w:rFonts w:ascii="Times New Roman" w:hAnsi="Times New Roman" w:cs="Times New Roman"/>
          </w:rPr>
          <w:t>https://doi.org/10.6073/pasta/35879c60c852eeef54f09e4be8b41042</w:t>
        </w:r>
      </w:hyperlink>
      <w:r w:rsidRPr="00F0675E">
        <w:rPr>
          <w:rFonts w:ascii="Times New Roman" w:hAnsi="Times New Roman" w:cs="Times New Roman"/>
        </w:rPr>
        <w:t xml:space="preserve"> (2022).</w:t>
      </w:r>
    </w:p>
    <w:p w14:paraId="5B558E3E" w14:textId="77777777" w:rsidR="00F0675E" w:rsidRPr="00F0675E" w:rsidRDefault="00F0675E" w:rsidP="008C5CE0">
      <w:pPr>
        <w:pStyle w:val="EndNoteBibliography"/>
        <w:ind w:left="426" w:hanging="426"/>
        <w:jc w:val="left"/>
        <w:rPr>
          <w:rFonts w:ascii="Times New Roman" w:hAnsi="Times New Roman" w:cs="Times New Roman"/>
        </w:rPr>
      </w:pPr>
      <w:r w:rsidRPr="00F0675E">
        <w:rPr>
          <w:rFonts w:ascii="Times New Roman" w:hAnsi="Times New Roman" w:cs="Times New Roman"/>
        </w:rPr>
        <w:t>22</w:t>
      </w:r>
      <w:r w:rsidRPr="00F0675E">
        <w:rPr>
          <w:rFonts w:ascii="Times New Roman" w:hAnsi="Times New Roman" w:cs="Times New Roman"/>
        </w:rPr>
        <w:tab/>
        <w:t xml:space="preserve">Rudstam, L. G. &amp; Almeida, Z. Limnological data and depth profile from Oneida Lake, New York, 1975 to present. </w:t>
      </w:r>
      <w:r w:rsidRPr="00F0675E">
        <w:rPr>
          <w:rFonts w:ascii="Times New Roman" w:hAnsi="Times New Roman" w:cs="Times New Roman"/>
          <w:i/>
        </w:rPr>
        <w:t>Knowledge Network for Biocomplexity</w:t>
      </w:r>
      <w:r w:rsidRPr="00F0675E">
        <w:rPr>
          <w:rFonts w:ascii="Times New Roman" w:hAnsi="Times New Roman" w:cs="Times New Roman"/>
        </w:rPr>
        <w:t>, doi:kgordon.35.117 (2008). &lt;</w:t>
      </w:r>
      <w:hyperlink r:id="rId54" w:history="1">
        <w:r w:rsidRPr="00F0675E">
          <w:rPr>
            <w:rStyle w:val="afd"/>
            <w:rFonts w:ascii="Times New Roman" w:hAnsi="Times New Roman" w:cs="Times New Roman"/>
          </w:rPr>
          <w:t>https://knb.ecoinformatics.org/view/kgordon.35.117</w:t>
        </w:r>
      </w:hyperlink>
      <w:r w:rsidRPr="00F0675E">
        <w:rPr>
          <w:rFonts w:ascii="Times New Roman" w:hAnsi="Times New Roman" w:cs="Times New Roman"/>
        </w:rPr>
        <w:t xml:space="preserve">  (Access on 2023-08-19)&gt;.</w:t>
      </w:r>
    </w:p>
    <w:p w14:paraId="1477A7ED" w14:textId="35213556" w:rsidR="007C5C8A" w:rsidRPr="00296986" w:rsidRDefault="00F0675E" w:rsidP="008C5CE0">
      <w:pPr>
        <w:pStyle w:val="EndNoteBibliography"/>
        <w:ind w:left="426" w:hanging="426"/>
        <w:jc w:val="left"/>
      </w:pPr>
      <w:r w:rsidRPr="00F0675E">
        <w:rPr>
          <w:rFonts w:ascii="Times New Roman" w:hAnsi="Times New Roman" w:cs="Times New Roman"/>
        </w:rPr>
        <w:t>23</w:t>
      </w:r>
      <w:r w:rsidRPr="00F0675E">
        <w:rPr>
          <w:rFonts w:ascii="Times New Roman" w:hAnsi="Times New Roman" w:cs="Times New Roman"/>
        </w:rPr>
        <w:tab/>
        <w:t>Roque, D. D.</w:t>
      </w:r>
      <w:r w:rsidRPr="00F0675E">
        <w:rPr>
          <w:rFonts w:ascii="Times New Roman" w:hAnsi="Times New Roman" w:cs="Times New Roman"/>
          <w:i/>
        </w:rPr>
        <w:t xml:space="preserve"> et al.</w:t>
      </w:r>
      <w:r w:rsidRPr="00F0675E">
        <w:rPr>
          <w:rFonts w:ascii="Times New Roman" w:hAnsi="Times New Roman" w:cs="Times New Roman"/>
        </w:rPr>
        <w:t xml:space="preserve"> Surface water quality in Amazonian Floodplain Lakes, data set of the Lago Grande de Curuai Floodplain Lake, Pará-Brazil. </w:t>
      </w:r>
      <w:r w:rsidRPr="00F0675E">
        <w:rPr>
          <w:rFonts w:ascii="Times New Roman" w:hAnsi="Times New Roman" w:cs="Times New Roman"/>
          <w:i/>
        </w:rPr>
        <w:t>Geoscience Data Journal</w:t>
      </w:r>
      <w:r w:rsidRPr="00F0675E">
        <w:rPr>
          <w:rFonts w:ascii="Times New Roman" w:hAnsi="Times New Roman" w:cs="Times New Roman"/>
        </w:rPr>
        <w:t xml:space="preserve"> </w:t>
      </w:r>
      <w:r w:rsidRPr="00F0675E">
        <w:rPr>
          <w:rFonts w:ascii="Times New Roman" w:hAnsi="Times New Roman" w:cs="Times New Roman"/>
          <w:b/>
        </w:rPr>
        <w:t>11</w:t>
      </w:r>
      <w:r w:rsidRPr="00F0675E">
        <w:rPr>
          <w:rFonts w:ascii="Times New Roman" w:hAnsi="Times New Roman" w:cs="Times New Roman"/>
        </w:rPr>
        <w:t>, 252-266, doi:</w:t>
      </w:r>
      <w:hyperlink r:id="rId55" w:history="1">
        <w:r w:rsidRPr="00F0675E">
          <w:rPr>
            <w:rStyle w:val="afd"/>
            <w:rFonts w:ascii="Times New Roman" w:hAnsi="Times New Roman" w:cs="Times New Roman"/>
          </w:rPr>
          <w:t>https://doi.org/10.1002/gdj3.207</w:t>
        </w:r>
      </w:hyperlink>
      <w:r w:rsidRPr="00F0675E">
        <w:rPr>
          <w:rFonts w:ascii="Times New Roman" w:hAnsi="Times New Roman" w:cs="Times New Roman"/>
        </w:rPr>
        <w:t xml:space="preserve"> (2024).</w:t>
      </w:r>
      <w:r w:rsidRPr="00F0675E">
        <w:rPr>
          <w:rFonts w:ascii="Times New Roman" w:hAnsi="Times New Roman" w:cs="Times New Roman"/>
        </w:rPr>
        <w:fldChar w:fldCharType="end"/>
      </w:r>
      <w:r w:rsidR="007C5C8A" w:rsidRPr="00F0675E">
        <w:rPr>
          <w:rFonts w:ascii="Times New Roman" w:hAnsi="Times New Roman" w:cs="Times New Roman"/>
        </w:rPr>
        <w:fldChar w:fldCharType="end"/>
      </w:r>
    </w:p>
    <w:p w14:paraId="362E5769" w14:textId="4D71FDB2" w:rsidR="007C5C8A" w:rsidRDefault="007C5C8A">
      <w:pPr>
        <w:widowControl/>
        <w:jc w:val="left"/>
        <w:rPr>
          <w:rFonts w:ascii="Times New Roman" w:hAnsi="Times New Roman" w:cs="Times New Roman"/>
          <w:b/>
          <w:bCs/>
        </w:rPr>
      </w:pPr>
    </w:p>
    <w:p w14:paraId="0CD2473E" w14:textId="77777777" w:rsidR="007C5C8A" w:rsidRDefault="007C5C8A">
      <w:pPr>
        <w:widowControl/>
        <w:jc w:val="left"/>
        <w:rPr>
          <w:rFonts w:ascii="Times New Roman" w:hAnsi="Times New Roman" w:cs="Times New Roman"/>
          <w:b/>
          <w:bCs/>
        </w:rPr>
      </w:pPr>
      <w:r>
        <w:rPr>
          <w:rFonts w:ascii="Times New Roman" w:hAnsi="Times New Roman" w:cs="Times New Roman"/>
          <w:b/>
          <w:bCs/>
        </w:rPr>
        <w:br w:type="page"/>
      </w:r>
    </w:p>
    <w:p w14:paraId="5A4A7035" w14:textId="27A3354A" w:rsidR="005A3A2B" w:rsidRDefault="005A1256" w:rsidP="00954B47">
      <w:pPr>
        <w:spacing w:after="120"/>
        <w:rPr>
          <w:rFonts w:ascii="Times New Roman" w:hAnsi="Times New Roman" w:cs="Times New Roman"/>
        </w:rPr>
      </w:pPr>
      <w:r w:rsidRPr="0077610F">
        <w:rPr>
          <w:rFonts w:ascii="Times New Roman" w:hAnsi="Times New Roman" w:cs="Times New Roman"/>
          <w:b/>
          <w:bCs/>
        </w:rPr>
        <w:lastRenderedPageBreak/>
        <w:t>Supplementary</w:t>
      </w:r>
      <w:r w:rsidRPr="0077610F">
        <w:rPr>
          <w:rFonts w:ascii="Times New Roman" w:hAnsi="Times New Roman" w:cs="Times New Roman" w:hint="eastAsia"/>
          <w:b/>
          <w:bCs/>
        </w:rPr>
        <w:t xml:space="preserve"> </w:t>
      </w:r>
      <w:r w:rsidR="000E1CD8" w:rsidRPr="000964DA">
        <w:rPr>
          <w:rFonts w:ascii="Times New Roman" w:hAnsi="Times New Roman" w:cs="Times New Roman" w:hint="eastAsia"/>
          <w:b/>
          <w:bCs/>
        </w:rPr>
        <w:t>Table 1</w:t>
      </w:r>
      <w:bookmarkEnd w:id="6"/>
      <w:r w:rsidR="00FB5264" w:rsidRPr="000964DA">
        <w:rPr>
          <w:rFonts w:ascii="Times New Roman" w:hAnsi="Times New Roman" w:cs="Times New Roman" w:hint="eastAsia"/>
          <w:b/>
          <w:bCs/>
        </w:rPr>
        <w:t xml:space="preserve"> </w:t>
      </w:r>
      <w:r w:rsidR="00A00C33">
        <w:rPr>
          <w:rFonts w:ascii="Times New Roman" w:hAnsi="Times New Roman" w:cs="Times New Roman"/>
          <w:b/>
          <w:bCs/>
        </w:rPr>
        <w:t>N</w:t>
      </w:r>
      <w:r w:rsidR="000964DA" w:rsidRPr="000964DA">
        <w:rPr>
          <w:rFonts w:ascii="Times New Roman" w:hAnsi="Times New Roman" w:cs="Times New Roman" w:hint="eastAsia"/>
          <w:b/>
          <w:bCs/>
        </w:rPr>
        <w:t xml:space="preserve">umber of time series for </w:t>
      </w:r>
      <w:r w:rsidR="00357015">
        <w:rPr>
          <w:rFonts w:ascii="Times New Roman" w:hAnsi="Times New Roman" w:cs="Times New Roman"/>
          <w:b/>
          <w:bCs/>
        </w:rPr>
        <w:t>seven</w:t>
      </w:r>
      <w:r w:rsidR="00357015" w:rsidRPr="000964DA">
        <w:rPr>
          <w:rFonts w:ascii="Times New Roman" w:hAnsi="Times New Roman" w:cs="Times New Roman" w:hint="eastAsia"/>
          <w:b/>
          <w:bCs/>
        </w:rPr>
        <w:t xml:space="preserve"> </w:t>
      </w:r>
      <w:r w:rsidR="000964DA" w:rsidRPr="000964DA">
        <w:rPr>
          <w:rFonts w:ascii="Times New Roman" w:hAnsi="Times New Roman" w:cs="Times New Roman" w:hint="eastAsia"/>
          <w:b/>
          <w:bCs/>
        </w:rPr>
        <w:t>tested environmental variables</w:t>
      </w:r>
      <w:r w:rsidR="000964DA">
        <w:rPr>
          <w:rFonts w:ascii="Times New Roman" w:hAnsi="Times New Roman" w:cs="Times New Roman" w:hint="eastAsia"/>
        </w:rPr>
        <w:t xml:space="preserve">. </w:t>
      </w:r>
      <w:bookmarkStart w:id="10" w:name="_Hlk175245043"/>
      <w:r w:rsidR="000964DA">
        <w:rPr>
          <w:rFonts w:ascii="Times New Roman" w:hAnsi="Times New Roman" w:cs="Times New Roman" w:hint="eastAsia"/>
        </w:rPr>
        <w:t>Ch</w:t>
      </w:r>
      <w:r w:rsidR="00DE3F13">
        <w:rPr>
          <w:rFonts w:ascii="Times New Roman" w:hAnsi="Times New Roman" w:cs="Times New Roman" w:hint="eastAsia"/>
        </w:rPr>
        <w:t xml:space="preserve">l </w:t>
      </w:r>
      <w:r w:rsidR="000964DA" w:rsidRPr="008C5CE0">
        <w:rPr>
          <w:rFonts w:ascii="Times New Roman" w:hAnsi="Times New Roman" w:cs="Times New Roman"/>
          <w:i/>
        </w:rPr>
        <w:t>a</w:t>
      </w:r>
      <w:r w:rsidR="000964DA">
        <w:rPr>
          <w:rFonts w:ascii="Times New Roman" w:hAnsi="Times New Roman" w:cs="Times New Roman" w:hint="eastAsia"/>
        </w:rPr>
        <w:t xml:space="preserve"> </w:t>
      </w:r>
      <w:r w:rsidR="00205ABE">
        <w:rPr>
          <w:rFonts w:ascii="Times New Roman" w:hAnsi="Times New Roman" w:cs="Times New Roman" w:hint="eastAsia"/>
        </w:rPr>
        <w:t>is</w:t>
      </w:r>
      <w:r w:rsidR="000964DA">
        <w:rPr>
          <w:rFonts w:ascii="Times New Roman" w:hAnsi="Times New Roman" w:cs="Times New Roman" w:hint="eastAsia"/>
        </w:rPr>
        <w:t xml:space="preserve"> </w:t>
      </w:r>
      <w:r w:rsidR="00205ABE">
        <w:rPr>
          <w:rFonts w:ascii="Times New Roman" w:hAnsi="Times New Roman" w:cs="Times New Roman"/>
        </w:rPr>
        <w:t>c</w:t>
      </w:r>
      <w:r w:rsidR="00205ABE" w:rsidRPr="00171A6F">
        <w:rPr>
          <w:rFonts w:ascii="Times New Roman" w:hAnsi="Times New Roman" w:cs="Times New Roman"/>
        </w:rPr>
        <w:t>hlorophyll</w:t>
      </w:r>
      <w:r w:rsidR="000964DA">
        <w:rPr>
          <w:rFonts w:ascii="Times New Roman" w:hAnsi="Times New Roman" w:cs="Times New Roman" w:hint="eastAsia"/>
        </w:rPr>
        <w:t>-</w:t>
      </w:r>
      <w:r w:rsidR="000964DA" w:rsidRPr="008C5CE0">
        <w:rPr>
          <w:rFonts w:ascii="Times New Roman" w:hAnsi="Times New Roman" w:cs="Times New Roman"/>
          <w:i/>
        </w:rPr>
        <w:t>a</w:t>
      </w:r>
      <w:bookmarkEnd w:id="10"/>
      <w:r w:rsidR="000964DA">
        <w:rPr>
          <w:rFonts w:ascii="Times New Roman" w:hAnsi="Times New Roman" w:cs="Times New Roman" w:hint="eastAsia"/>
        </w:rPr>
        <w:t xml:space="preserve"> concentration, NH</w:t>
      </w:r>
      <w:r w:rsidR="000964DA" w:rsidRPr="00DE3F13">
        <w:rPr>
          <w:rFonts w:ascii="Times New Roman" w:hAnsi="Times New Roman" w:cs="Times New Roman" w:hint="eastAsia"/>
          <w:vertAlign w:val="subscript"/>
        </w:rPr>
        <w:t>4</w:t>
      </w:r>
      <w:r w:rsidR="00DE3F13" w:rsidRPr="00DE3F13">
        <w:rPr>
          <w:rFonts w:ascii="Times New Roman" w:hAnsi="Times New Roman" w:cs="Times New Roman" w:hint="eastAsia"/>
          <w:vertAlign w:val="superscript"/>
        </w:rPr>
        <w:t>+</w:t>
      </w:r>
      <w:r w:rsidR="000964DA">
        <w:rPr>
          <w:rFonts w:ascii="Times New Roman" w:hAnsi="Times New Roman" w:cs="Times New Roman" w:hint="eastAsia"/>
        </w:rPr>
        <w:t xml:space="preserve"> </w:t>
      </w:r>
      <w:r w:rsidR="00747A16">
        <w:rPr>
          <w:rFonts w:ascii="Times New Roman" w:hAnsi="Times New Roman" w:cs="Times New Roman"/>
        </w:rPr>
        <w:t xml:space="preserve">is </w:t>
      </w:r>
      <w:r w:rsidR="000964DA" w:rsidRPr="000964DA">
        <w:rPr>
          <w:rFonts w:ascii="Times New Roman" w:hAnsi="Times New Roman" w:cs="Times New Roman"/>
        </w:rPr>
        <w:t>ammonium</w:t>
      </w:r>
      <w:r w:rsidR="000964DA">
        <w:rPr>
          <w:rFonts w:ascii="Times New Roman" w:hAnsi="Times New Roman" w:cs="Times New Roman" w:hint="eastAsia"/>
        </w:rPr>
        <w:t>, N</w:t>
      </w:r>
      <w:r w:rsidR="00DE3F13">
        <w:rPr>
          <w:rFonts w:ascii="Times New Roman" w:hAnsi="Times New Roman" w:cs="Times New Roman" w:hint="eastAsia"/>
        </w:rPr>
        <w:t>O</w:t>
      </w:r>
      <w:r w:rsidR="000964DA" w:rsidRPr="00DE3F13">
        <w:rPr>
          <w:rFonts w:ascii="Times New Roman" w:hAnsi="Times New Roman" w:cs="Times New Roman" w:hint="eastAsia"/>
          <w:vertAlign w:val="subscript"/>
        </w:rPr>
        <w:t>x</w:t>
      </w:r>
      <w:r w:rsidR="00DE3F13" w:rsidRPr="00DE3F13">
        <w:rPr>
          <w:rFonts w:ascii="Times New Roman" w:hAnsi="Times New Roman" w:cs="Times New Roman" w:hint="eastAsia"/>
          <w:vertAlign w:val="superscript"/>
        </w:rPr>
        <w:t>-</w:t>
      </w:r>
      <w:r w:rsidR="000964DA">
        <w:rPr>
          <w:rFonts w:ascii="Times New Roman" w:hAnsi="Times New Roman" w:cs="Times New Roman" w:hint="eastAsia"/>
        </w:rPr>
        <w:t xml:space="preserve"> </w:t>
      </w:r>
      <w:r w:rsidR="00747A16">
        <w:rPr>
          <w:rFonts w:ascii="Times New Roman" w:hAnsi="Times New Roman" w:cs="Times New Roman"/>
        </w:rPr>
        <w:t xml:space="preserve">is </w:t>
      </w:r>
      <w:r w:rsidR="000964DA" w:rsidRPr="000964DA">
        <w:rPr>
          <w:rFonts w:ascii="Times New Roman" w:hAnsi="Times New Roman" w:cs="Times New Roman"/>
        </w:rPr>
        <w:t>nitrate plus nitrite</w:t>
      </w:r>
      <w:r w:rsidR="000964DA">
        <w:rPr>
          <w:rFonts w:ascii="Times New Roman" w:hAnsi="Times New Roman" w:cs="Times New Roman" w:hint="eastAsia"/>
        </w:rPr>
        <w:t>,</w:t>
      </w:r>
      <w:r w:rsidR="000964DA" w:rsidRPr="00DE3F13">
        <w:rPr>
          <w:rFonts w:ascii="Times New Roman" w:hAnsi="Times New Roman" w:cs="Times New Roman"/>
          <w:szCs w:val="21"/>
        </w:rPr>
        <w:t xml:space="preserve"> </w:t>
      </w:r>
      <w:r w:rsidR="00DE3F13" w:rsidRPr="00DE3F13">
        <w:rPr>
          <w:rFonts w:ascii="Times New Roman" w:hAnsi="Times New Roman" w:cs="Times New Roman"/>
          <w:szCs w:val="21"/>
        </w:rPr>
        <w:t>PO</w:t>
      </w:r>
      <w:r w:rsidR="00DE3F13" w:rsidRPr="00DE3F13">
        <w:rPr>
          <w:rFonts w:ascii="Times New Roman" w:hAnsi="Times New Roman" w:cs="Times New Roman"/>
          <w:szCs w:val="21"/>
          <w:vertAlign w:val="subscript"/>
        </w:rPr>
        <w:t>4</w:t>
      </w:r>
      <w:r w:rsidR="00DE3F13" w:rsidRPr="00DE3F13">
        <w:rPr>
          <w:rFonts w:ascii="Times New Roman" w:hAnsi="Times New Roman" w:cs="Times New Roman"/>
          <w:szCs w:val="21"/>
          <w:vertAlign w:val="superscript"/>
        </w:rPr>
        <w:t>3-</w:t>
      </w:r>
      <w:r w:rsidR="000964DA" w:rsidRPr="00DE3F13">
        <w:rPr>
          <w:rFonts w:ascii="Times New Roman" w:hAnsi="Times New Roman" w:cs="Times New Roman"/>
          <w:szCs w:val="21"/>
        </w:rPr>
        <w:t xml:space="preserve"> </w:t>
      </w:r>
      <w:r w:rsidR="00205ABE">
        <w:rPr>
          <w:rFonts w:ascii="Times New Roman" w:hAnsi="Times New Roman" w:cs="Times New Roman" w:hint="eastAsia"/>
        </w:rPr>
        <w:t>is</w:t>
      </w:r>
      <w:r w:rsidR="002D6607">
        <w:rPr>
          <w:rFonts w:ascii="Times New Roman" w:hAnsi="Times New Roman" w:cs="Times New Roman"/>
        </w:rPr>
        <w:t xml:space="preserve"> </w:t>
      </w:r>
      <w:r w:rsidR="000964DA" w:rsidRPr="000964DA">
        <w:rPr>
          <w:rFonts w:ascii="Times New Roman" w:hAnsi="Times New Roman" w:cs="Times New Roman"/>
        </w:rPr>
        <w:t>phosphate</w:t>
      </w:r>
      <w:r w:rsidR="000964DA">
        <w:rPr>
          <w:rFonts w:ascii="Times New Roman" w:hAnsi="Times New Roman" w:cs="Times New Roman" w:hint="eastAsia"/>
        </w:rPr>
        <w:t xml:space="preserve">, SD </w:t>
      </w:r>
      <w:r w:rsidR="00747A16">
        <w:rPr>
          <w:rFonts w:ascii="Times New Roman" w:hAnsi="Times New Roman" w:cs="Times New Roman"/>
        </w:rPr>
        <w:t xml:space="preserve">is </w:t>
      </w:r>
      <w:r w:rsidR="000964DA">
        <w:rPr>
          <w:rFonts w:ascii="Times New Roman" w:hAnsi="Times New Roman" w:cs="Times New Roman" w:hint="eastAsia"/>
        </w:rPr>
        <w:t>Secchi depth</w:t>
      </w:r>
      <w:r w:rsidR="004A15E9">
        <w:rPr>
          <w:rFonts w:ascii="Times New Roman" w:hAnsi="Times New Roman" w:cs="Times New Roman"/>
        </w:rPr>
        <w:t>,</w:t>
      </w:r>
      <w:r w:rsidR="000964DA">
        <w:rPr>
          <w:rFonts w:ascii="Times New Roman" w:hAnsi="Times New Roman" w:cs="Times New Roman" w:hint="eastAsia"/>
        </w:rPr>
        <w:t xml:space="preserve"> </w:t>
      </w:r>
      <w:r w:rsidR="00205ABE">
        <w:rPr>
          <w:rFonts w:ascii="Times New Roman" w:hAnsi="Times New Roman" w:cs="Times New Roman"/>
        </w:rPr>
        <w:t xml:space="preserve">and </w:t>
      </w:r>
      <w:r w:rsidR="000964DA">
        <w:rPr>
          <w:rFonts w:ascii="Times New Roman" w:hAnsi="Times New Roman" w:cs="Times New Roman" w:hint="eastAsia"/>
        </w:rPr>
        <w:t xml:space="preserve">Si </w:t>
      </w:r>
      <w:r w:rsidR="00747A16">
        <w:rPr>
          <w:rFonts w:ascii="Times New Roman" w:hAnsi="Times New Roman" w:cs="Times New Roman"/>
        </w:rPr>
        <w:t xml:space="preserve">is </w:t>
      </w:r>
      <w:r w:rsidR="000964DA">
        <w:rPr>
          <w:rFonts w:ascii="Times New Roman" w:hAnsi="Times New Roman" w:cs="Times New Roman" w:hint="eastAsia"/>
        </w:rPr>
        <w:t>silica.</w:t>
      </w:r>
      <w:r w:rsidR="007A11A0">
        <w:rPr>
          <w:rFonts w:ascii="Times New Roman" w:hAnsi="Times New Roman" w:cs="Times New Roman" w:hint="eastAsia"/>
        </w:rPr>
        <w:t xml:space="preserve"> </w:t>
      </w:r>
      <w:r w:rsidR="0022524D">
        <w:rPr>
          <w:rFonts w:ascii="Times New Roman" w:eastAsia="等线" w:hAnsi="Times New Roman" w:cs="Times New Roman" w:hint="eastAsia"/>
          <w:color w:val="000000"/>
          <w:kern w:val="0"/>
          <w:sz w:val="22"/>
        </w:rPr>
        <w:t>Semiannually</w:t>
      </w:r>
      <w:r w:rsidR="007A11A0">
        <w:rPr>
          <w:rFonts w:ascii="Times New Roman" w:hAnsi="Times New Roman" w:cs="Times New Roman" w:hint="eastAsia"/>
        </w:rPr>
        <w:t xml:space="preserve"> indicates </w:t>
      </w:r>
      <w:r w:rsidR="00A00C33">
        <w:rPr>
          <w:rFonts w:ascii="Times New Roman" w:hAnsi="Times New Roman" w:cs="Times New Roman"/>
        </w:rPr>
        <w:t>two sampling dates per year, one each during the</w:t>
      </w:r>
      <w:r w:rsidR="007A11A0">
        <w:rPr>
          <w:rFonts w:ascii="Times New Roman" w:hAnsi="Times New Roman" w:cs="Times New Roman" w:hint="eastAsia"/>
        </w:rPr>
        <w:t xml:space="preserve"> warm (May to Oct</w:t>
      </w:r>
      <w:r w:rsidR="00357015">
        <w:rPr>
          <w:rFonts w:ascii="Times New Roman" w:hAnsi="Times New Roman" w:cs="Times New Roman"/>
        </w:rPr>
        <w:t>ober</w:t>
      </w:r>
      <w:r w:rsidR="007A11A0">
        <w:rPr>
          <w:rFonts w:ascii="Times New Roman" w:hAnsi="Times New Roman" w:cs="Times New Roman" w:hint="eastAsia"/>
        </w:rPr>
        <w:t>) and cold (Dec</w:t>
      </w:r>
      <w:r w:rsidR="00357015">
        <w:rPr>
          <w:rFonts w:ascii="Times New Roman" w:hAnsi="Times New Roman" w:cs="Times New Roman"/>
        </w:rPr>
        <w:t>ember</w:t>
      </w:r>
      <w:r w:rsidR="007A11A0">
        <w:rPr>
          <w:rFonts w:ascii="Times New Roman" w:hAnsi="Times New Roman" w:cs="Times New Roman" w:hint="eastAsia"/>
        </w:rPr>
        <w:t xml:space="preserve"> to Apr</w:t>
      </w:r>
      <w:r w:rsidR="00357015">
        <w:rPr>
          <w:rFonts w:ascii="Times New Roman" w:hAnsi="Times New Roman" w:cs="Times New Roman"/>
        </w:rPr>
        <w:t>il</w:t>
      </w:r>
      <w:r w:rsidR="007A11A0">
        <w:rPr>
          <w:rFonts w:ascii="Times New Roman" w:hAnsi="Times New Roman" w:cs="Times New Roman" w:hint="eastAsia"/>
        </w:rPr>
        <w:t>)</w:t>
      </w:r>
      <w:r w:rsidR="00A00C33">
        <w:rPr>
          <w:rFonts w:ascii="Times New Roman" w:hAnsi="Times New Roman" w:cs="Times New Roman"/>
        </w:rPr>
        <w:t xml:space="preserve"> season on the northern hemisphere, and vice versa on the southern hemisphere</w:t>
      </w:r>
      <w:r w:rsidR="007A11A0">
        <w:rPr>
          <w:rFonts w:ascii="Times New Roman" w:hAnsi="Times New Roman" w:cs="Times New Roman" w:hint="eastAsia"/>
        </w:rPr>
        <w:t>. Bi-week</w:t>
      </w:r>
      <w:r w:rsidR="0022524D">
        <w:rPr>
          <w:rFonts w:ascii="Times New Roman" w:hAnsi="Times New Roman" w:cs="Times New Roman" w:hint="eastAsia"/>
        </w:rPr>
        <w:t>ly</w:t>
      </w:r>
      <w:r w:rsidR="007A11A0">
        <w:rPr>
          <w:rFonts w:ascii="Times New Roman" w:hAnsi="Times New Roman" w:cs="Times New Roman" w:hint="eastAsia"/>
        </w:rPr>
        <w:t xml:space="preserve"> </w:t>
      </w:r>
      <w:r w:rsidR="00A00C33">
        <w:rPr>
          <w:rFonts w:ascii="Times New Roman" w:hAnsi="Times New Roman" w:cs="Times New Roman"/>
        </w:rPr>
        <w:t>means</w:t>
      </w:r>
      <w:r w:rsidR="00A00C33">
        <w:rPr>
          <w:rFonts w:ascii="Times New Roman" w:hAnsi="Times New Roman" w:cs="Times New Roman" w:hint="eastAsia"/>
        </w:rPr>
        <w:t xml:space="preserve"> </w:t>
      </w:r>
      <w:r w:rsidR="007A11A0">
        <w:rPr>
          <w:rFonts w:ascii="Times New Roman" w:hAnsi="Times New Roman" w:cs="Times New Roman" w:hint="eastAsia"/>
        </w:rPr>
        <w:t xml:space="preserve">one sampling </w:t>
      </w:r>
      <w:r w:rsidR="00A00C33">
        <w:rPr>
          <w:rFonts w:ascii="Times New Roman" w:hAnsi="Times New Roman" w:cs="Times New Roman"/>
        </w:rPr>
        <w:t>every</w:t>
      </w:r>
      <w:r w:rsidR="00A00C33">
        <w:rPr>
          <w:rFonts w:ascii="Times New Roman" w:hAnsi="Times New Roman" w:cs="Times New Roman" w:hint="eastAsia"/>
        </w:rPr>
        <w:t xml:space="preserve"> </w:t>
      </w:r>
      <w:r w:rsidR="007A11A0">
        <w:rPr>
          <w:rFonts w:ascii="Times New Roman" w:hAnsi="Times New Roman" w:cs="Times New Roman" w:hint="eastAsia"/>
        </w:rPr>
        <w:t>14 days.</w:t>
      </w:r>
    </w:p>
    <w:tbl>
      <w:tblPr>
        <w:tblW w:w="8221" w:type="dxa"/>
        <w:tblLayout w:type="fixed"/>
        <w:tblLook w:val="04A0" w:firstRow="1" w:lastRow="0" w:firstColumn="1" w:lastColumn="0" w:noHBand="0" w:noVBand="1"/>
      </w:tblPr>
      <w:tblGrid>
        <w:gridCol w:w="1134"/>
        <w:gridCol w:w="1134"/>
        <w:gridCol w:w="1134"/>
        <w:gridCol w:w="1232"/>
        <w:gridCol w:w="1461"/>
        <w:gridCol w:w="1066"/>
        <w:gridCol w:w="1060"/>
      </w:tblGrid>
      <w:tr w:rsidR="008C5CE0" w:rsidRPr="000E1CD8" w14:paraId="3A695698" w14:textId="77777777" w:rsidTr="00B21433">
        <w:trPr>
          <w:trHeight w:val="282"/>
        </w:trPr>
        <w:tc>
          <w:tcPr>
            <w:tcW w:w="1134" w:type="dxa"/>
            <w:vMerge w:val="restart"/>
            <w:tcBorders>
              <w:top w:val="single" w:sz="4" w:space="0" w:color="auto"/>
              <w:left w:val="nil"/>
              <w:right w:val="nil"/>
            </w:tcBorders>
            <w:shd w:val="clear" w:color="auto" w:fill="auto"/>
            <w:noWrap/>
            <w:vAlign w:val="center"/>
          </w:tcPr>
          <w:p w14:paraId="0A8179B5" w14:textId="1D147ED1" w:rsidR="008C5CE0" w:rsidRPr="000E1CD8" w:rsidRDefault="008C5CE0" w:rsidP="007A11A0">
            <w:pPr>
              <w:jc w:val="lef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Variable</w:t>
            </w:r>
          </w:p>
        </w:tc>
        <w:tc>
          <w:tcPr>
            <w:tcW w:w="7087" w:type="dxa"/>
            <w:gridSpan w:val="6"/>
            <w:tcBorders>
              <w:top w:val="single" w:sz="4" w:space="0" w:color="auto"/>
              <w:left w:val="nil"/>
              <w:bottom w:val="single" w:sz="4" w:space="0" w:color="auto"/>
              <w:right w:val="nil"/>
            </w:tcBorders>
            <w:vAlign w:val="center"/>
          </w:tcPr>
          <w:p w14:paraId="627B9754" w14:textId="31C1F34A" w:rsidR="008C5CE0" w:rsidRDefault="008C5CE0" w:rsidP="007A11A0">
            <w:pPr>
              <w:widowControl/>
              <w:jc w:val="center"/>
              <w:rPr>
                <w:rFonts w:ascii="Times New Roman" w:eastAsia="等线" w:hAnsi="Times New Roman" w:cs="Times New Roman"/>
                <w:color w:val="000000"/>
                <w:kern w:val="0"/>
                <w:sz w:val="22"/>
              </w:rPr>
            </w:pPr>
            <w:r>
              <w:rPr>
                <w:rFonts w:ascii="Times New Roman" w:eastAsia="等线" w:hAnsi="Times New Roman" w:cs="Times New Roman"/>
                <w:color w:val="000000"/>
                <w:kern w:val="0"/>
                <w:sz w:val="22"/>
              </w:rPr>
              <w:t>Temporal resolution of sampling</w:t>
            </w:r>
          </w:p>
        </w:tc>
      </w:tr>
      <w:tr w:rsidR="008C5CE0" w:rsidRPr="000E1CD8" w14:paraId="4C853678" w14:textId="77777777" w:rsidTr="00B21433">
        <w:trPr>
          <w:trHeight w:val="282"/>
        </w:trPr>
        <w:tc>
          <w:tcPr>
            <w:tcW w:w="1134" w:type="dxa"/>
            <w:vMerge/>
            <w:tcBorders>
              <w:left w:val="nil"/>
              <w:bottom w:val="single" w:sz="4" w:space="0" w:color="auto"/>
              <w:right w:val="nil"/>
            </w:tcBorders>
            <w:shd w:val="clear" w:color="auto" w:fill="auto"/>
            <w:noWrap/>
            <w:vAlign w:val="center"/>
            <w:hideMark/>
          </w:tcPr>
          <w:p w14:paraId="3242BA18" w14:textId="7EB347EC" w:rsidR="008C5CE0" w:rsidRPr="000E1CD8" w:rsidRDefault="008C5CE0" w:rsidP="007A11A0">
            <w:pPr>
              <w:widowControl/>
              <w:jc w:val="left"/>
              <w:rPr>
                <w:rFonts w:ascii="Times New Roman" w:eastAsia="等线" w:hAnsi="Times New Roman" w:cs="Times New Roman"/>
                <w:color w:val="000000"/>
                <w:kern w:val="0"/>
                <w:sz w:val="22"/>
              </w:rPr>
            </w:pPr>
          </w:p>
        </w:tc>
        <w:tc>
          <w:tcPr>
            <w:tcW w:w="1134" w:type="dxa"/>
            <w:tcBorders>
              <w:top w:val="single" w:sz="4" w:space="0" w:color="auto"/>
              <w:left w:val="nil"/>
              <w:bottom w:val="single" w:sz="4" w:space="0" w:color="auto"/>
              <w:right w:val="nil"/>
            </w:tcBorders>
            <w:vAlign w:val="center"/>
          </w:tcPr>
          <w:p w14:paraId="6D04D7B0" w14:textId="28B1BF0A" w:rsidR="008C5CE0" w:rsidRPr="000E1CD8" w:rsidRDefault="008C5CE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Bi-week</w:t>
            </w:r>
            <w:r>
              <w:rPr>
                <w:rFonts w:ascii="Times New Roman" w:eastAsia="等线" w:hAnsi="Times New Roman" w:cs="Times New Roman" w:hint="eastAsia"/>
                <w:color w:val="000000"/>
                <w:kern w:val="0"/>
                <w:sz w:val="22"/>
              </w:rPr>
              <w:t>ly</w:t>
            </w:r>
          </w:p>
        </w:tc>
        <w:tc>
          <w:tcPr>
            <w:tcW w:w="1134" w:type="dxa"/>
            <w:tcBorders>
              <w:top w:val="single" w:sz="4" w:space="0" w:color="auto"/>
              <w:left w:val="nil"/>
              <w:bottom w:val="single" w:sz="4" w:space="0" w:color="auto"/>
              <w:right w:val="nil"/>
            </w:tcBorders>
            <w:shd w:val="clear" w:color="auto" w:fill="auto"/>
            <w:noWrap/>
            <w:vAlign w:val="center"/>
            <w:hideMark/>
          </w:tcPr>
          <w:p w14:paraId="44E9EB75" w14:textId="3A9B79C8" w:rsidR="008C5CE0" w:rsidRPr="000E1CD8" w:rsidRDefault="008C5CE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Month</w:t>
            </w:r>
            <w:r>
              <w:rPr>
                <w:rFonts w:ascii="Times New Roman" w:eastAsia="等线" w:hAnsi="Times New Roman" w:cs="Times New Roman" w:hint="eastAsia"/>
                <w:color w:val="000000"/>
                <w:kern w:val="0"/>
                <w:sz w:val="22"/>
              </w:rPr>
              <w:t>ly</w:t>
            </w:r>
          </w:p>
        </w:tc>
        <w:tc>
          <w:tcPr>
            <w:tcW w:w="1232" w:type="dxa"/>
            <w:tcBorders>
              <w:top w:val="single" w:sz="4" w:space="0" w:color="auto"/>
              <w:left w:val="nil"/>
              <w:bottom w:val="single" w:sz="4" w:space="0" w:color="auto"/>
              <w:right w:val="nil"/>
            </w:tcBorders>
            <w:shd w:val="clear" w:color="auto" w:fill="auto"/>
            <w:noWrap/>
            <w:vAlign w:val="center"/>
            <w:hideMark/>
          </w:tcPr>
          <w:p w14:paraId="5CFABEF2" w14:textId="36B1DC28" w:rsidR="008C5CE0" w:rsidRPr="000E1CD8" w:rsidRDefault="008C5CE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Season</w:t>
            </w:r>
            <w:r>
              <w:rPr>
                <w:rFonts w:ascii="Times New Roman" w:eastAsia="等线" w:hAnsi="Times New Roman" w:cs="Times New Roman"/>
                <w:color w:val="000000"/>
                <w:kern w:val="0"/>
                <w:sz w:val="22"/>
              </w:rPr>
              <w:t>ally</w:t>
            </w:r>
          </w:p>
        </w:tc>
        <w:tc>
          <w:tcPr>
            <w:tcW w:w="1461" w:type="dxa"/>
            <w:tcBorders>
              <w:top w:val="single" w:sz="4" w:space="0" w:color="auto"/>
              <w:left w:val="nil"/>
              <w:bottom w:val="single" w:sz="4" w:space="0" w:color="auto"/>
              <w:right w:val="nil"/>
            </w:tcBorders>
            <w:shd w:val="clear" w:color="auto" w:fill="auto"/>
            <w:noWrap/>
            <w:vAlign w:val="center"/>
            <w:hideMark/>
          </w:tcPr>
          <w:p w14:paraId="1A7C22C8" w14:textId="36463055" w:rsidR="008C5CE0" w:rsidRPr="000E1CD8" w:rsidRDefault="008C5CE0" w:rsidP="007A11A0">
            <w:pPr>
              <w:widowControl/>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Semiannually</w:t>
            </w:r>
          </w:p>
        </w:tc>
        <w:tc>
          <w:tcPr>
            <w:tcW w:w="1066" w:type="dxa"/>
            <w:tcBorders>
              <w:top w:val="single" w:sz="4" w:space="0" w:color="auto"/>
              <w:left w:val="nil"/>
              <w:bottom w:val="single" w:sz="4" w:space="0" w:color="auto"/>
              <w:right w:val="nil"/>
            </w:tcBorders>
            <w:shd w:val="clear" w:color="auto" w:fill="auto"/>
            <w:noWrap/>
            <w:vAlign w:val="center"/>
            <w:hideMark/>
          </w:tcPr>
          <w:p w14:paraId="201DBBD5" w14:textId="541F6243" w:rsidR="008C5CE0" w:rsidRPr="000E1CD8" w:rsidRDefault="008C5CE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Year</w:t>
            </w:r>
            <w:r>
              <w:rPr>
                <w:rFonts w:ascii="Times New Roman" w:eastAsia="等线" w:hAnsi="Times New Roman" w:cs="Times New Roman" w:hint="eastAsia"/>
                <w:color w:val="000000"/>
                <w:kern w:val="0"/>
                <w:sz w:val="22"/>
              </w:rPr>
              <w:t>ly</w:t>
            </w:r>
          </w:p>
        </w:tc>
        <w:tc>
          <w:tcPr>
            <w:tcW w:w="1060" w:type="dxa"/>
            <w:tcBorders>
              <w:top w:val="single" w:sz="4" w:space="0" w:color="auto"/>
              <w:left w:val="nil"/>
              <w:bottom w:val="single" w:sz="4" w:space="0" w:color="auto"/>
              <w:right w:val="nil"/>
            </w:tcBorders>
            <w:shd w:val="clear" w:color="auto" w:fill="auto"/>
            <w:noWrap/>
            <w:vAlign w:val="center"/>
            <w:hideMark/>
          </w:tcPr>
          <w:p w14:paraId="2FBBA3BC" w14:textId="1D81E6A6" w:rsidR="008C5CE0" w:rsidRPr="000E1CD8" w:rsidRDefault="008C5CE0" w:rsidP="007A11A0">
            <w:pPr>
              <w:widowControl/>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Total</w:t>
            </w:r>
          </w:p>
        </w:tc>
      </w:tr>
      <w:tr w:rsidR="007A11A0" w:rsidRPr="000E1CD8" w14:paraId="7F4ADB6D" w14:textId="77777777" w:rsidTr="008C5CE0">
        <w:trPr>
          <w:trHeight w:val="282"/>
        </w:trPr>
        <w:tc>
          <w:tcPr>
            <w:tcW w:w="1134" w:type="dxa"/>
            <w:tcBorders>
              <w:top w:val="nil"/>
              <w:left w:val="nil"/>
              <w:bottom w:val="nil"/>
              <w:right w:val="nil"/>
            </w:tcBorders>
            <w:shd w:val="clear" w:color="auto" w:fill="auto"/>
            <w:noWrap/>
            <w:vAlign w:val="center"/>
            <w:hideMark/>
          </w:tcPr>
          <w:p w14:paraId="2D8764E6" w14:textId="38ABCE1B" w:rsidR="007A11A0" w:rsidRPr="000E1CD8" w:rsidRDefault="00DE3F13" w:rsidP="007A11A0">
            <w:pPr>
              <w:widowControl/>
              <w:jc w:val="left"/>
              <w:rPr>
                <w:rFonts w:ascii="Times New Roman" w:eastAsia="等线" w:hAnsi="Times New Roman" w:cs="Times New Roman"/>
                <w:color w:val="000000"/>
                <w:kern w:val="0"/>
                <w:sz w:val="22"/>
              </w:rPr>
            </w:pPr>
            <w:r>
              <w:rPr>
                <w:rFonts w:ascii="Times New Roman" w:hAnsi="Times New Roman" w:cs="Times New Roman" w:hint="eastAsia"/>
              </w:rPr>
              <w:t xml:space="preserve">Chl </w:t>
            </w:r>
            <w:r w:rsidRPr="003E5C39">
              <w:rPr>
                <w:rFonts w:ascii="Times New Roman" w:hAnsi="Times New Roman" w:cs="Times New Roman" w:hint="eastAsia"/>
                <w:i/>
                <w:iCs/>
              </w:rPr>
              <w:t>a</w:t>
            </w:r>
          </w:p>
        </w:tc>
        <w:tc>
          <w:tcPr>
            <w:tcW w:w="1134" w:type="dxa"/>
            <w:tcBorders>
              <w:top w:val="nil"/>
              <w:left w:val="nil"/>
              <w:bottom w:val="nil"/>
              <w:right w:val="nil"/>
            </w:tcBorders>
            <w:vAlign w:val="center"/>
          </w:tcPr>
          <w:p w14:paraId="658101E4" w14:textId="581BB6DF"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28</w:t>
            </w:r>
          </w:p>
        </w:tc>
        <w:tc>
          <w:tcPr>
            <w:tcW w:w="1134" w:type="dxa"/>
            <w:tcBorders>
              <w:top w:val="nil"/>
              <w:left w:val="nil"/>
              <w:bottom w:val="nil"/>
              <w:right w:val="nil"/>
            </w:tcBorders>
            <w:shd w:val="clear" w:color="auto" w:fill="auto"/>
            <w:noWrap/>
            <w:vAlign w:val="center"/>
            <w:hideMark/>
          </w:tcPr>
          <w:p w14:paraId="3E369416" w14:textId="0DCABB73"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177</w:t>
            </w:r>
          </w:p>
        </w:tc>
        <w:tc>
          <w:tcPr>
            <w:tcW w:w="1232" w:type="dxa"/>
            <w:tcBorders>
              <w:top w:val="nil"/>
              <w:left w:val="nil"/>
              <w:bottom w:val="nil"/>
              <w:right w:val="nil"/>
            </w:tcBorders>
            <w:shd w:val="clear" w:color="auto" w:fill="auto"/>
            <w:noWrap/>
            <w:vAlign w:val="center"/>
            <w:hideMark/>
          </w:tcPr>
          <w:p w14:paraId="4EDBE33D" w14:textId="77777777"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331</w:t>
            </w:r>
          </w:p>
        </w:tc>
        <w:tc>
          <w:tcPr>
            <w:tcW w:w="1461" w:type="dxa"/>
            <w:tcBorders>
              <w:top w:val="nil"/>
              <w:left w:val="nil"/>
              <w:bottom w:val="nil"/>
              <w:right w:val="nil"/>
            </w:tcBorders>
            <w:shd w:val="clear" w:color="auto" w:fill="auto"/>
            <w:noWrap/>
            <w:vAlign w:val="center"/>
            <w:hideMark/>
          </w:tcPr>
          <w:p w14:paraId="64A96D6E" w14:textId="77777777"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366</w:t>
            </w:r>
          </w:p>
        </w:tc>
        <w:tc>
          <w:tcPr>
            <w:tcW w:w="1066" w:type="dxa"/>
            <w:tcBorders>
              <w:top w:val="nil"/>
              <w:left w:val="nil"/>
              <w:bottom w:val="nil"/>
              <w:right w:val="nil"/>
            </w:tcBorders>
            <w:shd w:val="clear" w:color="auto" w:fill="auto"/>
            <w:noWrap/>
            <w:vAlign w:val="center"/>
            <w:hideMark/>
          </w:tcPr>
          <w:p w14:paraId="437AA2EB" w14:textId="77777777"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165</w:t>
            </w:r>
          </w:p>
        </w:tc>
        <w:tc>
          <w:tcPr>
            <w:tcW w:w="1060" w:type="dxa"/>
            <w:tcBorders>
              <w:top w:val="nil"/>
              <w:left w:val="nil"/>
              <w:bottom w:val="nil"/>
              <w:right w:val="nil"/>
            </w:tcBorders>
            <w:shd w:val="clear" w:color="auto" w:fill="auto"/>
            <w:noWrap/>
            <w:vAlign w:val="center"/>
            <w:hideMark/>
          </w:tcPr>
          <w:p w14:paraId="52C8E01F" w14:textId="77777777"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1067</w:t>
            </w:r>
          </w:p>
        </w:tc>
      </w:tr>
      <w:tr w:rsidR="007A11A0" w:rsidRPr="000E1CD8" w14:paraId="781C0ABD" w14:textId="77777777" w:rsidTr="008C5CE0">
        <w:trPr>
          <w:trHeight w:val="282"/>
        </w:trPr>
        <w:tc>
          <w:tcPr>
            <w:tcW w:w="1134" w:type="dxa"/>
            <w:tcBorders>
              <w:top w:val="nil"/>
              <w:left w:val="nil"/>
              <w:bottom w:val="nil"/>
              <w:right w:val="nil"/>
            </w:tcBorders>
            <w:shd w:val="clear" w:color="auto" w:fill="auto"/>
            <w:noWrap/>
            <w:vAlign w:val="center"/>
            <w:hideMark/>
          </w:tcPr>
          <w:p w14:paraId="75D0E073" w14:textId="01A7C765" w:rsidR="007A11A0" w:rsidRPr="000E1CD8" w:rsidRDefault="00DE3F13" w:rsidP="007A11A0">
            <w:pPr>
              <w:widowControl/>
              <w:jc w:val="left"/>
              <w:rPr>
                <w:rFonts w:ascii="Times New Roman" w:eastAsia="等线" w:hAnsi="Times New Roman" w:cs="Times New Roman"/>
                <w:color w:val="000000"/>
                <w:kern w:val="0"/>
                <w:sz w:val="22"/>
              </w:rPr>
            </w:pPr>
            <w:r>
              <w:rPr>
                <w:rFonts w:ascii="Times New Roman" w:hAnsi="Times New Roman" w:cs="Times New Roman" w:hint="eastAsia"/>
              </w:rPr>
              <w:t>NH</w:t>
            </w:r>
            <w:r w:rsidRPr="00DE3F13">
              <w:rPr>
                <w:rFonts w:ascii="Times New Roman" w:hAnsi="Times New Roman" w:cs="Times New Roman" w:hint="eastAsia"/>
                <w:vertAlign w:val="subscript"/>
              </w:rPr>
              <w:t>4</w:t>
            </w:r>
            <w:r w:rsidRPr="00DE3F13">
              <w:rPr>
                <w:rFonts w:ascii="Times New Roman" w:hAnsi="Times New Roman" w:cs="Times New Roman" w:hint="eastAsia"/>
                <w:vertAlign w:val="superscript"/>
              </w:rPr>
              <w:t>+</w:t>
            </w:r>
          </w:p>
        </w:tc>
        <w:tc>
          <w:tcPr>
            <w:tcW w:w="1134" w:type="dxa"/>
            <w:tcBorders>
              <w:top w:val="nil"/>
              <w:left w:val="nil"/>
              <w:bottom w:val="nil"/>
              <w:right w:val="nil"/>
            </w:tcBorders>
            <w:vAlign w:val="center"/>
          </w:tcPr>
          <w:p w14:paraId="24FC2D3E" w14:textId="3A438039"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17</w:t>
            </w:r>
          </w:p>
        </w:tc>
        <w:tc>
          <w:tcPr>
            <w:tcW w:w="1134" w:type="dxa"/>
            <w:tcBorders>
              <w:top w:val="nil"/>
              <w:left w:val="nil"/>
              <w:bottom w:val="nil"/>
              <w:right w:val="nil"/>
            </w:tcBorders>
            <w:shd w:val="clear" w:color="auto" w:fill="auto"/>
            <w:noWrap/>
            <w:vAlign w:val="center"/>
            <w:hideMark/>
          </w:tcPr>
          <w:p w14:paraId="693FA5B8" w14:textId="6A648407"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96</w:t>
            </w:r>
          </w:p>
        </w:tc>
        <w:tc>
          <w:tcPr>
            <w:tcW w:w="1232" w:type="dxa"/>
            <w:tcBorders>
              <w:top w:val="nil"/>
              <w:left w:val="nil"/>
              <w:bottom w:val="nil"/>
              <w:right w:val="nil"/>
            </w:tcBorders>
            <w:shd w:val="clear" w:color="auto" w:fill="auto"/>
            <w:noWrap/>
            <w:vAlign w:val="center"/>
            <w:hideMark/>
          </w:tcPr>
          <w:p w14:paraId="49C56D1E" w14:textId="77777777"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242</w:t>
            </w:r>
          </w:p>
        </w:tc>
        <w:tc>
          <w:tcPr>
            <w:tcW w:w="1461" w:type="dxa"/>
            <w:tcBorders>
              <w:top w:val="nil"/>
              <w:left w:val="nil"/>
              <w:bottom w:val="nil"/>
              <w:right w:val="nil"/>
            </w:tcBorders>
            <w:shd w:val="clear" w:color="auto" w:fill="auto"/>
            <w:noWrap/>
            <w:vAlign w:val="center"/>
            <w:hideMark/>
          </w:tcPr>
          <w:p w14:paraId="35F7F99B" w14:textId="77777777"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268</w:t>
            </w:r>
          </w:p>
        </w:tc>
        <w:tc>
          <w:tcPr>
            <w:tcW w:w="1066" w:type="dxa"/>
            <w:tcBorders>
              <w:top w:val="nil"/>
              <w:left w:val="nil"/>
              <w:bottom w:val="nil"/>
              <w:right w:val="nil"/>
            </w:tcBorders>
            <w:shd w:val="clear" w:color="auto" w:fill="auto"/>
            <w:noWrap/>
            <w:vAlign w:val="center"/>
            <w:hideMark/>
          </w:tcPr>
          <w:p w14:paraId="0ADE51CB" w14:textId="77777777"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82</w:t>
            </w:r>
          </w:p>
        </w:tc>
        <w:tc>
          <w:tcPr>
            <w:tcW w:w="1060" w:type="dxa"/>
            <w:tcBorders>
              <w:top w:val="nil"/>
              <w:left w:val="nil"/>
              <w:bottom w:val="nil"/>
              <w:right w:val="nil"/>
            </w:tcBorders>
            <w:shd w:val="clear" w:color="auto" w:fill="auto"/>
            <w:noWrap/>
            <w:vAlign w:val="center"/>
            <w:hideMark/>
          </w:tcPr>
          <w:p w14:paraId="0DF48196" w14:textId="77777777"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705</w:t>
            </w:r>
          </w:p>
        </w:tc>
      </w:tr>
      <w:tr w:rsidR="007A11A0" w:rsidRPr="000E1CD8" w14:paraId="2B24F928" w14:textId="77777777" w:rsidTr="008C5CE0">
        <w:trPr>
          <w:trHeight w:val="282"/>
        </w:trPr>
        <w:tc>
          <w:tcPr>
            <w:tcW w:w="1134" w:type="dxa"/>
            <w:tcBorders>
              <w:top w:val="nil"/>
              <w:left w:val="nil"/>
              <w:bottom w:val="nil"/>
              <w:right w:val="nil"/>
            </w:tcBorders>
            <w:shd w:val="clear" w:color="auto" w:fill="auto"/>
            <w:noWrap/>
            <w:vAlign w:val="center"/>
            <w:hideMark/>
          </w:tcPr>
          <w:p w14:paraId="66D4FE27" w14:textId="41B6942C" w:rsidR="007A11A0" w:rsidRPr="000E1CD8" w:rsidRDefault="00DE3F13" w:rsidP="007A11A0">
            <w:pPr>
              <w:widowControl/>
              <w:jc w:val="left"/>
              <w:rPr>
                <w:rFonts w:ascii="Times New Roman" w:eastAsia="等线" w:hAnsi="Times New Roman" w:cs="Times New Roman"/>
                <w:color w:val="000000"/>
                <w:kern w:val="0"/>
                <w:sz w:val="22"/>
              </w:rPr>
            </w:pPr>
            <w:r>
              <w:rPr>
                <w:rFonts w:ascii="Times New Roman" w:hAnsi="Times New Roman" w:cs="Times New Roman" w:hint="eastAsia"/>
              </w:rPr>
              <w:t>NO</w:t>
            </w:r>
            <w:r w:rsidRPr="00DE3F13">
              <w:rPr>
                <w:rFonts w:ascii="Times New Roman" w:hAnsi="Times New Roman" w:cs="Times New Roman" w:hint="eastAsia"/>
                <w:vertAlign w:val="subscript"/>
              </w:rPr>
              <w:t>x</w:t>
            </w:r>
            <w:r w:rsidRPr="00DE3F13">
              <w:rPr>
                <w:rFonts w:ascii="Times New Roman" w:hAnsi="Times New Roman" w:cs="Times New Roman" w:hint="eastAsia"/>
                <w:vertAlign w:val="superscript"/>
              </w:rPr>
              <w:t>-</w:t>
            </w:r>
          </w:p>
        </w:tc>
        <w:tc>
          <w:tcPr>
            <w:tcW w:w="1134" w:type="dxa"/>
            <w:tcBorders>
              <w:top w:val="nil"/>
              <w:left w:val="nil"/>
              <w:bottom w:val="nil"/>
              <w:right w:val="nil"/>
            </w:tcBorders>
            <w:vAlign w:val="center"/>
          </w:tcPr>
          <w:p w14:paraId="03FB7E61" w14:textId="4A9AE42C"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26</w:t>
            </w:r>
          </w:p>
        </w:tc>
        <w:tc>
          <w:tcPr>
            <w:tcW w:w="1134" w:type="dxa"/>
            <w:tcBorders>
              <w:top w:val="nil"/>
              <w:left w:val="nil"/>
              <w:bottom w:val="nil"/>
              <w:right w:val="nil"/>
            </w:tcBorders>
            <w:shd w:val="clear" w:color="auto" w:fill="auto"/>
            <w:noWrap/>
            <w:vAlign w:val="center"/>
            <w:hideMark/>
          </w:tcPr>
          <w:p w14:paraId="14270400" w14:textId="3B04A3C1"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158</w:t>
            </w:r>
          </w:p>
        </w:tc>
        <w:tc>
          <w:tcPr>
            <w:tcW w:w="1232" w:type="dxa"/>
            <w:tcBorders>
              <w:top w:val="nil"/>
              <w:left w:val="nil"/>
              <w:bottom w:val="nil"/>
              <w:right w:val="nil"/>
            </w:tcBorders>
            <w:shd w:val="clear" w:color="auto" w:fill="auto"/>
            <w:noWrap/>
            <w:vAlign w:val="center"/>
            <w:hideMark/>
          </w:tcPr>
          <w:p w14:paraId="37D121B5" w14:textId="77777777"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336</w:t>
            </w:r>
          </w:p>
        </w:tc>
        <w:tc>
          <w:tcPr>
            <w:tcW w:w="1461" w:type="dxa"/>
            <w:tcBorders>
              <w:top w:val="nil"/>
              <w:left w:val="nil"/>
              <w:bottom w:val="nil"/>
              <w:right w:val="nil"/>
            </w:tcBorders>
            <w:shd w:val="clear" w:color="auto" w:fill="auto"/>
            <w:noWrap/>
            <w:vAlign w:val="center"/>
            <w:hideMark/>
          </w:tcPr>
          <w:p w14:paraId="6D06EEF3" w14:textId="77777777"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330</w:t>
            </w:r>
          </w:p>
        </w:tc>
        <w:tc>
          <w:tcPr>
            <w:tcW w:w="1066" w:type="dxa"/>
            <w:tcBorders>
              <w:top w:val="nil"/>
              <w:left w:val="nil"/>
              <w:bottom w:val="nil"/>
              <w:right w:val="nil"/>
            </w:tcBorders>
            <w:shd w:val="clear" w:color="auto" w:fill="auto"/>
            <w:noWrap/>
            <w:vAlign w:val="center"/>
            <w:hideMark/>
          </w:tcPr>
          <w:p w14:paraId="17B4315F" w14:textId="77777777"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100</w:t>
            </w:r>
          </w:p>
        </w:tc>
        <w:tc>
          <w:tcPr>
            <w:tcW w:w="1060" w:type="dxa"/>
            <w:tcBorders>
              <w:top w:val="nil"/>
              <w:left w:val="nil"/>
              <w:bottom w:val="nil"/>
              <w:right w:val="nil"/>
            </w:tcBorders>
            <w:shd w:val="clear" w:color="auto" w:fill="auto"/>
            <w:noWrap/>
            <w:vAlign w:val="center"/>
            <w:hideMark/>
          </w:tcPr>
          <w:p w14:paraId="76D6D7E2" w14:textId="77777777"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950</w:t>
            </w:r>
          </w:p>
        </w:tc>
      </w:tr>
      <w:tr w:rsidR="007A11A0" w:rsidRPr="000E1CD8" w14:paraId="7B193FE1" w14:textId="77777777" w:rsidTr="008C5CE0">
        <w:trPr>
          <w:trHeight w:val="282"/>
        </w:trPr>
        <w:tc>
          <w:tcPr>
            <w:tcW w:w="1134" w:type="dxa"/>
            <w:tcBorders>
              <w:top w:val="nil"/>
              <w:left w:val="nil"/>
              <w:bottom w:val="nil"/>
              <w:right w:val="nil"/>
            </w:tcBorders>
            <w:shd w:val="clear" w:color="auto" w:fill="auto"/>
            <w:noWrap/>
            <w:vAlign w:val="center"/>
            <w:hideMark/>
          </w:tcPr>
          <w:p w14:paraId="44773757" w14:textId="77777777" w:rsidR="007A11A0" w:rsidRPr="000E1CD8" w:rsidRDefault="007A11A0" w:rsidP="007A11A0">
            <w:pPr>
              <w:widowControl/>
              <w:jc w:val="lef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pH</w:t>
            </w:r>
          </w:p>
        </w:tc>
        <w:tc>
          <w:tcPr>
            <w:tcW w:w="1134" w:type="dxa"/>
            <w:tcBorders>
              <w:top w:val="nil"/>
              <w:left w:val="nil"/>
              <w:bottom w:val="nil"/>
              <w:right w:val="nil"/>
            </w:tcBorders>
            <w:vAlign w:val="center"/>
          </w:tcPr>
          <w:p w14:paraId="4ABF1731" w14:textId="3330412E"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27</w:t>
            </w:r>
          </w:p>
        </w:tc>
        <w:tc>
          <w:tcPr>
            <w:tcW w:w="1134" w:type="dxa"/>
            <w:tcBorders>
              <w:top w:val="nil"/>
              <w:left w:val="nil"/>
              <w:bottom w:val="nil"/>
              <w:right w:val="nil"/>
            </w:tcBorders>
            <w:shd w:val="clear" w:color="auto" w:fill="auto"/>
            <w:noWrap/>
            <w:vAlign w:val="center"/>
            <w:hideMark/>
          </w:tcPr>
          <w:p w14:paraId="2C92ED35" w14:textId="0D26A7D9"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200</w:t>
            </w:r>
          </w:p>
        </w:tc>
        <w:tc>
          <w:tcPr>
            <w:tcW w:w="1232" w:type="dxa"/>
            <w:tcBorders>
              <w:top w:val="nil"/>
              <w:left w:val="nil"/>
              <w:bottom w:val="nil"/>
              <w:right w:val="nil"/>
            </w:tcBorders>
            <w:shd w:val="clear" w:color="auto" w:fill="auto"/>
            <w:noWrap/>
            <w:vAlign w:val="center"/>
            <w:hideMark/>
          </w:tcPr>
          <w:p w14:paraId="1BA2D39C" w14:textId="77777777"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352</w:t>
            </w:r>
          </w:p>
        </w:tc>
        <w:tc>
          <w:tcPr>
            <w:tcW w:w="1461" w:type="dxa"/>
            <w:tcBorders>
              <w:top w:val="nil"/>
              <w:left w:val="nil"/>
              <w:bottom w:val="nil"/>
              <w:right w:val="nil"/>
            </w:tcBorders>
            <w:shd w:val="clear" w:color="auto" w:fill="auto"/>
            <w:noWrap/>
            <w:vAlign w:val="center"/>
            <w:hideMark/>
          </w:tcPr>
          <w:p w14:paraId="509CDAD7" w14:textId="77777777"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377</w:t>
            </w:r>
          </w:p>
        </w:tc>
        <w:tc>
          <w:tcPr>
            <w:tcW w:w="1066" w:type="dxa"/>
            <w:tcBorders>
              <w:top w:val="nil"/>
              <w:left w:val="nil"/>
              <w:bottom w:val="nil"/>
              <w:right w:val="nil"/>
            </w:tcBorders>
            <w:shd w:val="clear" w:color="auto" w:fill="auto"/>
            <w:noWrap/>
            <w:vAlign w:val="center"/>
            <w:hideMark/>
          </w:tcPr>
          <w:p w14:paraId="6CC18375" w14:textId="77777777"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155</w:t>
            </w:r>
          </w:p>
        </w:tc>
        <w:tc>
          <w:tcPr>
            <w:tcW w:w="1060" w:type="dxa"/>
            <w:tcBorders>
              <w:top w:val="nil"/>
              <w:left w:val="nil"/>
              <w:bottom w:val="nil"/>
              <w:right w:val="nil"/>
            </w:tcBorders>
            <w:shd w:val="clear" w:color="auto" w:fill="auto"/>
            <w:noWrap/>
            <w:vAlign w:val="center"/>
            <w:hideMark/>
          </w:tcPr>
          <w:p w14:paraId="56DD191D" w14:textId="77777777"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1111</w:t>
            </w:r>
          </w:p>
        </w:tc>
      </w:tr>
      <w:tr w:rsidR="007A11A0" w:rsidRPr="000E1CD8" w14:paraId="0F696454" w14:textId="77777777" w:rsidTr="008C5CE0">
        <w:trPr>
          <w:trHeight w:val="282"/>
        </w:trPr>
        <w:tc>
          <w:tcPr>
            <w:tcW w:w="1134" w:type="dxa"/>
            <w:tcBorders>
              <w:top w:val="nil"/>
              <w:left w:val="nil"/>
              <w:bottom w:val="nil"/>
              <w:right w:val="nil"/>
            </w:tcBorders>
            <w:shd w:val="clear" w:color="auto" w:fill="auto"/>
            <w:noWrap/>
            <w:vAlign w:val="center"/>
            <w:hideMark/>
          </w:tcPr>
          <w:p w14:paraId="12B48C7C" w14:textId="3E31829A" w:rsidR="007A11A0" w:rsidRPr="000E1CD8" w:rsidRDefault="00DE3F13" w:rsidP="007A11A0">
            <w:pPr>
              <w:widowControl/>
              <w:jc w:val="left"/>
              <w:rPr>
                <w:rFonts w:ascii="Times New Roman" w:eastAsia="等线" w:hAnsi="Times New Roman" w:cs="Times New Roman"/>
                <w:color w:val="000000"/>
                <w:kern w:val="0"/>
                <w:sz w:val="22"/>
              </w:rPr>
            </w:pPr>
            <w:r w:rsidRPr="00DE3F13">
              <w:rPr>
                <w:rFonts w:ascii="Times New Roman" w:hAnsi="Times New Roman" w:cs="Times New Roman"/>
                <w:szCs w:val="21"/>
              </w:rPr>
              <w:t>PO</w:t>
            </w:r>
            <w:r w:rsidRPr="00DE3F13">
              <w:rPr>
                <w:rFonts w:ascii="Times New Roman" w:hAnsi="Times New Roman" w:cs="Times New Roman"/>
                <w:szCs w:val="21"/>
                <w:vertAlign w:val="subscript"/>
              </w:rPr>
              <w:t>4</w:t>
            </w:r>
            <w:r w:rsidRPr="00DE3F13">
              <w:rPr>
                <w:rFonts w:ascii="Times New Roman" w:hAnsi="Times New Roman" w:cs="Times New Roman"/>
                <w:szCs w:val="21"/>
                <w:vertAlign w:val="superscript"/>
              </w:rPr>
              <w:t>3-</w:t>
            </w:r>
          </w:p>
        </w:tc>
        <w:tc>
          <w:tcPr>
            <w:tcW w:w="1134" w:type="dxa"/>
            <w:tcBorders>
              <w:top w:val="nil"/>
              <w:left w:val="nil"/>
              <w:bottom w:val="nil"/>
              <w:right w:val="nil"/>
            </w:tcBorders>
            <w:vAlign w:val="center"/>
          </w:tcPr>
          <w:p w14:paraId="5C721082" w14:textId="5D414957"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20</w:t>
            </w:r>
          </w:p>
        </w:tc>
        <w:tc>
          <w:tcPr>
            <w:tcW w:w="1134" w:type="dxa"/>
            <w:tcBorders>
              <w:top w:val="nil"/>
              <w:left w:val="nil"/>
              <w:bottom w:val="nil"/>
              <w:right w:val="nil"/>
            </w:tcBorders>
            <w:shd w:val="clear" w:color="auto" w:fill="auto"/>
            <w:noWrap/>
            <w:vAlign w:val="center"/>
            <w:hideMark/>
          </w:tcPr>
          <w:p w14:paraId="337E1A55" w14:textId="2A067681"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102</w:t>
            </w:r>
          </w:p>
        </w:tc>
        <w:tc>
          <w:tcPr>
            <w:tcW w:w="1232" w:type="dxa"/>
            <w:tcBorders>
              <w:top w:val="nil"/>
              <w:left w:val="nil"/>
              <w:bottom w:val="nil"/>
              <w:right w:val="nil"/>
            </w:tcBorders>
            <w:shd w:val="clear" w:color="auto" w:fill="auto"/>
            <w:noWrap/>
            <w:vAlign w:val="center"/>
            <w:hideMark/>
          </w:tcPr>
          <w:p w14:paraId="07C50BF2" w14:textId="77777777"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268</w:t>
            </w:r>
          </w:p>
        </w:tc>
        <w:tc>
          <w:tcPr>
            <w:tcW w:w="1461" w:type="dxa"/>
            <w:tcBorders>
              <w:top w:val="nil"/>
              <w:left w:val="nil"/>
              <w:bottom w:val="nil"/>
              <w:right w:val="nil"/>
            </w:tcBorders>
            <w:shd w:val="clear" w:color="auto" w:fill="auto"/>
            <w:noWrap/>
            <w:vAlign w:val="center"/>
            <w:hideMark/>
          </w:tcPr>
          <w:p w14:paraId="2D67E6F5" w14:textId="77777777"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240</w:t>
            </w:r>
          </w:p>
        </w:tc>
        <w:tc>
          <w:tcPr>
            <w:tcW w:w="1066" w:type="dxa"/>
            <w:tcBorders>
              <w:top w:val="nil"/>
              <w:left w:val="nil"/>
              <w:bottom w:val="nil"/>
              <w:right w:val="nil"/>
            </w:tcBorders>
            <w:shd w:val="clear" w:color="auto" w:fill="auto"/>
            <w:noWrap/>
            <w:vAlign w:val="center"/>
            <w:hideMark/>
          </w:tcPr>
          <w:p w14:paraId="494F9FEA" w14:textId="77777777"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60</w:t>
            </w:r>
          </w:p>
        </w:tc>
        <w:tc>
          <w:tcPr>
            <w:tcW w:w="1060" w:type="dxa"/>
            <w:tcBorders>
              <w:top w:val="nil"/>
              <w:left w:val="nil"/>
              <w:bottom w:val="nil"/>
              <w:right w:val="nil"/>
            </w:tcBorders>
            <w:shd w:val="clear" w:color="auto" w:fill="auto"/>
            <w:noWrap/>
            <w:vAlign w:val="center"/>
            <w:hideMark/>
          </w:tcPr>
          <w:p w14:paraId="0EB6A1C9" w14:textId="77777777"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690</w:t>
            </w:r>
          </w:p>
        </w:tc>
      </w:tr>
      <w:tr w:rsidR="007A11A0" w:rsidRPr="000E1CD8" w14:paraId="76ADC74B" w14:textId="77777777" w:rsidTr="008C5CE0">
        <w:trPr>
          <w:trHeight w:val="282"/>
        </w:trPr>
        <w:tc>
          <w:tcPr>
            <w:tcW w:w="1134" w:type="dxa"/>
            <w:tcBorders>
              <w:top w:val="nil"/>
              <w:left w:val="nil"/>
              <w:bottom w:val="nil"/>
              <w:right w:val="nil"/>
            </w:tcBorders>
            <w:shd w:val="clear" w:color="auto" w:fill="auto"/>
            <w:noWrap/>
            <w:vAlign w:val="center"/>
            <w:hideMark/>
          </w:tcPr>
          <w:p w14:paraId="593AA8DB" w14:textId="77777777" w:rsidR="007A11A0" w:rsidRPr="000E1CD8" w:rsidRDefault="007A11A0" w:rsidP="007A11A0">
            <w:pPr>
              <w:widowControl/>
              <w:jc w:val="lef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SD</w:t>
            </w:r>
          </w:p>
        </w:tc>
        <w:tc>
          <w:tcPr>
            <w:tcW w:w="1134" w:type="dxa"/>
            <w:tcBorders>
              <w:top w:val="nil"/>
              <w:left w:val="nil"/>
              <w:bottom w:val="nil"/>
              <w:right w:val="nil"/>
            </w:tcBorders>
            <w:vAlign w:val="center"/>
          </w:tcPr>
          <w:p w14:paraId="019C22E2" w14:textId="2CA78152"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26</w:t>
            </w:r>
          </w:p>
        </w:tc>
        <w:tc>
          <w:tcPr>
            <w:tcW w:w="1134" w:type="dxa"/>
            <w:tcBorders>
              <w:top w:val="nil"/>
              <w:left w:val="nil"/>
              <w:bottom w:val="nil"/>
              <w:right w:val="nil"/>
            </w:tcBorders>
            <w:shd w:val="clear" w:color="auto" w:fill="auto"/>
            <w:noWrap/>
            <w:vAlign w:val="center"/>
            <w:hideMark/>
          </w:tcPr>
          <w:p w14:paraId="3A6CB832" w14:textId="0B1C6439"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157</w:t>
            </w:r>
          </w:p>
        </w:tc>
        <w:tc>
          <w:tcPr>
            <w:tcW w:w="1232" w:type="dxa"/>
            <w:tcBorders>
              <w:top w:val="nil"/>
              <w:left w:val="nil"/>
              <w:bottom w:val="nil"/>
              <w:right w:val="nil"/>
            </w:tcBorders>
            <w:shd w:val="clear" w:color="auto" w:fill="auto"/>
            <w:noWrap/>
            <w:vAlign w:val="center"/>
            <w:hideMark/>
          </w:tcPr>
          <w:p w14:paraId="77E31972" w14:textId="77777777"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298</w:t>
            </w:r>
          </w:p>
        </w:tc>
        <w:tc>
          <w:tcPr>
            <w:tcW w:w="1461" w:type="dxa"/>
            <w:tcBorders>
              <w:top w:val="nil"/>
              <w:left w:val="nil"/>
              <w:bottom w:val="nil"/>
              <w:right w:val="nil"/>
            </w:tcBorders>
            <w:shd w:val="clear" w:color="auto" w:fill="auto"/>
            <w:noWrap/>
            <w:vAlign w:val="center"/>
            <w:hideMark/>
          </w:tcPr>
          <w:p w14:paraId="5E542EF6" w14:textId="77777777"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278</w:t>
            </w:r>
          </w:p>
        </w:tc>
        <w:tc>
          <w:tcPr>
            <w:tcW w:w="1066" w:type="dxa"/>
            <w:tcBorders>
              <w:top w:val="nil"/>
              <w:left w:val="nil"/>
              <w:bottom w:val="nil"/>
              <w:right w:val="nil"/>
            </w:tcBorders>
            <w:shd w:val="clear" w:color="auto" w:fill="auto"/>
            <w:noWrap/>
            <w:vAlign w:val="center"/>
            <w:hideMark/>
          </w:tcPr>
          <w:p w14:paraId="67398675" w14:textId="77777777"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109</w:t>
            </w:r>
          </w:p>
        </w:tc>
        <w:tc>
          <w:tcPr>
            <w:tcW w:w="1060" w:type="dxa"/>
            <w:tcBorders>
              <w:top w:val="nil"/>
              <w:left w:val="nil"/>
              <w:bottom w:val="nil"/>
              <w:right w:val="nil"/>
            </w:tcBorders>
            <w:shd w:val="clear" w:color="auto" w:fill="auto"/>
            <w:noWrap/>
            <w:vAlign w:val="center"/>
            <w:hideMark/>
          </w:tcPr>
          <w:p w14:paraId="24E81657" w14:textId="77777777"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868</w:t>
            </w:r>
          </w:p>
        </w:tc>
      </w:tr>
      <w:tr w:rsidR="007A11A0" w:rsidRPr="000E1CD8" w14:paraId="173EE97D" w14:textId="77777777" w:rsidTr="008C5CE0">
        <w:trPr>
          <w:trHeight w:val="282"/>
        </w:trPr>
        <w:tc>
          <w:tcPr>
            <w:tcW w:w="1134" w:type="dxa"/>
            <w:tcBorders>
              <w:top w:val="nil"/>
              <w:left w:val="nil"/>
              <w:bottom w:val="nil"/>
              <w:right w:val="nil"/>
            </w:tcBorders>
            <w:shd w:val="clear" w:color="auto" w:fill="auto"/>
            <w:noWrap/>
            <w:vAlign w:val="center"/>
            <w:hideMark/>
          </w:tcPr>
          <w:p w14:paraId="03C3713A" w14:textId="60412D4D" w:rsidR="007A11A0" w:rsidRPr="000E1CD8" w:rsidRDefault="007A11A0" w:rsidP="007A11A0">
            <w:pPr>
              <w:widowControl/>
              <w:jc w:val="lef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Si</w:t>
            </w:r>
          </w:p>
        </w:tc>
        <w:tc>
          <w:tcPr>
            <w:tcW w:w="1134" w:type="dxa"/>
            <w:tcBorders>
              <w:top w:val="nil"/>
              <w:left w:val="nil"/>
              <w:bottom w:val="nil"/>
              <w:right w:val="nil"/>
            </w:tcBorders>
            <w:vAlign w:val="center"/>
          </w:tcPr>
          <w:p w14:paraId="4830C1E0" w14:textId="31190427"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23</w:t>
            </w:r>
          </w:p>
        </w:tc>
        <w:tc>
          <w:tcPr>
            <w:tcW w:w="1134" w:type="dxa"/>
            <w:tcBorders>
              <w:top w:val="nil"/>
              <w:left w:val="nil"/>
              <w:bottom w:val="nil"/>
              <w:right w:val="nil"/>
            </w:tcBorders>
            <w:shd w:val="clear" w:color="auto" w:fill="auto"/>
            <w:noWrap/>
            <w:vAlign w:val="center"/>
            <w:hideMark/>
          </w:tcPr>
          <w:p w14:paraId="7BDB5D9D" w14:textId="61F5FF93"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60</w:t>
            </w:r>
          </w:p>
        </w:tc>
        <w:tc>
          <w:tcPr>
            <w:tcW w:w="1232" w:type="dxa"/>
            <w:tcBorders>
              <w:top w:val="nil"/>
              <w:left w:val="nil"/>
              <w:bottom w:val="nil"/>
              <w:right w:val="nil"/>
            </w:tcBorders>
            <w:shd w:val="clear" w:color="auto" w:fill="auto"/>
            <w:noWrap/>
            <w:vAlign w:val="center"/>
            <w:hideMark/>
          </w:tcPr>
          <w:p w14:paraId="29A33BEF" w14:textId="77777777"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69</w:t>
            </w:r>
          </w:p>
        </w:tc>
        <w:tc>
          <w:tcPr>
            <w:tcW w:w="1461" w:type="dxa"/>
            <w:tcBorders>
              <w:top w:val="nil"/>
              <w:left w:val="nil"/>
              <w:bottom w:val="nil"/>
              <w:right w:val="nil"/>
            </w:tcBorders>
            <w:shd w:val="clear" w:color="auto" w:fill="auto"/>
            <w:noWrap/>
            <w:vAlign w:val="center"/>
            <w:hideMark/>
          </w:tcPr>
          <w:p w14:paraId="763F08E0" w14:textId="77777777"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69</w:t>
            </w:r>
          </w:p>
        </w:tc>
        <w:tc>
          <w:tcPr>
            <w:tcW w:w="1066" w:type="dxa"/>
            <w:tcBorders>
              <w:top w:val="nil"/>
              <w:left w:val="nil"/>
              <w:bottom w:val="nil"/>
              <w:right w:val="nil"/>
            </w:tcBorders>
            <w:shd w:val="clear" w:color="auto" w:fill="auto"/>
            <w:noWrap/>
            <w:vAlign w:val="center"/>
            <w:hideMark/>
          </w:tcPr>
          <w:p w14:paraId="3D8B8DFE" w14:textId="77777777"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10</w:t>
            </w:r>
          </w:p>
        </w:tc>
        <w:tc>
          <w:tcPr>
            <w:tcW w:w="1060" w:type="dxa"/>
            <w:tcBorders>
              <w:top w:val="nil"/>
              <w:left w:val="nil"/>
              <w:bottom w:val="nil"/>
              <w:right w:val="nil"/>
            </w:tcBorders>
            <w:shd w:val="clear" w:color="auto" w:fill="auto"/>
            <w:noWrap/>
            <w:vAlign w:val="center"/>
            <w:hideMark/>
          </w:tcPr>
          <w:p w14:paraId="2DD31E52" w14:textId="77777777"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231</w:t>
            </w:r>
          </w:p>
        </w:tc>
      </w:tr>
      <w:tr w:rsidR="007A11A0" w:rsidRPr="000E1CD8" w14:paraId="35FA9DB5" w14:textId="77777777" w:rsidTr="008C5CE0">
        <w:trPr>
          <w:trHeight w:val="282"/>
        </w:trPr>
        <w:tc>
          <w:tcPr>
            <w:tcW w:w="1134" w:type="dxa"/>
            <w:tcBorders>
              <w:top w:val="nil"/>
              <w:left w:val="nil"/>
              <w:bottom w:val="single" w:sz="4" w:space="0" w:color="auto"/>
              <w:right w:val="nil"/>
            </w:tcBorders>
            <w:shd w:val="clear" w:color="auto" w:fill="auto"/>
            <w:noWrap/>
            <w:vAlign w:val="center"/>
            <w:hideMark/>
          </w:tcPr>
          <w:p w14:paraId="63900EA4" w14:textId="77777777" w:rsidR="007A11A0" w:rsidRPr="000E1CD8" w:rsidRDefault="007A11A0" w:rsidP="007A11A0">
            <w:pPr>
              <w:widowControl/>
              <w:jc w:val="lef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Total</w:t>
            </w:r>
          </w:p>
        </w:tc>
        <w:tc>
          <w:tcPr>
            <w:tcW w:w="1134" w:type="dxa"/>
            <w:tcBorders>
              <w:top w:val="nil"/>
              <w:left w:val="nil"/>
              <w:bottom w:val="single" w:sz="4" w:space="0" w:color="auto"/>
              <w:right w:val="nil"/>
            </w:tcBorders>
            <w:vAlign w:val="center"/>
          </w:tcPr>
          <w:p w14:paraId="08FD6A26" w14:textId="27C10C15"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167</w:t>
            </w:r>
          </w:p>
        </w:tc>
        <w:tc>
          <w:tcPr>
            <w:tcW w:w="1134" w:type="dxa"/>
            <w:tcBorders>
              <w:top w:val="nil"/>
              <w:left w:val="nil"/>
              <w:bottom w:val="single" w:sz="4" w:space="0" w:color="auto"/>
              <w:right w:val="nil"/>
            </w:tcBorders>
            <w:shd w:val="clear" w:color="auto" w:fill="auto"/>
            <w:noWrap/>
            <w:vAlign w:val="center"/>
            <w:hideMark/>
          </w:tcPr>
          <w:p w14:paraId="288E8631" w14:textId="7016A796"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950</w:t>
            </w:r>
          </w:p>
        </w:tc>
        <w:tc>
          <w:tcPr>
            <w:tcW w:w="1232" w:type="dxa"/>
            <w:tcBorders>
              <w:top w:val="nil"/>
              <w:left w:val="nil"/>
              <w:bottom w:val="single" w:sz="4" w:space="0" w:color="auto"/>
              <w:right w:val="nil"/>
            </w:tcBorders>
            <w:shd w:val="clear" w:color="auto" w:fill="auto"/>
            <w:noWrap/>
            <w:vAlign w:val="center"/>
            <w:hideMark/>
          </w:tcPr>
          <w:p w14:paraId="7EBECCC1" w14:textId="77777777"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1896</w:t>
            </w:r>
          </w:p>
        </w:tc>
        <w:tc>
          <w:tcPr>
            <w:tcW w:w="1461" w:type="dxa"/>
            <w:tcBorders>
              <w:top w:val="nil"/>
              <w:left w:val="nil"/>
              <w:bottom w:val="single" w:sz="4" w:space="0" w:color="auto"/>
              <w:right w:val="nil"/>
            </w:tcBorders>
            <w:shd w:val="clear" w:color="auto" w:fill="auto"/>
            <w:noWrap/>
            <w:vAlign w:val="center"/>
            <w:hideMark/>
          </w:tcPr>
          <w:p w14:paraId="78C208D6" w14:textId="77777777"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1928</w:t>
            </w:r>
          </w:p>
        </w:tc>
        <w:tc>
          <w:tcPr>
            <w:tcW w:w="1066" w:type="dxa"/>
            <w:tcBorders>
              <w:top w:val="nil"/>
              <w:left w:val="nil"/>
              <w:bottom w:val="single" w:sz="4" w:space="0" w:color="auto"/>
              <w:right w:val="nil"/>
            </w:tcBorders>
            <w:shd w:val="clear" w:color="auto" w:fill="auto"/>
            <w:noWrap/>
            <w:vAlign w:val="center"/>
            <w:hideMark/>
          </w:tcPr>
          <w:p w14:paraId="33B28686" w14:textId="77777777"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681</w:t>
            </w:r>
          </w:p>
        </w:tc>
        <w:tc>
          <w:tcPr>
            <w:tcW w:w="1060" w:type="dxa"/>
            <w:tcBorders>
              <w:top w:val="nil"/>
              <w:left w:val="nil"/>
              <w:bottom w:val="single" w:sz="4" w:space="0" w:color="auto"/>
              <w:right w:val="nil"/>
            </w:tcBorders>
            <w:shd w:val="clear" w:color="auto" w:fill="auto"/>
            <w:noWrap/>
            <w:vAlign w:val="center"/>
            <w:hideMark/>
          </w:tcPr>
          <w:p w14:paraId="62DF9240" w14:textId="77777777" w:rsidR="007A11A0" w:rsidRPr="000E1CD8" w:rsidRDefault="007A11A0" w:rsidP="007A11A0">
            <w:pPr>
              <w:widowControl/>
              <w:jc w:val="center"/>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5622</w:t>
            </w:r>
          </w:p>
        </w:tc>
      </w:tr>
    </w:tbl>
    <w:p w14:paraId="3C91BC15" w14:textId="637302D0" w:rsidR="000E1CD8" w:rsidRDefault="000E1CD8">
      <w:pPr>
        <w:rPr>
          <w:rFonts w:ascii="Times New Roman" w:hAnsi="Times New Roman" w:cs="Times New Roman"/>
        </w:rPr>
      </w:pPr>
    </w:p>
    <w:p w14:paraId="4E3FD50E" w14:textId="77777777" w:rsidR="000E1CD8" w:rsidRDefault="000E1CD8">
      <w:pPr>
        <w:widowControl/>
        <w:jc w:val="left"/>
        <w:rPr>
          <w:rFonts w:ascii="Times New Roman" w:hAnsi="Times New Roman" w:cs="Times New Roman"/>
        </w:rPr>
      </w:pPr>
      <w:r>
        <w:rPr>
          <w:rFonts w:ascii="Times New Roman" w:hAnsi="Times New Roman" w:cs="Times New Roman"/>
        </w:rPr>
        <w:br w:type="page"/>
      </w:r>
    </w:p>
    <w:p w14:paraId="5B37F22B" w14:textId="55C669E6" w:rsidR="009358F7" w:rsidRDefault="005A1256" w:rsidP="00954B47">
      <w:pPr>
        <w:spacing w:after="120"/>
        <w:rPr>
          <w:rFonts w:ascii="Times New Roman" w:hAnsi="Times New Roman" w:cs="Times New Roman"/>
        </w:rPr>
      </w:pPr>
      <w:r w:rsidRPr="0077610F">
        <w:rPr>
          <w:rFonts w:ascii="Times New Roman" w:hAnsi="Times New Roman" w:cs="Times New Roman"/>
          <w:b/>
          <w:bCs/>
        </w:rPr>
        <w:lastRenderedPageBreak/>
        <w:t>Supplementary</w:t>
      </w:r>
      <w:r w:rsidRPr="0077610F">
        <w:rPr>
          <w:rFonts w:ascii="Times New Roman" w:hAnsi="Times New Roman" w:cs="Times New Roman" w:hint="eastAsia"/>
          <w:b/>
          <w:bCs/>
        </w:rPr>
        <w:t xml:space="preserve"> </w:t>
      </w:r>
      <w:r w:rsidRPr="000964DA">
        <w:rPr>
          <w:rFonts w:ascii="Times New Roman" w:hAnsi="Times New Roman" w:cs="Times New Roman" w:hint="eastAsia"/>
          <w:b/>
          <w:bCs/>
        </w:rPr>
        <w:t>Table</w:t>
      </w:r>
      <w:r w:rsidRPr="00220282">
        <w:rPr>
          <w:rFonts w:ascii="Times New Roman" w:hAnsi="Times New Roman" w:cs="Times New Roman" w:hint="eastAsia"/>
          <w:b/>
          <w:bCs/>
        </w:rPr>
        <w:t xml:space="preserve"> </w:t>
      </w:r>
      <w:r w:rsidR="000E1CD8" w:rsidRPr="00220282">
        <w:rPr>
          <w:rFonts w:ascii="Times New Roman" w:hAnsi="Times New Roman" w:cs="Times New Roman" w:hint="eastAsia"/>
          <w:b/>
          <w:bCs/>
        </w:rPr>
        <w:t>2</w:t>
      </w:r>
      <w:r w:rsidR="000964DA">
        <w:rPr>
          <w:rFonts w:ascii="Times New Roman" w:hAnsi="Times New Roman" w:cs="Times New Roman" w:hint="eastAsia"/>
        </w:rPr>
        <w:t xml:space="preserve"> </w:t>
      </w:r>
      <w:r w:rsidR="00A00C33" w:rsidRPr="00954B47">
        <w:rPr>
          <w:rFonts w:ascii="Times New Roman" w:hAnsi="Times New Roman" w:cs="Times New Roman"/>
          <w:b/>
          <w:bCs/>
        </w:rPr>
        <w:t>N</w:t>
      </w:r>
      <w:r w:rsidR="00624BE3" w:rsidRPr="00954B47">
        <w:rPr>
          <w:rFonts w:ascii="Times New Roman" w:hAnsi="Times New Roman" w:cs="Times New Roman" w:hint="eastAsia"/>
          <w:b/>
          <w:bCs/>
        </w:rPr>
        <w:t>umber (N</w:t>
      </w:r>
      <w:r w:rsidR="00813BFB" w:rsidRPr="00954B47">
        <w:rPr>
          <w:rFonts w:ascii="Times New Roman" w:hAnsi="Times New Roman" w:cs="Times New Roman"/>
          <w:b/>
          <w:bCs/>
        </w:rPr>
        <w:t>.case</w:t>
      </w:r>
      <w:r w:rsidR="00624BE3" w:rsidRPr="00954B47">
        <w:rPr>
          <w:rFonts w:ascii="Times New Roman" w:hAnsi="Times New Roman" w:cs="Times New Roman" w:hint="eastAsia"/>
          <w:b/>
          <w:bCs/>
        </w:rPr>
        <w:t xml:space="preserve">) and percentage (Perc) of </w:t>
      </w:r>
      <w:r w:rsidR="00205ABE" w:rsidRPr="00954B47">
        <w:rPr>
          <w:rFonts w:ascii="Times New Roman" w:hAnsi="Times New Roman" w:cs="Times New Roman" w:hint="eastAsia"/>
          <w:b/>
          <w:bCs/>
        </w:rPr>
        <w:t>causal</w:t>
      </w:r>
      <w:r w:rsidR="00624BE3" w:rsidRPr="00954B47">
        <w:rPr>
          <w:rFonts w:ascii="Times New Roman" w:hAnsi="Times New Roman" w:cs="Times New Roman" w:hint="eastAsia"/>
          <w:b/>
          <w:bCs/>
        </w:rPr>
        <w:t xml:space="preserve"> linkages estimated by convergent cross mapping (ccmLink) for convergent (Conv) and non-convergent (nonConv) cases.</w:t>
      </w:r>
      <w:r w:rsidR="00624BE3">
        <w:rPr>
          <w:rFonts w:ascii="Times New Roman" w:hAnsi="Times New Roman" w:cs="Times New Roman" w:hint="eastAsia"/>
        </w:rPr>
        <w:t xml:space="preserve"> </w:t>
      </w:r>
      <w:bookmarkStart w:id="11" w:name="_Hlk181785115"/>
      <w:r w:rsidR="00DE3F13">
        <w:rPr>
          <w:rFonts w:ascii="Times New Roman" w:hAnsi="Times New Roman" w:cs="Times New Roman" w:hint="eastAsia"/>
        </w:rPr>
        <w:t xml:space="preserve">Chl </w:t>
      </w:r>
      <w:r w:rsidR="00DE3F13" w:rsidRPr="008C5CE0">
        <w:rPr>
          <w:rFonts w:ascii="Times New Roman" w:hAnsi="Times New Roman" w:cs="Times New Roman"/>
          <w:i/>
        </w:rPr>
        <w:t>a</w:t>
      </w:r>
      <w:r w:rsidR="00624BE3">
        <w:rPr>
          <w:rFonts w:ascii="Times New Roman" w:hAnsi="Times New Roman" w:cs="Times New Roman" w:hint="eastAsia"/>
        </w:rPr>
        <w:t xml:space="preserve"> </w:t>
      </w:r>
      <w:r w:rsidR="00205ABE">
        <w:rPr>
          <w:rFonts w:ascii="Times New Roman" w:hAnsi="Times New Roman" w:cs="Times New Roman"/>
        </w:rPr>
        <w:t>is</w:t>
      </w:r>
      <w:r w:rsidR="00205ABE">
        <w:rPr>
          <w:rFonts w:ascii="Times New Roman" w:hAnsi="Times New Roman" w:cs="Times New Roman" w:hint="eastAsia"/>
        </w:rPr>
        <w:t xml:space="preserve"> </w:t>
      </w:r>
      <w:r w:rsidR="00A00C33">
        <w:rPr>
          <w:rFonts w:ascii="Times New Roman" w:hAnsi="Times New Roman" w:cs="Times New Roman"/>
        </w:rPr>
        <w:t xml:space="preserve">the </w:t>
      </w:r>
      <w:r w:rsidR="00205ABE">
        <w:rPr>
          <w:rFonts w:ascii="Times New Roman" w:hAnsi="Times New Roman" w:cs="Times New Roman"/>
        </w:rPr>
        <w:t>c</w:t>
      </w:r>
      <w:r w:rsidR="00205ABE" w:rsidRPr="00171A6F">
        <w:rPr>
          <w:rFonts w:ascii="Times New Roman" w:hAnsi="Times New Roman" w:cs="Times New Roman"/>
        </w:rPr>
        <w:t>hlorophyll</w:t>
      </w:r>
      <w:r w:rsidR="00624BE3">
        <w:rPr>
          <w:rFonts w:ascii="Times New Roman" w:hAnsi="Times New Roman" w:cs="Times New Roman" w:hint="eastAsia"/>
        </w:rPr>
        <w:t>-</w:t>
      </w:r>
      <w:r w:rsidR="00624BE3" w:rsidRPr="008C5CE0">
        <w:rPr>
          <w:rFonts w:ascii="Times New Roman" w:hAnsi="Times New Roman" w:cs="Times New Roman"/>
          <w:i/>
        </w:rPr>
        <w:t>a</w:t>
      </w:r>
      <w:r w:rsidR="00624BE3">
        <w:rPr>
          <w:rFonts w:ascii="Times New Roman" w:hAnsi="Times New Roman" w:cs="Times New Roman" w:hint="eastAsia"/>
        </w:rPr>
        <w:t xml:space="preserve"> concentration, </w:t>
      </w:r>
      <w:r w:rsidR="00DE3F13">
        <w:rPr>
          <w:rFonts w:ascii="Times New Roman" w:hAnsi="Times New Roman" w:cs="Times New Roman" w:hint="eastAsia"/>
        </w:rPr>
        <w:t>NH</w:t>
      </w:r>
      <w:r w:rsidR="00DE3F13" w:rsidRPr="00DE3F13">
        <w:rPr>
          <w:rFonts w:ascii="Times New Roman" w:hAnsi="Times New Roman" w:cs="Times New Roman" w:hint="eastAsia"/>
          <w:vertAlign w:val="subscript"/>
        </w:rPr>
        <w:t>4</w:t>
      </w:r>
      <w:r w:rsidR="00DE3F13" w:rsidRPr="00DE3F13">
        <w:rPr>
          <w:rFonts w:ascii="Times New Roman" w:hAnsi="Times New Roman" w:cs="Times New Roman" w:hint="eastAsia"/>
          <w:vertAlign w:val="superscript"/>
        </w:rPr>
        <w:t>+</w:t>
      </w:r>
      <w:r w:rsidR="00624BE3">
        <w:rPr>
          <w:rFonts w:ascii="Times New Roman" w:hAnsi="Times New Roman" w:cs="Times New Roman" w:hint="eastAsia"/>
        </w:rPr>
        <w:t xml:space="preserve"> </w:t>
      </w:r>
      <w:r w:rsidR="00747A16">
        <w:rPr>
          <w:rFonts w:ascii="Times New Roman" w:hAnsi="Times New Roman" w:cs="Times New Roman"/>
        </w:rPr>
        <w:t xml:space="preserve">is </w:t>
      </w:r>
      <w:r w:rsidR="00624BE3" w:rsidRPr="000964DA">
        <w:rPr>
          <w:rFonts w:ascii="Times New Roman" w:hAnsi="Times New Roman" w:cs="Times New Roman"/>
        </w:rPr>
        <w:t>ammonium</w:t>
      </w:r>
      <w:r w:rsidR="00624BE3">
        <w:rPr>
          <w:rFonts w:ascii="Times New Roman" w:hAnsi="Times New Roman" w:cs="Times New Roman" w:hint="eastAsia"/>
        </w:rPr>
        <w:t>, NO</w:t>
      </w:r>
      <w:r w:rsidR="00624BE3" w:rsidRPr="00DE3F13">
        <w:rPr>
          <w:rFonts w:ascii="Times New Roman" w:hAnsi="Times New Roman" w:cs="Times New Roman" w:hint="eastAsia"/>
          <w:vertAlign w:val="subscript"/>
        </w:rPr>
        <w:t>x</w:t>
      </w:r>
      <w:r w:rsidR="00DE3F13" w:rsidRPr="00DE3F13">
        <w:rPr>
          <w:rFonts w:ascii="Times New Roman" w:hAnsi="Times New Roman" w:cs="Times New Roman" w:hint="eastAsia"/>
          <w:vertAlign w:val="superscript"/>
        </w:rPr>
        <w:t>-</w:t>
      </w:r>
      <w:r w:rsidR="00624BE3">
        <w:rPr>
          <w:rFonts w:ascii="Times New Roman" w:hAnsi="Times New Roman" w:cs="Times New Roman" w:hint="eastAsia"/>
        </w:rPr>
        <w:t xml:space="preserve"> </w:t>
      </w:r>
      <w:r w:rsidR="00747A16">
        <w:rPr>
          <w:rFonts w:ascii="Times New Roman" w:hAnsi="Times New Roman" w:cs="Times New Roman"/>
        </w:rPr>
        <w:t xml:space="preserve">is </w:t>
      </w:r>
      <w:r w:rsidR="00624BE3" w:rsidRPr="000964DA">
        <w:rPr>
          <w:rFonts w:ascii="Times New Roman" w:hAnsi="Times New Roman" w:cs="Times New Roman"/>
        </w:rPr>
        <w:t>nitrate plus nitrite</w:t>
      </w:r>
      <w:r w:rsidR="00624BE3">
        <w:rPr>
          <w:rFonts w:ascii="Times New Roman" w:hAnsi="Times New Roman" w:cs="Times New Roman" w:hint="eastAsia"/>
        </w:rPr>
        <w:t>, PO</w:t>
      </w:r>
      <w:r w:rsidR="00624BE3" w:rsidRPr="00DE3F13">
        <w:rPr>
          <w:rFonts w:ascii="Times New Roman" w:hAnsi="Times New Roman" w:cs="Times New Roman" w:hint="eastAsia"/>
          <w:vertAlign w:val="subscript"/>
        </w:rPr>
        <w:t>4</w:t>
      </w:r>
      <w:r w:rsidR="00DE3F13" w:rsidRPr="00DE3F13">
        <w:rPr>
          <w:rFonts w:ascii="Times New Roman" w:hAnsi="Times New Roman" w:cs="Times New Roman" w:hint="eastAsia"/>
          <w:vertAlign w:val="superscript"/>
        </w:rPr>
        <w:t>3-</w:t>
      </w:r>
      <w:r w:rsidR="00624BE3">
        <w:rPr>
          <w:rFonts w:ascii="Times New Roman" w:hAnsi="Times New Roman" w:cs="Times New Roman" w:hint="eastAsia"/>
        </w:rPr>
        <w:t xml:space="preserve"> </w:t>
      </w:r>
      <w:r w:rsidR="00747A16">
        <w:rPr>
          <w:rFonts w:ascii="Times New Roman" w:hAnsi="Times New Roman" w:cs="Times New Roman"/>
        </w:rPr>
        <w:t xml:space="preserve">is </w:t>
      </w:r>
      <w:r w:rsidR="003E5C39" w:rsidRPr="000964DA">
        <w:rPr>
          <w:rFonts w:ascii="Times New Roman" w:hAnsi="Times New Roman" w:cs="Times New Roman"/>
        </w:rPr>
        <w:t>phosphate</w:t>
      </w:r>
      <w:r w:rsidR="00624BE3">
        <w:rPr>
          <w:rFonts w:ascii="Times New Roman" w:hAnsi="Times New Roman" w:cs="Times New Roman" w:hint="eastAsia"/>
        </w:rPr>
        <w:t xml:space="preserve">, SD </w:t>
      </w:r>
      <w:r w:rsidR="00747A16">
        <w:rPr>
          <w:rFonts w:ascii="Times New Roman" w:hAnsi="Times New Roman" w:cs="Times New Roman"/>
        </w:rPr>
        <w:t xml:space="preserve">is </w:t>
      </w:r>
      <w:r w:rsidR="00624BE3">
        <w:rPr>
          <w:rFonts w:ascii="Times New Roman" w:hAnsi="Times New Roman" w:cs="Times New Roman" w:hint="eastAsia"/>
        </w:rPr>
        <w:t>Secchi depth</w:t>
      </w:r>
      <w:r w:rsidR="004A15E9">
        <w:rPr>
          <w:rFonts w:ascii="Times New Roman" w:hAnsi="Times New Roman" w:cs="Times New Roman"/>
        </w:rPr>
        <w:t>,</w:t>
      </w:r>
      <w:r w:rsidR="00624BE3">
        <w:rPr>
          <w:rFonts w:ascii="Times New Roman" w:hAnsi="Times New Roman" w:cs="Times New Roman" w:hint="eastAsia"/>
        </w:rPr>
        <w:t xml:space="preserve"> </w:t>
      </w:r>
      <w:r w:rsidR="00205ABE">
        <w:rPr>
          <w:rFonts w:ascii="Times New Roman" w:hAnsi="Times New Roman" w:cs="Times New Roman"/>
        </w:rPr>
        <w:t xml:space="preserve">and </w:t>
      </w:r>
      <w:r w:rsidR="00624BE3">
        <w:rPr>
          <w:rFonts w:ascii="Times New Roman" w:hAnsi="Times New Roman" w:cs="Times New Roman" w:hint="eastAsia"/>
        </w:rPr>
        <w:t xml:space="preserve">Si </w:t>
      </w:r>
      <w:r w:rsidR="004A15E9">
        <w:rPr>
          <w:rFonts w:ascii="Times New Roman" w:hAnsi="Times New Roman" w:cs="Times New Roman"/>
        </w:rPr>
        <w:t xml:space="preserve">is </w:t>
      </w:r>
      <w:r w:rsidR="00AF33FF" w:rsidRPr="00AF33FF">
        <w:rPr>
          <w:rFonts w:ascii="Times New Roman" w:hAnsi="Times New Roman" w:cs="Times New Roman"/>
        </w:rPr>
        <w:t>silica</w:t>
      </w:r>
      <w:r w:rsidR="00624BE3">
        <w:rPr>
          <w:rFonts w:ascii="Times New Roman" w:hAnsi="Times New Roman" w:cs="Times New Roman" w:hint="eastAsia"/>
        </w:rPr>
        <w:t>.</w:t>
      </w:r>
      <w:bookmarkEnd w:id="11"/>
    </w:p>
    <w:tbl>
      <w:tblPr>
        <w:tblW w:w="8871" w:type="dxa"/>
        <w:jc w:val="center"/>
        <w:tblLook w:val="04A0" w:firstRow="1" w:lastRow="0" w:firstColumn="1" w:lastColumn="0" w:noHBand="0" w:noVBand="1"/>
      </w:tblPr>
      <w:tblGrid>
        <w:gridCol w:w="1985"/>
        <w:gridCol w:w="1060"/>
        <w:gridCol w:w="1237"/>
        <w:gridCol w:w="1080"/>
        <w:gridCol w:w="1460"/>
        <w:gridCol w:w="2049"/>
      </w:tblGrid>
      <w:tr w:rsidR="000E1CD8" w:rsidRPr="000E1CD8" w14:paraId="1D043D1D" w14:textId="77777777" w:rsidTr="008C5CE0">
        <w:trPr>
          <w:trHeight w:val="282"/>
          <w:jc w:val="center"/>
        </w:trPr>
        <w:tc>
          <w:tcPr>
            <w:tcW w:w="1985" w:type="dxa"/>
            <w:tcBorders>
              <w:top w:val="single" w:sz="4" w:space="0" w:color="auto"/>
              <w:left w:val="nil"/>
              <w:bottom w:val="single" w:sz="4" w:space="0" w:color="auto"/>
              <w:right w:val="nil"/>
            </w:tcBorders>
            <w:shd w:val="clear" w:color="auto" w:fill="auto"/>
            <w:noWrap/>
            <w:vAlign w:val="center"/>
            <w:hideMark/>
          </w:tcPr>
          <w:p w14:paraId="3DB84F60" w14:textId="77777777" w:rsidR="000E1CD8" w:rsidRPr="000E1CD8" w:rsidRDefault="000E1CD8" w:rsidP="000E1CD8">
            <w:pPr>
              <w:widowControl/>
              <w:jc w:val="lef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ccmLink</w:t>
            </w:r>
          </w:p>
        </w:tc>
        <w:tc>
          <w:tcPr>
            <w:tcW w:w="1060" w:type="dxa"/>
            <w:tcBorders>
              <w:top w:val="single" w:sz="4" w:space="0" w:color="auto"/>
              <w:left w:val="nil"/>
              <w:bottom w:val="single" w:sz="4" w:space="0" w:color="auto"/>
              <w:right w:val="nil"/>
            </w:tcBorders>
            <w:shd w:val="clear" w:color="auto" w:fill="auto"/>
            <w:noWrap/>
            <w:vAlign w:val="center"/>
            <w:hideMark/>
          </w:tcPr>
          <w:p w14:paraId="62C9E3F3" w14:textId="77777777" w:rsidR="000E1CD8" w:rsidRPr="000E1CD8" w:rsidRDefault="000E1CD8" w:rsidP="000E1CD8">
            <w:pPr>
              <w:widowControl/>
              <w:jc w:val="lef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N.case</w:t>
            </w:r>
          </w:p>
        </w:tc>
        <w:tc>
          <w:tcPr>
            <w:tcW w:w="1237" w:type="dxa"/>
            <w:tcBorders>
              <w:top w:val="single" w:sz="4" w:space="0" w:color="auto"/>
              <w:left w:val="nil"/>
              <w:bottom w:val="single" w:sz="4" w:space="0" w:color="auto"/>
              <w:right w:val="nil"/>
            </w:tcBorders>
            <w:shd w:val="clear" w:color="auto" w:fill="auto"/>
            <w:noWrap/>
            <w:vAlign w:val="center"/>
            <w:hideMark/>
          </w:tcPr>
          <w:p w14:paraId="763AC574" w14:textId="77777777" w:rsidR="000E1CD8" w:rsidRPr="000E1CD8" w:rsidRDefault="000E1CD8" w:rsidP="000E1CD8">
            <w:pPr>
              <w:widowControl/>
              <w:jc w:val="lef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N.nonConv</w:t>
            </w:r>
          </w:p>
        </w:tc>
        <w:tc>
          <w:tcPr>
            <w:tcW w:w="1080" w:type="dxa"/>
            <w:tcBorders>
              <w:top w:val="single" w:sz="4" w:space="0" w:color="auto"/>
              <w:left w:val="nil"/>
              <w:bottom w:val="single" w:sz="4" w:space="0" w:color="auto"/>
              <w:right w:val="nil"/>
            </w:tcBorders>
            <w:shd w:val="clear" w:color="auto" w:fill="auto"/>
            <w:noWrap/>
            <w:vAlign w:val="center"/>
            <w:hideMark/>
          </w:tcPr>
          <w:p w14:paraId="47B5EDB9" w14:textId="77777777" w:rsidR="000E1CD8" w:rsidRPr="000E1CD8" w:rsidRDefault="000E1CD8" w:rsidP="000E1CD8">
            <w:pPr>
              <w:widowControl/>
              <w:jc w:val="lef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N.Conv</w:t>
            </w:r>
          </w:p>
        </w:tc>
        <w:tc>
          <w:tcPr>
            <w:tcW w:w="1460" w:type="dxa"/>
            <w:tcBorders>
              <w:top w:val="single" w:sz="4" w:space="0" w:color="auto"/>
              <w:left w:val="nil"/>
              <w:bottom w:val="single" w:sz="4" w:space="0" w:color="auto"/>
              <w:right w:val="nil"/>
            </w:tcBorders>
            <w:shd w:val="clear" w:color="auto" w:fill="auto"/>
            <w:noWrap/>
            <w:vAlign w:val="center"/>
            <w:hideMark/>
          </w:tcPr>
          <w:p w14:paraId="296DB257" w14:textId="77777777" w:rsidR="000E1CD8" w:rsidRPr="000E1CD8" w:rsidRDefault="000E1CD8" w:rsidP="000E1CD8">
            <w:pPr>
              <w:widowControl/>
              <w:jc w:val="lef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Perc_Conv</w:t>
            </w:r>
          </w:p>
        </w:tc>
        <w:tc>
          <w:tcPr>
            <w:tcW w:w="2049" w:type="dxa"/>
            <w:tcBorders>
              <w:top w:val="single" w:sz="4" w:space="0" w:color="auto"/>
              <w:left w:val="nil"/>
              <w:bottom w:val="single" w:sz="4" w:space="0" w:color="auto"/>
              <w:right w:val="nil"/>
            </w:tcBorders>
            <w:shd w:val="clear" w:color="auto" w:fill="auto"/>
            <w:noWrap/>
            <w:vAlign w:val="center"/>
            <w:hideMark/>
          </w:tcPr>
          <w:p w14:paraId="705F8F2A" w14:textId="77777777" w:rsidR="000E1CD8" w:rsidRPr="000E1CD8" w:rsidRDefault="000E1CD8" w:rsidP="000E1CD8">
            <w:pPr>
              <w:widowControl/>
              <w:jc w:val="lef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Perc_nonConv</w:t>
            </w:r>
          </w:p>
        </w:tc>
      </w:tr>
      <w:tr w:rsidR="008C5CE0" w:rsidRPr="000E1CD8" w14:paraId="3C172268" w14:textId="77777777" w:rsidTr="008C5CE0">
        <w:trPr>
          <w:trHeight w:val="282"/>
          <w:jc w:val="center"/>
        </w:trPr>
        <w:tc>
          <w:tcPr>
            <w:tcW w:w="1985" w:type="dxa"/>
            <w:tcBorders>
              <w:top w:val="nil"/>
              <w:left w:val="nil"/>
              <w:bottom w:val="nil"/>
              <w:right w:val="nil"/>
            </w:tcBorders>
            <w:shd w:val="clear" w:color="auto" w:fill="auto"/>
            <w:noWrap/>
            <w:vAlign w:val="center"/>
            <w:hideMark/>
          </w:tcPr>
          <w:p w14:paraId="46A948F1" w14:textId="661C9FE6" w:rsidR="008C5CE0" w:rsidRPr="000E1CD8" w:rsidRDefault="008C5CE0" w:rsidP="008C5CE0">
            <w:pPr>
              <w:widowControl/>
              <w:jc w:val="left"/>
              <w:rPr>
                <w:rFonts w:ascii="Times New Roman" w:eastAsia="等线" w:hAnsi="Times New Roman" w:cs="Times New Roman"/>
                <w:color w:val="000000"/>
                <w:kern w:val="0"/>
                <w:sz w:val="22"/>
              </w:rPr>
            </w:pPr>
            <w:r>
              <w:rPr>
                <w:rFonts w:ascii="Times New Roman" w:eastAsia="等线" w:hAnsi="Times New Roman" w:cs="Times New Roman"/>
                <w:color w:val="000000"/>
                <w:kern w:val="0"/>
                <w:sz w:val="22"/>
              </w:rPr>
              <w:t xml:space="preserve">Chl </w:t>
            </w:r>
            <w:r w:rsidRPr="003E5C39">
              <w:rPr>
                <w:rFonts w:ascii="Times New Roman" w:eastAsia="等线" w:hAnsi="Times New Roman" w:cs="Times New Roman"/>
                <w:i/>
                <w:iCs/>
                <w:color w:val="000000"/>
                <w:kern w:val="0"/>
                <w:sz w:val="22"/>
              </w:rPr>
              <w:t>a</w:t>
            </w:r>
            <w:r>
              <w:rPr>
                <w:rFonts w:ascii="Times New Roman" w:eastAsia="等线" w:hAnsi="Times New Roman" w:cs="Times New Roman" w:hint="eastAsia"/>
                <w:color w:val="000000"/>
                <w:kern w:val="0"/>
                <w:sz w:val="22"/>
              </w:rPr>
              <w:t xml:space="preserve"> </w:t>
            </w:r>
            <w:r>
              <w:rPr>
                <w:rFonts w:ascii="Times New Roman" w:eastAsia="等线" w:hAnsi="Times New Roman" w:cs="Times New Roman"/>
                <w:color w:val="000000"/>
                <w:kern w:val="0"/>
                <w:sz w:val="22"/>
              </w:rPr>
              <w:t>→</w:t>
            </w:r>
            <w:r>
              <w:rPr>
                <w:rFonts w:ascii="Times New Roman" w:hAnsi="Times New Roman" w:cs="Times New Roman" w:hint="eastAsia"/>
              </w:rPr>
              <w:t xml:space="preserve"> NH</w:t>
            </w:r>
            <w:r w:rsidRPr="00DE3F13">
              <w:rPr>
                <w:rFonts w:ascii="Times New Roman" w:hAnsi="Times New Roman" w:cs="Times New Roman" w:hint="eastAsia"/>
                <w:vertAlign w:val="subscript"/>
              </w:rPr>
              <w:t>4</w:t>
            </w:r>
            <w:r w:rsidRPr="00DE3F13">
              <w:rPr>
                <w:rFonts w:ascii="Times New Roman" w:hAnsi="Times New Roman" w:cs="Times New Roman" w:hint="eastAsia"/>
                <w:vertAlign w:val="superscript"/>
              </w:rPr>
              <w:t>+</w:t>
            </w:r>
          </w:p>
        </w:tc>
        <w:tc>
          <w:tcPr>
            <w:tcW w:w="1060" w:type="dxa"/>
            <w:tcBorders>
              <w:top w:val="nil"/>
              <w:left w:val="nil"/>
              <w:bottom w:val="nil"/>
              <w:right w:val="nil"/>
            </w:tcBorders>
            <w:shd w:val="clear" w:color="auto" w:fill="auto"/>
            <w:noWrap/>
            <w:vAlign w:val="center"/>
            <w:hideMark/>
          </w:tcPr>
          <w:p w14:paraId="6760235C"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595</w:t>
            </w:r>
          </w:p>
        </w:tc>
        <w:tc>
          <w:tcPr>
            <w:tcW w:w="1237" w:type="dxa"/>
            <w:tcBorders>
              <w:top w:val="nil"/>
              <w:left w:val="nil"/>
              <w:bottom w:val="nil"/>
              <w:right w:val="nil"/>
            </w:tcBorders>
            <w:shd w:val="clear" w:color="auto" w:fill="auto"/>
            <w:noWrap/>
            <w:vAlign w:val="center"/>
            <w:hideMark/>
          </w:tcPr>
          <w:p w14:paraId="6E396A25"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364</w:t>
            </w:r>
          </w:p>
        </w:tc>
        <w:tc>
          <w:tcPr>
            <w:tcW w:w="1080" w:type="dxa"/>
            <w:tcBorders>
              <w:top w:val="nil"/>
              <w:left w:val="nil"/>
              <w:bottom w:val="nil"/>
              <w:right w:val="nil"/>
            </w:tcBorders>
            <w:shd w:val="clear" w:color="auto" w:fill="auto"/>
            <w:noWrap/>
            <w:vAlign w:val="center"/>
            <w:hideMark/>
          </w:tcPr>
          <w:p w14:paraId="2BA9F299"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231</w:t>
            </w:r>
          </w:p>
        </w:tc>
        <w:tc>
          <w:tcPr>
            <w:tcW w:w="1460" w:type="dxa"/>
            <w:tcBorders>
              <w:top w:val="nil"/>
              <w:left w:val="nil"/>
              <w:bottom w:val="nil"/>
              <w:right w:val="nil"/>
            </w:tcBorders>
            <w:shd w:val="clear" w:color="auto" w:fill="auto"/>
            <w:noWrap/>
            <w:vAlign w:val="center"/>
            <w:hideMark/>
          </w:tcPr>
          <w:p w14:paraId="31CC9373" w14:textId="732F2B65"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38.8 </w:t>
            </w:r>
          </w:p>
        </w:tc>
        <w:tc>
          <w:tcPr>
            <w:tcW w:w="2049" w:type="dxa"/>
            <w:tcBorders>
              <w:top w:val="nil"/>
              <w:left w:val="nil"/>
              <w:bottom w:val="nil"/>
              <w:right w:val="nil"/>
            </w:tcBorders>
            <w:shd w:val="clear" w:color="auto" w:fill="auto"/>
            <w:noWrap/>
            <w:vAlign w:val="center"/>
            <w:hideMark/>
          </w:tcPr>
          <w:p w14:paraId="104181A4" w14:textId="3C3BCC29"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61.2 </w:t>
            </w:r>
          </w:p>
        </w:tc>
      </w:tr>
      <w:tr w:rsidR="008C5CE0" w:rsidRPr="000E1CD8" w14:paraId="3D9D983F" w14:textId="77777777" w:rsidTr="008C5CE0">
        <w:trPr>
          <w:trHeight w:val="282"/>
          <w:jc w:val="center"/>
        </w:trPr>
        <w:tc>
          <w:tcPr>
            <w:tcW w:w="1985" w:type="dxa"/>
            <w:tcBorders>
              <w:top w:val="nil"/>
              <w:left w:val="nil"/>
              <w:bottom w:val="nil"/>
              <w:right w:val="nil"/>
            </w:tcBorders>
            <w:shd w:val="clear" w:color="auto" w:fill="auto"/>
            <w:noWrap/>
            <w:vAlign w:val="center"/>
            <w:hideMark/>
          </w:tcPr>
          <w:p w14:paraId="5E8FC19A" w14:textId="5D14266C" w:rsidR="008C5CE0" w:rsidRPr="000E1CD8" w:rsidRDefault="008C5CE0" w:rsidP="008C5CE0">
            <w:pPr>
              <w:widowControl/>
              <w:jc w:val="left"/>
              <w:rPr>
                <w:rFonts w:ascii="Times New Roman" w:eastAsia="等线" w:hAnsi="Times New Roman" w:cs="Times New Roman"/>
                <w:color w:val="000000"/>
                <w:kern w:val="0"/>
                <w:sz w:val="22"/>
              </w:rPr>
            </w:pPr>
            <w:r>
              <w:rPr>
                <w:rFonts w:ascii="Times New Roman" w:eastAsia="等线" w:hAnsi="Times New Roman" w:cs="Times New Roman"/>
                <w:color w:val="000000"/>
                <w:kern w:val="0"/>
                <w:sz w:val="22"/>
              </w:rPr>
              <w:t xml:space="preserve">Chl </w:t>
            </w:r>
            <w:r w:rsidRPr="003E5C39">
              <w:rPr>
                <w:rFonts w:ascii="Times New Roman" w:eastAsia="等线" w:hAnsi="Times New Roman" w:cs="Times New Roman"/>
                <w:i/>
                <w:iCs/>
                <w:color w:val="000000"/>
                <w:kern w:val="0"/>
                <w:sz w:val="22"/>
              </w:rPr>
              <w:t>a</w:t>
            </w:r>
            <w:r>
              <w:rPr>
                <w:rFonts w:ascii="Times New Roman" w:eastAsia="等线" w:hAnsi="Times New Roman" w:cs="Times New Roman" w:hint="eastAsia"/>
                <w:color w:val="000000"/>
                <w:kern w:val="0"/>
                <w:sz w:val="22"/>
              </w:rPr>
              <w:t xml:space="preserve"> </w:t>
            </w:r>
            <w:r>
              <w:rPr>
                <w:rFonts w:ascii="Times New Roman" w:eastAsia="等线" w:hAnsi="Times New Roman" w:cs="Times New Roman"/>
                <w:color w:val="000000"/>
                <w:kern w:val="0"/>
                <w:sz w:val="22"/>
              </w:rPr>
              <w:t>→</w:t>
            </w:r>
            <w:r>
              <w:rPr>
                <w:rFonts w:ascii="Times New Roman" w:hAnsi="Times New Roman" w:cs="Times New Roman" w:hint="eastAsia"/>
              </w:rPr>
              <w:t xml:space="preserve"> NO</w:t>
            </w:r>
            <w:r w:rsidRPr="00DE3F13">
              <w:rPr>
                <w:rFonts w:ascii="Times New Roman" w:hAnsi="Times New Roman" w:cs="Times New Roman" w:hint="eastAsia"/>
                <w:vertAlign w:val="subscript"/>
              </w:rPr>
              <w:t>x</w:t>
            </w:r>
            <w:r w:rsidRPr="00DE3F13">
              <w:rPr>
                <w:rFonts w:ascii="Times New Roman" w:hAnsi="Times New Roman" w:cs="Times New Roman" w:hint="eastAsia"/>
                <w:vertAlign w:val="superscript"/>
              </w:rPr>
              <w:t>-</w:t>
            </w:r>
          </w:p>
        </w:tc>
        <w:tc>
          <w:tcPr>
            <w:tcW w:w="1060" w:type="dxa"/>
            <w:tcBorders>
              <w:top w:val="nil"/>
              <w:left w:val="nil"/>
              <w:bottom w:val="nil"/>
              <w:right w:val="nil"/>
            </w:tcBorders>
            <w:shd w:val="clear" w:color="auto" w:fill="auto"/>
            <w:noWrap/>
            <w:vAlign w:val="center"/>
            <w:hideMark/>
          </w:tcPr>
          <w:p w14:paraId="4C031845"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801</w:t>
            </w:r>
          </w:p>
        </w:tc>
        <w:tc>
          <w:tcPr>
            <w:tcW w:w="1237" w:type="dxa"/>
            <w:tcBorders>
              <w:top w:val="nil"/>
              <w:left w:val="nil"/>
              <w:bottom w:val="nil"/>
              <w:right w:val="nil"/>
            </w:tcBorders>
            <w:shd w:val="clear" w:color="auto" w:fill="auto"/>
            <w:noWrap/>
            <w:vAlign w:val="center"/>
            <w:hideMark/>
          </w:tcPr>
          <w:p w14:paraId="2DC6FB6A"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492</w:t>
            </w:r>
          </w:p>
        </w:tc>
        <w:tc>
          <w:tcPr>
            <w:tcW w:w="1080" w:type="dxa"/>
            <w:tcBorders>
              <w:top w:val="nil"/>
              <w:left w:val="nil"/>
              <w:bottom w:val="nil"/>
              <w:right w:val="nil"/>
            </w:tcBorders>
            <w:shd w:val="clear" w:color="auto" w:fill="auto"/>
            <w:noWrap/>
            <w:vAlign w:val="center"/>
            <w:hideMark/>
          </w:tcPr>
          <w:p w14:paraId="45A7DE02"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309</w:t>
            </w:r>
          </w:p>
        </w:tc>
        <w:tc>
          <w:tcPr>
            <w:tcW w:w="1460" w:type="dxa"/>
            <w:tcBorders>
              <w:top w:val="nil"/>
              <w:left w:val="nil"/>
              <w:bottom w:val="nil"/>
              <w:right w:val="nil"/>
            </w:tcBorders>
            <w:shd w:val="clear" w:color="auto" w:fill="auto"/>
            <w:noWrap/>
            <w:vAlign w:val="center"/>
            <w:hideMark/>
          </w:tcPr>
          <w:p w14:paraId="53FCDE06" w14:textId="091A8E2D"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38.6 </w:t>
            </w:r>
          </w:p>
        </w:tc>
        <w:tc>
          <w:tcPr>
            <w:tcW w:w="2049" w:type="dxa"/>
            <w:tcBorders>
              <w:top w:val="nil"/>
              <w:left w:val="nil"/>
              <w:bottom w:val="nil"/>
              <w:right w:val="nil"/>
            </w:tcBorders>
            <w:shd w:val="clear" w:color="auto" w:fill="auto"/>
            <w:noWrap/>
            <w:vAlign w:val="center"/>
            <w:hideMark/>
          </w:tcPr>
          <w:p w14:paraId="26DE6A37" w14:textId="1ADF6604"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61.4 </w:t>
            </w:r>
          </w:p>
        </w:tc>
      </w:tr>
      <w:tr w:rsidR="008C5CE0" w:rsidRPr="000E1CD8" w14:paraId="6D0C6A3F" w14:textId="77777777" w:rsidTr="008C5CE0">
        <w:trPr>
          <w:trHeight w:val="282"/>
          <w:jc w:val="center"/>
        </w:trPr>
        <w:tc>
          <w:tcPr>
            <w:tcW w:w="1985" w:type="dxa"/>
            <w:tcBorders>
              <w:top w:val="nil"/>
              <w:left w:val="nil"/>
              <w:bottom w:val="nil"/>
              <w:right w:val="nil"/>
            </w:tcBorders>
            <w:shd w:val="clear" w:color="auto" w:fill="auto"/>
            <w:noWrap/>
            <w:vAlign w:val="center"/>
            <w:hideMark/>
          </w:tcPr>
          <w:p w14:paraId="61E681AD" w14:textId="0759698B" w:rsidR="008C5CE0" w:rsidRPr="000E1CD8" w:rsidRDefault="008C5CE0" w:rsidP="008C5CE0">
            <w:pPr>
              <w:widowControl/>
              <w:jc w:val="left"/>
              <w:rPr>
                <w:rFonts w:ascii="Times New Roman" w:eastAsia="等线" w:hAnsi="Times New Roman" w:cs="Times New Roman"/>
                <w:color w:val="000000"/>
                <w:kern w:val="0"/>
                <w:sz w:val="22"/>
              </w:rPr>
            </w:pPr>
            <w:r>
              <w:rPr>
                <w:rFonts w:ascii="Times New Roman" w:eastAsia="等线" w:hAnsi="Times New Roman" w:cs="Times New Roman"/>
                <w:color w:val="000000"/>
                <w:kern w:val="0"/>
                <w:sz w:val="22"/>
              </w:rPr>
              <w:t xml:space="preserve">Chl </w:t>
            </w:r>
            <w:r w:rsidRPr="003E5C39">
              <w:rPr>
                <w:rFonts w:ascii="Times New Roman" w:eastAsia="等线" w:hAnsi="Times New Roman" w:cs="Times New Roman"/>
                <w:i/>
                <w:iCs/>
                <w:color w:val="000000"/>
                <w:kern w:val="0"/>
                <w:sz w:val="22"/>
              </w:rPr>
              <w:t>a</w:t>
            </w:r>
            <w:r>
              <w:rPr>
                <w:rFonts w:ascii="Times New Roman" w:eastAsia="等线" w:hAnsi="Times New Roman" w:cs="Times New Roman" w:hint="eastAsia"/>
                <w:color w:val="000000"/>
                <w:kern w:val="0"/>
                <w:sz w:val="22"/>
              </w:rPr>
              <w:t xml:space="preserve"> </w:t>
            </w:r>
            <w:r>
              <w:rPr>
                <w:rFonts w:ascii="Times New Roman" w:eastAsia="等线" w:hAnsi="Times New Roman" w:cs="Times New Roman"/>
                <w:color w:val="000000"/>
                <w:kern w:val="0"/>
                <w:sz w:val="22"/>
              </w:rPr>
              <w:t>→</w:t>
            </w:r>
            <w:r>
              <w:rPr>
                <w:rFonts w:ascii="Times New Roman" w:eastAsia="等线" w:hAnsi="Times New Roman" w:cs="Times New Roman" w:hint="eastAsia"/>
                <w:color w:val="000000"/>
                <w:kern w:val="0"/>
                <w:sz w:val="22"/>
              </w:rPr>
              <w:t xml:space="preserve"> </w:t>
            </w:r>
            <w:r w:rsidRPr="000E1CD8">
              <w:rPr>
                <w:rFonts w:ascii="Times New Roman" w:eastAsia="等线" w:hAnsi="Times New Roman" w:cs="Times New Roman"/>
                <w:color w:val="000000"/>
                <w:kern w:val="0"/>
                <w:sz w:val="22"/>
              </w:rPr>
              <w:t>pH</w:t>
            </w:r>
          </w:p>
        </w:tc>
        <w:tc>
          <w:tcPr>
            <w:tcW w:w="1060" w:type="dxa"/>
            <w:tcBorders>
              <w:top w:val="nil"/>
              <w:left w:val="nil"/>
              <w:bottom w:val="nil"/>
              <w:right w:val="nil"/>
            </w:tcBorders>
            <w:shd w:val="clear" w:color="auto" w:fill="auto"/>
            <w:noWrap/>
            <w:vAlign w:val="center"/>
            <w:hideMark/>
          </w:tcPr>
          <w:p w14:paraId="6309AD0D"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915</w:t>
            </w:r>
          </w:p>
        </w:tc>
        <w:tc>
          <w:tcPr>
            <w:tcW w:w="1237" w:type="dxa"/>
            <w:tcBorders>
              <w:top w:val="nil"/>
              <w:left w:val="nil"/>
              <w:bottom w:val="nil"/>
              <w:right w:val="nil"/>
            </w:tcBorders>
            <w:shd w:val="clear" w:color="auto" w:fill="auto"/>
            <w:noWrap/>
            <w:vAlign w:val="center"/>
            <w:hideMark/>
          </w:tcPr>
          <w:p w14:paraId="0540B873"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514</w:t>
            </w:r>
          </w:p>
        </w:tc>
        <w:tc>
          <w:tcPr>
            <w:tcW w:w="1080" w:type="dxa"/>
            <w:tcBorders>
              <w:top w:val="nil"/>
              <w:left w:val="nil"/>
              <w:bottom w:val="nil"/>
              <w:right w:val="nil"/>
            </w:tcBorders>
            <w:shd w:val="clear" w:color="auto" w:fill="auto"/>
            <w:noWrap/>
            <w:vAlign w:val="center"/>
            <w:hideMark/>
          </w:tcPr>
          <w:p w14:paraId="1EF0B666"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401</w:t>
            </w:r>
          </w:p>
        </w:tc>
        <w:tc>
          <w:tcPr>
            <w:tcW w:w="1460" w:type="dxa"/>
            <w:tcBorders>
              <w:top w:val="nil"/>
              <w:left w:val="nil"/>
              <w:bottom w:val="nil"/>
              <w:right w:val="nil"/>
            </w:tcBorders>
            <w:shd w:val="clear" w:color="auto" w:fill="auto"/>
            <w:noWrap/>
            <w:vAlign w:val="center"/>
            <w:hideMark/>
          </w:tcPr>
          <w:p w14:paraId="13921763" w14:textId="5754E3CF"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43.8 </w:t>
            </w:r>
          </w:p>
        </w:tc>
        <w:tc>
          <w:tcPr>
            <w:tcW w:w="2049" w:type="dxa"/>
            <w:tcBorders>
              <w:top w:val="nil"/>
              <w:left w:val="nil"/>
              <w:bottom w:val="nil"/>
              <w:right w:val="nil"/>
            </w:tcBorders>
            <w:shd w:val="clear" w:color="auto" w:fill="auto"/>
            <w:noWrap/>
            <w:vAlign w:val="center"/>
            <w:hideMark/>
          </w:tcPr>
          <w:p w14:paraId="6697EA82" w14:textId="6EB4737C"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56.2 </w:t>
            </w:r>
          </w:p>
        </w:tc>
      </w:tr>
      <w:tr w:rsidR="008C5CE0" w:rsidRPr="000E1CD8" w14:paraId="6B116CD1" w14:textId="77777777" w:rsidTr="008C5CE0">
        <w:trPr>
          <w:trHeight w:val="282"/>
          <w:jc w:val="center"/>
        </w:trPr>
        <w:tc>
          <w:tcPr>
            <w:tcW w:w="1985" w:type="dxa"/>
            <w:tcBorders>
              <w:top w:val="nil"/>
              <w:left w:val="nil"/>
              <w:bottom w:val="nil"/>
              <w:right w:val="nil"/>
            </w:tcBorders>
            <w:shd w:val="clear" w:color="auto" w:fill="auto"/>
            <w:noWrap/>
            <w:vAlign w:val="center"/>
            <w:hideMark/>
          </w:tcPr>
          <w:p w14:paraId="1054D7BE" w14:textId="1BBF47F2" w:rsidR="008C5CE0" w:rsidRPr="000E1CD8" w:rsidRDefault="008C5CE0" w:rsidP="008C5CE0">
            <w:pPr>
              <w:widowControl/>
              <w:jc w:val="left"/>
              <w:rPr>
                <w:rFonts w:ascii="Times New Roman" w:eastAsia="等线" w:hAnsi="Times New Roman" w:cs="Times New Roman"/>
                <w:color w:val="000000"/>
                <w:kern w:val="0"/>
                <w:sz w:val="22"/>
              </w:rPr>
            </w:pPr>
            <w:r>
              <w:rPr>
                <w:rFonts w:ascii="Times New Roman" w:eastAsia="等线" w:hAnsi="Times New Roman" w:cs="Times New Roman"/>
                <w:color w:val="000000"/>
                <w:kern w:val="0"/>
                <w:sz w:val="22"/>
              </w:rPr>
              <w:t xml:space="preserve">Chl </w:t>
            </w:r>
            <w:r w:rsidRPr="003E5C39">
              <w:rPr>
                <w:rFonts w:ascii="Times New Roman" w:eastAsia="等线" w:hAnsi="Times New Roman" w:cs="Times New Roman"/>
                <w:i/>
                <w:iCs/>
                <w:color w:val="000000"/>
                <w:kern w:val="0"/>
                <w:sz w:val="22"/>
              </w:rPr>
              <w:t>a</w:t>
            </w:r>
            <w:r>
              <w:rPr>
                <w:rFonts w:ascii="Times New Roman" w:eastAsia="等线" w:hAnsi="Times New Roman" w:cs="Times New Roman" w:hint="eastAsia"/>
                <w:color w:val="000000"/>
                <w:kern w:val="0"/>
                <w:sz w:val="22"/>
              </w:rPr>
              <w:t xml:space="preserve"> </w:t>
            </w:r>
            <w:r>
              <w:rPr>
                <w:rFonts w:ascii="Times New Roman" w:eastAsia="等线" w:hAnsi="Times New Roman" w:cs="Times New Roman"/>
                <w:color w:val="000000"/>
                <w:kern w:val="0"/>
                <w:sz w:val="22"/>
              </w:rPr>
              <w:t>→</w:t>
            </w:r>
            <w:r>
              <w:rPr>
                <w:rFonts w:ascii="Times New Roman" w:hAnsi="Times New Roman" w:cs="Times New Roman" w:hint="eastAsia"/>
              </w:rPr>
              <w:t xml:space="preserve"> PO</w:t>
            </w:r>
            <w:r w:rsidRPr="00DE3F13">
              <w:rPr>
                <w:rFonts w:ascii="Times New Roman" w:hAnsi="Times New Roman" w:cs="Times New Roman" w:hint="eastAsia"/>
                <w:vertAlign w:val="subscript"/>
              </w:rPr>
              <w:t>4</w:t>
            </w:r>
            <w:r w:rsidRPr="00DE3F13">
              <w:rPr>
                <w:rFonts w:ascii="Times New Roman" w:hAnsi="Times New Roman" w:cs="Times New Roman" w:hint="eastAsia"/>
                <w:vertAlign w:val="superscript"/>
              </w:rPr>
              <w:t>3-</w:t>
            </w:r>
          </w:p>
        </w:tc>
        <w:tc>
          <w:tcPr>
            <w:tcW w:w="1060" w:type="dxa"/>
            <w:tcBorders>
              <w:top w:val="nil"/>
              <w:left w:val="nil"/>
              <w:bottom w:val="nil"/>
              <w:right w:val="nil"/>
            </w:tcBorders>
            <w:shd w:val="clear" w:color="auto" w:fill="auto"/>
            <w:noWrap/>
            <w:vAlign w:val="center"/>
            <w:hideMark/>
          </w:tcPr>
          <w:p w14:paraId="21E55A62"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621</w:t>
            </w:r>
          </w:p>
        </w:tc>
        <w:tc>
          <w:tcPr>
            <w:tcW w:w="1237" w:type="dxa"/>
            <w:tcBorders>
              <w:top w:val="nil"/>
              <w:left w:val="nil"/>
              <w:bottom w:val="nil"/>
              <w:right w:val="nil"/>
            </w:tcBorders>
            <w:shd w:val="clear" w:color="auto" w:fill="auto"/>
            <w:noWrap/>
            <w:vAlign w:val="center"/>
            <w:hideMark/>
          </w:tcPr>
          <w:p w14:paraId="76C92A94"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357</w:t>
            </w:r>
          </w:p>
        </w:tc>
        <w:tc>
          <w:tcPr>
            <w:tcW w:w="1080" w:type="dxa"/>
            <w:tcBorders>
              <w:top w:val="nil"/>
              <w:left w:val="nil"/>
              <w:bottom w:val="nil"/>
              <w:right w:val="nil"/>
            </w:tcBorders>
            <w:shd w:val="clear" w:color="auto" w:fill="auto"/>
            <w:noWrap/>
            <w:vAlign w:val="center"/>
            <w:hideMark/>
          </w:tcPr>
          <w:p w14:paraId="1E736CD3"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264</w:t>
            </w:r>
          </w:p>
        </w:tc>
        <w:tc>
          <w:tcPr>
            <w:tcW w:w="1460" w:type="dxa"/>
            <w:tcBorders>
              <w:top w:val="nil"/>
              <w:left w:val="nil"/>
              <w:bottom w:val="nil"/>
              <w:right w:val="nil"/>
            </w:tcBorders>
            <w:shd w:val="clear" w:color="auto" w:fill="auto"/>
            <w:noWrap/>
            <w:vAlign w:val="center"/>
            <w:hideMark/>
          </w:tcPr>
          <w:p w14:paraId="4D229446" w14:textId="1437D7F9"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42.5 </w:t>
            </w:r>
          </w:p>
        </w:tc>
        <w:tc>
          <w:tcPr>
            <w:tcW w:w="2049" w:type="dxa"/>
            <w:tcBorders>
              <w:top w:val="nil"/>
              <w:left w:val="nil"/>
              <w:bottom w:val="nil"/>
              <w:right w:val="nil"/>
            </w:tcBorders>
            <w:shd w:val="clear" w:color="auto" w:fill="auto"/>
            <w:noWrap/>
            <w:vAlign w:val="center"/>
            <w:hideMark/>
          </w:tcPr>
          <w:p w14:paraId="429F0F0E" w14:textId="3D6522C1"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57.5 </w:t>
            </w:r>
          </w:p>
        </w:tc>
      </w:tr>
      <w:tr w:rsidR="008C5CE0" w:rsidRPr="000E1CD8" w14:paraId="76C05795" w14:textId="77777777" w:rsidTr="008C5CE0">
        <w:trPr>
          <w:trHeight w:val="282"/>
          <w:jc w:val="center"/>
        </w:trPr>
        <w:tc>
          <w:tcPr>
            <w:tcW w:w="1985" w:type="dxa"/>
            <w:tcBorders>
              <w:top w:val="nil"/>
              <w:left w:val="nil"/>
              <w:bottom w:val="nil"/>
              <w:right w:val="nil"/>
            </w:tcBorders>
            <w:shd w:val="clear" w:color="auto" w:fill="auto"/>
            <w:noWrap/>
            <w:vAlign w:val="center"/>
            <w:hideMark/>
          </w:tcPr>
          <w:p w14:paraId="16887AE0" w14:textId="6BF321E6" w:rsidR="008C5CE0" w:rsidRPr="000E1CD8" w:rsidRDefault="008C5CE0" w:rsidP="008C5CE0">
            <w:pPr>
              <w:widowControl/>
              <w:jc w:val="left"/>
              <w:rPr>
                <w:rFonts w:ascii="Times New Roman" w:eastAsia="等线" w:hAnsi="Times New Roman" w:cs="Times New Roman"/>
                <w:color w:val="000000"/>
                <w:kern w:val="0"/>
                <w:sz w:val="22"/>
              </w:rPr>
            </w:pPr>
            <w:r>
              <w:rPr>
                <w:rFonts w:ascii="Times New Roman" w:eastAsia="等线" w:hAnsi="Times New Roman" w:cs="Times New Roman"/>
                <w:color w:val="000000"/>
                <w:kern w:val="0"/>
                <w:sz w:val="22"/>
              </w:rPr>
              <w:t xml:space="preserve">Chl </w:t>
            </w:r>
            <w:r w:rsidRPr="003E5C39">
              <w:rPr>
                <w:rFonts w:ascii="Times New Roman" w:eastAsia="等线" w:hAnsi="Times New Roman" w:cs="Times New Roman"/>
                <w:i/>
                <w:iCs/>
                <w:color w:val="000000"/>
                <w:kern w:val="0"/>
                <w:sz w:val="22"/>
              </w:rPr>
              <w:t>a</w:t>
            </w:r>
            <w:r>
              <w:rPr>
                <w:rFonts w:ascii="Times New Roman" w:eastAsia="等线" w:hAnsi="Times New Roman" w:cs="Times New Roman" w:hint="eastAsia"/>
                <w:color w:val="000000"/>
                <w:kern w:val="0"/>
                <w:sz w:val="22"/>
              </w:rPr>
              <w:t xml:space="preserve"> </w:t>
            </w:r>
            <w:r>
              <w:rPr>
                <w:rFonts w:ascii="Times New Roman" w:eastAsia="等线" w:hAnsi="Times New Roman" w:cs="Times New Roman"/>
                <w:color w:val="000000"/>
                <w:kern w:val="0"/>
                <w:sz w:val="22"/>
              </w:rPr>
              <w:t>→</w:t>
            </w:r>
            <w:r>
              <w:rPr>
                <w:rFonts w:ascii="Times New Roman" w:eastAsia="等线" w:hAnsi="Times New Roman" w:cs="Times New Roman" w:hint="eastAsia"/>
                <w:color w:val="000000"/>
                <w:kern w:val="0"/>
                <w:sz w:val="22"/>
              </w:rPr>
              <w:t xml:space="preserve"> </w:t>
            </w:r>
            <w:r w:rsidRPr="000E1CD8">
              <w:rPr>
                <w:rFonts w:ascii="Times New Roman" w:eastAsia="等线" w:hAnsi="Times New Roman" w:cs="Times New Roman"/>
                <w:color w:val="000000"/>
                <w:kern w:val="0"/>
                <w:sz w:val="22"/>
              </w:rPr>
              <w:t>SD</w:t>
            </w:r>
          </w:p>
        </w:tc>
        <w:tc>
          <w:tcPr>
            <w:tcW w:w="1060" w:type="dxa"/>
            <w:tcBorders>
              <w:top w:val="nil"/>
              <w:left w:val="nil"/>
              <w:bottom w:val="nil"/>
              <w:right w:val="nil"/>
            </w:tcBorders>
            <w:shd w:val="clear" w:color="auto" w:fill="auto"/>
            <w:noWrap/>
            <w:vAlign w:val="center"/>
            <w:hideMark/>
          </w:tcPr>
          <w:p w14:paraId="0CDE9B0D"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782</w:t>
            </w:r>
          </w:p>
        </w:tc>
        <w:tc>
          <w:tcPr>
            <w:tcW w:w="1237" w:type="dxa"/>
            <w:tcBorders>
              <w:top w:val="nil"/>
              <w:left w:val="nil"/>
              <w:bottom w:val="nil"/>
              <w:right w:val="nil"/>
            </w:tcBorders>
            <w:shd w:val="clear" w:color="auto" w:fill="auto"/>
            <w:noWrap/>
            <w:vAlign w:val="center"/>
            <w:hideMark/>
          </w:tcPr>
          <w:p w14:paraId="52EEF3A0"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366</w:t>
            </w:r>
          </w:p>
        </w:tc>
        <w:tc>
          <w:tcPr>
            <w:tcW w:w="1080" w:type="dxa"/>
            <w:tcBorders>
              <w:top w:val="nil"/>
              <w:left w:val="nil"/>
              <w:bottom w:val="nil"/>
              <w:right w:val="nil"/>
            </w:tcBorders>
            <w:shd w:val="clear" w:color="auto" w:fill="auto"/>
            <w:noWrap/>
            <w:vAlign w:val="center"/>
            <w:hideMark/>
          </w:tcPr>
          <w:p w14:paraId="340519EB"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416</w:t>
            </w:r>
          </w:p>
        </w:tc>
        <w:tc>
          <w:tcPr>
            <w:tcW w:w="1460" w:type="dxa"/>
            <w:tcBorders>
              <w:top w:val="nil"/>
              <w:left w:val="nil"/>
              <w:bottom w:val="nil"/>
              <w:right w:val="nil"/>
            </w:tcBorders>
            <w:shd w:val="clear" w:color="auto" w:fill="auto"/>
            <w:noWrap/>
            <w:vAlign w:val="center"/>
            <w:hideMark/>
          </w:tcPr>
          <w:p w14:paraId="42C00937" w14:textId="696861F3"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53.2 </w:t>
            </w:r>
          </w:p>
        </w:tc>
        <w:tc>
          <w:tcPr>
            <w:tcW w:w="2049" w:type="dxa"/>
            <w:tcBorders>
              <w:top w:val="nil"/>
              <w:left w:val="nil"/>
              <w:bottom w:val="nil"/>
              <w:right w:val="nil"/>
            </w:tcBorders>
            <w:shd w:val="clear" w:color="auto" w:fill="auto"/>
            <w:noWrap/>
            <w:vAlign w:val="center"/>
            <w:hideMark/>
          </w:tcPr>
          <w:p w14:paraId="5C2E4956" w14:textId="6482889B"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46.8 </w:t>
            </w:r>
          </w:p>
        </w:tc>
      </w:tr>
      <w:tr w:rsidR="008C5CE0" w:rsidRPr="000E1CD8" w14:paraId="444C703A" w14:textId="77777777" w:rsidTr="008C5CE0">
        <w:trPr>
          <w:trHeight w:val="282"/>
          <w:jc w:val="center"/>
        </w:trPr>
        <w:tc>
          <w:tcPr>
            <w:tcW w:w="1985" w:type="dxa"/>
            <w:tcBorders>
              <w:top w:val="nil"/>
              <w:left w:val="nil"/>
              <w:bottom w:val="nil"/>
              <w:right w:val="nil"/>
            </w:tcBorders>
            <w:shd w:val="clear" w:color="auto" w:fill="auto"/>
            <w:noWrap/>
            <w:vAlign w:val="center"/>
            <w:hideMark/>
          </w:tcPr>
          <w:p w14:paraId="4BECEC2F" w14:textId="7EBFA0A2" w:rsidR="008C5CE0" w:rsidRPr="000E1CD8" w:rsidRDefault="008C5CE0" w:rsidP="008C5CE0">
            <w:pPr>
              <w:widowControl/>
              <w:jc w:val="left"/>
              <w:rPr>
                <w:rFonts w:ascii="Times New Roman" w:eastAsia="等线" w:hAnsi="Times New Roman" w:cs="Times New Roman"/>
                <w:color w:val="000000"/>
                <w:kern w:val="0"/>
                <w:sz w:val="22"/>
              </w:rPr>
            </w:pPr>
            <w:r>
              <w:rPr>
                <w:rFonts w:ascii="Times New Roman" w:eastAsia="等线" w:hAnsi="Times New Roman" w:cs="Times New Roman"/>
                <w:color w:val="000000"/>
                <w:kern w:val="0"/>
                <w:sz w:val="22"/>
              </w:rPr>
              <w:t xml:space="preserve">Chl </w:t>
            </w:r>
            <w:r w:rsidRPr="003E5C39">
              <w:rPr>
                <w:rFonts w:ascii="Times New Roman" w:eastAsia="等线" w:hAnsi="Times New Roman" w:cs="Times New Roman"/>
                <w:i/>
                <w:iCs/>
                <w:color w:val="000000"/>
                <w:kern w:val="0"/>
                <w:sz w:val="22"/>
              </w:rPr>
              <w:t>a</w:t>
            </w:r>
            <w:r>
              <w:rPr>
                <w:rFonts w:ascii="Times New Roman" w:eastAsia="等线" w:hAnsi="Times New Roman" w:cs="Times New Roman" w:hint="eastAsia"/>
                <w:color w:val="000000"/>
                <w:kern w:val="0"/>
                <w:sz w:val="22"/>
              </w:rPr>
              <w:t xml:space="preserve"> </w:t>
            </w:r>
            <w:r>
              <w:rPr>
                <w:rFonts w:ascii="Times New Roman" w:eastAsia="等线" w:hAnsi="Times New Roman" w:cs="Times New Roman"/>
                <w:color w:val="000000"/>
                <w:kern w:val="0"/>
                <w:sz w:val="22"/>
              </w:rPr>
              <w:t>→</w:t>
            </w:r>
            <w:r>
              <w:rPr>
                <w:rFonts w:ascii="Times New Roman" w:eastAsia="等线" w:hAnsi="Times New Roman" w:cs="Times New Roman" w:hint="eastAsia"/>
                <w:color w:val="000000"/>
                <w:kern w:val="0"/>
                <w:sz w:val="22"/>
              </w:rPr>
              <w:t xml:space="preserve"> </w:t>
            </w:r>
            <w:r w:rsidRPr="000E1CD8">
              <w:rPr>
                <w:rFonts w:ascii="Times New Roman" w:eastAsia="等线" w:hAnsi="Times New Roman" w:cs="Times New Roman"/>
                <w:color w:val="000000"/>
                <w:kern w:val="0"/>
                <w:sz w:val="22"/>
              </w:rPr>
              <w:t>Si</w:t>
            </w:r>
          </w:p>
        </w:tc>
        <w:tc>
          <w:tcPr>
            <w:tcW w:w="1060" w:type="dxa"/>
            <w:tcBorders>
              <w:top w:val="nil"/>
              <w:left w:val="nil"/>
              <w:bottom w:val="nil"/>
              <w:right w:val="nil"/>
            </w:tcBorders>
            <w:shd w:val="clear" w:color="auto" w:fill="auto"/>
            <w:noWrap/>
            <w:vAlign w:val="center"/>
            <w:hideMark/>
          </w:tcPr>
          <w:p w14:paraId="5B2DA70E"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141</w:t>
            </w:r>
          </w:p>
        </w:tc>
        <w:tc>
          <w:tcPr>
            <w:tcW w:w="1237" w:type="dxa"/>
            <w:tcBorders>
              <w:top w:val="nil"/>
              <w:left w:val="nil"/>
              <w:bottom w:val="nil"/>
              <w:right w:val="nil"/>
            </w:tcBorders>
            <w:shd w:val="clear" w:color="auto" w:fill="auto"/>
            <w:noWrap/>
            <w:vAlign w:val="center"/>
            <w:hideMark/>
          </w:tcPr>
          <w:p w14:paraId="016EB814"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54</w:t>
            </w:r>
          </w:p>
        </w:tc>
        <w:tc>
          <w:tcPr>
            <w:tcW w:w="1080" w:type="dxa"/>
            <w:tcBorders>
              <w:top w:val="nil"/>
              <w:left w:val="nil"/>
              <w:bottom w:val="nil"/>
              <w:right w:val="nil"/>
            </w:tcBorders>
            <w:shd w:val="clear" w:color="auto" w:fill="auto"/>
            <w:noWrap/>
            <w:vAlign w:val="center"/>
            <w:hideMark/>
          </w:tcPr>
          <w:p w14:paraId="0F9891A3"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87</w:t>
            </w:r>
          </w:p>
        </w:tc>
        <w:tc>
          <w:tcPr>
            <w:tcW w:w="1460" w:type="dxa"/>
            <w:tcBorders>
              <w:top w:val="nil"/>
              <w:left w:val="nil"/>
              <w:bottom w:val="nil"/>
              <w:right w:val="nil"/>
            </w:tcBorders>
            <w:shd w:val="clear" w:color="auto" w:fill="auto"/>
            <w:noWrap/>
            <w:vAlign w:val="center"/>
            <w:hideMark/>
          </w:tcPr>
          <w:p w14:paraId="6B17E0CC" w14:textId="1882707F"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61.7 </w:t>
            </w:r>
          </w:p>
        </w:tc>
        <w:tc>
          <w:tcPr>
            <w:tcW w:w="2049" w:type="dxa"/>
            <w:tcBorders>
              <w:top w:val="nil"/>
              <w:left w:val="nil"/>
              <w:bottom w:val="nil"/>
              <w:right w:val="nil"/>
            </w:tcBorders>
            <w:shd w:val="clear" w:color="auto" w:fill="auto"/>
            <w:noWrap/>
            <w:vAlign w:val="center"/>
            <w:hideMark/>
          </w:tcPr>
          <w:p w14:paraId="0E17DB80" w14:textId="5F228589"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38.3 </w:t>
            </w:r>
          </w:p>
        </w:tc>
      </w:tr>
      <w:tr w:rsidR="008C5CE0" w:rsidRPr="000E1CD8" w14:paraId="2375D6AF" w14:textId="77777777" w:rsidTr="008C5CE0">
        <w:trPr>
          <w:trHeight w:val="282"/>
          <w:jc w:val="center"/>
        </w:trPr>
        <w:tc>
          <w:tcPr>
            <w:tcW w:w="1985" w:type="dxa"/>
            <w:tcBorders>
              <w:top w:val="nil"/>
              <w:left w:val="nil"/>
              <w:bottom w:val="nil"/>
              <w:right w:val="nil"/>
            </w:tcBorders>
            <w:shd w:val="clear" w:color="auto" w:fill="auto"/>
            <w:noWrap/>
            <w:vAlign w:val="center"/>
            <w:hideMark/>
          </w:tcPr>
          <w:p w14:paraId="437A39C9" w14:textId="4A69CAF6" w:rsidR="008C5CE0" w:rsidRPr="000E1CD8" w:rsidRDefault="008C5CE0" w:rsidP="008C5CE0">
            <w:pPr>
              <w:widowControl/>
              <w:jc w:val="left"/>
              <w:rPr>
                <w:rFonts w:ascii="Times New Roman" w:eastAsia="等线" w:hAnsi="Times New Roman" w:cs="Times New Roman"/>
                <w:color w:val="000000"/>
                <w:kern w:val="0"/>
                <w:sz w:val="22"/>
              </w:rPr>
            </w:pPr>
            <w:r>
              <w:rPr>
                <w:rFonts w:ascii="Times New Roman" w:hAnsi="Times New Roman" w:cs="Times New Roman" w:hint="eastAsia"/>
              </w:rPr>
              <w:t>NH</w:t>
            </w:r>
            <w:r w:rsidRPr="00DE3F13">
              <w:rPr>
                <w:rFonts w:ascii="Times New Roman" w:hAnsi="Times New Roman" w:cs="Times New Roman" w:hint="eastAsia"/>
                <w:vertAlign w:val="subscript"/>
              </w:rPr>
              <w:t>4</w:t>
            </w:r>
            <w:r w:rsidRPr="00DE3F13">
              <w:rPr>
                <w:rFonts w:ascii="Times New Roman" w:hAnsi="Times New Roman" w:cs="Times New Roman" w:hint="eastAsia"/>
                <w:vertAlign w:val="superscript"/>
              </w:rPr>
              <w:t>+</w:t>
            </w:r>
            <w:r>
              <w:rPr>
                <w:rFonts w:ascii="Times New Roman" w:hAnsi="Times New Roman" w:cs="Times New Roman" w:hint="eastAsia"/>
                <w:vertAlign w:val="superscript"/>
              </w:rPr>
              <w:t xml:space="preserve"> </w:t>
            </w:r>
            <w:r>
              <w:rPr>
                <w:rFonts w:ascii="Times New Roman" w:eastAsia="等线" w:hAnsi="Times New Roman" w:cs="Times New Roman"/>
                <w:color w:val="000000"/>
                <w:kern w:val="0"/>
                <w:sz w:val="22"/>
              </w:rPr>
              <w:t>→</w:t>
            </w:r>
            <w:r>
              <w:rPr>
                <w:rFonts w:ascii="Times New Roman" w:eastAsia="等线" w:hAnsi="Times New Roman" w:cs="Times New Roman" w:hint="eastAsia"/>
                <w:color w:val="000000"/>
                <w:kern w:val="0"/>
                <w:sz w:val="22"/>
              </w:rPr>
              <w:t xml:space="preserve"> </w:t>
            </w:r>
            <w:r>
              <w:rPr>
                <w:rFonts w:ascii="Times New Roman" w:eastAsia="等线" w:hAnsi="Times New Roman" w:cs="Times New Roman"/>
                <w:color w:val="000000"/>
                <w:kern w:val="0"/>
                <w:sz w:val="22"/>
              </w:rPr>
              <w:t xml:space="preserve">Chl </w:t>
            </w:r>
            <w:r w:rsidRPr="003E5C39">
              <w:rPr>
                <w:rFonts w:ascii="Times New Roman" w:eastAsia="等线" w:hAnsi="Times New Roman" w:cs="Times New Roman"/>
                <w:i/>
                <w:iCs/>
                <w:color w:val="000000"/>
                <w:kern w:val="0"/>
                <w:sz w:val="22"/>
              </w:rPr>
              <w:t>a</w:t>
            </w:r>
          </w:p>
        </w:tc>
        <w:tc>
          <w:tcPr>
            <w:tcW w:w="1060" w:type="dxa"/>
            <w:tcBorders>
              <w:top w:val="nil"/>
              <w:left w:val="nil"/>
              <w:bottom w:val="nil"/>
              <w:right w:val="nil"/>
            </w:tcBorders>
            <w:shd w:val="clear" w:color="auto" w:fill="auto"/>
            <w:noWrap/>
            <w:vAlign w:val="center"/>
            <w:hideMark/>
          </w:tcPr>
          <w:p w14:paraId="4307B042"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595</w:t>
            </w:r>
          </w:p>
        </w:tc>
        <w:tc>
          <w:tcPr>
            <w:tcW w:w="1237" w:type="dxa"/>
            <w:tcBorders>
              <w:top w:val="nil"/>
              <w:left w:val="nil"/>
              <w:bottom w:val="nil"/>
              <w:right w:val="nil"/>
            </w:tcBorders>
            <w:shd w:val="clear" w:color="auto" w:fill="auto"/>
            <w:noWrap/>
            <w:vAlign w:val="center"/>
            <w:hideMark/>
          </w:tcPr>
          <w:p w14:paraId="19019E75"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369</w:t>
            </w:r>
          </w:p>
        </w:tc>
        <w:tc>
          <w:tcPr>
            <w:tcW w:w="1080" w:type="dxa"/>
            <w:tcBorders>
              <w:top w:val="nil"/>
              <w:left w:val="nil"/>
              <w:bottom w:val="nil"/>
              <w:right w:val="nil"/>
            </w:tcBorders>
            <w:shd w:val="clear" w:color="auto" w:fill="auto"/>
            <w:noWrap/>
            <w:vAlign w:val="center"/>
            <w:hideMark/>
          </w:tcPr>
          <w:p w14:paraId="6E28B71B"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226</w:t>
            </w:r>
          </w:p>
        </w:tc>
        <w:tc>
          <w:tcPr>
            <w:tcW w:w="1460" w:type="dxa"/>
            <w:tcBorders>
              <w:top w:val="nil"/>
              <w:left w:val="nil"/>
              <w:bottom w:val="nil"/>
              <w:right w:val="nil"/>
            </w:tcBorders>
            <w:shd w:val="clear" w:color="auto" w:fill="auto"/>
            <w:noWrap/>
            <w:vAlign w:val="center"/>
            <w:hideMark/>
          </w:tcPr>
          <w:p w14:paraId="2B058763" w14:textId="579C1250"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38.0 </w:t>
            </w:r>
          </w:p>
        </w:tc>
        <w:tc>
          <w:tcPr>
            <w:tcW w:w="2049" w:type="dxa"/>
            <w:tcBorders>
              <w:top w:val="nil"/>
              <w:left w:val="nil"/>
              <w:bottom w:val="nil"/>
              <w:right w:val="nil"/>
            </w:tcBorders>
            <w:shd w:val="clear" w:color="auto" w:fill="auto"/>
            <w:noWrap/>
            <w:vAlign w:val="center"/>
            <w:hideMark/>
          </w:tcPr>
          <w:p w14:paraId="0E27AF1E" w14:textId="197763D4"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62.0 </w:t>
            </w:r>
          </w:p>
        </w:tc>
      </w:tr>
      <w:tr w:rsidR="008C5CE0" w:rsidRPr="000E1CD8" w14:paraId="65A70784" w14:textId="77777777" w:rsidTr="008C5CE0">
        <w:trPr>
          <w:trHeight w:val="282"/>
          <w:jc w:val="center"/>
        </w:trPr>
        <w:tc>
          <w:tcPr>
            <w:tcW w:w="1985" w:type="dxa"/>
            <w:tcBorders>
              <w:top w:val="nil"/>
              <w:left w:val="nil"/>
              <w:bottom w:val="nil"/>
              <w:right w:val="nil"/>
            </w:tcBorders>
            <w:shd w:val="clear" w:color="auto" w:fill="auto"/>
            <w:noWrap/>
            <w:vAlign w:val="center"/>
            <w:hideMark/>
          </w:tcPr>
          <w:p w14:paraId="7AB9C7AB" w14:textId="143D6A8D" w:rsidR="008C5CE0" w:rsidRPr="000E1CD8" w:rsidRDefault="008C5CE0" w:rsidP="008C5CE0">
            <w:pPr>
              <w:widowControl/>
              <w:jc w:val="left"/>
              <w:rPr>
                <w:rFonts w:ascii="Times New Roman" w:eastAsia="等线" w:hAnsi="Times New Roman" w:cs="Times New Roman"/>
                <w:color w:val="000000"/>
                <w:kern w:val="0"/>
                <w:sz w:val="22"/>
              </w:rPr>
            </w:pPr>
            <w:r>
              <w:rPr>
                <w:rFonts w:ascii="Times New Roman" w:hAnsi="Times New Roman" w:cs="Times New Roman" w:hint="eastAsia"/>
              </w:rPr>
              <w:t>NH</w:t>
            </w:r>
            <w:r w:rsidRPr="00DE3F13">
              <w:rPr>
                <w:rFonts w:ascii="Times New Roman" w:hAnsi="Times New Roman" w:cs="Times New Roman" w:hint="eastAsia"/>
                <w:vertAlign w:val="subscript"/>
              </w:rPr>
              <w:t>4</w:t>
            </w:r>
            <w:r w:rsidRPr="00DE3F13">
              <w:rPr>
                <w:rFonts w:ascii="Times New Roman" w:hAnsi="Times New Roman" w:cs="Times New Roman" w:hint="eastAsia"/>
                <w:vertAlign w:val="superscript"/>
              </w:rPr>
              <w:t>+</w:t>
            </w:r>
            <w:r>
              <w:rPr>
                <w:rFonts w:ascii="Times New Roman" w:hAnsi="Times New Roman" w:cs="Times New Roman" w:hint="eastAsia"/>
                <w:vertAlign w:val="superscript"/>
              </w:rPr>
              <w:t xml:space="preserve"> </w:t>
            </w:r>
            <w:r>
              <w:rPr>
                <w:rFonts w:ascii="Times New Roman" w:eastAsia="等线" w:hAnsi="Times New Roman" w:cs="Times New Roman"/>
                <w:color w:val="000000"/>
                <w:kern w:val="0"/>
                <w:sz w:val="22"/>
              </w:rPr>
              <w:t>→</w:t>
            </w:r>
            <w:r>
              <w:rPr>
                <w:rFonts w:ascii="Times New Roman" w:hAnsi="Times New Roman" w:cs="Times New Roman" w:hint="eastAsia"/>
              </w:rPr>
              <w:t xml:space="preserve"> NO</w:t>
            </w:r>
            <w:r w:rsidRPr="00DE3F13">
              <w:rPr>
                <w:rFonts w:ascii="Times New Roman" w:hAnsi="Times New Roman" w:cs="Times New Roman" w:hint="eastAsia"/>
                <w:vertAlign w:val="subscript"/>
              </w:rPr>
              <w:t>x</w:t>
            </w:r>
            <w:r w:rsidRPr="00DE3F13">
              <w:rPr>
                <w:rFonts w:ascii="Times New Roman" w:hAnsi="Times New Roman" w:cs="Times New Roman" w:hint="eastAsia"/>
                <w:vertAlign w:val="superscript"/>
              </w:rPr>
              <w:t>-</w:t>
            </w:r>
          </w:p>
        </w:tc>
        <w:tc>
          <w:tcPr>
            <w:tcW w:w="1060" w:type="dxa"/>
            <w:tcBorders>
              <w:top w:val="nil"/>
              <w:left w:val="nil"/>
              <w:bottom w:val="nil"/>
              <w:right w:val="nil"/>
            </w:tcBorders>
            <w:shd w:val="clear" w:color="auto" w:fill="auto"/>
            <w:noWrap/>
            <w:vAlign w:val="center"/>
            <w:hideMark/>
          </w:tcPr>
          <w:p w14:paraId="442DF1FE"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566</w:t>
            </w:r>
          </w:p>
        </w:tc>
        <w:tc>
          <w:tcPr>
            <w:tcW w:w="1237" w:type="dxa"/>
            <w:tcBorders>
              <w:top w:val="nil"/>
              <w:left w:val="nil"/>
              <w:bottom w:val="nil"/>
              <w:right w:val="nil"/>
            </w:tcBorders>
            <w:shd w:val="clear" w:color="auto" w:fill="auto"/>
            <w:noWrap/>
            <w:vAlign w:val="center"/>
            <w:hideMark/>
          </w:tcPr>
          <w:p w14:paraId="31A97551"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323</w:t>
            </w:r>
          </w:p>
        </w:tc>
        <w:tc>
          <w:tcPr>
            <w:tcW w:w="1080" w:type="dxa"/>
            <w:tcBorders>
              <w:top w:val="nil"/>
              <w:left w:val="nil"/>
              <w:bottom w:val="nil"/>
              <w:right w:val="nil"/>
            </w:tcBorders>
            <w:shd w:val="clear" w:color="auto" w:fill="auto"/>
            <w:noWrap/>
            <w:vAlign w:val="center"/>
            <w:hideMark/>
          </w:tcPr>
          <w:p w14:paraId="4D06684F"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243</w:t>
            </w:r>
          </w:p>
        </w:tc>
        <w:tc>
          <w:tcPr>
            <w:tcW w:w="1460" w:type="dxa"/>
            <w:tcBorders>
              <w:top w:val="nil"/>
              <w:left w:val="nil"/>
              <w:bottom w:val="nil"/>
              <w:right w:val="nil"/>
            </w:tcBorders>
            <w:shd w:val="clear" w:color="auto" w:fill="auto"/>
            <w:noWrap/>
            <w:vAlign w:val="center"/>
            <w:hideMark/>
          </w:tcPr>
          <w:p w14:paraId="09DC8E45" w14:textId="132D4EFC"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42.9 </w:t>
            </w:r>
          </w:p>
        </w:tc>
        <w:tc>
          <w:tcPr>
            <w:tcW w:w="2049" w:type="dxa"/>
            <w:tcBorders>
              <w:top w:val="nil"/>
              <w:left w:val="nil"/>
              <w:bottom w:val="nil"/>
              <w:right w:val="nil"/>
            </w:tcBorders>
            <w:shd w:val="clear" w:color="auto" w:fill="auto"/>
            <w:noWrap/>
            <w:vAlign w:val="center"/>
            <w:hideMark/>
          </w:tcPr>
          <w:p w14:paraId="6D4AB24C" w14:textId="4C3BD005"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57.1 </w:t>
            </w:r>
          </w:p>
        </w:tc>
      </w:tr>
      <w:tr w:rsidR="008C5CE0" w:rsidRPr="000E1CD8" w14:paraId="4FD78215" w14:textId="77777777" w:rsidTr="008C5CE0">
        <w:trPr>
          <w:trHeight w:val="282"/>
          <w:jc w:val="center"/>
        </w:trPr>
        <w:tc>
          <w:tcPr>
            <w:tcW w:w="1985" w:type="dxa"/>
            <w:tcBorders>
              <w:top w:val="nil"/>
              <w:left w:val="nil"/>
              <w:bottom w:val="nil"/>
              <w:right w:val="nil"/>
            </w:tcBorders>
            <w:shd w:val="clear" w:color="auto" w:fill="auto"/>
            <w:noWrap/>
            <w:vAlign w:val="center"/>
            <w:hideMark/>
          </w:tcPr>
          <w:p w14:paraId="53D8412C" w14:textId="2DA82BAE" w:rsidR="008C5CE0" w:rsidRPr="000E1CD8" w:rsidRDefault="008C5CE0" w:rsidP="008C5CE0">
            <w:pPr>
              <w:widowControl/>
              <w:jc w:val="left"/>
              <w:rPr>
                <w:rFonts w:ascii="Times New Roman" w:eastAsia="等线" w:hAnsi="Times New Roman" w:cs="Times New Roman"/>
                <w:color w:val="000000"/>
                <w:kern w:val="0"/>
                <w:sz w:val="22"/>
              </w:rPr>
            </w:pPr>
            <w:r>
              <w:rPr>
                <w:rFonts w:ascii="Times New Roman" w:hAnsi="Times New Roman" w:cs="Times New Roman" w:hint="eastAsia"/>
              </w:rPr>
              <w:t>NH</w:t>
            </w:r>
            <w:r w:rsidRPr="00DE3F13">
              <w:rPr>
                <w:rFonts w:ascii="Times New Roman" w:hAnsi="Times New Roman" w:cs="Times New Roman" w:hint="eastAsia"/>
                <w:vertAlign w:val="subscript"/>
              </w:rPr>
              <w:t>4</w:t>
            </w:r>
            <w:r w:rsidRPr="00DE3F13">
              <w:rPr>
                <w:rFonts w:ascii="Times New Roman" w:hAnsi="Times New Roman" w:cs="Times New Roman" w:hint="eastAsia"/>
                <w:vertAlign w:val="superscript"/>
              </w:rPr>
              <w:t>+</w:t>
            </w:r>
            <w:r>
              <w:rPr>
                <w:rFonts w:ascii="Times New Roman" w:hAnsi="Times New Roman" w:cs="Times New Roman" w:hint="eastAsia"/>
                <w:vertAlign w:val="superscript"/>
              </w:rPr>
              <w:t xml:space="preserve"> </w:t>
            </w:r>
            <w:r>
              <w:rPr>
                <w:rFonts w:ascii="Times New Roman" w:eastAsia="等线" w:hAnsi="Times New Roman" w:cs="Times New Roman"/>
                <w:color w:val="000000"/>
                <w:kern w:val="0"/>
                <w:sz w:val="22"/>
              </w:rPr>
              <w:t>→</w:t>
            </w:r>
            <w:r>
              <w:rPr>
                <w:rFonts w:ascii="Times New Roman" w:eastAsia="等线" w:hAnsi="Times New Roman" w:cs="Times New Roman" w:hint="eastAsia"/>
                <w:color w:val="000000"/>
                <w:kern w:val="0"/>
                <w:sz w:val="22"/>
              </w:rPr>
              <w:t xml:space="preserve"> </w:t>
            </w:r>
            <w:r w:rsidRPr="000E1CD8">
              <w:rPr>
                <w:rFonts w:ascii="Times New Roman" w:eastAsia="等线" w:hAnsi="Times New Roman" w:cs="Times New Roman"/>
                <w:color w:val="000000"/>
                <w:kern w:val="0"/>
                <w:sz w:val="22"/>
              </w:rPr>
              <w:t>pH</w:t>
            </w:r>
          </w:p>
        </w:tc>
        <w:tc>
          <w:tcPr>
            <w:tcW w:w="1060" w:type="dxa"/>
            <w:tcBorders>
              <w:top w:val="nil"/>
              <w:left w:val="nil"/>
              <w:bottom w:val="nil"/>
              <w:right w:val="nil"/>
            </w:tcBorders>
            <w:shd w:val="clear" w:color="auto" w:fill="auto"/>
            <w:noWrap/>
            <w:vAlign w:val="center"/>
            <w:hideMark/>
          </w:tcPr>
          <w:p w14:paraId="2A49163E"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616</w:t>
            </w:r>
          </w:p>
        </w:tc>
        <w:tc>
          <w:tcPr>
            <w:tcW w:w="1237" w:type="dxa"/>
            <w:tcBorders>
              <w:top w:val="nil"/>
              <w:left w:val="nil"/>
              <w:bottom w:val="nil"/>
              <w:right w:val="nil"/>
            </w:tcBorders>
            <w:shd w:val="clear" w:color="auto" w:fill="auto"/>
            <w:noWrap/>
            <w:vAlign w:val="center"/>
            <w:hideMark/>
          </w:tcPr>
          <w:p w14:paraId="50E71985"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390</w:t>
            </w:r>
          </w:p>
        </w:tc>
        <w:tc>
          <w:tcPr>
            <w:tcW w:w="1080" w:type="dxa"/>
            <w:tcBorders>
              <w:top w:val="nil"/>
              <w:left w:val="nil"/>
              <w:bottom w:val="nil"/>
              <w:right w:val="nil"/>
            </w:tcBorders>
            <w:shd w:val="clear" w:color="auto" w:fill="auto"/>
            <w:noWrap/>
            <w:vAlign w:val="center"/>
            <w:hideMark/>
          </w:tcPr>
          <w:p w14:paraId="4CCAEAB8"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226</w:t>
            </w:r>
          </w:p>
        </w:tc>
        <w:tc>
          <w:tcPr>
            <w:tcW w:w="1460" w:type="dxa"/>
            <w:tcBorders>
              <w:top w:val="nil"/>
              <w:left w:val="nil"/>
              <w:bottom w:val="nil"/>
              <w:right w:val="nil"/>
            </w:tcBorders>
            <w:shd w:val="clear" w:color="auto" w:fill="auto"/>
            <w:noWrap/>
            <w:vAlign w:val="center"/>
            <w:hideMark/>
          </w:tcPr>
          <w:p w14:paraId="1F9B61CC" w14:textId="27A08037"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36.7 </w:t>
            </w:r>
          </w:p>
        </w:tc>
        <w:tc>
          <w:tcPr>
            <w:tcW w:w="2049" w:type="dxa"/>
            <w:tcBorders>
              <w:top w:val="nil"/>
              <w:left w:val="nil"/>
              <w:bottom w:val="nil"/>
              <w:right w:val="nil"/>
            </w:tcBorders>
            <w:shd w:val="clear" w:color="auto" w:fill="auto"/>
            <w:noWrap/>
            <w:vAlign w:val="center"/>
            <w:hideMark/>
          </w:tcPr>
          <w:p w14:paraId="2703977E" w14:textId="536374D4"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63.3 </w:t>
            </w:r>
          </w:p>
        </w:tc>
      </w:tr>
      <w:tr w:rsidR="008C5CE0" w:rsidRPr="000E1CD8" w14:paraId="0AD2E65C" w14:textId="77777777" w:rsidTr="008C5CE0">
        <w:trPr>
          <w:trHeight w:val="282"/>
          <w:jc w:val="center"/>
        </w:trPr>
        <w:tc>
          <w:tcPr>
            <w:tcW w:w="1985" w:type="dxa"/>
            <w:tcBorders>
              <w:top w:val="nil"/>
              <w:left w:val="nil"/>
              <w:bottom w:val="nil"/>
              <w:right w:val="nil"/>
            </w:tcBorders>
            <w:shd w:val="clear" w:color="auto" w:fill="auto"/>
            <w:noWrap/>
            <w:vAlign w:val="center"/>
            <w:hideMark/>
          </w:tcPr>
          <w:p w14:paraId="19A63A25" w14:textId="2985C15C" w:rsidR="008C5CE0" w:rsidRPr="000E1CD8" w:rsidRDefault="008C5CE0" w:rsidP="008C5CE0">
            <w:pPr>
              <w:widowControl/>
              <w:jc w:val="left"/>
              <w:rPr>
                <w:rFonts w:ascii="Times New Roman" w:eastAsia="等线" w:hAnsi="Times New Roman" w:cs="Times New Roman"/>
                <w:color w:val="000000"/>
                <w:kern w:val="0"/>
                <w:sz w:val="22"/>
              </w:rPr>
            </w:pPr>
            <w:r>
              <w:rPr>
                <w:rFonts w:ascii="Times New Roman" w:hAnsi="Times New Roman" w:cs="Times New Roman" w:hint="eastAsia"/>
              </w:rPr>
              <w:t>NH</w:t>
            </w:r>
            <w:r w:rsidRPr="00DE3F13">
              <w:rPr>
                <w:rFonts w:ascii="Times New Roman" w:hAnsi="Times New Roman" w:cs="Times New Roman" w:hint="eastAsia"/>
                <w:vertAlign w:val="subscript"/>
              </w:rPr>
              <w:t>4</w:t>
            </w:r>
            <w:r w:rsidRPr="00DE3F13">
              <w:rPr>
                <w:rFonts w:ascii="Times New Roman" w:hAnsi="Times New Roman" w:cs="Times New Roman" w:hint="eastAsia"/>
                <w:vertAlign w:val="superscript"/>
              </w:rPr>
              <w:t>+</w:t>
            </w:r>
            <w:r>
              <w:rPr>
                <w:rFonts w:ascii="Times New Roman" w:hAnsi="Times New Roman" w:cs="Times New Roman" w:hint="eastAsia"/>
                <w:vertAlign w:val="superscript"/>
              </w:rPr>
              <w:t xml:space="preserve"> </w:t>
            </w:r>
            <w:r>
              <w:rPr>
                <w:rFonts w:ascii="Times New Roman" w:eastAsia="等线" w:hAnsi="Times New Roman" w:cs="Times New Roman"/>
                <w:color w:val="000000"/>
                <w:kern w:val="0"/>
                <w:sz w:val="22"/>
              </w:rPr>
              <w:t>→</w:t>
            </w:r>
            <w:r>
              <w:rPr>
                <w:rFonts w:ascii="Times New Roman" w:hAnsi="Times New Roman" w:cs="Times New Roman" w:hint="eastAsia"/>
              </w:rPr>
              <w:t xml:space="preserve"> PO</w:t>
            </w:r>
            <w:r w:rsidRPr="00DE3F13">
              <w:rPr>
                <w:rFonts w:ascii="Times New Roman" w:hAnsi="Times New Roman" w:cs="Times New Roman" w:hint="eastAsia"/>
                <w:vertAlign w:val="subscript"/>
              </w:rPr>
              <w:t>4</w:t>
            </w:r>
            <w:r w:rsidRPr="00DE3F13">
              <w:rPr>
                <w:rFonts w:ascii="Times New Roman" w:hAnsi="Times New Roman" w:cs="Times New Roman" w:hint="eastAsia"/>
                <w:vertAlign w:val="superscript"/>
              </w:rPr>
              <w:t>3-</w:t>
            </w:r>
          </w:p>
        </w:tc>
        <w:tc>
          <w:tcPr>
            <w:tcW w:w="1060" w:type="dxa"/>
            <w:tcBorders>
              <w:top w:val="nil"/>
              <w:left w:val="nil"/>
              <w:bottom w:val="nil"/>
              <w:right w:val="nil"/>
            </w:tcBorders>
            <w:shd w:val="clear" w:color="auto" w:fill="auto"/>
            <w:noWrap/>
            <w:vAlign w:val="center"/>
            <w:hideMark/>
          </w:tcPr>
          <w:p w14:paraId="1911611B"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467</w:t>
            </w:r>
          </w:p>
        </w:tc>
        <w:tc>
          <w:tcPr>
            <w:tcW w:w="1237" w:type="dxa"/>
            <w:tcBorders>
              <w:top w:val="nil"/>
              <w:left w:val="nil"/>
              <w:bottom w:val="nil"/>
              <w:right w:val="nil"/>
            </w:tcBorders>
            <w:shd w:val="clear" w:color="auto" w:fill="auto"/>
            <w:noWrap/>
            <w:vAlign w:val="center"/>
            <w:hideMark/>
          </w:tcPr>
          <w:p w14:paraId="4AC6FD1C"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298</w:t>
            </w:r>
          </w:p>
        </w:tc>
        <w:tc>
          <w:tcPr>
            <w:tcW w:w="1080" w:type="dxa"/>
            <w:tcBorders>
              <w:top w:val="nil"/>
              <w:left w:val="nil"/>
              <w:bottom w:val="nil"/>
              <w:right w:val="nil"/>
            </w:tcBorders>
            <w:shd w:val="clear" w:color="auto" w:fill="auto"/>
            <w:noWrap/>
            <w:vAlign w:val="center"/>
            <w:hideMark/>
          </w:tcPr>
          <w:p w14:paraId="4EE8ECC5"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169</w:t>
            </w:r>
          </w:p>
        </w:tc>
        <w:tc>
          <w:tcPr>
            <w:tcW w:w="1460" w:type="dxa"/>
            <w:tcBorders>
              <w:top w:val="nil"/>
              <w:left w:val="nil"/>
              <w:bottom w:val="nil"/>
              <w:right w:val="nil"/>
            </w:tcBorders>
            <w:shd w:val="clear" w:color="auto" w:fill="auto"/>
            <w:noWrap/>
            <w:vAlign w:val="center"/>
            <w:hideMark/>
          </w:tcPr>
          <w:p w14:paraId="58D013FD" w14:textId="0B579FD2"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36.2 </w:t>
            </w:r>
          </w:p>
        </w:tc>
        <w:tc>
          <w:tcPr>
            <w:tcW w:w="2049" w:type="dxa"/>
            <w:tcBorders>
              <w:top w:val="nil"/>
              <w:left w:val="nil"/>
              <w:bottom w:val="nil"/>
              <w:right w:val="nil"/>
            </w:tcBorders>
            <w:shd w:val="clear" w:color="auto" w:fill="auto"/>
            <w:noWrap/>
            <w:vAlign w:val="center"/>
            <w:hideMark/>
          </w:tcPr>
          <w:p w14:paraId="419BA342" w14:textId="3B9AF403"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63.8 </w:t>
            </w:r>
          </w:p>
        </w:tc>
      </w:tr>
      <w:tr w:rsidR="008C5CE0" w:rsidRPr="000E1CD8" w14:paraId="7E09170A" w14:textId="77777777" w:rsidTr="008C5CE0">
        <w:trPr>
          <w:trHeight w:val="282"/>
          <w:jc w:val="center"/>
        </w:trPr>
        <w:tc>
          <w:tcPr>
            <w:tcW w:w="1985" w:type="dxa"/>
            <w:tcBorders>
              <w:top w:val="nil"/>
              <w:left w:val="nil"/>
              <w:bottom w:val="nil"/>
              <w:right w:val="nil"/>
            </w:tcBorders>
            <w:shd w:val="clear" w:color="auto" w:fill="auto"/>
            <w:noWrap/>
            <w:vAlign w:val="center"/>
            <w:hideMark/>
          </w:tcPr>
          <w:p w14:paraId="57DC008E" w14:textId="428FDDD3" w:rsidR="008C5CE0" w:rsidRPr="000E1CD8" w:rsidRDefault="008C5CE0" w:rsidP="008C5CE0">
            <w:pPr>
              <w:widowControl/>
              <w:jc w:val="left"/>
              <w:rPr>
                <w:rFonts w:ascii="Times New Roman" w:eastAsia="等线" w:hAnsi="Times New Roman" w:cs="Times New Roman"/>
                <w:color w:val="000000"/>
                <w:kern w:val="0"/>
                <w:sz w:val="22"/>
              </w:rPr>
            </w:pPr>
            <w:r>
              <w:rPr>
                <w:rFonts w:ascii="Times New Roman" w:hAnsi="Times New Roman" w:cs="Times New Roman" w:hint="eastAsia"/>
              </w:rPr>
              <w:t>NH</w:t>
            </w:r>
            <w:r w:rsidRPr="00DE3F13">
              <w:rPr>
                <w:rFonts w:ascii="Times New Roman" w:hAnsi="Times New Roman" w:cs="Times New Roman" w:hint="eastAsia"/>
                <w:vertAlign w:val="subscript"/>
              </w:rPr>
              <w:t>4</w:t>
            </w:r>
            <w:r w:rsidRPr="00DE3F13">
              <w:rPr>
                <w:rFonts w:ascii="Times New Roman" w:hAnsi="Times New Roman" w:cs="Times New Roman" w:hint="eastAsia"/>
                <w:vertAlign w:val="superscript"/>
              </w:rPr>
              <w:t>+</w:t>
            </w:r>
            <w:r>
              <w:rPr>
                <w:rFonts w:ascii="Times New Roman" w:hAnsi="Times New Roman" w:cs="Times New Roman" w:hint="eastAsia"/>
                <w:vertAlign w:val="superscript"/>
              </w:rPr>
              <w:t xml:space="preserve"> </w:t>
            </w:r>
            <w:r>
              <w:rPr>
                <w:rFonts w:ascii="Times New Roman" w:eastAsia="等线" w:hAnsi="Times New Roman" w:cs="Times New Roman"/>
                <w:color w:val="000000"/>
                <w:kern w:val="0"/>
                <w:sz w:val="22"/>
              </w:rPr>
              <w:t>→</w:t>
            </w:r>
            <w:r w:rsidRPr="000E1CD8">
              <w:rPr>
                <w:rFonts w:ascii="Times New Roman" w:eastAsia="等线" w:hAnsi="Times New Roman" w:cs="Times New Roman"/>
                <w:color w:val="000000"/>
                <w:kern w:val="0"/>
                <w:sz w:val="22"/>
              </w:rPr>
              <w:t>SD</w:t>
            </w:r>
          </w:p>
        </w:tc>
        <w:tc>
          <w:tcPr>
            <w:tcW w:w="1060" w:type="dxa"/>
            <w:tcBorders>
              <w:top w:val="nil"/>
              <w:left w:val="nil"/>
              <w:bottom w:val="nil"/>
              <w:right w:val="nil"/>
            </w:tcBorders>
            <w:shd w:val="clear" w:color="auto" w:fill="auto"/>
            <w:noWrap/>
            <w:vAlign w:val="center"/>
            <w:hideMark/>
          </w:tcPr>
          <w:p w14:paraId="2E0E3D13"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541</w:t>
            </w:r>
          </w:p>
        </w:tc>
        <w:tc>
          <w:tcPr>
            <w:tcW w:w="1237" w:type="dxa"/>
            <w:tcBorders>
              <w:top w:val="nil"/>
              <w:left w:val="nil"/>
              <w:bottom w:val="nil"/>
              <w:right w:val="nil"/>
            </w:tcBorders>
            <w:shd w:val="clear" w:color="auto" w:fill="auto"/>
            <w:noWrap/>
            <w:vAlign w:val="center"/>
            <w:hideMark/>
          </w:tcPr>
          <w:p w14:paraId="7349D48C"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334</w:t>
            </w:r>
          </w:p>
        </w:tc>
        <w:tc>
          <w:tcPr>
            <w:tcW w:w="1080" w:type="dxa"/>
            <w:tcBorders>
              <w:top w:val="nil"/>
              <w:left w:val="nil"/>
              <w:bottom w:val="nil"/>
              <w:right w:val="nil"/>
            </w:tcBorders>
            <w:shd w:val="clear" w:color="auto" w:fill="auto"/>
            <w:noWrap/>
            <w:vAlign w:val="center"/>
            <w:hideMark/>
          </w:tcPr>
          <w:p w14:paraId="726BE61C"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207</w:t>
            </w:r>
          </w:p>
        </w:tc>
        <w:tc>
          <w:tcPr>
            <w:tcW w:w="1460" w:type="dxa"/>
            <w:tcBorders>
              <w:top w:val="nil"/>
              <w:left w:val="nil"/>
              <w:bottom w:val="nil"/>
              <w:right w:val="nil"/>
            </w:tcBorders>
            <w:shd w:val="clear" w:color="auto" w:fill="auto"/>
            <w:noWrap/>
            <w:vAlign w:val="center"/>
            <w:hideMark/>
          </w:tcPr>
          <w:p w14:paraId="3067A5B3" w14:textId="243DAD1D"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38.3 </w:t>
            </w:r>
          </w:p>
        </w:tc>
        <w:tc>
          <w:tcPr>
            <w:tcW w:w="2049" w:type="dxa"/>
            <w:tcBorders>
              <w:top w:val="nil"/>
              <w:left w:val="nil"/>
              <w:bottom w:val="nil"/>
              <w:right w:val="nil"/>
            </w:tcBorders>
            <w:shd w:val="clear" w:color="auto" w:fill="auto"/>
            <w:noWrap/>
            <w:vAlign w:val="center"/>
            <w:hideMark/>
          </w:tcPr>
          <w:p w14:paraId="134CA2AA" w14:textId="6D26F39F"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61.7 </w:t>
            </w:r>
          </w:p>
        </w:tc>
      </w:tr>
      <w:tr w:rsidR="008C5CE0" w:rsidRPr="000E1CD8" w14:paraId="5A3B1302" w14:textId="77777777" w:rsidTr="008C5CE0">
        <w:trPr>
          <w:trHeight w:val="282"/>
          <w:jc w:val="center"/>
        </w:trPr>
        <w:tc>
          <w:tcPr>
            <w:tcW w:w="1985" w:type="dxa"/>
            <w:tcBorders>
              <w:top w:val="nil"/>
              <w:left w:val="nil"/>
              <w:bottom w:val="nil"/>
              <w:right w:val="nil"/>
            </w:tcBorders>
            <w:shd w:val="clear" w:color="auto" w:fill="auto"/>
            <w:noWrap/>
            <w:vAlign w:val="center"/>
            <w:hideMark/>
          </w:tcPr>
          <w:p w14:paraId="3DC5DF2E" w14:textId="0A5CFC8C" w:rsidR="008C5CE0" w:rsidRPr="000E1CD8" w:rsidRDefault="008C5CE0" w:rsidP="008C5CE0">
            <w:pPr>
              <w:widowControl/>
              <w:jc w:val="left"/>
              <w:rPr>
                <w:rFonts w:ascii="Times New Roman" w:eastAsia="等线" w:hAnsi="Times New Roman" w:cs="Times New Roman"/>
                <w:color w:val="000000"/>
                <w:kern w:val="0"/>
                <w:sz w:val="22"/>
              </w:rPr>
            </w:pPr>
            <w:r>
              <w:rPr>
                <w:rFonts w:ascii="Times New Roman" w:hAnsi="Times New Roman" w:cs="Times New Roman" w:hint="eastAsia"/>
              </w:rPr>
              <w:t>NH</w:t>
            </w:r>
            <w:r w:rsidRPr="00DE3F13">
              <w:rPr>
                <w:rFonts w:ascii="Times New Roman" w:hAnsi="Times New Roman" w:cs="Times New Roman" w:hint="eastAsia"/>
                <w:vertAlign w:val="subscript"/>
              </w:rPr>
              <w:t>4</w:t>
            </w:r>
            <w:r w:rsidRPr="00DE3F13">
              <w:rPr>
                <w:rFonts w:ascii="Times New Roman" w:hAnsi="Times New Roman" w:cs="Times New Roman" w:hint="eastAsia"/>
                <w:vertAlign w:val="superscript"/>
              </w:rPr>
              <w:t>+</w:t>
            </w:r>
            <w:r>
              <w:rPr>
                <w:rFonts w:ascii="Times New Roman" w:hAnsi="Times New Roman" w:cs="Times New Roman" w:hint="eastAsia"/>
                <w:vertAlign w:val="superscript"/>
              </w:rPr>
              <w:t xml:space="preserve"> </w:t>
            </w:r>
            <w:r>
              <w:rPr>
                <w:rFonts w:ascii="Times New Roman" w:eastAsia="等线" w:hAnsi="Times New Roman" w:cs="Times New Roman"/>
                <w:color w:val="000000"/>
                <w:kern w:val="0"/>
                <w:sz w:val="22"/>
              </w:rPr>
              <w:t>→</w:t>
            </w:r>
            <w:r w:rsidRPr="000E1CD8">
              <w:rPr>
                <w:rFonts w:ascii="Times New Roman" w:eastAsia="等线" w:hAnsi="Times New Roman" w:cs="Times New Roman"/>
                <w:color w:val="000000"/>
                <w:kern w:val="0"/>
                <w:sz w:val="22"/>
              </w:rPr>
              <w:t>Si</w:t>
            </w:r>
          </w:p>
        </w:tc>
        <w:tc>
          <w:tcPr>
            <w:tcW w:w="1060" w:type="dxa"/>
            <w:tcBorders>
              <w:top w:val="nil"/>
              <w:left w:val="nil"/>
              <w:bottom w:val="nil"/>
              <w:right w:val="nil"/>
            </w:tcBorders>
            <w:shd w:val="clear" w:color="auto" w:fill="auto"/>
            <w:noWrap/>
            <w:vAlign w:val="center"/>
            <w:hideMark/>
          </w:tcPr>
          <w:p w14:paraId="6B0FCDFC"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171</w:t>
            </w:r>
          </w:p>
        </w:tc>
        <w:tc>
          <w:tcPr>
            <w:tcW w:w="1237" w:type="dxa"/>
            <w:tcBorders>
              <w:top w:val="nil"/>
              <w:left w:val="nil"/>
              <w:bottom w:val="nil"/>
              <w:right w:val="nil"/>
            </w:tcBorders>
            <w:shd w:val="clear" w:color="auto" w:fill="auto"/>
            <w:noWrap/>
            <w:vAlign w:val="center"/>
            <w:hideMark/>
          </w:tcPr>
          <w:p w14:paraId="585E3A6D"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77</w:t>
            </w:r>
          </w:p>
        </w:tc>
        <w:tc>
          <w:tcPr>
            <w:tcW w:w="1080" w:type="dxa"/>
            <w:tcBorders>
              <w:top w:val="nil"/>
              <w:left w:val="nil"/>
              <w:bottom w:val="nil"/>
              <w:right w:val="nil"/>
            </w:tcBorders>
            <w:shd w:val="clear" w:color="auto" w:fill="auto"/>
            <w:noWrap/>
            <w:vAlign w:val="center"/>
            <w:hideMark/>
          </w:tcPr>
          <w:p w14:paraId="31F4476F"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94</w:t>
            </w:r>
          </w:p>
        </w:tc>
        <w:tc>
          <w:tcPr>
            <w:tcW w:w="1460" w:type="dxa"/>
            <w:tcBorders>
              <w:top w:val="nil"/>
              <w:left w:val="nil"/>
              <w:bottom w:val="nil"/>
              <w:right w:val="nil"/>
            </w:tcBorders>
            <w:shd w:val="clear" w:color="auto" w:fill="auto"/>
            <w:noWrap/>
            <w:vAlign w:val="center"/>
            <w:hideMark/>
          </w:tcPr>
          <w:p w14:paraId="03652D04" w14:textId="2C513BFC"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55.0 </w:t>
            </w:r>
          </w:p>
        </w:tc>
        <w:tc>
          <w:tcPr>
            <w:tcW w:w="2049" w:type="dxa"/>
            <w:tcBorders>
              <w:top w:val="nil"/>
              <w:left w:val="nil"/>
              <w:bottom w:val="nil"/>
              <w:right w:val="nil"/>
            </w:tcBorders>
            <w:shd w:val="clear" w:color="auto" w:fill="auto"/>
            <w:noWrap/>
            <w:vAlign w:val="center"/>
            <w:hideMark/>
          </w:tcPr>
          <w:p w14:paraId="5B7CB510" w14:textId="43770412"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45.0 </w:t>
            </w:r>
          </w:p>
        </w:tc>
      </w:tr>
      <w:tr w:rsidR="008C5CE0" w:rsidRPr="000E1CD8" w14:paraId="5E7E2222" w14:textId="77777777" w:rsidTr="008C5CE0">
        <w:trPr>
          <w:trHeight w:val="282"/>
          <w:jc w:val="center"/>
        </w:trPr>
        <w:tc>
          <w:tcPr>
            <w:tcW w:w="1985" w:type="dxa"/>
            <w:tcBorders>
              <w:top w:val="nil"/>
              <w:left w:val="nil"/>
              <w:bottom w:val="nil"/>
              <w:right w:val="nil"/>
            </w:tcBorders>
            <w:shd w:val="clear" w:color="auto" w:fill="auto"/>
            <w:noWrap/>
            <w:vAlign w:val="center"/>
            <w:hideMark/>
          </w:tcPr>
          <w:p w14:paraId="275518A8" w14:textId="47E3F1FE" w:rsidR="008C5CE0" w:rsidRPr="000E1CD8" w:rsidRDefault="008C5CE0" w:rsidP="008C5CE0">
            <w:pPr>
              <w:widowControl/>
              <w:jc w:val="left"/>
              <w:rPr>
                <w:rFonts w:ascii="Times New Roman" w:eastAsia="等线" w:hAnsi="Times New Roman" w:cs="Times New Roman"/>
                <w:color w:val="000000"/>
                <w:kern w:val="0"/>
                <w:sz w:val="22"/>
              </w:rPr>
            </w:pPr>
            <w:r>
              <w:rPr>
                <w:rFonts w:ascii="Times New Roman" w:hAnsi="Times New Roman" w:cs="Times New Roman" w:hint="eastAsia"/>
              </w:rPr>
              <w:t>NO</w:t>
            </w:r>
            <w:r w:rsidRPr="00DE3F13">
              <w:rPr>
                <w:rFonts w:ascii="Times New Roman" w:hAnsi="Times New Roman" w:cs="Times New Roman" w:hint="eastAsia"/>
                <w:vertAlign w:val="subscript"/>
              </w:rPr>
              <w:t>x</w:t>
            </w:r>
            <w:r w:rsidRPr="00DE3F13">
              <w:rPr>
                <w:rFonts w:ascii="Times New Roman" w:hAnsi="Times New Roman" w:cs="Times New Roman" w:hint="eastAsia"/>
                <w:vertAlign w:val="superscript"/>
              </w:rPr>
              <w:t>-</w:t>
            </w:r>
            <w:r>
              <w:rPr>
                <w:rFonts w:ascii="Times New Roman" w:hAnsi="Times New Roman" w:cs="Times New Roman" w:hint="eastAsia"/>
                <w:vertAlign w:val="superscript"/>
              </w:rPr>
              <w:t xml:space="preserve"> </w:t>
            </w:r>
            <w:r>
              <w:rPr>
                <w:rFonts w:ascii="Times New Roman" w:eastAsia="等线" w:hAnsi="Times New Roman" w:cs="Times New Roman"/>
                <w:color w:val="000000"/>
                <w:kern w:val="0"/>
                <w:sz w:val="22"/>
              </w:rPr>
              <w:t>→</w:t>
            </w:r>
            <w:r>
              <w:rPr>
                <w:rFonts w:ascii="Times New Roman" w:eastAsia="等线" w:hAnsi="Times New Roman" w:cs="Times New Roman" w:hint="eastAsia"/>
                <w:color w:val="000000"/>
                <w:kern w:val="0"/>
                <w:sz w:val="22"/>
              </w:rPr>
              <w:t xml:space="preserve"> </w:t>
            </w:r>
            <w:r>
              <w:rPr>
                <w:rFonts w:ascii="Times New Roman" w:eastAsia="等线" w:hAnsi="Times New Roman" w:cs="Times New Roman"/>
                <w:color w:val="000000"/>
                <w:kern w:val="0"/>
                <w:sz w:val="22"/>
              </w:rPr>
              <w:t xml:space="preserve">Chl </w:t>
            </w:r>
            <w:r w:rsidRPr="003E5C39">
              <w:rPr>
                <w:rFonts w:ascii="Times New Roman" w:eastAsia="等线" w:hAnsi="Times New Roman" w:cs="Times New Roman"/>
                <w:i/>
                <w:iCs/>
                <w:color w:val="000000"/>
                <w:kern w:val="0"/>
                <w:sz w:val="22"/>
              </w:rPr>
              <w:t>a</w:t>
            </w:r>
          </w:p>
        </w:tc>
        <w:tc>
          <w:tcPr>
            <w:tcW w:w="1060" w:type="dxa"/>
            <w:tcBorders>
              <w:top w:val="nil"/>
              <w:left w:val="nil"/>
              <w:bottom w:val="nil"/>
              <w:right w:val="nil"/>
            </w:tcBorders>
            <w:shd w:val="clear" w:color="auto" w:fill="auto"/>
            <w:noWrap/>
            <w:vAlign w:val="center"/>
            <w:hideMark/>
          </w:tcPr>
          <w:p w14:paraId="069FB236"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801</w:t>
            </w:r>
          </w:p>
        </w:tc>
        <w:tc>
          <w:tcPr>
            <w:tcW w:w="1237" w:type="dxa"/>
            <w:tcBorders>
              <w:top w:val="nil"/>
              <w:left w:val="nil"/>
              <w:bottom w:val="nil"/>
              <w:right w:val="nil"/>
            </w:tcBorders>
            <w:shd w:val="clear" w:color="auto" w:fill="auto"/>
            <w:noWrap/>
            <w:vAlign w:val="center"/>
            <w:hideMark/>
          </w:tcPr>
          <w:p w14:paraId="3784788A"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481</w:t>
            </w:r>
          </w:p>
        </w:tc>
        <w:tc>
          <w:tcPr>
            <w:tcW w:w="1080" w:type="dxa"/>
            <w:tcBorders>
              <w:top w:val="nil"/>
              <w:left w:val="nil"/>
              <w:bottom w:val="nil"/>
              <w:right w:val="nil"/>
            </w:tcBorders>
            <w:shd w:val="clear" w:color="auto" w:fill="auto"/>
            <w:noWrap/>
            <w:vAlign w:val="center"/>
            <w:hideMark/>
          </w:tcPr>
          <w:p w14:paraId="70112570"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320</w:t>
            </w:r>
          </w:p>
        </w:tc>
        <w:tc>
          <w:tcPr>
            <w:tcW w:w="1460" w:type="dxa"/>
            <w:tcBorders>
              <w:top w:val="nil"/>
              <w:left w:val="nil"/>
              <w:bottom w:val="nil"/>
              <w:right w:val="nil"/>
            </w:tcBorders>
            <w:shd w:val="clear" w:color="auto" w:fill="auto"/>
            <w:noWrap/>
            <w:vAlign w:val="center"/>
            <w:hideMark/>
          </w:tcPr>
          <w:p w14:paraId="5CD63BB0" w14:textId="0EC773BE"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40.0 </w:t>
            </w:r>
          </w:p>
        </w:tc>
        <w:tc>
          <w:tcPr>
            <w:tcW w:w="2049" w:type="dxa"/>
            <w:tcBorders>
              <w:top w:val="nil"/>
              <w:left w:val="nil"/>
              <w:bottom w:val="nil"/>
              <w:right w:val="nil"/>
            </w:tcBorders>
            <w:shd w:val="clear" w:color="auto" w:fill="auto"/>
            <w:noWrap/>
            <w:vAlign w:val="center"/>
            <w:hideMark/>
          </w:tcPr>
          <w:p w14:paraId="21BCAE79" w14:textId="14B00B08"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60.0 </w:t>
            </w:r>
          </w:p>
        </w:tc>
      </w:tr>
      <w:tr w:rsidR="008C5CE0" w:rsidRPr="000E1CD8" w14:paraId="55DC0A36" w14:textId="77777777" w:rsidTr="008C5CE0">
        <w:trPr>
          <w:trHeight w:val="282"/>
          <w:jc w:val="center"/>
        </w:trPr>
        <w:tc>
          <w:tcPr>
            <w:tcW w:w="1985" w:type="dxa"/>
            <w:tcBorders>
              <w:top w:val="nil"/>
              <w:left w:val="nil"/>
              <w:bottom w:val="nil"/>
              <w:right w:val="nil"/>
            </w:tcBorders>
            <w:shd w:val="clear" w:color="auto" w:fill="auto"/>
            <w:noWrap/>
            <w:vAlign w:val="center"/>
            <w:hideMark/>
          </w:tcPr>
          <w:p w14:paraId="27F06BD0" w14:textId="40A3DE90" w:rsidR="008C5CE0" w:rsidRPr="000E1CD8" w:rsidRDefault="008C5CE0" w:rsidP="008C5CE0">
            <w:pPr>
              <w:widowControl/>
              <w:jc w:val="left"/>
              <w:rPr>
                <w:rFonts w:ascii="Times New Roman" w:eastAsia="等线" w:hAnsi="Times New Roman" w:cs="Times New Roman"/>
                <w:color w:val="000000"/>
                <w:kern w:val="0"/>
                <w:sz w:val="22"/>
              </w:rPr>
            </w:pPr>
            <w:r>
              <w:rPr>
                <w:rFonts w:ascii="Times New Roman" w:hAnsi="Times New Roman" w:cs="Times New Roman" w:hint="eastAsia"/>
              </w:rPr>
              <w:t>NO</w:t>
            </w:r>
            <w:r w:rsidRPr="00DE3F13">
              <w:rPr>
                <w:rFonts w:ascii="Times New Roman" w:hAnsi="Times New Roman" w:cs="Times New Roman" w:hint="eastAsia"/>
                <w:vertAlign w:val="subscript"/>
              </w:rPr>
              <w:t>x</w:t>
            </w:r>
            <w:r w:rsidRPr="00DE3F13">
              <w:rPr>
                <w:rFonts w:ascii="Times New Roman" w:hAnsi="Times New Roman" w:cs="Times New Roman" w:hint="eastAsia"/>
                <w:vertAlign w:val="superscript"/>
              </w:rPr>
              <w:t>-</w:t>
            </w:r>
            <w:r>
              <w:rPr>
                <w:rFonts w:ascii="Times New Roman" w:hAnsi="Times New Roman" w:cs="Times New Roman" w:hint="eastAsia"/>
                <w:vertAlign w:val="superscript"/>
              </w:rPr>
              <w:t xml:space="preserve"> </w:t>
            </w:r>
            <w:r>
              <w:rPr>
                <w:rFonts w:ascii="Times New Roman" w:eastAsia="等线" w:hAnsi="Times New Roman" w:cs="Times New Roman"/>
                <w:color w:val="000000"/>
                <w:kern w:val="0"/>
                <w:sz w:val="22"/>
              </w:rPr>
              <w:t>→</w:t>
            </w:r>
            <w:r>
              <w:rPr>
                <w:rFonts w:ascii="Times New Roman" w:hAnsi="Times New Roman" w:cs="Times New Roman" w:hint="eastAsia"/>
              </w:rPr>
              <w:t xml:space="preserve"> NH</w:t>
            </w:r>
            <w:r w:rsidRPr="00DE3F13">
              <w:rPr>
                <w:rFonts w:ascii="Times New Roman" w:hAnsi="Times New Roman" w:cs="Times New Roman" w:hint="eastAsia"/>
                <w:vertAlign w:val="subscript"/>
              </w:rPr>
              <w:t>4</w:t>
            </w:r>
            <w:r w:rsidRPr="00DE3F13">
              <w:rPr>
                <w:rFonts w:ascii="Times New Roman" w:hAnsi="Times New Roman" w:cs="Times New Roman" w:hint="eastAsia"/>
                <w:vertAlign w:val="superscript"/>
              </w:rPr>
              <w:t>+</w:t>
            </w:r>
          </w:p>
        </w:tc>
        <w:tc>
          <w:tcPr>
            <w:tcW w:w="1060" w:type="dxa"/>
            <w:tcBorders>
              <w:top w:val="nil"/>
              <w:left w:val="nil"/>
              <w:bottom w:val="nil"/>
              <w:right w:val="nil"/>
            </w:tcBorders>
            <w:shd w:val="clear" w:color="auto" w:fill="auto"/>
            <w:noWrap/>
            <w:vAlign w:val="center"/>
            <w:hideMark/>
          </w:tcPr>
          <w:p w14:paraId="4D64CEE6"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566</w:t>
            </w:r>
          </w:p>
        </w:tc>
        <w:tc>
          <w:tcPr>
            <w:tcW w:w="1237" w:type="dxa"/>
            <w:tcBorders>
              <w:top w:val="nil"/>
              <w:left w:val="nil"/>
              <w:bottom w:val="nil"/>
              <w:right w:val="nil"/>
            </w:tcBorders>
            <w:shd w:val="clear" w:color="auto" w:fill="auto"/>
            <w:noWrap/>
            <w:vAlign w:val="center"/>
            <w:hideMark/>
          </w:tcPr>
          <w:p w14:paraId="2F621A35"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304</w:t>
            </w:r>
          </w:p>
        </w:tc>
        <w:tc>
          <w:tcPr>
            <w:tcW w:w="1080" w:type="dxa"/>
            <w:tcBorders>
              <w:top w:val="nil"/>
              <w:left w:val="nil"/>
              <w:bottom w:val="nil"/>
              <w:right w:val="nil"/>
            </w:tcBorders>
            <w:shd w:val="clear" w:color="auto" w:fill="auto"/>
            <w:noWrap/>
            <w:vAlign w:val="center"/>
            <w:hideMark/>
          </w:tcPr>
          <w:p w14:paraId="6194361F"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262</w:t>
            </w:r>
          </w:p>
        </w:tc>
        <w:tc>
          <w:tcPr>
            <w:tcW w:w="1460" w:type="dxa"/>
            <w:tcBorders>
              <w:top w:val="nil"/>
              <w:left w:val="nil"/>
              <w:bottom w:val="nil"/>
              <w:right w:val="nil"/>
            </w:tcBorders>
            <w:shd w:val="clear" w:color="auto" w:fill="auto"/>
            <w:noWrap/>
            <w:vAlign w:val="center"/>
            <w:hideMark/>
          </w:tcPr>
          <w:p w14:paraId="0DED3F6C" w14:textId="699E1E0A"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46.3 </w:t>
            </w:r>
          </w:p>
        </w:tc>
        <w:tc>
          <w:tcPr>
            <w:tcW w:w="2049" w:type="dxa"/>
            <w:tcBorders>
              <w:top w:val="nil"/>
              <w:left w:val="nil"/>
              <w:bottom w:val="nil"/>
              <w:right w:val="nil"/>
            </w:tcBorders>
            <w:shd w:val="clear" w:color="auto" w:fill="auto"/>
            <w:noWrap/>
            <w:vAlign w:val="center"/>
            <w:hideMark/>
          </w:tcPr>
          <w:p w14:paraId="61A6C4E2" w14:textId="71F35CC4"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53.7 </w:t>
            </w:r>
          </w:p>
        </w:tc>
      </w:tr>
      <w:tr w:rsidR="008C5CE0" w:rsidRPr="000E1CD8" w14:paraId="4FA7A37A" w14:textId="77777777" w:rsidTr="008C5CE0">
        <w:trPr>
          <w:trHeight w:val="282"/>
          <w:jc w:val="center"/>
        </w:trPr>
        <w:tc>
          <w:tcPr>
            <w:tcW w:w="1985" w:type="dxa"/>
            <w:tcBorders>
              <w:top w:val="nil"/>
              <w:left w:val="nil"/>
              <w:bottom w:val="nil"/>
              <w:right w:val="nil"/>
            </w:tcBorders>
            <w:shd w:val="clear" w:color="auto" w:fill="auto"/>
            <w:noWrap/>
            <w:vAlign w:val="center"/>
            <w:hideMark/>
          </w:tcPr>
          <w:p w14:paraId="758099F9" w14:textId="203AC411" w:rsidR="008C5CE0" w:rsidRPr="000E1CD8" w:rsidRDefault="008C5CE0" w:rsidP="008C5CE0">
            <w:pPr>
              <w:widowControl/>
              <w:jc w:val="left"/>
              <w:rPr>
                <w:rFonts w:ascii="Times New Roman" w:eastAsia="等线" w:hAnsi="Times New Roman" w:cs="Times New Roman"/>
                <w:color w:val="000000"/>
                <w:kern w:val="0"/>
                <w:sz w:val="22"/>
              </w:rPr>
            </w:pPr>
            <w:r>
              <w:rPr>
                <w:rFonts w:ascii="Times New Roman" w:hAnsi="Times New Roman" w:cs="Times New Roman" w:hint="eastAsia"/>
              </w:rPr>
              <w:t>NO</w:t>
            </w:r>
            <w:r w:rsidRPr="00DE3F13">
              <w:rPr>
                <w:rFonts w:ascii="Times New Roman" w:hAnsi="Times New Roman" w:cs="Times New Roman" w:hint="eastAsia"/>
                <w:vertAlign w:val="subscript"/>
              </w:rPr>
              <w:t>x</w:t>
            </w:r>
            <w:r w:rsidRPr="00DE3F13">
              <w:rPr>
                <w:rFonts w:ascii="Times New Roman" w:hAnsi="Times New Roman" w:cs="Times New Roman" w:hint="eastAsia"/>
                <w:vertAlign w:val="superscript"/>
              </w:rPr>
              <w:t>-</w:t>
            </w:r>
            <w:r>
              <w:rPr>
                <w:rFonts w:ascii="Times New Roman" w:hAnsi="Times New Roman" w:cs="Times New Roman" w:hint="eastAsia"/>
                <w:vertAlign w:val="superscript"/>
              </w:rPr>
              <w:t xml:space="preserve"> </w:t>
            </w:r>
            <w:r>
              <w:rPr>
                <w:rFonts w:ascii="Times New Roman" w:eastAsia="等线" w:hAnsi="Times New Roman" w:cs="Times New Roman"/>
                <w:color w:val="000000"/>
                <w:kern w:val="0"/>
                <w:sz w:val="22"/>
              </w:rPr>
              <w:t>→</w:t>
            </w:r>
            <w:r>
              <w:rPr>
                <w:rFonts w:ascii="Times New Roman" w:eastAsia="等线" w:hAnsi="Times New Roman" w:cs="Times New Roman" w:hint="eastAsia"/>
                <w:color w:val="000000"/>
                <w:kern w:val="0"/>
                <w:sz w:val="22"/>
              </w:rPr>
              <w:t xml:space="preserve"> </w:t>
            </w:r>
            <w:r w:rsidRPr="000E1CD8">
              <w:rPr>
                <w:rFonts w:ascii="Times New Roman" w:eastAsia="等线" w:hAnsi="Times New Roman" w:cs="Times New Roman"/>
                <w:color w:val="000000"/>
                <w:kern w:val="0"/>
                <w:sz w:val="22"/>
              </w:rPr>
              <w:t>pH</w:t>
            </w:r>
          </w:p>
        </w:tc>
        <w:tc>
          <w:tcPr>
            <w:tcW w:w="1060" w:type="dxa"/>
            <w:tcBorders>
              <w:top w:val="nil"/>
              <w:left w:val="nil"/>
              <w:bottom w:val="nil"/>
              <w:right w:val="nil"/>
            </w:tcBorders>
            <w:shd w:val="clear" w:color="auto" w:fill="auto"/>
            <w:noWrap/>
            <w:vAlign w:val="center"/>
            <w:hideMark/>
          </w:tcPr>
          <w:p w14:paraId="619FD5EC"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835</w:t>
            </w:r>
          </w:p>
        </w:tc>
        <w:tc>
          <w:tcPr>
            <w:tcW w:w="1237" w:type="dxa"/>
            <w:tcBorders>
              <w:top w:val="nil"/>
              <w:left w:val="nil"/>
              <w:bottom w:val="nil"/>
              <w:right w:val="nil"/>
            </w:tcBorders>
            <w:shd w:val="clear" w:color="auto" w:fill="auto"/>
            <w:noWrap/>
            <w:vAlign w:val="center"/>
            <w:hideMark/>
          </w:tcPr>
          <w:p w14:paraId="4BDEB14D"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505</w:t>
            </w:r>
          </w:p>
        </w:tc>
        <w:tc>
          <w:tcPr>
            <w:tcW w:w="1080" w:type="dxa"/>
            <w:tcBorders>
              <w:top w:val="nil"/>
              <w:left w:val="nil"/>
              <w:bottom w:val="nil"/>
              <w:right w:val="nil"/>
            </w:tcBorders>
            <w:shd w:val="clear" w:color="auto" w:fill="auto"/>
            <w:noWrap/>
            <w:vAlign w:val="center"/>
            <w:hideMark/>
          </w:tcPr>
          <w:p w14:paraId="3944A666"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330</w:t>
            </w:r>
          </w:p>
        </w:tc>
        <w:tc>
          <w:tcPr>
            <w:tcW w:w="1460" w:type="dxa"/>
            <w:tcBorders>
              <w:top w:val="nil"/>
              <w:left w:val="nil"/>
              <w:bottom w:val="nil"/>
              <w:right w:val="nil"/>
            </w:tcBorders>
            <w:shd w:val="clear" w:color="auto" w:fill="auto"/>
            <w:noWrap/>
            <w:vAlign w:val="center"/>
            <w:hideMark/>
          </w:tcPr>
          <w:p w14:paraId="19B05F37" w14:textId="09807335"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39.5 </w:t>
            </w:r>
          </w:p>
        </w:tc>
        <w:tc>
          <w:tcPr>
            <w:tcW w:w="2049" w:type="dxa"/>
            <w:tcBorders>
              <w:top w:val="nil"/>
              <w:left w:val="nil"/>
              <w:bottom w:val="nil"/>
              <w:right w:val="nil"/>
            </w:tcBorders>
            <w:shd w:val="clear" w:color="auto" w:fill="auto"/>
            <w:noWrap/>
            <w:vAlign w:val="center"/>
            <w:hideMark/>
          </w:tcPr>
          <w:p w14:paraId="1E417163" w14:textId="1FD0601E"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60.5 </w:t>
            </w:r>
          </w:p>
        </w:tc>
      </w:tr>
      <w:tr w:rsidR="008C5CE0" w:rsidRPr="000E1CD8" w14:paraId="5EFA0CEF" w14:textId="77777777" w:rsidTr="008C5CE0">
        <w:trPr>
          <w:trHeight w:val="282"/>
          <w:jc w:val="center"/>
        </w:trPr>
        <w:tc>
          <w:tcPr>
            <w:tcW w:w="1985" w:type="dxa"/>
            <w:tcBorders>
              <w:top w:val="nil"/>
              <w:left w:val="nil"/>
              <w:bottom w:val="nil"/>
              <w:right w:val="nil"/>
            </w:tcBorders>
            <w:shd w:val="clear" w:color="auto" w:fill="auto"/>
            <w:noWrap/>
            <w:vAlign w:val="center"/>
            <w:hideMark/>
          </w:tcPr>
          <w:p w14:paraId="6D376838" w14:textId="18042AA7" w:rsidR="008C5CE0" w:rsidRPr="000E1CD8" w:rsidRDefault="008C5CE0" w:rsidP="008C5CE0">
            <w:pPr>
              <w:widowControl/>
              <w:jc w:val="left"/>
              <w:rPr>
                <w:rFonts w:ascii="Times New Roman" w:eastAsia="等线" w:hAnsi="Times New Roman" w:cs="Times New Roman"/>
                <w:color w:val="000000"/>
                <w:kern w:val="0"/>
                <w:sz w:val="22"/>
              </w:rPr>
            </w:pPr>
            <w:r>
              <w:rPr>
                <w:rFonts w:ascii="Times New Roman" w:hAnsi="Times New Roman" w:cs="Times New Roman" w:hint="eastAsia"/>
              </w:rPr>
              <w:t>NO</w:t>
            </w:r>
            <w:r w:rsidRPr="00DE3F13">
              <w:rPr>
                <w:rFonts w:ascii="Times New Roman" w:hAnsi="Times New Roman" w:cs="Times New Roman" w:hint="eastAsia"/>
                <w:vertAlign w:val="subscript"/>
              </w:rPr>
              <w:t>x</w:t>
            </w:r>
            <w:r w:rsidRPr="00DE3F13">
              <w:rPr>
                <w:rFonts w:ascii="Times New Roman" w:hAnsi="Times New Roman" w:cs="Times New Roman" w:hint="eastAsia"/>
                <w:vertAlign w:val="superscript"/>
              </w:rPr>
              <w:t>-</w:t>
            </w:r>
            <w:r>
              <w:rPr>
                <w:rFonts w:ascii="Times New Roman" w:hAnsi="Times New Roman" w:cs="Times New Roman" w:hint="eastAsia"/>
                <w:vertAlign w:val="superscript"/>
              </w:rPr>
              <w:t xml:space="preserve"> </w:t>
            </w:r>
            <w:r>
              <w:rPr>
                <w:rFonts w:ascii="Times New Roman" w:eastAsia="等线" w:hAnsi="Times New Roman" w:cs="Times New Roman"/>
                <w:color w:val="000000"/>
                <w:kern w:val="0"/>
                <w:sz w:val="22"/>
              </w:rPr>
              <w:t>→</w:t>
            </w:r>
            <w:r>
              <w:rPr>
                <w:rFonts w:ascii="Times New Roman" w:hAnsi="Times New Roman" w:cs="Times New Roman" w:hint="eastAsia"/>
              </w:rPr>
              <w:t xml:space="preserve"> PO</w:t>
            </w:r>
            <w:r w:rsidRPr="00DE3F13">
              <w:rPr>
                <w:rFonts w:ascii="Times New Roman" w:hAnsi="Times New Roman" w:cs="Times New Roman" w:hint="eastAsia"/>
                <w:vertAlign w:val="subscript"/>
              </w:rPr>
              <w:t>4</w:t>
            </w:r>
            <w:r w:rsidRPr="00DE3F13">
              <w:rPr>
                <w:rFonts w:ascii="Times New Roman" w:hAnsi="Times New Roman" w:cs="Times New Roman" w:hint="eastAsia"/>
                <w:vertAlign w:val="superscript"/>
              </w:rPr>
              <w:t>3-</w:t>
            </w:r>
          </w:p>
        </w:tc>
        <w:tc>
          <w:tcPr>
            <w:tcW w:w="1060" w:type="dxa"/>
            <w:tcBorders>
              <w:top w:val="nil"/>
              <w:left w:val="nil"/>
              <w:bottom w:val="nil"/>
              <w:right w:val="nil"/>
            </w:tcBorders>
            <w:shd w:val="clear" w:color="auto" w:fill="auto"/>
            <w:noWrap/>
            <w:vAlign w:val="center"/>
            <w:hideMark/>
          </w:tcPr>
          <w:p w14:paraId="01A61193"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612</w:t>
            </w:r>
          </w:p>
        </w:tc>
        <w:tc>
          <w:tcPr>
            <w:tcW w:w="1237" w:type="dxa"/>
            <w:tcBorders>
              <w:top w:val="nil"/>
              <w:left w:val="nil"/>
              <w:bottom w:val="nil"/>
              <w:right w:val="nil"/>
            </w:tcBorders>
            <w:shd w:val="clear" w:color="auto" w:fill="auto"/>
            <w:noWrap/>
            <w:vAlign w:val="center"/>
            <w:hideMark/>
          </w:tcPr>
          <w:p w14:paraId="5AFCF72A"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324</w:t>
            </w:r>
          </w:p>
        </w:tc>
        <w:tc>
          <w:tcPr>
            <w:tcW w:w="1080" w:type="dxa"/>
            <w:tcBorders>
              <w:top w:val="nil"/>
              <w:left w:val="nil"/>
              <w:bottom w:val="nil"/>
              <w:right w:val="nil"/>
            </w:tcBorders>
            <w:shd w:val="clear" w:color="auto" w:fill="auto"/>
            <w:noWrap/>
            <w:vAlign w:val="center"/>
            <w:hideMark/>
          </w:tcPr>
          <w:p w14:paraId="35A2DA08"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288</w:t>
            </w:r>
          </w:p>
        </w:tc>
        <w:tc>
          <w:tcPr>
            <w:tcW w:w="1460" w:type="dxa"/>
            <w:tcBorders>
              <w:top w:val="nil"/>
              <w:left w:val="nil"/>
              <w:bottom w:val="nil"/>
              <w:right w:val="nil"/>
            </w:tcBorders>
            <w:shd w:val="clear" w:color="auto" w:fill="auto"/>
            <w:noWrap/>
            <w:vAlign w:val="center"/>
            <w:hideMark/>
          </w:tcPr>
          <w:p w14:paraId="439326B2" w14:textId="72E514A4"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47.1 </w:t>
            </w:r>
          </w:p>
        </w:tc>
        <w:tc>
          <w:tcPr>
            <w:tcW w:w="2049" w:type="dxa"/>
            <w:tcBorders>
              <w:top w:val="nil"/>
              <w:left w:val="nil"/>
              <w:bottom w:val="nil"/>
              <w:right w:val="nil"/>
            </w:tcBorders>
            <w:shd w:val="clear" w:color="auto" w:fill="auto"/>
            <w:noWrap/>
            <w:vAlign w:val="center"/>
            <w:hideMark/>
          </w:tcPr>
          <w:p w14:paraId="7F404092" w14:textId="5955DED3"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52.9 </w:t>
            </w:r>
          </w:p>
        </w:tc>
      </w:tr>
      <w:tr w:rsidR="008C5CE0" w:rsidRPr="000E1CD8" w14:paraId="6C1EFB54" w14:textId="77777777" w:rsidTr="008C5CE0">
        <w:trPr>
          <w:trHeight w:val="282"/>
          <w:jc w:val="center"/>
        </w:trPr>
        <w:tc>
          <w:tcPr>
            <w:tcW w:w="1985" w:type="dxa"/>
            <w:tcBorders>
              <w:top w:val="nil"/>
              <w:left w:val="nil"/>
              <w:bottom w:val="nil"/>
              <w:right w:val="nil"/>
            </w:tcBorders>
            <w:shd w:val="clear" w:color="auto" w:fill="auto"/>
            <w:noWrap/>
            <w:vAlign w:val="center"/>
            <w:hideMark/>
          </w:tcPr>
          <w:p w14:paraId="39CF1C3E" w14:textId="4E52193F" w:rsidR="008C5CE0" w:rsidRPr="000E1CD8" w:rsidRDefault="008C5CE0" w:rsidP="008C5CE0">
            <w:pPr>
              <w:widowControl/>
              <w:jc w:val="left"/>
              <w:rPr>
                <w:rFonts w:ascii="Times New Roman" w:eastAsia="等线" w:hAnsi="Times New Roman" w:cs="Times New Roman"/>
                <w:color w:val="000000"/>
                <w:kern w:val="0"/>
                <w:sz w:val="22"/>
              </w:rPr>
            </w:pPr>
            <w:r>
              <w:rPr>
                <w:rFonts w:ascii="Times New Roman" w:hAnsi="Times New Roman" w:cs="Times New Roman" w:hint="eastAsia"/>
              </w:rPr>
              <w:t>NO</w:t>
            </w:r>
            <w:r w:rsidRPr="00DE3F13">
              <w:rPr>
                <w:rFonts w:ascii="Times New Roman" w:hAnsi="Times New Roman" w:cs="Times New Roman" w:hint="eastAsia"/>
                <w:vertAlign w:val="subscript"/>
              </w:rPr>
              <w:t>x</w:t>
            </w:r>
            <w:r w:rsidRPr="00DE3F13">
              <w:rPr>
                <w:rFonts w:ascii="Times New Roman" w:hAnsi="Times New Roman" w:cs="Times New Roman" w:hint="eastAsia"/>
                <w:vertAlign w:val="superscript"/>
              </w:rPr>
              <w:t>-</w:t>
            </w:r>
            <w:r>
              <w:rPr>
                <w:rFonts w:ascii="Times New Roman" w:hAnsi="Times New Roman" w:cs="Times New Roman" w:hint="eastAsia"/>
                <w:vertAlign w:val="superscript"/>
              </w:rPr>
              <w:t xml:space="preserve"> </w:t>
            </w:r>
            <w:r>
              <w:rPr>
                <w:rFonts w:ascii="Times New Roman" w:eastAsia="等线" w:hAnsi="Times New Roman" w:cs="Times New Roman"/>
                <w:color w:val="000000"/>
                <w:kern w:val="0"/>
                <w:sz w:val="22"/>
              </w:rPr>
              <w:t>→</w:t>
            </w:r>
            <w:r>
              <w:rPr>
                <w:rFonts w:ascii="Times New Roman" w:eastAsia="等线" w:hAnsi="Times New Roman" w:cs="Times New Roman" w:hint="eastAsia"/>
                <w:color w:val="000000"/>
                <w:kern w:val="0"/>
                <w:sz w:val="22"/>
              </w:rPr>
              <w:t xml:space="preserve"> </w:t>
            </w:r>
            <w:r w:rsidRPr="000E1CD8">
              <w:rPr>
                <w:rFonts w:ascii="Times New Roman" w:eastAsia="等线" w:hAnsi="Times New Roman" w:cs="Times New Roman"/>
                <w:color w:val="000000"/>
                <w:kern w:val="0"/>
                <w:sz w:val="22"/>
              </w:rPr>
              <w:t>SD</w:t>
            </w:r>
          </w:p>
        </w:tc>
        <w:tc>
          <w:tcPr>
            <w:tcW w:w="1060" w:type="dxa"/>
            <w:tcBorders>
              <w:top w:val="nil"/>
              <w:left w:val="nil"/>
              <w:bottom w:val="nil"/>
              <w:right w:val="nil"/>
            </w:tcBorders>
            <w:shd w:val="clear" w:color="auto" w:fill="auto"/>
            <w:noWrap/>
            <w:vAlign w:val="center"/>
            <w:hideMark/>
          </w:tcPr>
          <w:p w14:paraId="597B542F"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636</w:t>
            </w:r>
          </w:p>
        </w:tc>
        <w:tc>
          <w:tcPr>
            <w:tcW w:w="1237" w:type="dxa"/>
            <w:tcBorders>
              <w:top w:val="nil"/>
              <w:left w:val="nil"/>
              <w:bottom w:val="nil"/>
              <w:right w:val="nil"/>
            </w:tcBorders>
            <w:shd w:val="clear" w:color="auto" w:fill="auto"/>
            <w:noWrap/>
            <w:vAlign w:val="center"/>
            <w:hideMark/>
          </w:tcPr>
          <w:p w14:paraId="6B596ADC"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366</w:t>
            </w:r>
          </w:p>
        </w:tc>
        <w:tc>
          <w:tcPr>
            <w:tcW w:w="1080" w:type="dxa"/>
            <w:tcBorders>
              <w:top w:val="nil"/>
              <w:left w:val="nil"/>
              <w:bottom w:val="nil"/>
              <w:right w:val="nil"/>
            </w:tcBorders>
            <w:shd w:val="clear" w:color="auto" w:fill="auto"/>
            <w:noWrap/>
            <w:vAlign w:val="center"/>
            <w:hideMark/>
          </w:tcPr>
          <w:p w14:paraId="60656751"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270</w:t>
            </w:r>
          </w:p>
        </w:tc>
        <w:tc>
          <w:tcPr>
            <w:tcW w:w="1460" w:type="dxa"/>
            <w:tcBorders>
              <w:top w:val="nil"/>
              <w:left w:val="nil"/>
              <w:bottom w:val="nil"/>
              <w:right w:val="nil"/>
            </w:tcBorders>
            <w:shd w:val="clear" w:color="auto" w:fill="auto"/>
            <w:noWrap/>
            <w:vAlign w:val="center"/>
            <w:hideMark/>
          </w:tcPr>
          <w:p w14:paraId="2D396FC2" w14:textId="3E9F6280"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42.5 </w:t>
            </w:r>
          </w:p>
        </w:tc>
        <w:tc>
          <w:tcPr>
            <w:tcW w:w="2049" w:type="dxa"/>
            <w:tcBorders>
              <w:top w:val="nil"/>
              <w:left w:val="nil"/>
              <w:bottom w:val="nil"/>
              <w:right w:val="nil"/>
            </w:tcBorders>
            <w:shd w:val="clear" w:color="auto" w:fill="auto"/>
            <w:noWrap/>
            <w:vAlign w:val="center"/>
            <w:hideMark/>
          </w:tcPr>
          <w:p w14:paraId="0F813D72" w14:textId="03928F76"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57.5 </w:t>
            </w:r>
          </w:p>
        </w:tc>
      </w:tr>
      <w:tr w:rsidR="008C5CE0" w:rsidRPr="000E1CD8" w14:paraId="337754CA" w14:textId="77777777" w:rsidTr="008C5CE0">
        <w:trPr>
          <w:trHeight w:val="282"/>
          <w:jc w:val="center"/>
        </w:trPr>
        <w:tc>
          <w:tcPr>
            <w:tcW w:w="1985" w:type="dxa"/>
            <w:tcBorders>
              <w:top w:val="nil"/>
              <w:left w:val="nil"/>
              <w:bottom w:val="nil"/>
              <w:right w:val="nil"/>
            </w:tcBorders>
            <w:shd w:val="clear" w:color="auto" w:fill="auto"/>
            <w:noWrap/>
            <w:vAlign w:val="center"/>
            <w:hideMark/>
          </w:tcPr>
          <w:p w14:paraId="7B9CB934" w14:textId="289655DF" w:rsidR="008C5CE0" w:rsidRPr="000E1CD8" w:rsidRDefault="008C5CE0" w:rsidP="008C5CE0">
            <w:pPr>
              <w:widowControl/>
              <w:jc w:val="left"/>
              <w:rPr>
                <w:rFonts w:ascii="Times New Roman" w:eastAsia="等线" w:hAnsi="Times New Roman" w:cs="Times New Roman"/>
                <w:color w:val="000000"/>
                <w:kern w:val="0"/>
                <w:sz w:val="22"/>
              </w:rPr>
            </w:pPr>
            <w:r>
              <w:rPr>
                <w:rFonts w:ascii="Times New Roman" w:hAnsi="Times New Roman" w:cs="Times New Roman" w:hint="eastAsia"/>
              </w:rPr>
              <w:t>NO</w:t>
            </w:r>
            <w:r w:rsidRPr="00DE3F13">
              <w:rPr>
                <w:rFonts w:ascii="Times New Roman" w:hAnsi="Times New Roman" w:cs="Times New Roman" w:hint="eastAsia"/>
                <w:vertAlign w:val="subscript"/>
              </w:rPr>
              <w:t>x</w:t>
            </w:r>
            <w:r w:rsidRPr="00DE3F13">
              <w:rPr>
                <w:rFonts w:ascii="Times New Roman" w:hAnsi="Times New Roman" w:cs="Times New Roman" w:hint="eastAsia"/>
                <w:vertAlign w:val="superscript"/>
              </w:rPr>
              <w:t>-</w:t>
            </w:r>
            <w:r>
              <w:rPr>
                <w:rFonts w:ascii="Times New Roman" w:hAnsi="Times New Roman" w:cs="Times New Roman" w:hint="eastAsia"/>
                <w:vertAlign w:val="superscript"/>
              </w:rPr>
              <w:t xml:space="preserve"> </w:t>
            </w:r>
            <w:r>
              <w:rPr>
                <w:rFonts w:ascii="Times New Roman" w:eastAsia="等线" w:hAnsi="Times New Roman" w:cs="Times New Roman"/>
                <w:color w:val="000000"/>
                <w:kern w:val="0"/>
                <w:sz w:val="22"/>
              </w:rPr>
              <w:t>→</w:t>
            </w:r>
            <w:r>
              <w:rPr>
                <w:rFonts w:ascii="Times New Roman" w:eastAsia="等线" w:hAnsi="Times New Roman" w:cs="Times New Roman" w:hint="eastAsia"/>
                <w:color w:val="000000"/>
                <w:kern w:val="0"/>
                <w:sz w:val="22"/>
              </w:rPr>
              <w:t xml:space="preserve"> </w:t>
            </w:r>
            <w:r w:rsidRPr="000E1CD8">
              <w:rPr>
                <w:rFonts w:ascii="Times New Roman" w:eastAsia="等线" w:hAnsi="Times New Roman" w:cs="Times New Roman"/>
                <w:color w:val="000000"/>
                <w:kern w:val="0"/>
                <w:sz w:val="22"/>
              </w:rPr>
              <w:t>Si</w:t>
            </w:r>
          </w:p>
        </w:tc>
        <w:tc>
          <w:tcPr>
            <w:tcW w:w="1060" w:type="dxa"/>
            <w:tcBorders>
              <w:top w:val="nil"/>
              <w:left w:val="nil"/>
              <w:bottom w:val="nil"/>
              <w:right w:val="nil"/>
            </w:tcBorders>
            <w:shd w:val="clear" w:color="auto" w:fill="auto"/>
            <w:noWrap/>
            <w:vAlign w:val="center"/>
            <w:hideMark/>
          </w:tcPr>
          <w:p w14:paraId="4679EB1D"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182</w:t>
            </w:r>
          </w:p>
        </w:tc>
        <w:tc>
          <w:tcPr>
            <w:tcW w:w="1237" w:type="dxa"/>
            <w:tcBorders>
              <w:top w:val="nil"/>
              <w:left w:val="nil"/>
              <w:bottom w:val="nil"/>
              <w:right w:val="nil"/>
            </w:tcBorders>
            <w:shd w:val="clear" w:color="auto" w:fill="auto"/>
            <w:noWrap/>
            <w:vAlign w:val="center"/>
            <w:hideMark/>
          </w:tcPr>
          <w:p w14:paraId="4E3D8EAD"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67</w:t>
            </w:r>
          </w:p>
        </w:tc>
        <w:tc>
          <w:tcPr>
            <w:tcW w:w="1080" w:type="dxa"/>
            <w:tcBorders>
              <w:top w:val="nil"/>
              <w:left w:val="nil"/>
              <w:bottom w:val="nil"/>
              <w:right w:val="nil"/>
            </w:tcBorders>
            <w:shd w:val="clear" w:color="auto" w:fill="auto"/>
            <w:noWrap/>
            <w:vAlign w:val="center"/>
            <w:hideMark/>
          </w:tcPr>
          <w:p w14:paraId="2A976634"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115</w:t>
            </w:r>
          </w:p>
        </w:tc>
        <w:tc>
          <w:tcPr>
            <w:tcW w:w="1460" w:type="dxa"/>
            <w:tcBorders>
              <w:top w:val="nil"/>
              <w:left w:val="nil"/>
              <w:bottom w:val="nil"/>
              <w:right w:val="nil"/>
            </w:tcBorders>
            <w:shd w:val="clear" w:color="auto" w:fill="auto"/>
            <w:noWrap/>
            <w:vAlign w:val="center"/>
            <w:hideMark/>
          </w:tcPr>
          <w:p w14:paraId="0D38AD30" w14:textId="2A6901BD"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63.2 </w:t>
            </w:r>
          </w:p>
        </w:tc>
        <w:tc>
          <w:tcPr>
            <w:tcW w:w="2049" w:type="dxa"/>
            <w:tcBorders>
              <w:top w:val="nil"/>
              <w:left w:val="nil"/>
              <w:bottom w:val="nil"/>
              <w:right w:val="nil"/>
            </w:tcBorders>
            <w:shd w:val="clear" w:color="auto" w:fill="auto"/>
            <w:noWrap/>
            <w:vAlign w:val="center"/>
            <w:hideMark/>
          </w:tcPr>
          <w:p w14:paraId="5258CB2D" w14:textId="19746C34"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36.8 </w:t>
            </w:r>
          </w:p>
        </w:tc>
      </w:tr>
      <w:tr w:rsidR="008C5CE0" w:rsidRPr="000E1CD8" w14:paraId="4CAC86CE" w14:textId="77777777" w:rsidTr="008C5CE0">
        <w:trPr>
          <w:trHeight w:val="282"/>
          <w:jc w:val="center"/>
        </w:trPr>
        <w:tc>
          <w:tcPr>
            <w:tcW w:w="1985" w:type="dxa"/>
            <w:tcBorders>
              <w:top w:val="nil"/>
              <w:left w:val="nil"/>
              <w:bottom w:val="nil"/>
              <w:right w:val="nil"/>
            </w:tcBorders>
            <w:shd w:val="clear" w:color="auto" w:fill="auto"/>
            <w:noWrap/>
            <w:vAlign w:val="center"/>
            <w:hideMark/>
          </w:tcPr>
          <w:p w14:paraId="03FCA240" w14:textId="2267D7BE" w:rsidR="008C5CE0" w:rsidRPr="000E1CD8" w:rsidRDefault="008C5CE0" w:rsidP="008C5CE0">
            <w:pPr>
              <w:widowControl/>
              <w:jc w:val="lef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pH</w:t>
            </w:r>
            <w:r>
              <w:rPr>
                <w:rFonts w:ascii="Times New Roman" w:eastAsia="等线" w:hAnsi="Times New Roman" w:cs="Times New Roman" w:hint="eastAsia"/>
                <w:color w:val="000000"/>
                <w:kern w:val="0"/>
                <w:sz w:val="22"/>
              </w:rPr>
              <w:t xml:space="preserve"> </w:t>
            </w:r>
            <w:r>
              <w:rPr>
                <w:rFonts w:ascii="Times New Roman" w:eastAsia="等线" w:hAnsi="Times New Roman" w:cs="Times New Roman"/>
                <w:color w:val="000000"/>
                <w:kern w:val="0"/>
                <w:sz w:val="22"/>
              </w:rPr>
              <w:t>→</w:t>
            </w:r>
            <w:r>
              <w:rPr>
                <w:rFonts w:ascii="Times New Roman" w:eastAsia="等线" w:hAnsi="Times New Roman" w:cs="Times New Roman" w:hint="eastAsia"/>
                <w:color w:val="000000"/>
                <w:kern w:val="0"/>
                <w:sz w:val="22"/>
              </w:rPr>
              <w:t xml:space="preserve"> </w:t>
            </w:r>
            <w:r>
              <w:rPr>
                <w:rFonts w:ascii="Times New Roman" w:eastAsia="等线" w:hAnsi="Times New Roman" w:cs="Times New Roman"/>
                <w:color w:val="000000"/>
                <w:kern w:val="0"/>
                <w:sz w:val="22"/>
              </w:rPr>
              <w:t xml:space="preserve">Chl </w:t>
            </w:r>
            <w:r w:rsidRPr="003E5C39">
              <w:rPr>
                <w:rFonts w:ascii="Times New Roman" w:eastAsia="等线" w:hAnsi="Times New Roman" w:cs="Times New Roman"/>
                <w:i/>
                <w:iCs/>
                <w:color w:val="000000"/>
                <w:kern w:val="0"/>
                <w:sz w:val="22"/>
              </w:rPr>
              <w:t>a</w:t>
            </w:r>
          </w:p>
        </w:tc>
        <w:tc>
          <w:tcPr>
            <w:tcW w:w="1060" w:type="dxa"/>
            <w:tcBorders>
              <w:top w:val="nil"/>
              <w:left w:val="nil"/>
              <w:bottom w:val="nil"/>
              <w:right w:val="nil"/>
            </w:tcBorders>
            <w:shd w:val="clear" w:color="auto" w:fill="auto"/>
            <w:noWrap/>
            <w:vAlign w:val="center"/>
            <w:hideMark/>
          </w:tcPr>
          <w:p w14:paraId="0DE93510"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915</w:t>
            </w:r>
          </w:p>
        </w:tc>
        <w:tc>
          <w:tcPr>
            <w:tcW w:w="1237" w:type="dxa"/>
            <w:tcBorders>
              <w:top w:val="nil"/>
              <w:left w:val="nil"/>
              <w:bottom w:val="nil"/>
              <w:right w:val="nil"/>
            </w:tcBorders>
            <w:shd w:val="clear" w:color="auto" w:fill="auto"/>
            <w:noWrap/>
            <w:vAlign w:val="center"/>
            <w:hideMark/>
          </w:tcPr>
          <w:p w14:paraId="46A5690D"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492</w:t>
            </w:r>
          </w:p>
        </w:tc>
        <w:tc>
          <w:tcPr>
            <w:tcW w:w="1080" w:type="dxa"/>
            <w:tcBorders>
              <w:top w:val="nil"/>
              <w:left w:val="nil"/>
              <w:bottom w:val="nil"/>
              <w:right w:val="nil"/>
            </w:tcBorders>
            <w:shd w:val="clear" w:color="auto" w:fill="auto"/>
            <w:noWrap/>
            <w:vAlign w:val="center"/>
            <w:hideMark/>
          </w:tcPr>
          <w:p w14:paraId="52BBE114"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423</w:t>
            </w:r>
          </w:p>
        </w:tc>
        <w:tc>
          <w:tcPr>
            <w:tcW w:w="1460" w:type="dxa"/>
            <w:tcBorders>
              <w:top w:val="nil"/>
              <w:left w:val="nil"/>
              <w:bottom w:val="nil"/>
              <w:right w:val="nil"/>
            </w:tcBorders>
            <w:shd w:val="clear" w:color="auto" w:fill="auto"/>
            <w:noWrap/>
            <w:vAlign w:val="center"/>
            <w:hideMark/>
          </w:tcPr>
          <w:p w14:paraId="0CB68F71" w14:textId="04CC4721"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46.2 </w:t>
            </w:r>
          </w:p>
        </w:tc>
        <w:tc>
          <w:tcPr>
            <w:tcW w:w="2049" w:type="dxa"/>
            <w:tcBorders>
              <w:top w:val="nil"/>
              <w:left w:val="nil"/>
              <w:bottom w:val="nil"/>
              <w:right w:val="nil"/>
            </w:tcBorders>
            <w:shd w:val="clear" w:color="auto" w:fill="auto"/>
            <w:noWrap/>
            <w:vAlign w:val="center"/>
            <w:hideMark/>
          </w:tcPr>
          <w:p w14:paraId="52A986FD" w14:textId="2BD16BD2"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53.8 </w:t>
            </w:r>
          </w:p>
        </w:tc>
      </w:tr>
      <w:tr w:rsidR="008C5CE0" w:rsidRPr="000E1CD8" w14:paraId="0C1ED7BF" w14:textId="77777777" w:rsidTr="008C5CE0">
        <w:trPr>
          <w:trHeight w:val="282"/>
          <w:jc w:val="center"/>
        </w:trPr>
        <w:tc>
          <w:tcPr>
            <w:tcW w:w="1985" w:type="dxa"/>
            <w:tcBorders>
              <w:top w:val="nil"/>
              <w:left w:val="nil"/>
              <w:bottom w:val="nil"/>
              <w:right w:val="nil"/>
            </w:tcBorders>
            <w:shd w:val="clear" w:color="auto" w:fill="auto"/>
            <w:noWrap/>
            <w:vAlign w:val="center"/>
            <w:hideMark/>
          </w:tcPr>
          <w:p w14:paraId="11BC6016" w14:textId="1C221EEC" w:rsidR="008C5CE0" w:rsidRPr="000E1CD8" w:rsidRDefault="008C5CE0" w:rsidP="008C5CE0">
            <w:pPr>
              <w:widowControl/>
              <w:jc w:val="lef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pH</w:t>
            </w:r>
            <w:r>
              <w:rPr>
                <w:rFonts w:ascii="Times New Roman" w:eastAsia="等线" w:hAnsi="Times New Roman" w:cs="Times New Roman" w:hint="eastAsia"/>
                <w:color w:val="000000"/>
                <w:kern w:val="0"/>
                <w:sz w:val="22"/>
              </w:rPr>
              <w:t xml:space="preserve"> </w:t>
            </w:r>
            <w:r>
              <w:rPr>
                <w:rFonts w:ascii="Times New Roman" w:eastAsia="等线" w:hAnsi="Times New Roman" w:cs="Times New Roman"/>
                <w:color w:val="000000"/>
                <w:kern w:val="0"/>
                <w:sz w:val="22"/>
              </w:rPr>
              <w:t>→</w:t>
            </w:r>
            <w:r>
              <w:rPr>
                <w:rFonts w:ascii="Times New Roman" w:hAnsi="Times New Roman" w:cs="Times New Roman" w:hint="eastAsia"/>
              </w:rPr>
              <w:t xml:space="preserve"> NH</w:t>
            </w:r>
            <w:r w:rsidRPr="00DE3F13">
              <w:rPr>
                <w:rFonts w:ascii="Times New Roman" w:hAnsi="Times New Roman" w:cs="Times New Roman" w:hint="eastAsia"/>
                <w:vertAlign w:val="subscript"/>
              </w:rPr>
              <w:t>4</w:t>
            </w:r>
            <w:r w:rsidRPr="00DE3F13">
              <w:rPr>
                <w:rFonts w:ascii="Times New Roman" w:hAnsi="Times New Roman" w:cs="Times New Roman" w:hint="eastAsia"/>
                <w:vertAlign w:val="superscript"/>
              </w:rPr>
              <w:t>+</w:t>
            </w:r>
          </w:p>
        </w:tc>
        <w:tc>
          <w:tcPr>
            <w:tcW w:w="1060" w:type="dxa"/>
            <w:tcBorders>
              <w:top w:val="nil"/>
              <w:left w:val="nil"/>
              <w:bottom w:val="nil"/>
              <w:right w:val="nil"/>
            </w:tcBorders>
            <w:shd w:val="clear" w:color="auto" w:fill="auto"/>
            <w:noWrap/>
            <w:vAlign w:val="center"/>
            <w:hideMark/>
          </w:tcPr>
          <w:p w14:paraId="02BED7E7"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616</w:t>
            </w:r>
          </w:p>
        </w:tc>
        <w:tc>
          <w:tcPr>
            <w:tcW w:w="1237" w:type="dxa"/>
            <w:tcBorders>
              <w:top w:val="nil"/>
              <w:left w:val="nil"/>
              <w:bottom w:val="nil"/>
              <w:right w:val="nil"/>
            </w:tcBorders>
            <w:shd w:val="clear" w:color="auto" w:fill="auto"/>
            <w:noWrap/>
            <w:vAlign w:val="center"/>
            <w:hideMark/>
          </w:tcPr>
          <w:p w14:paraId="6E6D7D53"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377</w:t>
            </w:r>
          </w:p>
        </w:tc>
        <w:tc>
          <w:tcPr>
            <w:tcW w:w="1080" w:type="dxa"/>
            <w:tcBorders>
              <w:top w:val="nil"/>
              <w:left w:val="nil"/>
              <w:bottom w:val="nil"/>
              <w:right w:val="nil"/>
            </w:tcBorders>
            <w:shd w:val="clear" w:color="auto" w:fill="auto"/>
            <w:noWrap/>
            <w:vAlign w:val="center"/>
            <w:hideMark/>
          </w:tcPr>
          <w:p w14:paraId="796DD323"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239</w:t>
            </w:r>
          </w:p>
        </w:tc>
        <w:tc>
          <w:tcPr>
            <w:tcW w:w="1460" w:type="dxa"/>
            <w:tcBorders>
              <w:top w:val="nil"/>
              <w:left w:val="nil"/>
              <w:bottom w:val="nil"/>
              <w:right w:val="nil"/>
            </w:tcBorders>
            <w:shd w:val="clear" w:color="auto" w:fill="auto"/>
            <w:noWrap/>
            <w:vAlign w:val="center"/>
            <w:hideMark/>
          </w:tcPr>
          <w:p w14:paraId="0549CB8C" w14:textId="64091016"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38.8 </w:t>
            </w:r>
          </w:p>
        </w:tc>
        <w:tc>
          <w:tcPr>
            <w:tcW w:w="2049" w:type="dxa"/>
            <w:tcBorders>
              <w:top w:val="nil"/>
              <w:left w:val="nil"/>
              <w:bottom w:val="nil"/>
              <w:right w:val="nil"/>
            </w:tcBorders>
            <w:shd w:val="clear" w:color="auto" w:fill="auto"/>
            <w:noWrap/>
            <w:vAlign w:val="center"/>
            <w:hideMark/>
          </w:tcPr>
          <w:p w14:paraId="7B1267A3" w14:textId="4ABAF95A"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61.2 </w:t>
            </w:r>
          </w:p>
        </w:tc>
      </w:tr>
      <w:tr w:rsidR="008C5CE0" w:rsidRPr="000E1CD8" w14:paraId="085D5F31" w14:textId="77777777" w:rsidTr="008C5CE0">
        <w:trPr>
          <w:trHeight w:val="282"/>
          <w:jc w:val="center"/>
        </w:trPr>
        <w:tc>
          <w:tcPr>
            <w:tcW w:w="1985" w:type="dxa"/>
            <w:tcBorders>
              <w:top w:val="nil"/>
              <w:left w:val="nil"/>
              <w:bottom w:val="nil"/>
              <w:right w:val="nil"/>
            </w:tcBorders>
            <w:shd w:val="clear" w:color="auto" w:fill="auto"/>
            <w:noWrap/>
            <w:vAlign w:val="center"/>
            <w:hideMark/>
          </w:tcPr>
          <w:p w14:paraId="164773DC" w14:textId="01FCD7FA" w:rsidR="008C5CE0" w:rsidRPr="000E1CD8" w:rsidRDefault="008C5CE0" w:rsidP="008C5CE0">
            <w:pPr>
              <w:widowControl/>
              <w:jc w:val="lef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pH</w:t>
            </w:r>
            <w:r>
              <w:rPr>
                <w:rFonts w:ascii="Times New Roman" w:eastAsia="等线" w:hAnsi="Times New Roman" w:cs="Times New Roman" w:hint="eastAsia"/>
                <w:color w:val="000000"/>
                <w:kern w:val="0"/>
                <w:sz w:val="22"/>
              </w:rPr>
              <w:t xml:space="preserve"> </w:t>
            </w:r>
            <w:r>
              <w:rPr>
                <w:rFonts w:ascii="Times New Roman" w:eastAsia="等线" w:hAnsi="Times New Roman" w:cs="Times New Roman"/>
                <w:color w:val="000000"/>
                <w:kern w:val="0"/>
                <w:sz w:val="22"/>
              </w:rPr>
              <w:t>→</w:t>
            </w:r>
            <w:r>
              <w:rPr>
                <w:rFonts w:ascii="Times New Roman" w:hAnsi="Times New Roman" w:cs="Times New Roman" w:hint="eastAsia"/>
              </w:rPr>
              <w:t xml:space="preserve"> NO</w:t>
            </w:r>
            <w:r w:rsidRPr="00DE3F13">
              <w:rPr>
                <w:rFonts w:ascii="Times New Roman" w:hAnsi="Times New Roman" w:cs="Times New Roman" w:hint="eastAsia"/>
                <w:vertAlign w:val="subscript"/>
              </w:rPr>
              <w:t>x</w:t>
            </w:r>
            <w:r w:rsidRPr="00DE3F13">
              <w:rPr>
                <w:rFonts w:ascii="Times New Roman" w:hAnsi="Times New Roman" w:cs="Times New Roman" w:hint="eastAsia"/>
                <w:vertAlign w:val="superscript"/>
              </w:rPr>
              <w:t>-</w:t>
            </w:r>
          </w:p>
        </w:tc>
        <w:tc>
          <w:tcPr>
            <w:tcW w:w="1060" w:type="dxa"/>
            <w:tcBorders>
              <w:top w:val="nil"/>
              <w:left w:val="nil"/>
              <w:bottom w:val="nil"/>
              <w:right w:val="nil"/>
            </w:tcBorders>
            <w:shd w:val="clear" w:color="auto" w:fill="auto"/>
            <w:noWrap/>
            <w:vAlign w:val="center"/>
            <w:hideMark/>
          </w:tcPr>
          <w:p w14:paraId="4E347E9C"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835</w:t>
            </w:r>
          </w:p>
        </w:tc>
        <w:tc>
          <w:tcPr>
            <w:tcW w:w="1237" w:type="dxa"/>
            <w:tcBorders>
              <w:top w:val="nil"/>
              <w:left w:val="nil"/>
              <w:bottom w:val="nil"/>
              <w:right w:val="nil"/>
            </w:tcBorders>
            <w:shd w:val="clear" w:color="auto" w:fill="auto"/>
            <w:noWrap/>
            <w:vAlign w:val="center"/>
            <w:hideMark/>
          </w:tcPr>
          <w:p w14:paraId="4EEA0FA5"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515</w:t>
            </w:r>
          </w:p>
        </w:tc>
        <w:tc>
          <w:tcPr>
            <w:tcW w:w="1080" w:type="dxa"/>
            <w:tcBorders>
              <w:top w:val="nil"/>
              <w:left w:val="nil"/>
              <w:bottom w:val="nil"/>
              <w:right w:val="nil"/>
            </w:tcBorders>
            <w:shd w:val="clear" w:color="auto" w:fill="auto"/>
            <w:noWrap/>
            <w:vAlign w:val="center"/>
            <w:hideMark/>
          </w:tcPr>
          <w:p w14:paraId="04671924"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320</w:t>
            </w:r>
          </w:p>
        </w:tc>
        <w:tc>
          <w:tcPr>
            <w:tcW w:w="1460" w:type="dxa"/>
            <w:tcBorders>
              <w:top w:val="nil"/>
              <w:left w:val="nil"/>
              <w:bottom w:val="nil"/>
              <w:right w:val="nil"/>
            </w:tcBorders>
            <w:shd w:val="clear" w:color="auto" w:fill="auto"/>
            <w:noWrap/>
            <w:vAlign w:val="center"/>
            <w:hideMark/>
          </w:tcPr>
          <w:p w14:paraId="023C38A6" w14:textId="5BF642F9"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38.3 </w:t>
            </w:r>
          </w:p>
        </w:tc>
        <w:tc>
          <w:tcPr>
            <w:tcW w:w="2049" w:type="dxa"/>
            <w:tcBorders>
              <w:top w:val="nil"/>
              <w:left w:val="nil"/>
              <w:bottom w:val="nil"/>
              <w:right w:val="nil"/>
            </w:tcBorders>
            <w:shd w:val="clear" w:color="auto" w:fill="auto"/>
            <w:noWrap/>
            <w:vAlign w:val="center"/>
            <w:hideMark/>
          </w:tcPr>
          <w:p w14:paraId="5B55DF1E" w14:textId="11742A4C"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61.7 </w:t>
            </w:r>
          </w:p>
        </w:tc>
      </w:tr>
      <w:tr w:rsidR="008C5CE0" w:rsidRPr="000E1CD8" w14:paraId="0BB777E4" w14:textId="77777777" w:rsidTr="008C5CE0">
        <w:trPr>
          <w:trHeight w:val="282"/>
          <w:jc w:val="center"/>
        </w:trPr>
        <w:tc>
          <w:tcPr>
            <w:tcW w:w="1985" w:type="dxa"/>
            <w:tcBorders>
              <w:top w:val="nil"/>
              <w:left w:val="nil"/>
              <w:bottom w:val="nil"/>
              <w:right w:val="nil"/>
            </w:tcBorders>
            <w:shd w:val="clear" w:color="auto" w:fill="auto"/>
            <w:noWrap/>
            <w:vAlign w:val="center"/>
            <w:hideMark/>
          </w:tcPr>
          <w:p w14:paraId="01198464" w14:textId="308755F0" w:rsidR="008C5CE0" w:rsidRPr="000E1CD8" w:rsidRDefault="008C5CE0" w:rsidP="008C5CE0">
            <w:pPr>
              <w:widowControl/>
              <w:jc w:val="lef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pH</w:t>
            </w:r>
            <w:r>
              <w:rPr>
                <w:rFonts w:ascii="Times New Roman" w:eastAsia="等线" w:hAnsi="Times New Roman" w:cs="Times New Roman" w:hint="eastAsia"/>
                <w:color w:val="000000"/>
                <w:kern w:val="0"/>
                <w:sz w:val="22"/>
              </w:rPr>
              <w:t xml:space="preserve"> </w:t>
            </w:r>
            <w:r>
              <w:rPr>
                <w:rFonts w:ascii="Times New Roman" w:eastAsia="等线" w:hAnsi="Times New Roman" w:cs="Times New Roman"/>
                <w:color w:val="000000"/>
                <w:kern w:val="0"/>
                <w:sz w:val="22"/>
              </w:rPr>
              <w:t>→</w:t>
            </w:r>
            <w:r>
              <w:rPr>
                <w:rFonts w:ascii="Times New Roman" w:hAnsi="Times New Roman" w:cs="Times New Roman" w:hint="eastAsia"/>
              </w:rPr>
              <w:t xml:space="preserve"> PO</w:t>
            </w:r>
            <w:r w:rsidRPr="00DE3F13">
              <w:rPr>
                <w:rFonts w:ascii="Times New Roman" w:hAnsi="Times New Roman" w:cs="Times New Roman" w:hint="eastAsia"/>
                <w:vertAlign w:val="subscript"/>
              </w:rPr>
              <w:t>4</w:t>
            </w:r>
            <w:r w:rsidRPr="00DE3F13">
              <w:rPr>
                <w:rFonts w:ascii="Times New Roman" w:hAnsi="Times New Roman" w:cs="Times New Roman" w:hint="eastAsia"/>
                <w:vertAlign w:val="superscript"/>
              </w:rPr>
              <w:t>3-</w:t>
            </w:r>
          </w:p>
        </w:tc>
        <w:tc>
          <w:tcPr>
            <w:tcW w:w="1060" w:type="dxa"/>
            <w:tcBorders>
              <w:top w:val="nil"/>
              <w:left w:val="nil"/>
              <w:bottom w:val="nil"/>
              <w:right w:val="nil"/>
            </w:tcBorders>
            <w:shd w:val="clear" w:color="auto" w:fill="auto"/>
            <w:noWrap/>
            <w:vAlign w:val="center"/>
            <w:hideMark/>
          </w:tcPr>
          <w:p w14:paraId="4AF89C89"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593</w:t>
            </w:r>
          </w:p>
        </w:tc>
        <w:tc>
          <w:tcPr>
            <w:tcW w:w="1237" w:type="dxa"/>
            <w:tcBorders>
              <w:top w:val="nil"/>
              <w:left w:val="nil"/>
              <w:bottom w:val="nil"/>
              <w:right w:val="nil"/>
            </w:tcBorders>
            <w:shd w:val="clear" w:color="auto" w:fill="auto"/>
            <w:noWrap/>
            <w:vAlign w:val="center"/>
            <w:hideMark/>
          </w:tcPr>
          <w:p w14:paraId="3E9A140E"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395</w:t>
            </w:r>
          </w:p>
        </w:tc>
        <w:tc>
          <w:tcPr>
            <w:tcW w:w="1080" w:type="dxa"/>
            <w:tcBorders>
              <w:top w:val="nil"/>
              <w:left w:val="nil"/>
              <w:bottom w:val="nil"/>
              <w:right w:val="nil"/>
            </w:tcBorders>
            <w:shd w:val="clear" w:color="auto" w:fill="auto"/>
            <w:noWrap/>
            <w:vAlign w:val="center"/>
            <w:hideMark/>
          </w:tcPr>
          <w:p w14:paraId="38002BB0"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198</w:t>
            </w:r>
          </w:p>
        </w:tc>
        <w:tc>
          <w:tcPr>
            <w:tcW w:w="1460" w:type="dxa"/>
            <w:tcBorders>
              <w:top w:val="nil"/>
              <w:left w:val="nil"/>
              <w:bottom w:val="nil"/>
              <w:right w:val="nil"/>
            </w:tcBorders>
            <w:shd w:val="clear" w:color="auto" w:fill="auto"/>
            <w:noWrap/>
            <w:vAlign w:val="center"/>
            <w:hideMark/>
          </w:tcPr>
          <w:p w14:paraId="7998C72A" w14:textId="52F8B818"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33.4 </w:t>
            </w:r>
          </w:p>
        </w:tc>
        <w:tc>
          <w:tcPr>
            <w:tcW w:w="2049" w:type="dxa"/>
            <w:tcBorders>
              <w:top w:val="nil"/>
              <w:left w:val="nil"/>
              <w:bottom w:val="nil"/>
              <w:right w:val="nil"/>
            </w:tcBorders>
            <w:shd w:val="clear" w:color="auto" w:fill="auto"/>
            <w:noWrap/>
            <w:vAlign w:val="center"/>
            <w:hideMark/>
          </w:tcPr>
          <w:p w14:paraId="751D9A5A" w14:textId="2ABB5DBE"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66.6 </w:t>
            </w:r>
          </w:p>
        </w:tc>
      </w:tr>
      <w:tr w:rsidR="008C5CE0" w:rsidRPr="000E1CD8" w14:paraId="5EA5EF12" w14:textId="77777777" w:rsidTr="008C5CE0">
        <w:trPr>
          <w:trHeight w:val="282"/>
          <w:jc w:val="center"/>
        </w:trPr>
        <w:tc>
          <w:tcPr>
            <w:tcW w:w="1985" w:type="dxa"/>
            <w:tcBorders>
              <w:top w:val="nil"/>
              <w:left w:val="nil"/>
              <w:bottom w:val="nil"/>
              <w:right w:val="nil"/>
            </w:tcBorders>
            <w:shd w:val="clear" w:color="auto" w:fill="auto"/>
            <w:noWrap/>
            <w:vAlign w:val="center"/>
            <w:hideMark/>
          </w:tcPr>
          <w:p w14:paraId="187F2FC9" w14:textId="71080083" w:rsidR="008C5CE0" w:rsidRPr="000E1CD8" w:rsidRDefault="008C5CE0" w:rsidP="008C5CE0">
            <w:pPr>
              <w:widowControl/>
              <w:jc w:val="lef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pH</w:t>
            </w:r>
            <w:r>
              <w:rPr>
                <w:rFonts w:ascii="Times New Roman" w:eastAsia="等线" w:hAnsi="Times New Roman" w:cs="Times New Roman" w:hint="eastAsia"/>
                <w:color w:val="000000"/>
                <w:kern w:val="0"/>
                <w:sz w:val="22"/>
              </w:rPr>
              <w:t xml:space="preserve"> </w:t>
            </w:r>
            <w:r>
              <w:rPr>
                <w:rFonts w:ascii="Times New Roman" w:eastAsia="等线" w:hAnsi="Times New Roman" w:cs="Times New Roman"/>
                <w:color w:val="000000"/>
                <w:kern w:val="0"/>
                <w:sz w:val="22"/>
              </w:rPr>
              <w:t>→</w:t>
            </w:r>
            <w:r>
              <w:rPr>
                <w:rFonts w:ascii="Times New Roman" w:eastAsia="等线" w:hAnsi="Times New Roman" w:cs="Times New Roman" w:hint="eastAsia"/>
                <w:color w:val="000000"/>
                <w:kern w:val="0"/>
                <w:sz w:val="22"/>
              </w:rPr>
              <w:t xml:space="preserve"> </w:t>
            </w:r>
            <w:r w:rsidRPr="000E1CD8">
              <w:rPr>
                <w:rFonts w:ascii="Times New Roman" w:eastAsia="等线" w:hAnsi="Times New Roman" w:cs="Times New Roman"/>
                <w:color w:val="000000"/>
                <w:kern w:val="0"/>
                <w:sz w:val="22"/>
              </w:rPr>
              <w:t>SD</w:t>
            </w:r>
          </w:p>
        </w:tc>
        <w:tc>
          <w:tcPr>
            <w:tcW w:w="1060" w:type="dxa"/>
            <w:tcBorders>
              <w:top w:val="nil"/>
              <w:left w:val="nil"/>
              <w:bottom w:val="nil"/>
              <w:right w:val="nil"/>
            </w:tcBorders>
            <w:shd w:val="clear" w:color="auto" w:fill="auto"/>
            <w:noWrap/>
            <w:vAlign w:val="center"/>
            <w:hideMark/>
          </w:tcPr>
          <w:p w14:paraId="6258F035"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765</w:t>
            </w:r>
          </w:p>
        </w:tc>
        <w:tc>
          <w:tcPr>
            <w:tcW w:w="1237" w:type="dxa"/>
            <w:tcBorders>
              <w:top w:val="nil"/>
              <w:left w:val="nil"/>
              <w:bottom w:val="nil"/>
              <w:right w:val="nil"/>
            </w:tcBorders>
            <w:shd w:val="clear" w:color="auto" w:fill="auto"/>
            <w:noWrap/>
            <w:vAlign w:val="center"/>
            <w:hideMark/>
          </w:tcPr>
          <w:p w14:paraId="09041852"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465</w:t>
            </w:r>
          </w:p>
        </w:tc>
        <w:tc>
          <w:tcPr>
            <w:tcW w:w="1080" w:type="dxa"/>
            <w:tcBorders>
              <w:top w:val="nil"/>
              <w:left w:val="nil"/>
              <w:bottom w:val="nil"/>
              <w:right w:val="nil"/>
            </w:tcBorders>
            <w:shd w:val="clear" w:color="auto" w:fill="auto"/>
            <w:noWrap/>
            <w:vAlign w:val="center"/>
            <w:hideMark/>
          </w:tcPr>
          <w:p w14:paraId="7D25A6F3"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300</w:t>
            </w:r>
          </w:p>
        </w:tc>
        <w:tc>
          <w:tcPr>
            <w:tcW w:w="1460" w:type="dxa"/>
            <w:tcBorders>
              <w:top w:val="nil"/>
              <w:left w:val="nil"/>
              <w:bottom w:val="nil"/>
              <w:right w:val="nil"/>
            </w:tcBorders>
            <w:shd w:val="clear" w:color="auto" w:fill="auto"/>
            <w:noWrap/>
            <w:vAlign w:val="center"/>
            <w:hideMark/>
          </w:tcPr>
          <w:p w14:paraId="2882BC14" w14:textId="5B088E29"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39.2 </w:t>
            </w:r>
          </w:p>
        </w:tc>
        <w:tc>
          <w:tcPr>
            <w:tcW w:w="2049" w:type="dxa"/>
            <w:tcBorders>
              <w:top w:val="nil"/>
              <w:left w:val="nil"/>
              <w:bottom w:val="nil"/>
              <w:right w:val="nil"/>
            </w:tcBorders>
            <w:shd w:val="clear" w:color="auto" w:fill="auto"/>
            <w:noWrap/>
            <w:vAlign w:val="center"/>
            <w:hideMark/>
          </w:tcPr>
          <w:p w14:paraId="3A761239" w14:textId="72429C60"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60.8 </w:t>
            </w:r>
          </w:p>
        </w:tc>
      </w:tr>
      <w:tr w:rsidR="008C5CE0" w:rsidRPr="000E1CD8" w14:paraId="1197AD5C" w14:textId="77777777" w:rsidTr="008C5CE0">
        <w:trPr>
          <w:trHeight w:val="282"/>
          <w:jc w:val="center"/>
        </w:trPr>
        <w:tc>
          <w:tcPr>
            <w:tcW w:w="1985" w:type="dxa"/>
            <w:tcBorders>
              <w:top w:val="nil"/>
              <w:left w:val="nil"/>
              <w:bottom w:val="nil"/>
              <w:right w:val="nil"/>
            </w:tcBorders>
            <w:shd w:val="clear" w:color="auto" w:fill="auto"/>
            <w:noWrap/>
            <w:vAlign w:val="center"/>
            <w:hideMark/>
          </w:tcPr>
          <w:p w14:paraId="1ED161A1" w14:textId="0075F4C8" w:rsidR="008C5CE0" w:rsidRPr="000E1CD8" w:rsidRDefault="008C5CE0" w:rsidP="008C5CE0">
            <w:pPr>
              <w:widowControl/>
              <w:jc w:val="lef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pH</w:t>
            </w:r>
            <w:r>
              <w:rPr>
                <w:rFonts w:ascii="Times New Roman" w:eastAsia="等线" w:hAnsi="Times New Roman" w:cs="Times New Roman" w:hint="eastAsia"/>
                <w:color w:val="000000"/>
                <w:kern w:val="0"/>
                <w:sz w:val="22"/>
              </w:rPr>
              <w:t xml:space="preserve"> </w:t>
            </w:r>
            <w:r>
              <w:rPr>
                <w:rFonts w:ascii="Times New Roman" w:eastAsia="等线" w:hAnsi="Times New Roman" w:cs="Times New Roman"/>
                <w:color w:val="000000"/>
                <w:kern w:val="0"/>
                <w:sz w:val="22"/>
              </w:rPr>
              <w:t>→</w:t>
            </w:r>
            <w:r>
              <w:rPr>
                <w:rFonts w:ascii="Times New Roman" w:eastAsia="等线" w:hAnsi="Times New Roman" w:cs="Times New Roman" w:hint="eastAsia"/>
                <w:color w:val="000000"/>
                <w:kern w:val="0"/>
                <w:sz w:val="22"/>
              </w:rPr>
              <w:t xml:space="preserve"> </w:t>
            </w:r>
            <w:r w:rsidRPr="000E1CD8">
              <w:rPr>
                <w:rFonts w:ascii="Times New Roman" w:eastAsia="等线" w:hAnsi="Times New Roman" w:cs="Times New Roman"/>
                <w:color w:val="000000"/>
                <w:kern w:val="0"/>
                <w:sz w:val="22"/>
              </w:rPr>
              <w:t>Si</w:t>
            </w:r>
          </w:p>
        </w:tc>
        <w:tc>
          <w:tcPr>
            <w:tcW w:w="1060" w:type="dxa"/>
            <w:tcBorders>
              <w:top w:val="nil"/>
              <w:left w:val="nil"/>
              <w:bottom w:val="nil"/>
              <w:right w:val="nil"/>
            </w:tcBorders>
            <w:shd w:val="clear" w:color="auto" w:fill="auto"/>
            <w:noWrap/>
            <w:vAlign w:val="center"/>
            <w:hideMark/>
          </w:tcPr>
          <w:p w14:paraId="619B1A07"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205</w:t>
            </w:r>
          </w:p>
        </w:tc>
        <w:tc>
          <w:tcPr>
            <w:tcW w:w="1237" w:type="dxa"/>
            <w:tcBorders>
              <w:top w:val="nil"/>
              <w:left w:val="nil"/>
              <w:bottom w:val="nil"/>
              <w:right w:val="nil"/>
            </w:tcBorders>
            <w:shd w:val="clear" w:color="auto" w:fill="auto"/>
            <w:noWrap/>
            <w:vAlign w:val="center"/>
            <w:hideMark/>
          </w:tcPr>
          <w:p w14:paraId="164275C2"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76</w:t>
            </w:r>
          </w:p>
        </w:tc>
        <w:tc>
          <w:tcPr>
            <w:tcW w:w="1080" w:type="dxa"/>
            <w:tcBorders>
              <w:top w:val="nil"/>
              <w:left w:val="nil"/>
              <w:bottom w:val="nil"/>
              <w:right w:val="nil"/>
            </w:tcBorders>
            <w:shd w:val="clear" w:color="auto" w:fill="auto"/>
            <w:noWrap/>
            <w:vAlign w:val="center"/>
            <w:hideMark/>
          </w:tcPr>
          <w:p w14:paraId="0EAC4695"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129</w:t>
            </w:r>
          </w:p>
        </w:tc>
        <w:tc>
          <w:tcPr>
            <w:tcW w:w="1460" w:type="dxa"/>
            <w:tcBorders>
              <w:top w:val="nil"/>
              <w:left w:val="nil"/>
              <w:bottom w:val="nil"/>
              <w:right w:val="nil"/>
            </w:tcBorders>
            <w:shd w:val="clear" w:color="auto" w:fill="auto"/>
            <w:noWrap/>
            <w:vAlign w:val="center"/>
            <w:hideMark/>
          </w:tcPr>
          <w:p w14:paraId="021C70F7" w14:textId="483C5155"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62.9 </w:t>
            </w:r>
          </w:p>
        </w:tc>
        <w:tc>
          <w:tcPr>
            <w:tcW w:w="2049" w:type="dxa"/>
            <w:tcBorders>
              <w:top w:val="nil"/>
              <w:left w:val="nil"/>
              <w:bottom w:val="nil"/>
              <w:right w:val="nil"/>
            </w:tcBorders>
            <w:shd w:val="clear" w:color="auto" w:fill="auto"/>
            <w:noWrap/>
            <w:vAlign w:val="center"/>
            <w:hideMark/>
          </w:tcPr>
          <w:p w14:paraId="18265500" w14:textId="4D08F7F4"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37.1 </w:t>
            </w:r>
          </w:p>
        </w:tc>
      </w:tr>
      <w:tr w:rsidR="008C5CE0" w:rsidRPr="000E1CD8" w14:paraId="3FEBE18D" w14:textId="77777777" w:rsidTr="008C5CE0">
        <w:trPr>
          <w:trHeight w:val="282"/>
          <w:jc w:val="center"/>
        </w:trPr>
        <w:tc>
          <w:tcPr>
            <w:tcW w:w="1985" w:type="dxa"/>
            <w:tcBorders>
              <w:top w:val="nil"/>
              <w:left w:val="nil"/>
              <w:bottom w:val="nil"/>
              <w:right w:val="nil"/>
            </w:tcBorders>
            <w:shd w:val="clear" w:color="auto" w:fill="auto"/>
            <w:noWrap/>
            <w:vAlign w:val="center"/>
            <w:hideMark/>
          </w:tcPr>
          <w:p w14:paraId="02E24A10" w14:textId="6C1D3B48" w:rsidR="008C5CE0" w:rsidRPr="000E1CD8" w:rsidRDefault="008C5CE0" w:rsidP="008C5CE0">
            <w:pPr>
              <w:widowControl/>
              <w:jc w:val="left"/>
              <w:rPr>
                <w:rFonts w:ascii="Times New Roman" w:eastAsia="等线" w:hAnsi="Times New Roman" w:cs="Times New Roman"/>
                <w:color w:val="000000"/>
                <w:kern w:val="0"/>
                <w:sz w:val="22"/>
              </w:rPr>
            </w:pPr>
            <w:r>
              <w:rPr>
                <w:rFonts w:ascii="Times New Roman" w:hAnsi="Times New Roman" w:cs="Times New Roman" w:hint="eastAsia"/>
              </w:rPr>
              <w:t>PO</w:t>
            </w:r>
            <w:r w:rsidRPr="00DE3F13">
              <w:rPr>
                <w:rFonts w:ascii="Times New Roman" w:hAnsi="Times New Roman" w:cs="Times New Roman" w:hint="eastAsia"/>
                <w:vertAlign w:val="subscript"/>
              </w:rPr>
              <w:t>4</w:t>
            </w:r>
            <w:r w:rsidRPr="00DE3F13">
              <w:rPr>
                <w:rFonts w:ascii="Times New Roman" w:hAnsi="Times New Roman" w:cs="Times New Roman" w:hint="eastAsia"/>
                <w:vertAlign w:val="superscript"/>
              </w:rPr>
              <w:t>3-</w:t>
            </w:r>
            <w:r>
              <w:rPr>
                <w:rFonts w:ascii="Times New Roman" w:hAnsi="Times New Roman" w:cs="Times New Roman" w:hint="eastAsia"/>
                <w:vertAlign w:val="superscript"/>
              </w:rPr>
              <w:t xml:space="preserve"> </w:t>
            </w:r>
            <w:r>
              <w:rPr>
                <w:rFonts w:ascii="Times New Roman" w:eastAsia="等线" w:hAnsi="Times New Roman" w:cs="Times New Roman"/>
                <w:color w:val="000000"/>
                <w:kern w:val="0"/>
                <w:sz w:val="22"/>
              </w:rPr>
              <w:t xml:space="preserve">→Chl </w:t>
            </w:r>
            <w:r w:rsidRPr="003E5C39">
              <w:rPr>
                <w:rFonts w:ascii="Times New Roman" w:eastAsia="等线" w:hAnsi="Times New Roman" w:cs="Times New Roman"/>
                <w:i/>
                <w:iCs/>
                <w:color w:val="000000"/>
                <w:kern w:val="0"/>
                <w:sz w:val="22"/>
              </w:rPr>
              <w:t>a</w:t>
            </w:r>
          </w:p>
        </w:tc>
        <w:tc>
          <w:tcPr>
            <w:tcW w:w="1060" w:type="dxa"/>
            <w:tcBorders>
              <w:top w:val="nil"/>
              <w:left w:val="nil"/>
              <w:bottom w:val="nil"/>
              <w:right w:val="nil"/>
            </w:tcBorders>
            <w:shd w:val="clear" w:color="auto" w:fill="auto"/>
            <w:noWrap/>
            <w:vAlign w:val="center"/>
            <w:hideMark/>
          </w:tcPr>
          <w:p w14:paraId="3E3FFEA9"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621</w:t>
            </w:r>
          </w:p>
        </w:tc>
        <w:tc>
          <w:tcPr>
            <w:tcW w:w="1237" w:type="dxa"/>
            <w:tcBorders>
              <w:top w:val="nil"/>
              <w:left w:val="nil"/>
              <w:bottom w:val="nil"/>
              <w:right w:val="nil"/>
            </w:tcBorders>
            <w:shd w:val="clear" w:color="auto" w:fill="auto"/>
            <w:noWrap/>
            <w:vAlign w:val="center"/>
            <w:hideMark/>
          </w:tcPr>
          <w:p w14:paraId="381971BD"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360</w:t>
            </w:r>
          </w:p>
        </w:tc>
        <w:tc>
          <w:tcPr>
            <w:tcW w:w="1080" w:type="dxa"/>
            <w:tcBorders>
              <w:top w:val="nil"/>
              <w:left w:val="nil"/>
              <w:bottom w:val="nil"/>
              <w:right w:val="nil"/>
            </w:tcBorders>
            <w:shd w:val="clear" w:color="auto" w:fill="auto"/>
            <w:noWrap/>
            <w:vAlign w:val="center"/>
            <w:hideMark/>
          </w:tcPr>
          <w:p w14:paraId="432D300F"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261</w:t>
            </w:r>
          </w:p>
        </w:tc>
        <w:tc>
          <w:tcPr>
            <w:tcW w:w="1460" w:type="dxa"/>
            <w:tcBorders>
              <w:top w:val="nil"/>
              <w:left w:val="nil"/>
              <w:bottom w:val="nil"/>
              <w:right w:val="nil"/>
            </w:tcBorders>
            <w:shd w:val="clear" w:color="auto" w:fill="auto"/>
            <w:noWrap/>
            <w:vAlign w:val="center"/>
            <w:hideMark/>
          </w:tcPr>
          <w:p w14:paraId="37998578" w14:textId="38782BB9"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42.0 </w:t>
            </w:r>
          </w:p>
        </w:tc>
        <w:tc>
          <w:tcPr>
            <w:tcW w:w="2049" w:type="dxa"/>
            <w:tcBorders>
              <w:top w:val="nil"/>
              <w:left w:val="nil"/>
              <w:bottom w:val="nil"/>
              <w:right w:val="nil"/>
            </w:tcBorders>
            <w:shd w:val="clear" w:color="auto" w:fill="auto"/>
            <w:noWrap/>
            <w:vAlign w:val="center"/>
            <w:hideMark/>
          </w:tcPr>
          <w:p w14:paraId="17A21427" w14:textId="753227B4"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58.0 </w:t>
            </w:r>
          </w:p>
        </w:tc>
      </w:tr>
      <w:tr w:rsidR="008C5CE0" w:rsidRPr="000E1CD8" w14:paraId="307E9190" w14:textId="77777777" w:rsidTr="008C5CE0">
        <w:trPr>
          <w:trHeight w:val="282"/>
          <w:jc w:val="center"/>
        </w:trPr>
        <w:tc>
          <w:tcPr>
            <w:tcW w:w="1985" w:type="dxa"/>
            <w:tcBorders>
              <w:top w:val="nil"/>
              <w:left w:val="nil"/>
              <w:bottom w:val="nil"/>
              <w:right w:val="nil"/>
            </w:tcBorders>
            <w:shd w:val="clear" w:color="auto" w:fill="auto"/>
            <w:noWrap/>
            <w:vAlign w:val="center"/>
            <w:hideMark/>
          </w:tcPr>
          <w:p w14:paraId="5738BFB4" w14:textId="202A19E1" w:rsidR="008C5CE0" w:rsidRPr="000E1CD8" w:rsidRDefault="008C5CE0" w:rsidP="008C5CE0">
            <w:pPr>
              <w:widowControl/>
              <w:jc w:val="left"/>
              <w:rPr>
                <w:rFonts w:ascii="Times New Roman" w:eastAsia="等线" w:hAnsi="Times New Roman" w:cs="Times New Roman"/>
                <w:color w:val="000000"/>
                <w:kern w:val="0"/>
                <w:sz w:val="22"/>
              </w:rPr>
            </w:pPr>
            <w:r>
              <w:rPr>
                <w:rFonts w:ascii="Times New Roman" w:hAnsi="Times New Roman" w:cs="Times New Roman" w:hint="eastAsia"/>
              </w:rPr>
              <w:t>PO</w:t>
            </w:r>
            <w:r w:rsidRPr="00DE3F13">
              <w:rPr>
                <w:rFonts w:ascii="Times New Roman" w:hAnsi="Times New Roman" w:cs="Times New Roman" w:hint="eastAsia"/>
                <w:vertAlign w:val="subscript"/>
              </w:rPr>
              <w:t>4</w:t>
            </w:r>
            <w:r w:rsidRPr="00DE3F13">
              <w:rPr>
                <w:rFonts w:ascii="Times New Roman" w:hAnsi="Times New Roman" w:cs="Times New Roman" w:hint="eastAsia"/>
                <w:vertAlign w:val="superscript"/>
              </w:rPr>
              <w:t>3-</w:t>
            </w:r>
            <w:r>
              <w:rPr>
                <w:rFonts w:ascii="Times New Roman" w:hAnsi="Times New Roman" w:cs="Times New Roman" w:hint="eastAsia"/>
                <w:vertAlign w:val="superscript"/>
              </w:rPr>
              <w:t xml:space="preserve"> </w:t>
            </w:r>
            <w:r>
              <w:rPr>
                <w:rFonts w:ascii="Times New Roman" w:eastAsia="等线" w:hAnsi="Times New Roman" w:cs="Times New Roman"/>
                <w:color w:val="000000"/>
                <w:kern w:val="0"/>
                <w:sz w:val="22"/>
              </w:rPr>
              <w:t>→</w:t>
            </w:r>
            <w:r>
              <w:rPr>
                <w:rFonts w:ascii="Times New Roman" w:hAnsi="Times New Roman" w:cs="Times New Roman" w:hint="eastAsia"/>
              </w:rPr>
              <w:t xml:space="preserve"> NH</w:t>
            </w:r>
            <w:r w:rsidRPr="00DE3F13">
              <w:rPr>
                <w:rFonts w:ascii="Times New Roman" w:hAnsi="Times New Roman" w:cs="Times New Roman" w:hint="eastAsia"/>
                <w:vertAlign w:val="subscript"/>
              </w:rPr>
              <w:t>4</w:t>
            </w:r>
            <w:r w:rsidRPr="00DE3F13">
              <w:rPr>
                <w:rFonts w:ascii="Times New Roman" w:hAnsi="Times New Roman" w:cs="Times New Roman" w:hint="eastAsia"/>
                <w:vertAlign w:val="superscript"/>
              </w:rPr>
              <w:t>+</w:t>
            </w:r>
          </w:p>
        </w:tc>
        <w:tc>
          <w:tcPr>
            <w:tcW w:w="1060" w:type="dxa"/>
            <w:tcBorders>
              <w:top w:val="nil"/>
              <w:left w:val="nil"/>
              <w:bottom w:val="nil"/>
              <w:right w:val="nil"/>
            </w:tcBorders>
            <w:shd w:val="clear" w:color="auto" w:fill="auto"/>
            <w:noWrap/>
            <w:vAlign w:val="center"/>
            <w:hideMark/>
          </w:tcPr>
          <w:p w14:paraId="371F424B"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467</w:t>
            </w:r>
          </w:p>
        </w:tc>
        <w:tc>
          <w:tcPr>
            <w:tcW w:w="1237" w:type="dxa"/>
            <w:tcBorders>
              <w:top w:val="nil"/>
              <w:left w:val="nil"/>
              <w:bottom w:val="nil"/>
              <w:right w:val="nil"/>
            </w:tcBorders>
            <w:shd w:val="clear" w:color="auto" w:fill="auto"/>
            <w:noWrap/>
            <w:vAlign w:val="center"/>
            <w:hideMark/>
          </w:tcPr>
          <w:p w14:paraId="453F1249"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296</w:t>
            </w:r>
          </w:p>
        </w:tc>
        <w:tc>
          <w:tcPr>
            <w:tcW w:w="1080" w:type="dxa"/>
            <w:tcBorders>
              <w:top w:val="nil"/>
              <w:left w:val="nil"/>
              <w:bottom w:val="nil"/>
              <w:right w:val="nil"/>
            </w:tcBorders>
            <w:shd w:val="clear" w:color="auto" w:fill="auto"/>
            <w:noWrap/>
            <w:vAlign w:val="center"/>
            <w:hideMark/>
          </w:tcPr>
          <w:p w14:paraId="1FAD4899"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171</w:t>
            </w:r>
          </w:p>
        </w:tc>
        <w:tc>
          <w:tcPr>
            <w:tcW w:w="1460" w:type="dxa"/>
            <w:tcBorders>
              <w:top w:val="nil"/>
              <w:left w:val="nil"/>
              <w:bottom w:val="nil"/>
              <w:right w:val="nil"/>
            </w:tcBorders>
            <w:shd w:val="clear" w:color="auto" w:fill="auto"/>
            <w:noWrap/>
            <w:vAlign w:val="center"/>
            <w:hideMark/>
          </w:tcPr>
          <w:p w14:paraId="55C6D366" w14:textId="0A2F9F63"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36.6 </w:t>
            </w:r>
          </w:p>
        </w:tc>
        <w:tc>
          <w:tcPr>
            <w:tcW w:w="2049" w:type="dxa"/>
            <w:tcBorders>
              <w:top w:val="nil"/>
              <w:left w:val="nil"/>
              <w:bottom w:val="nil"/>
              <w:right w:val="nil"/>
            </w:tcBorders>
            <w:shd w:val="clear" w:color="auto" w:fill="auto"/>
            <w:noWrap/>
            <w:vAlign w:val="center"/>
            <w:hideMark/>
          </w:tcPr>
          <w:p w14:paraId="47A8C446" w14:textId="600259DA"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63.4 </w:t>
            </w:r>
          </w:p>
        </w:tc>
      </w:tr>
      <w:tr w:rsidR="008C5CE0" w:rsidRPr="000E1CD8" w14:paraId="2674D0DC" w14:textId="77777777" w:rsidTr="008C5CE0">
        <w:trPr>
          <w:trHeight w:val="282"/>
          <w:jc w:val="center"/>
        </w:trPr>
        <w:tc>
          <w:tcPr>
            <w:tcW w:w="1985" w:type="dxa"/>
            <w:tcBorders>
              <w:top w:val="nil"/>
              <w:left w:val="nil"/>
              <w:bottom w:val="nil"/>
              <w:right w:val="nil"/>
            </w:tcBorders>
            <w:shd w:val="clear" w:color="auto" w:fill="auto"/>
            <w:noWrap/>
            <w:vAlign w:val="center"/>
            <w:hideMark/>
          </w:tcPr>
          <w:p w14:paraId="02A31CE1" w14:textId="553DE593" w:rsidR="008C5CE0" w:rsidRPr="000E1CD8" w:rsidRDefault="008C5CE0" w:rsidP="008C5CE0">
            <w:pPr>
              <w:widowControl/>
              <w:jc w:val="left"/>
              <w:rPr>
                <w:rFonts w:ascii="Times New Roman" w:eastAsia="等线" w:hAnsi="Times New Roman" w:cs="Times New Roman"/>
                <w:color w:val="000000"/>
                <w:kern w:val="0"/>
                <w:sz w:val="22"/>
              </w:rPr>
            </w:pPr>
            <w:r>
              <w:rPr>
                <w:rFonts w:ascii="Times New Roman" w:hAnsi="Times New Roman" w:cs="Times New Roman" w:hint="eastAsia"/>
              </w:rPr>
              <w:t>PO</w:t>
            </w:r>
            <w:r w:rsidRPr="00DE3F13">
              <w:rPr>
                <w:rFonts w:ascii="Times New Roman" w:hAnsi="Times New Roman" w:cs="Times New Roman" w:hint="eastAsia"/>
                <w:vertAlign w:val="subscript"/>
              </w:rPr>
              <w:t>4</w:t>
            </w:r>
            <w:r w:rsidRPr="00DE3F13">
              <w:rPr>
                <w:rFonts w:ascii="Times New Roman" w:hAnsi="Times New Roman" w:cs="Times New Roman" w:hint="eastAsia"/>
                <w:vertAlign w:val="superscript"/>
              </w:rPr>
              <w:t>3-</w:t>
            </w:r>
            <w:r>
              <w:rPr>
                <w:rFonts w:ascii="Times New Roman" w:hAnsi="Times New Roman" w:cs="Times New Roman" w:hint="eastAsia"/>
                <w:vertAlign w:val="superscript"/>
              </w:rPr>
              <w:t xml:space="preserve"> </w:t>
            </w:r>
            <w:r>
              <w:rPr>
                <w:rFonts w:ascii="Times New Roman" w:eastAsia="等线" w:hAnsi="Times New Roman" w:cs="Times New Roman"/>
                <w:color w:val="000000"/>
                <w:kern w:val="0"/>
                <w:sz w:val="22"/>
              </w:rPr>
              <w:t>→</w:t>
            </w:r>
            <w:r>
              <w:rPr>
                <w:rFonts w:ascii="Times New Roman" w:hAnsi="Times New Roman" w:cs="Times New Roman" w:hint="eastAsia"/>
              </w:rPr>
              <w:t xml:space="preserve"> NO</w:t>
            </w:r>
            <w:r w:rsidRPr="00DE3F13">
              <w:rPr>
                <w:rFonts w:ascii="Times New Roman" w:hAnsi="Times New Roman" w:cs="Times New Roman" w:hint="eastAsia"/>
                <w:vertAlign w:val="subscript"/>
              </w:rPr>
              <w:t>x</w:t>
            </w:r>
            <w:r w:rsidRPr="00DE3F13">
              <w:rPr>
                <w:rFonts w:ascii="Times New Roman" w:hAnsi="Times New Roman" w:cs="Times New Roman" w:hint="eastAsia"/>
                <w:vertAlign w:val="superscript"/>
              </w:rPr>
              <w:t>-</w:t>
            </w:r>
          </w:p>
        </w:tc>
        <w:tc>
          <w:tcPr>
            <w:tcW w:w="1060" w:type="dxa"/>
            <w:tcBorders>
              <w:top w:val="nil"/>
              <w:left w:val="nil"/>
              <w:bottom w:val="nil"/>
              <w:right w:val="nil"/>
            </w:tcBorders>
            <w:shd w:val="clear" w:color="auto" w:fill="auto"/>
            <w:noWrap/>
            <w:vAlign w:val="center"/>
            <w:hideMark/>
          </w:tcPr>
          <w:p w14:paraId="469795DE"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612</w:t>
            </w:r>
          </w:p>
        </w:tc>
        <w:tc>
          <w:tcPr>
            <w:tcW w:w="1237" w:type="dxa"/>
            <w:tcBorders>
              <w:top w:val="nil"/>
              <w:left w:val="nil"/>
              <w:bottom w:val="nil"/>
              <w:right w:val="nil"/>
            </w:tcBorders>
            <w:shd w:val="clear" w:color="auto" w:fill="auto"/>
            <w:noWrap/>
            <w:vAlign w:val="center"/>
            <w:hideMark/>
          </w:tcPr>
          <w:p w14:paraId="405D2CFC"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323</w:t>
            </w:r>
          </w:p>
        </w:tc>
        <w:tc>
          <w:tcPr>
            <w:tcW w:w="1080" w:type="dxa"/>
            <w:tcBorders>
              <w:top w:val="nil"/>
              <w:left w:val="nil"/>
              <w:bottom w:val="nil"/>
              <w:right w:val="nil"/>
            </w:tcBorders>
            <w:shd w:val="clear" w:color="auto" w:fill="auto"/>
            <w:noWrap/>
            <w:vAlign w:val="center"/>
            <w:hideMark/>
          </w:tcPr>
          <w:p w14:paraId="51938707"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289</w:t>
            </w:r>
          </w:p>
        </w:tc>
        <w:tc>
          <w:tcPr>
            <w:tcW w:w="1460" w:type="dxa"/>
            <w:tcBorders>
              <w:top w:val="nil"/>
              <w:left w:val="nil"/>
              <w:bottom w:val="nil"/>
              <w:right w:val="nil"/>
            </w:tcBorders>
            <w:shd w:val="clear" w:color="auto" w:fill="auto"/>
            <w:noWrap/>
            <w:vAlign w:val="center"/>
            <w:hideMark/>
          </w:tcPr>
          <w:p w14:paraId="23AFFC53" w14:textId="429D0906"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47.2 </w:t>
            </w:r>
          </w:p>
        </w:tc>
        <w:tc>
          <w:tcPr>
            <w:tcW w:w="2049" w:type="dxa"/>
            <w:tcBorders>
              <w:top w:val="nil"/>
              <w:left w:val="nil"/>
              <w:bottom w:val="nil"/>
              <w:right w:val="nil"/>
            </w:tcBorders>
            <w:shd w:val="clear" w:color="auto" w:fill="auto"/>
            <w:noWrap/>
            <w:vAlign w:val="center"/>
            <w:hideMark/>
          </w:tcPr>
          <w:p w14:paraId="316FBB65" w14:textId="1D70161B"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52.8 </w:t>
            </w:r>
          </w:p>
        </w:tc>
      </w:tr>
      <w:tr w:rsidR="008C5CE0" w:rsidRPr="000E1CD8" w14:paraId="4069FEF0" w14:textId="77777777" w:rsidTr="008C5CE0">
        <w:trPr>
          <w:trHeight w:val="282"/>
          <w:jc w:val="center"/>
        </w:trPr>
        <w:tc>
          <w:tcPr>
            <w:tcW w:w="1985" w:type="dxa"/>
            <w:tcBorders>
              <w:top w:val="nil"/>
              <w:left w:val="nil"/>
              <w:bottom w:val="nil"/>
              <w:right w:val="nil"/>
            </w:tcBorders>
            <w:shd w:val="clear" w:color="auto" w:fill="auto"/>
            <w:noWrap/>
            <w:vAlign w:val="center"/>
            <w:hideMark/>
          </w:tcPr>
          <w:p w14:paraId="6A7D401E" w14:textId="700CC500" w:rsidR="008C5CE0" w:rsidRPr="000E1CD8" w:rsidRDefault="008C5CE0" w:rsidP="008C5CE0">
            <w:pPr>
              <w:widowControl/>
              <w:jc w:val="left"/>
              <w:rPr>
                <w:rFonts w:ascii="Times New Roman" w:eastAsia="等线" w:hAnsi="Times New Roman" w:cs="Times New Roman"/>
                <w:color w:val="000000"/>
                <w:kern w:val="0"/>
                <w:sz w:val="22"/>
              </w:rPr>
            </w:pPr>
            <w:r>
              <w:rPr>
                <w:rFonts w:ascii="Times New Roman" w:hAnsi="Times New Roman" w:cs="Times New Roman" w:hint="eastAsia"/>
              </w:rPr>
              <w:t>PO</w:t>
            </w:r>
            <w:r w:rsidRPr="00DE3F13">
              <w:rPr>
                <w:rFonts w:ascii="Times New Roman" w:hAnsi="Times New Roman" w:cs="Times New Roman" w:hint="eastAsia"/>
                <w:vertAlign w:val="subscript"/>
              </w:rPr>
              <w:t>4</w:t>
            </w:r>
            <w:r w:rsidRPr="00DE3F13">
              <w:rPr>
                <w:rFonts w:ascii="Times New Roman" w:hAnsi="Times New Roman" w:cs="Times New Roman" w:hint="eastAsia"/>
                <w:vertAlign w:val="superscript"/>
              </w:rPr>
              <w:t>3-</w:t>
            </w:r>
            <w:r>
              <w:rPr>
                <w:rFonts w:ascii="Times New Roman" w:hAnsi="Times New Roman" w:cs="Times New Roman" w:hint="eastAsia"/>
                <w:vertAlign w:val="superscript"/>
              </w:rPr>
              <w:t xml:space="preserve"> </w:t>
            </w:r>
            <w:r>
              <w:rPr>
                <w:rFonts w:ascii="Times New Roman" w:eastAsia="等线" w:hAnsi="Times New Roman" w:cs="Times New Roman"/>
                <w:color w:val="000000"/>
                <w:kern w:val="0"/>
                <w:sz w:val="22"/>
              </w:rPr>
              <w:t>→</w:t>
            </w:r>
            <w:r>
              <w:rPr>
                <w:rFonts w:ascii="Times New Roman" w:eastAsia="等线" w:hAnsi="Times New Roman" w:cs="Times New Roman" w:hint="eastAsia"/>
                <w:color w:val="000000"/>
                <w:kern w:val="0"/>
                <w:sz w:val="22"/>
              </w:rPr>
              <w:t xml:space="preserve"> </w:t>
            </w:r>
            <w:r w:rsidRPr="000E1CD8">
              <w:rPr>
                <w:rFonts w:ascii="Times New Roman" w:eastAsia="等线" w:hAnsi="Times New Roman" w:cs="Times New Roman"/>
                <w:color w:val="000000"/>
                <w:kern w:val="0"/>
                <w:sz w:val="22"/>
              </w:rPr>
              <w:t>pH</w:t>
            </w:r>
          </w:p>
        </w:tc>
        <w:tc>
          <w:tcPr>
            <w:tcW w:w="1060" w:type="dxa"/>
            <w:tcBorders>
              <w:top w:val="nil"/>
              <w:left w:val="nil"/>
              <w:bottom w:val="nil"/>
              <w:right w:val="nil"/>
            </w:tcBorders>
            <w:shd w:val="clear" w:color="auto" w:fill="auto"/>
            <w:noWrap/>
            <w:vAlign w:val="center"/>
            <w:hideMark/>
          </w:tcPr>
          <w:p w14:paraId="6211A194"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593</w:t>
            </w:r>
          </w:p>
        </w:tc>
        <w:tc>
          <w:tcPr>
            <w:tcW w:w="1237" w:type="dxa"/>
            <w:tcBorders>
              <w:top w:val="nil"/>
              <w:left w:val="nil"/>
              <w:bottom w:val="nil"/>
              <w:right w:val="nil"/>
            </w:tcBorders>
            <w:shd w:val="clear" w:color="auto" w:fill="auto"/>
            <w:noWrap/>
            <w:vAlign w:val="center"/>
            <w:hideMark/>
          </w:tcPr>
          <w:p w14:paraId="59708D12"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378</w:t>
            </w:r>
          </w:p>
        </w:tc>
        <w:tc>
          <w:tcPr>
            <w:tcW w:w="1080" w:type="dxa"/>
            <w:tcBorders>
              <w:top w:val="nil"/>
              <w:left w:val="nil"/>
              <w:bottom w:val="nil"/>
              <w:right w:val="nil"/>
            </w:tcBorders>
            <w:shd w:val="clear" w:color="auto" w:fill="auto"/>
            <w:noWrap/>
            <w:vAlign w:val="center"/>
            <w:hideMark/>
          </w:tcPr>
          <w:p w14:paraId="4DE0D15E"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215</w:t>
            </w:r>
          </w:p>
        </w:tc>
        <w:tc>
          <w:tcPr>
            <w:tcW w:w="1460" w:type="dxa"/>
            <w:tcBorders>
              <w:top w:val="nil"/>
              <w:left w:val="nil"/>
              <w:bottom w:val="nil"/>
              <w:right w:val="nil"/>
            </w:tcBorders>
            <w:shd w:val="clear" w:color="auto" w:fill="auto"/>
            <w:noWrap/>
            <w:vAlign w:val="center"/>
            <w:hideMark/>
          </w:tcPr>
          <w:p w14:paraId="44CCD738" w14:textId="34EE7DDF"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36.3 </w:t>
            </w:r>
          </w:p>
        </w:tc>
        <w:tc>
          <w:tcPr>
            <w:tcW w:w="2049" w:type="dxa"/>
            <w:tcBorders>
              <w:top w:val="nil"/>
              <w:left w:val="nil"/>
              <w:bottom w:val="nil"/>
              <w:right w:val="nil"/>
            </w:tcBorders>
            <w:shd w:val="clear" w:color="auto" w:fill="auto"/>
            <w:noWrap/>
            <w:vAlign w:val="center"/>
            <w:hideMark/>
          </w:tcPr>
          <w:p w14:paraId="0169518B" w14:textId="3C5FAB01"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63.7 </w:t>
            </w:r>
          </w:p>
        </w:tc>
      </w:tr>
      <w:tr w:rsidR="008C5CE0" w:rsidRPr="000E1CD8" w14:paraId="76FCF049" w14:textId="77777777" w:rsidTr="008C5CE0">
        <w:trPr>
          <w:trHeight w:val="282"/>
          <w:jc w:val="center"/>
        </w:trPr>
        <w:tc>
          <w:tcPr>
            <w:tcW w:w="1985" w:type="dxa"/>
            <w:tcBorders>
              <w:top w:val="nil"/>
              <w:left w:val="nil"/>
              <w:bottom w:val="nil"/>
              <w:right w:val="nil"/>
            </w:tcBorders>
            <w:shd w:val="clear" w:color="auto" w:fill="auto"/>
            <w:noWrap/>
            <w:vAlign w:val="center"/>
            <w:hideMark/>
          </w:tcPr>
          <w:p w14:paraId="3D6614EE" w14:textId="3D301AC8" w:rsidR="008C5CE0" w:rsidRPr="000E1CD8" w:rsidRDefault="008C5CE0" w:rsidP="008C5CE0">
            <w:pPr>
              <w:widowControl/>
              <w:jc w:val="left"/>
              <w:rPr>
                <w:rFonts w:ascii="Times New Roman" w:eastAsia="等线" w:hAnsi="Times New Roman" w:cs="Times New Roman"/>
                <w:color w:val="000000"/>
                <w:kern w:val="0"/>
                <w:sz w:val="22"/>
              </w:rPr>
            </w:pPr>
            <w:r>
              <w:rPr>
                <w:rFonts w:ascii="Times New Roman" w:hAnsi="Times New Roman" w:cs="Times New Roman" w:hint="eastAsia"/>
              </w:rPr>
              <w:t>PO</w:t>
            </w:r>
            <w:r w:rsidRPr="00DE3F13">
              <w:rPr>
                <w:rFonts w:ascii="Times New Roman" w:hAnsi="Times New Roman" w:cs="Times New Roman" w:hint="eastAsia"/>
                <w:vertAlign w:val="subscript"/>
              </w:rPr>
              <w:t>4</w:t>
            </w:r>
            <w:r w:rsidRPr="00DE3F13">
              <w:rPr>
                <w:rFonts w:ascii="Times New Roman" w:hAnsi="Times New Roman" w:cs="Times New Roman" w:hint="eastAsia"/>
                <w:vertAlign w:val="superscript"/>
              </w:rPr>
              <w:t>3-</w:t>
            </w:r>
            <w:r>
              <w:rPr>
                <w:rFonts w:ascii="Times New Roman" w:hAnsi="Times New Roman" w:cs="Times New Roman" w:hint="eastAsia"/>
                <w:vertAlign w:val="superscript"/>
              </w:rPr>
              <w:t xml:space="preserve"> </w:t>
            </w:r>
            <w:r>
              <w:rPr>
                <w:rFonts w:ascii="Times New Roman" w:eastAsia="等线" w:hAnsi="Times New Roman" w:cs="Times New Roman"/>
                <w:color w:val="000000"/>
                <w:kern w:val="0"/>
                <w:sz w:val="22"/>
              </w:rPr>
              <w:t>→</w:t>
            </w:r>
            <w:r>
              <w:rPr>
                <w:rFonts w:ascii="Times New Roman" w:eastAsia="等线" w:hAnsi="Times New Roman" w:cs="Times New Roman" w:hint="eastAsia"/>
                <w:color w:val="000000"/>
                <w:kern w:val="0"/>
                <w:sz w:val="22"/>
              </w:rPr>
              <w:t xml:space="preserve"> </w:t>
            </w:r>
            <w:r w:rsidRPr="000E1CD8">
              <w:rPr>
                <w:rFonts w:ascii="Times New Roman" w:eastAsia="等线" w:hAnsi="Times New Roman" w:cs="Times New Roman"/>
                <w:color w:val="000000"/>
                <w:kern w:val="0"/>
                <w:sz w:val="22"/>
              </w:rPr>
              <w:t>SD</w:t>
            </w:r>
          </w:p>
        </w:tc>
        <w:tc>
          <w:tcPr>
            <w:tcW w:w="1060" w:type="dxa"/>
            <w:tcBorders>
              <w:top w:val="nil"/>
              <w:left w:val="nil"/>
              <w:bottom w:val="nil"/>
              <w:right w:val="nil"/>
            </w:tcBorders>
            <w:shd w:val="clear" w:color="auto" w:fill="auto"/>
            <w:noWrap/>
            <w:vAlign w:val="center"/>
            <w:hideMark/>
          </w:tcPr>
          <w:p w14:paraId="103DC84E"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575</w:t>
            </w:r>
          </w:p>
        </w:tc>
        <w:tc>
          <w:tcPr>
            <w:tcW w:w="1237" w:type="dxa"/>
            <w:tcBorders>
              <w:top w:val="nil"/>
              <w:left w:val="nil"/>
              <w:bottom w:val="nil"/>
              <w:right w:val="nil"/>
            </w:tcBorders>
            <w:shd w:val="clear" w:color="auto" w:fill="auto"/>
            <w:noWrap/>
            <w:vAlign w:val="center"/>
            <w:hideMark/>
          </w:tcPr>
          <w:p w14:paraId="2D3A03A5"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332</w:t>
            </w:r>
          </w:p>
        </w:tc>
        <w:tc>
          <w:tcPr>
            <w:tcW w:w="1080" w:type="dxa"/>
            <w:tcBorders>
              <w:top w:val="nil"/>
              <w:left w:val="nil"/>
              <w:bottom w:val="nil"/>
              <w:right w:val="nil"/>
            </w:tcBorders>
            <w:shd w:val="clear" w:color="auto" w:fill="auto"/>
            <w:noWrap/>
            <w:vAlign w:val="center"/>
            <w:hideMark/>
          </w:tcPr>
          <w:p w14:paraId="25AAAA55"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243</w:t>
            </w:r>
          </w:p>
        </w:tc>
        <w:tc>
          <w:tcPr>
            <w:tcW w:w="1460" w:type="dxa"/>
            <w:tcBorders>
              <w:top w:val="nil"/>
              <w:left w:val="nil"/>
              <w:bottom w:val="nil"/>
              <w:right w:val="nil"/>
            </w:tcBorders>
            <w:shd w:val="clear" w:color="auto" w:fill="auto"/>
            <w:noWrap/>
            <w:vAlign w:val="center"/>
            <w:hideMark/>
          </w:tcPr>
          <w:p w14:paraId="1F554D1B" w14:textId="79804731"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42.3 </w:t>
            </w:r>
          </w:p>
        </w:tc>
        <w:tc>
          <w:tcPr>
            <w:tcW w:w="2049" w:type="dxa"/>
            <w:tcBorders>
              <w:top w:val="nil"/>
              <w:left w:val="nil"/>
              <w:bottom w:val="nil"/>
              <w:right w:val="nil"/>
            </w:tcBorders>
            <w:shd w:val="clear" w:color="auto" w:fill="auto"/>
            <w:noWrap/>
            <w:vAlign w:val="center"/>
            <w:hideMark/>
          </w:tcPr>
          <w:p w14:paraId="267BD090" w14:textId="49380927"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57.7 </w:t>
            </w:r>
          </w:p>
        </w:tc>
      </w:tr>
      <w:tr w:rsidR="008C5CE0" w:rsidRPr="000E1CD8" w14:paraId="0BB15BBE" w14:textId="77777777" w:rsidTr="008C5CE0">
        <w:trPr>
          <w:trHeight w:val="282"/>
          <w:jc w:val="center"/>
        </w:trPr>
        <w:tc>
          <w:tcPr>
            <w:tcW w:w="1985" w:type="dxa"/>
            <w:tcBorders>
              <w:top w:val="nil"/>
              <w:left w:val="nil"/>
              <w:bottom w:val="nil"/>
              <w:right w:val="nil"/>
            </w:tcBorders>
            <w:shd w:val="clear" w:color="auto" w:fill="auto"/>
            <w:noWrap/>
            <w:vAlign w:val="center"/>
            <w:hideMark/>
          </w:tcPr>
          <w:p w14:paraId="609B27C3" w14:textId="05C3FBCE" w:rsidR="008C5CE0" w:rsidRPr="000E1CD8" w:rsidRDefault="008C5CE0" w:rsidP="008C5CE0">
            <w:pPr>
              <w:widowControl/>
              <w:jc w:val="left"/>
              <w:rPr>
                <w:rFonts w:ascii="Times New Roman" w:eastAsia="等线" w:hAnsi="Times New Roman" w:cs="Times New Roman"/>
                <w:color w:val="000000"/>
                <w:kern w:val="0"/>
                <w:sz w:val="22"/>
              </w:rPr>
            </w:pPr>
            <w:r>
              <w:rPr>
                <w:rFonts w:ascii="Times New Roman" w:hAnsi="Times New Roman" w:cs="Times New Roman" w:hint="eastAsia"/>
              </w:rPr>
              <w:t>PO</w:t>
            </w:r>
            <w:r w:rsidRPr="00DE3F13">
              <w:rPr>
                <w:rFonts w:ascii="Times New Roman" w:hAnsi="Times New Roman" w:cs="Times New Roman" w:hint="eastAsia"/>
                <w:vertAlign w:val="subscript"/>
              </w:rPr>
              <w:t>4</w:t>
            </w:r>
            <w:r w:rsidRPr="00DE3F13">
              <w:rPr>
                <w:rFonts w:ascii="Times New Roman" w:hAnsi="Times New Roman" w:cs="Times New Roman" w:hint="eastAsia"/>
                <w:vertAlign w:val="superscript"/>
              </w:rPr>
              <w:t>3-</w:t>
            </w:r>
            <w:r>
              <w:rPr>
                <w:rFonts w:ascii="Times New Roman" w:hAnsi="Times New Roman" w:cs="Times New Roman" w:hint="eastAsia"/>
                <w:vertAlign w:val="superscript"/>
              </w:rPr>
              <w:t xml:space="preserve"> </w:t>
            </w:r>
            <w:r>
              <w:rPr>
                <w:rFonts w:ascii="Times New Roman" w:eastAsia="等线" w:hAnsi="Times New Roman" w:cs="Times New Roman"/>
                <w:color w:val="000000"/>
                <w:kern w:val="0"/>
                <w:sz w:val="22"/>
              </w:rPr>
              <w:t>→</w:t>
            </w:r>
            <w:r>
              <w:rPr>
                <w:rFonts w:ascii="Times New Roman" w:eastAsia="等线" w:hAnsi="Times New Roman" w:cs="Times New Roman" w:hint="eastAsia"/>
                <w:color w:val="000000"/>
                <w:kern w:val="0"/>
                <w:sz w:val="22"/>
              </w:rPr>
              <w:t xml:space="preserve"> </w:t>
            </w:r>
            <w:r w:rsidRPr="000E1CD8">
              <w:rPr>
                <w:rFonts w:ascii="Times New Roman" w:eastAsia="等线" w:hAnsi="Times New Roman" w:cs="Times New Roman"/>
                <w:color w:val="000000"/>
                <w:kern w:val="0"/>
                <w:sz w:val="22"/>
              </w:rPr>
              <w:t>Si</w:t>
            </w:r>
          </w:p>
        </w:tc>
        <w:tc>
          <w:tcPr>
            <w:tcW w:w="1060" w:type="dxa"/>
            <w:tcBorders>
              <w:top w:val="nil"/>
              <w:left w:val="nil"/>
              <w:bottom w:val="nil"/>
              <w:right w:val="nil"/>
            </w:tcBorders>
            <w:shd w:val="clear" w:color="auto" w:fill="auto"/>
            <w:noWrap/>
            <w:vAlign w:val="center"/>
            <w:hideMark/>
          </w:tcPr>
          <w:p w14:paraId="3B515ECC"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118</w:t>
            </w:r>
          </w:p>
        </w:tc>
        <w:tc>
          <w:tcPr>
            <w:tcW w:w="1237" w:type="dxa"/>
            <w:tcBorders>
              <w:top w:val="nil"/>
              <w:left w:val="nil"/>
              <w:bottom w:val="nil"/>
              <w:right w:val="nil"/>
            </w:tcBorders>
            <w:shd w:val="clear" w:color="auto" w:fill="auto"/>
            <w:noWrap/>
            <w:vAlign w:val="center"/>
            <w:hideMark/>
          </w:tcPr>
          <w:p w14:paraId="3BAE94B9"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44</w:t>
            </w:r>
          </w:p>
        </w:tc>
        <w:tc>
          <w:tcPr>
            <w:tcW w:w="1080" w:type="dxa"/>
            <w:tcBorders>
              <w:top w:val="nil"/>
              <w:left w:val="nil"/>
              <w:bottom w:val="nil"/>
              <w:right w:val="nil"/>
            </w:tcBorders>
            <w:shd w:val="clear" w:color="auto" w:fill="auto"/>
            <w:noWrap/>
            <w:vAlign w:val="center"/>
            <w:hideMark/>
          </w:tcPr>
          <w:p w14:paraId="338C442A"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74</w:t>
            </w:r>
          </w:p>
        </w:tc>
        <w:tc>
          <w:tcPr>
            <w:tcW w:w="1460" w:type="dxa"/>
            <w:tcBorders>
              <w:top w:val="nil"/>
              <w:left w:val="nil"/>
              <w:bottom w:val="nil"/>
              <w:right w:val="nil"/>
            </w:tcBorders>
            <w:shd w:val="clear" w:color="auto" w:fill="auto"/>
            <w:noWrap/>
            <w:vAlign w:val="center"/>
            <w:hideMark/>
          </w:tcPr>
          <w:p w14:paraId="271FD9A0" w14:textId="4A9FD11F"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62.7 </w:t>
            </w:r>
          </w:p>
        </w:tc>
        <w:tc>
          <w:tcPr>
            <w:tcW w:w="2049" w:type="dxa"/>
            <w:tcBorders>
              <w:top w:val="nil"/>
              <w:left w:val="nil"/>
              <w:bottom w:val="nil"/>
              <w:right w:val="nil"/>
            </w:tcBorders>
            <w:shd w:val="clear" w:color="auto" w:fill="auto"/>
            <w:noWrap/>
            <w:vAlign w:val="center"/>
            <w:hideMark/>
          </w:tcPr>
          <w:p w14:paraId="0BEC84DA" w14:textId="70267072"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37.3 </w:t>
            </w:r>
          </w:p>
        </w:tc>
      </w:tr>
      <w:tr w:rsidR="008C5CE0" w:rsidRPr="000E1CD8" w14:paraId="646AA528" w14:textId="77777777" w:rsidTr="008C5CE0">
        <w:trPr>
          <w:trHeight w:val="282"/>
          <w:jc w:val="center"/>
        </w:trPr>
        <w:tc>
          <w:tcPr>
            <w:tcW w:w="1985" w:type="dxa"/>
            <w:tcBorders>
              <w:top w:val="nil"/>
              <w:left w:val="nil"/>
              <w:bottom w:val="nil"/>
              <w:right w:val="nil"/>
            </w:tcBorders>
            <w:shd w:val="clear" w:color="auto" w:fill="auto"/>
            <w:noWrap/>
            <w:vAlign w:val="center"/>
            <w:hideMark/>
          </w:tcPr>
          <w:p w14:paraId="2E193282" w14:textId="0DB4AB9F" w:rsidR="008C5CE0" w:rsidRPr="000E1CD8" w:rsidRDefault="008C5CE0" w:rsidP="008C5CE0">
            <w:pPr>
              <w:widowControl/>
              <w:jc w:val="lef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SD</w:t>
            </w:r>
            <w:r>
              <w:rPr>
                <w:rFonts w:ascii="Times New Roman" w:eastAsia="等线" w:hAnsi="Times New Roman" w:cs="Times New Roman" w:hint="eastAsia"/>
                <w:color w:val="000000"/>
                <w:kern w:val="0"/>
                <w:sz w:val="22"/>
              </w:rPr>
              <w:t xml:space="preserve"> </w:t>
            </w:r>
            <w:r>
              <w:rPr>
                <w:rFonts w:ascii="Times New Roman" w:eastAsia="等线" w:hAnsi="Times New Roman" w:cs="Times New Roman"/>
                <w:color w:val="000000"/>
                <w:kern w:val="0"/>
                <w:sz w:val="22"/>
              </w:rPr>
              <w:t>→</w:t>
            </w:r>
            <w:r>
              <w:rPr>
                <w:rFonts w:ascii="Times New Roman" w:eastAsia="等线" w:hAnsi="Times New Roman" w:cs="Times New Roman" w:hint="eastAsia"/>
                <w:color w:val="000000"/>
                <w:kern w:val="0"/>
                <w:sz w:val="22"/>
              </w:rPr>
              <w:t xml:space="preserve"> </w:t>
            </w:r>
            <w:r>
              <w:rPr>
                <w:rFonts w:ascii="Times New Roman" w:eastAsia="等线" w:hAnsi="Times New Roman" w:cs="Times New Roman"/>
                <w:color w:val="000000"/>
                <w:kern w:val="0"/>
                <w:sz w:val="22"/>
              </w:rPr>
              <w:t xml:space="preserve">Chl </w:t>
            </w:r>
            <w:r w:rsidRPr="003E5C39">
              <w:rPr>
                <w:rFonts w:ascii="Times New Roman" w:eastAsia="等线" w:hAnsi="Times New Roman" w:cs="Times New Roman"/>
                <w:i/>
                <w:iCs/>
                <w:color w:val="000000"/>
                <w:kern w:val="0"/>
                <w:sz w:val="22"/>
              </w:rPr>
              <w:t>a</w:t>
            </w:r>
          </w:p>
        </w:tc>
        <w:tc>
          <w:tcPr>
            <w:tcW w:w="1060" w:type="dxa"/>
            <w:tcBorders>
              <w:top w:val="nil"/>
              <w:left w:val="nil"/>
              <w:bottom w:val="nil"/>
              <w:right w:val="nil"/>
            </w:tcBorders>
            <w:shd w:val="clear" w:color="auto" w:fill="auto"/>
            <w:noWrap/>
            <w:vAlign w:val="center"/>
            <w:hideMark/>
          </w:tcPr>
          <w:p w14:paraId="17B37EB2"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782</w:t>
            </w:r>
          </w:p>
        </w:tc>
        <w:tc>
          <w:tcPr>
            <w:tcW w:w="1237" w:type="dxa"/>
            <w:tcBorders>
              <w:top w:val="nil"/>
              <w:left w:val="nil"/>
              <w:bottom w:val="nil"/>
              <w:right w:val="nil"/>
            </w:tcBorders>
            <w:shd w:val="clear" w:color="auto" w:fill="auto"/>
            <w:noWrap/>
            <w:vAlign w:val="center"/>
            <w:hideMark/>
          </w:tcPr>
          <w:p w14:paraId="5C10217E"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377</w:t>
            </w:r>
          </w:p>
        </w:tc>
        <w:tc>
          <w:tcPr>
            <w:tcW w:w="1080" w:type="dxa"/>
            <w:tcBorders>
              <w:top w:val="nil"/>
              <w:left w:val="nil"/>
              <w:bottom w:val="nil"/>
              <w:right w:val="nil"/>
            </w:tcBorders>
            <w:shd w:val="clear" w:color="auto" w:fill="auto"/>
            <w:noWrap/>
            <w:vAlign w:val="center"/>
            <w:hideMark/>
          </w:tcPr>
          <w:p w14:paraId="71E1CCC4"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405</w:t>
            </w:r>
          </w:p>
        </w:tc>
        <w:tc>
          <w:tcPr>
            <w:tcW w:w="1460" w:type="dxa"/>
            <w:tcBorders>
              <w:top w:val="nil"/>
              <w:left w:val="nil"/>
              <w:bottom w:val="nil"/>
              <w:right w:val="nil"/>
            </w:tcBorders>
            <w:shd w:val="clear" w:color="auto" w:fill="auto"/>
            <w:noWrap/>
            <w:vAlign w:val="center"/>
            <w:hideMark/>
          </w:tcPr>
          <w:p w14:paraId="7E796DEA" w14:textId="67289CF2"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51.8 </w:t>
            </w:r>
          </w:p>
        </w:tc>
        <w:tc>
          <w:tcPr>
            <w:tcW w:w="2049" w:type="dxa"/>
            <w:tcBorders>
              <w:top w:val="nil"/>
              <w:left w:val="nil"/>
              <w:bottom w:val="nil"/>
              <w:right w:val="nil"/>
            </w:tcBorders>
            <w:shd w:val="clear" w:color="auto" w:fill="auto"/>
            <w:noWrap/>
            <w:vAlign w:val="center"/>
            <w:hideMark/>
          </w:tcPr>
          <w:p w14:paraId="137AADCF" w14:textId="1C19D3DF"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48.2 </w:t>
            </w:r>
          </w:p>
        </w:tc>
      </w:tr>
      <w:tr w:rsidR="008C5CE0" w:rsidRPr="000E1CD8" w14:paraId="4113E359" w14:textId="77777777" w:rsidTr="008C5CE0">
        <w:trPr>
          <w:trHeight w:val="282"/>
          <w:jc w:val="center"/>
        </w:trPr>
        <w:tc>
          <w:tcPr>
            <w:tcW w:w="1985" w:type="dxa"/>
            <w:tcBorders>
              <w:top w:val="nil"/>
              <w:left w:val="nil"/>
              <w:bottom w:val="nil"/>
              <w:right w:val="nil"/>
            </w:tcBorders>
            <w:shd w:val="clear" w:color="auto" w:fill="auto"/>
            <w:noWrap/>
            <w:vAlign w:val="center"/>
            <w:hideMark/>
          </w:tcPr>
          <w:p w14:paraId="6A4EC9E4" w14:textId="25E1D154" w:rsidR="008C5CE0" w:rsidRPr="000E1CD8" w:rsidRDefault="008C5CE0" w:rsidP="008C5CE0">
            <w:pPr>
              <w:widowControl/>
              <w:jc w:val="lef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SD</w:t>
            </w:r>
            <w:r>
              <w:rPr>
                <w:rFonts w:ascii="Times New Roman" w:eastAsia="等线" w:hAnsi="Times New Roman" w:cs="Times New Roman" w:hint="eastAsia"/>
                <w:color w:val="000000"/>
                <w:kern w:val="0"/>
                <w:sz w:val="22"/>
              </w:rPr>
              <w:t xml:space="preserve"> </w:t>
            </w:r>
            <w:r>
              <w:rPr>
                <w:rFonts w:ascii="Times New Roman" w:eastAsia="等线" w:hAnsi="Times New Roman" w:cs="Times New Roman"/>
                <w:color w:val="000000"/>
                <w:kern w:val="0"/>
                <w:sz w:val="22"/>
              </w:rPr>
              <w:t>→</w:t>
            </w:r>
            <w:r>
              <w:rPr>
                <w:rFonts w:ascii="Times New Roman" w:hAnsi="Times New Roman" w:cs="Times New Roman" w:hint="eastAsia"/>
              </w:rPr>
              <w:t xml:space="preserve"> NH</w:t>
            </w:r>
            <w:r w:rsidRPr="00DE3F13">
              <w:rPr>
                <w:rFonts w:ascii="Times New Roman" w:hAnsi="Times New Roman" w:cs="Times New Roman" w:hint="eastAsia"/>
                <w:vertAlign w:val="subscript"/>
              </w:rPr>
              <w:t>4</w:t>
            </w:r>
            <w:r w:rsidRPr="00DE3F13">
              <w:rPr>
                <w:rFonts w:ascii="Times New Roman" w:hAnsi="Times New Roman" w:cs="Times New Roman" w:hint="eastAsia"/>
                <w:vertAlign w:val="superscript"/>
              </w:rPr>
              <w:t>+</w:t>
            </w:r>
          </w:p>
        </w:tc>
        <w:tc>
          <w:tcPr>
            <w:tcW w:w="1060" w:type="dxa"/>
            <w:tcBorders>
              <w:top w:val="nil"/>
              <w:left w:val="nil"/>
              <w:bottom w:val="nil"/>
              <w:right w:val="nil"/>
            </w:tcBorders>
            <w:shd w:val="clear" w:color="auto" w:fill="auto"/>
            <w:noWrap/>
            <w:vAlign w:val="center"/>
            <w:hideMark/>
          </w:tcPr>
          <w:p w14:paraId="6BA43247"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541</w:t>
            </w:r>
          </w:p>
        </w:tc>
        <w:tc>
          <w:tcPr>
            <w:tcW w:w="1237" w:type="dxa"/>
            <w:tcBorders>
              <w:top w:val="nil"/>
              <w:left w:val="nil"/>
              <w:bottom w:val="nil"/>
              <w:right w:val="nil"/>
            </w:tcBorders>
            <w:shd w:val="clear" w:color="auto" w:fill="auto"/>
            <w:noWrap/>
            <w:vAlign w:val="center"/>
            <w:hideMark/>
          </w:tcPr>
          <w:p w14:paraId="1529B0B4"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367</w:t>
            </w:r>
          </w:p>
        </w:tc>
        <w:tc>
          <w:tcPr>
            <w:tcW w:w="1080" w:type="dxa"/>
            <w:tcBorders>
              <w:top w:val="nil"/>
              <w:left w:val="nil"/>
              <w:bottom w:val="nil"/>
              <w:right w:val="nil"/>
            </w:tcBorders>
            <w:shd w:val="clear" w:color="auto" w:fill="auto"/>
            <w:noWrap/>
            <w:vAlign w:val="center"/>
            <w:hideMark/>
          </w:tcPr>
          <w:p w14:paraId="7B6C93DF"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174</w:t>
            </w:r>
          </w:p>
        </w:tc>
        <w:tc>
          <w:tcPr>
            <w:tcW w:w="1460" w:type="dxa"/>
            <w:tcBorders>
              <w:top w:val="nil"/>
              <w:left w:val="nil"/>
              <w:bottom w:val="nil"/>
              <w:right w:val="nil"/>
            </w:tcBorders>
            <w:shd w:val="clear" w:color="auto" w:fill="auto"/>
            <w:noWrap/>
            <w:vAlign w:val="center"/>
            <w:hideMark/>
          </w:tcPr>
          <w:p w14:paraId="0F71D1D8" w14:textId="632849A6"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32.2 </w:t>
            </w:r>
          </w:p>
        </w:tc>
        <w:tc>
          <w:tcPr>
            <w:tcW w:w="2049" w:type="dxa"/>
            <w:tcBorders>
              <w:top w:val="nil"/>
              <w:left w:val="nil"/>
              <w:bottom w:val="nil"/>
              <w:right w:val="nil"/>
            </w:tcBorders>
            <w:shd w:val="clear" w:color="auto" w:fill="auto"/>
            <w:noWrap/>
            <w:vAlign w:val="center"/>
            <w:hideMark/>
          </w:tcPr>
          <w:p w14:paraId="1C8BFA74" w14:textId="1B9E3FBF"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67.8 </w:t>
            </w:r>
          </w:p>
        </w:tc>
      </w:tr>
      <w:tr w:rsidR="008C5CE0" w:rsidRPr="000E1CD8" w14:paraId="3EDABEF4" w14:textId="77777777" w:rsidTr="008C5CE0">
        <w:trPr>
          <w:trHeight w:val="282"/>
          <w:jc w:val="center"/>
        </w:trPr>
        <w:tc>
          <w:tcPr>
            <w:tcW w:w="1985" w:type="dxa"/>
            <w:tcBorders>
              <w:top w:val="nil"/>
              <w:left w:val="nil"/>
              <w:bottom w:val="nil"/>
              <w:right w:val="nil"/>
            </w:tcBorders>
            <w:shd w:val="clear" w:color="auto" w:fill="auto"/>
            <w:noWrap/>
            <w:vAlign w:val="center"/>
            <w:hideMark/>
          </w:tcPr>
          <w:p w14:paraId="33059171" w14:textId="21003F15" w:rsidR="008C5CE0" w:rsidRPr="000E1CD8" w:rsidRDefault="008C5CE0" w:rsidP="008C5CE0">
            <w:pPr>
              <w:widowControl/>
              <w:jc w:val="lef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SD</w:t>
            </w:r>
            <w:r>
              <w:rPr>
                <w:rFonts w:ascii="Times New Roman" w:eastAsia="等线" w:hAnsi="Times New Roman" w:cs="Times New Roman" w:hint="eastAsia"/>
                <w:color w:val="000000"/>
                <w:kern w:val="0"/>
                <w:sz w:val="22"/>
              </w:rPr>
              <w:t xml:space="preserve"> </w:t>
            </w:r>
            <w:r>
              <w:rPr>
                <w:rFonts w:ascii="Times New Roman" w:eastAsia="等线" w:hAnsi="Times New Roman" w:cs="Times New Roman"/>
                <w:color w:val="000000"/>
                <w:kern w:val="0"/>
                <w:sz w:val="22"/>
              </w:rPr>
              <w:t>→</w:t>
            </w:r>
            <w:r>
              <w:rPr>
                <w:rFonts w:ascii="Times New Roman" w:hAnsi="Times New Roman" w:cs="Times New Roman" w:hint="eastAsia"/>
              </w:rPr>
              <w:t xml:space="preserve"> NO</w:t>
            </w:r>
            <w:r w:rsidRPr="00DE3F13">
              <w:rPr>
                <w:rFonts w:ascii="Times New Roman" w:hAnsi="Times New Roman" w:cs="Times New Roman" w:hint="eastAsia"/>
                <w:vertAlign w:val="subscript"/>
              </w:rPr>
              <w:t>x</w:t>
            </w:r>
            <w:r w:rsidRPr="00DE3F13">
              <w:rPr>
                <w:rFonts w:ascii="Times New Roman" w:hAnsi="Times New Roman" w:cs="Times New Roman" w:hint="eastAsia"/>
                <w:vertAlign w:val="superscript"/>
              </w:rPr>
              <w:t>-</w:t>
            </w:r>
          </w:p>
        </w:tc>
        <w:tc>
          <w:tcPr>
            <w:tcW w:w="1060" w:type="dxa"/>
            <w:tcBorders>
              <w:top w:val="nil"/>
              <w:left w:val="nil"/>
              <w:bottom w:val="nil"/>
              <w:right w:val="nil"/>
            </w:tcBorders>
            <w:shd w:val="clear" w:color="auto" w:fill="auto"/>
            <w:noWrap/>
            <w:vAlign w:val="center"/>
            <w:hideMark/>
          </w:tcPr>
          <w:p w14:paraId="77A97A28"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636</w:t>
            </w:r>
          </w:p>
        </w:tc>
        <w:tc>
          <w:tcPr>
            <w:tcW w:w="1237" w:type="dxa"/>
            <w:tcBorders>
              <w:top w:val="nil"/>
              <w:left w:val="nil"/>
              <w:bottom w:val="nil"/>
              <w:right w:val="nil"/>
            </w:tcBorders>
            <w:shd w:val="clear" w:color="auto" w:fill="auto"/>
            <w:noWrap/>
            <w:vAlign w:val="center"/>
            <w:hideMark/>
          </w:tcPr>
          <w:p w14:paraId="3BC05621"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372</w:t>
            </w:r>
          </w:p>
        </w:tc>
        <w:tc>
          <w:tcPr>
            <w:tcW w:w="1080" w:type="dxa"/>
            <w:tcBorders>
              <w:top w:val="nil"/>
              <w:left w:val="nil"/>
              <w:bottom w:val="nil"/>
              <w:right w:val="nil"/>
            </w:tcBorders>
            <w:shd w:val="clear" w:color="auto" w:fill="auto"/>
            <w:noWrap/>
            <w:vAlign w:val="center"/>
            <w:hideMark/>
          </w:tcPr>
          <w:p w14:paraId="5CB504BB"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264</w:t>
            </w:r>
          </w:p>
        </w:tc>
        <w:tc>
          <w:tcPr>
            <w:tcW w:w="1460" w:type="dxa"/>
            <w:tcBorders>
              <w:top w:val="nil"/>
              <w:left w:val="nil"/>
              <w:bottom w:val="nil"/>
              <w:right w:val="nil"/>
            </w:tcBorders>
            <w:shd w:val="clear" w:color="auto" w:fill="auto"/>
            <w:noWrap/>
            <w:vAlign w:val="center"/>
            <w:hideMark/>
          </w:tcPr>
          <w:p w14:paraId="2783647C" w14:textId="2180C10D"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41.5 </w:t>
            </w:r>
          </w:p>
        </w:tc>
        <w:tc>
          <w:tcPr>
            <w:tcW w:w="2049" w:type="dxa"/>
            <w:tcBorders>
              <w:top w:val="nil"/>
              <w:left w:val="nil"/>
              <w:bottom w:val="nil"/>
              <w:right w:val="nil"/>
            </w:tcBorders>
            <w:shd w:val="clear" w:color="auto" w:fill="auto"/>
            <w:noWrap/>
            <w:vAlign w:val="center"/>
            <w:hideMark/>
          </w:tcPr>
          <w:p w14:paraId="76B2A7C2" w14:textId="637AE0F1"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58.5 </w:t>
            </w:r>
          </w:p>
        </w:tc>
      </w:tr>
      <w:tr w:rsidR="008C5CE0" w:rsidRPr="000E1CD8" w14:paraId="36C13A93" w14:textId="77777777" w:rsidTr="008C5CE0">
        <w:trPr>
          <w:trHeight w:val="282"/>
          <w:jc w:val="center"/>
        </w:trPr>
        <w:tc>
          <w:tcPr>
            <w:tcW w:w="1985" w:type="dxa"/>
            <w:tcBorders>
              <w:top w:val="nil"/>
              <w:left w:val="nil"/>
              <w:bottom w:val="nil"/>
              <w:right w:val="nil"/>
            </w:tcBorders>
            <w:shd w:val="clear" w:color="auto" w:fill="auto"/>
            <w:noWrap/>
            <w:vAlign w:val="center"/>
            <w:hideMark/>
          </w:tcPr>
          <w:p w14:paraId="68DC6BAF" w14:textId="7C1479DA" w:rsidR="008C5CE0" w:rsidRPr="000E1CD8" w:rsidRDefault="008C5CE0" w:rsidP="008C5CE0">
            <w:pPr>
              <w:widowControl/>
              <w:jc w:val="lef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SD</w:t>
            </w:r>
            <w:r>
              <w:rPr>
                <w:rFonts w:ascii="Times New Roman" w:eastAsia="等线" w:hAnsi="Times New Roman" w:cs="Times New Roman" w:hint="eastAsia"/>
                <w:color w:val="000000"/>
                <w:kern w:val="0"/>
                <w:sz w:val="22"/>
              </w:rPr>
              <w:t xml:space="preserve"> </w:t>
            </w:r>
            <w:r>
              <w:rPr>
                <w:rFonts w:ascii="Times New Roman" w:eastAsia="等线" w:hAnsi="Times New Roman" w:cs="Times New Roman"/>
                <w:color w:val="000000"/>
                <w:kern w:val="0"/>
                <w:sz w:val="22"/>
              </w:rPr>
              <w:t>→</w:t>
            </w:r>
            <w:r>
              <w:rPr>
                <w:rFonts w:ascii="Times New Roman" w:eastAsia="等线" w:hAnsi="Times New Roman" w:cs="Times New Roman" w:hint="eastAsia"/>
                <w:color w:val="000000"/>
                <w:kern w:val="0"/>
                <w:sz w:val="22"/>
              </w:rPr>
              <w:t xml:space="preserve"> </w:t>
            </w:r>
            <w:r w:rsidRPr="000E1CD8">
              <w:rPr>
                <w:rFonts w:ascii="Times New Roman" w:eastAsia="等线" w:hAnsi="Times New Roman" w:cs="Times New Roman"/>
                <w:color w:val="000000"/>
                <w:kern w:val="0"/>
                <w:sz w:val="22"/>
              </w:rPr>
              <w:t>pH</w:t>
            </w:r>
          </w:p>
        </w:tc>
        <w:tc>
          <w:tcPr>
            <w:tcW w:w="1060" w:type="dxa"/>
            <w:tcBorders>
              <w:top w:val="nil"/>
              <w:left w:val="nil"/>
              <w:bottom w:val="nil"/>
              <w:right w:val="nil"/>
            </w:tcBorders>
            <w:shd w:val="clear" w:color="auto" w:fill="auto"/>
            <w:noWrap/>
            <w:vAlign w:val="center"/>
            <w:hideMark/>
          </w:tcPr>
          <w:p w14:paraId="6B1BF8A1"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765</w:t>
            </w:r>
          </w:p>
        </w:tc>
        <w:tc>
          <w:tcPr>
            <w:tcW w:w="1237" w:type="dxa"/>
            <w:tcBorders>
              <w:top w:val="nil"/>
              <w:left w:val="nil"/>
              <w:bottom w:val="nil"/>
              <w:right w:val="nil"/>
            </w:tcBorders>
            <w:shd w:val="clear" w:color="auto" w:fill="auto"/>
            <w:noWrap/>
            <w:vAlign w:val="center"/>
            <w:hideMark/>
          </w:tcPr>
          <w:p w14:paraId="2B1E3372"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438</w:t>
            </w:r>
          </w:p>
        </w:tc>
        <w:tc>
          <w:tcPr>
            <w:tcW w:w="1080" w:type="dxa"/>
            <w:tcBorders>
              <w:top w:val="nil"/>
              <w:left w:val="nil"/>
              <w:bottom w:val="nil"/>
              <w:right w:val="nil"/>
            </w:tcBorders>
            <w:shd w:val="clear" w:color="auto" w:fill="auto"/>
            <w:noWrap/>
            <w:vAlign w:val="center"/>
            <w:hideMark/>
          </w:tcPr>
          <w:p w14:paraId="40A8791A"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327</w:t>
            </w:r>
          </w:p>
        </w:tc>
        <w:tc>
          <w:tcPr>
            <w:tcW w:w="1460" w:type="dxa"/>
            <w:tcBorders>
              <w:top w:val="nil"/>
              <w:left w:val="nil"/>
              <w:bottom w:val="nil"/>
              <w:right w:val="nil"/>
            </w:tcBorders>
            <w:shd w:val="clear" w:color="auto" w:fill="auto"/>
            <w:noWrap/>
            <w:vAlign w:val="center"/>
            <w:hideMark/>
          </w:tcPr>
          <w:p w14:paraId="1A3AA860" w14:textId="3893AD83"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42.7 </w:t>
            </w:r>
          </w:p>
        </w:tc>
        <w:tc>
          <w:tcPr>
            <w:tcW w:w="2049" w:type="dxa"/>
            <w:tcBorders>
              <w:top w:val="nil"/>
              <w:left w:val="nil"/>
              <w:bottom w:val="nil"/>
              <w:right w:val="nil"/>
            </w:tcBorders>
            <w:shd w:val="clear" w:color="auto" w:fill="auto"/>
            <w:noWrap/>
            <w:vAlign w:val="center"/>
            <w:hideMark/>
          </w:tcPr>
          <w:p w14:paraId="575A1AC1" w14:textId="1474443F"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57.3 </w:t>
            </w:r>
          </w:p>
        </w:tc>
      </w:tr>
      <w:tr w:rsidR="008C5CE0" w:rsidRPr="000E1CD8" w14:paraId="4932B4BB" w14:textId="77777777" w:rsidTr="008C5CE0">
        <w:trPr>
          <w:trHeight w:val="282"/>
          <w:jc w:val="center"/>
        </w:trPr>
        <w:tc>
          <w:tcPr>
            <w:tcW w:w="1985" w:type="dxa"/>
            <w:tcBorders>
              <w:top w:val="nil"/>
              <w:left w:val="nil"/>
              <w:bottom w:val="nil"/>
              <w:right w:val="nil"/>
            </w:tcBorders>
            <w:shd w:val="clear" w:color="auto" w:fill="auto"/>
            <w:noWrap/>
            <w:vAlign w:val="center"/>
            <w:hideMark/>
          </w:tcPr>
          <w:p w14:paraId="2DF0F8CA" w14:textId="4B6AED91" w:rsidR="008C5CE0" w:rsidRPr="000E1CD8" w:rsidRDefault="008C5CE0" w:rsidP="008C5CE0">
            <w:pPr>
              <w:widowControl/>
              <w:jc w:val="lef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SD</w:t>
            </w:r>
            <w:r>
              <w:rPr>
                <w:rFonts w:ascii="Times New Roman" w:eastAsia="等线" w:hAnsi="Times New Roman" w:cs="Times New Roman" w:hint="eastAsia"/>
                <w:color w:val="000000"/>
                <w:kern w:val="0"/>
                <w:sz w:val="22"/>
              </w:rPr>
              <w:t xml:space="preserve"> </w:t>
            </w:r>
            <w:r>
              <w:rPr>
                <w:rFonts w:ascii="Times New Roman" w:eastAsia="等线" w:hAnsi="Times New Roman" w:cs="Times New Roman"/>
                <w:color w:val="000000"/>
                <w:kern w:val="0"/>
                <w:sz w:val="22"/>
              </w:rPr>
              <w:t>→</w:t>
            </w:r>
            <w:r>
              <w:rPr>
                <w:rFonts w:ascii="Times New Roman" w:hAnsi="Times New Roman" w:cs="Times New Roman" w:hint="eastAsia"/>
              </w:rPr>
              <w:t xml:space="preserve"> PO</w:t>
            </w:r>
            <w:r w:rsidRPr="00DE3F13">
              <w:rPr>
                <w:rFonts w:ascii="Times New Roman" w:hAnsi="Times New Roman" w:cs="Times New Roman" w:hint="eastAsia"/>
                <w:vertAlign w:val="subscript"/>
              </w:rPr>
              <w:t>4</w:t>
            </w:r>
            <w:r w:rsidRPr="00DE3F13">
              <w:rPr>
                <w:rFonts w:ascii="Times New Roman" w:hAnsi="Times New Roman" w:cs="Times New Roman" w:hint="eastAsia"/>
                <w:vertAlign w:val="superscript"/>
              </w:rPr>
              <w:t>3-</w:t>
            </w:r>
          </w:p>
        </w:tc>
        <w:tc>
          <w:tcPr>
            <w:tcW w:w="1060" w:type="dxa"/>
            <w:tcBorders>
              <w:top w:val="nil"/>
              <w:left w:val="nil"/>
              <w:bottom w:val="nil"/>
              <w:right w:val="nil"/>
            </w:tcBorders>
            <w:shd w:val="clear" w:color="auto" w:fill="auto"/>
            <w:noWrap/>
            <w:vAlign w:val="center"/>
            <w:hideMark/>
          </w:tcPr>
          <w:p w14:paraId="108519A1"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575</w:t>
            </w:r>
          </w:p>
        </w:tc>
        <w:tc>
          <w:tcPr>
            <w:tcW w:w="1237" w:type="dxa"/>
            <w:tcBorders>
              <w:top w:val="nil"/>
              <w:left w:val="nil"/>
              <w:bottom w:val="nil"/>
              <w:right w:val="nil"/>
            </w:tcBorders>
            <w:shd w:val="clear" w:color="auto" w:fill="auto"/>
            <w:noWrap/>
            <w:vAlign w:val="center"/>
            <w:hideMark/>
          </w:tcPr>
          <w:p w14:paraId="5D34EA76"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337</w:t>
            </w:r>
          </w:p>
        </w:tc>
        <w:tc>
          <w:tcPr>
            <w:tcW w:w="1080" w:type="dxa"/>
            <w:tcBorders>
              <w:top w:val="nil"/>
              <w:left w:val="nil"/>
              <w:bottom w:val="nil"/>
              <w:right w:val="nil"/>
            </w:tcBorders>
            <w:shd w:val="clear" w:color="auto" w:fill="auto"/>
            <w:noWrap/>
            <w:vAlign w:val="center"/>
            <w:hideMark/>
          </w:tcPr>
          <w:p w14:paraId="52139AD1"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238</w:t>
            </w:r>
          </w:p>
        </w:tc>
        <w:tc>
          <w:tcPr>
            <w:tcW w:w="1460" w:type="dxa"/>
            <w:tcBorders>
              <w:top w:val="nil"/>
              <w:left w:val="nil"/>
              <w:bottom w:val="nil"/>
              <w:right w:val="nil"/>
            </w:tcBorders>
            <w:shd w:val="clear" w:color="auto" w:fill="auto"/>
            <w:noWrap/>
            <w:vAlign w:val="center"/>
            <w:hideMark/>
          </w:tcPr>
          <w:p w14:paraId="5527179F" w14:textId="6028B4DB"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41.4 </w:t>
            </w:r>
          </w:p>
        </w:tc>
        <w:tc>
          <w:tcPr>
            <w:tcW w:w="2049" w:type="dxa"/>
            <w:tcBorders>
              <w:top w:val="nil"/>
              <w:left w:val="nil"/>
              <w:bottom w:val="nil"/>
              <w:right w:val="nil"/>
            </w:tcBorders>
            <w:shd w:val="clear" w:color="auto" w:fill="auto"/>
            <w:noWrap/>
            <w:vAlign w:val="center"/>
            <w:hideMark/>
          </w:tcPr>
          <w:p w14:paraId="57C2047B" w14:textId="14AF25F4"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58.6 </w:t>
            </w:r>
          </w:p>
        </w:tc>
      </w:tr>
      <w:tr w:rsidR="008C5CE0" w:rsidRPr="000E1CD8" w14:paraId="3DEE7E23" w14:textId="77777777" w:rsidTr="008C5CE0">
        <w:trPr>
          <w:trHeight w:val="282"/>
          <w:jc w:val="center"/>
        </w:trPr>
        <w:tc>
          <w:tcPr>
            <w:tcW w:w="1985" w:type="dxa"/>
            <w:tcBorders>
              <w:top w:val="nil"/>
              <w:left w:val="nil"/>
              <w:bottom w:val="nil"/>
              <w:right w:val="nil"/>
            </w:tcBorders>
            <w:shd w:val="clear" w:color="auto" w:fill="auto"/>
            <w:noWrap/>
            <w:vAlign w:val="center"/>
            <w:hideMark/>
          </w:tcPr>
          <w:p w14:paraId="394C3FCD" w14:textId="1E4FC6CD" w:rsidR="008C5CE0" w:rsidRPr="000E1CD8" w:rsidRDefault="008C5CE0" w:rsidP="008C5CE0">
            <w:pPr>
              <w:widowControl/>
              <w:jc w:val="lef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SD</w:t>
            </w:r>
            <w:r>
              <w:rPr>
                <w:rFonts w:ascii="Times New Roman" w:eastAsia="等线" w:hAnsi="Times New Roman" w:cs="Times New Roman" w:hint="eastAsia"/>
                <w:color w:val="000000"/>
                <w:kern w:val="0"/>
                <w:sz w:val="22"/>
              </w:rPr>
              <w:t xml:space="preserve"> </w:t>
            </w:r>
            <w:r>
              <w:rPr>
                <w:rFonts w:ascii="Times New Roman" w:eastAsia="等线" w:hAnsi="Times New Roman" w:cs="Times New Roman"/>
                <w:color w:val="000000"/>
                <w:kern w:val="0"/>
                <w:sz w:val="22"/>
              </w:rPr>
              <w:t>→</w:t>
            </w:r>
            <w:r>
              <w:rPr>
                <w:rFonts w:ascii="Times New Roman" w:eastAsia="等线" w:hAnsi="Times New Roman" w:cs="Times New Roman" w:hint="eastAsia"/>
                <w:color w:val="000000"/>
                <w:kern w:val="0"/>
                <w:sz w:val="22"/>
              </w:rPr>
              <w:t xml:space="preserve"> </w:t>
            </w:r>
            <w:r w:rsidRPr="000E1CD8">
              <w:rPr>
                <w:rFonts w:ascii="Times New Roman" w:eastAsia="等线" w:hAnsi="Times New Roman" w:cs="Times New Roman"/>
                <w:color w:val="000000"/>
                <w:kern w:val="0"/>
                <w:sz w:val="22"/>
              </w:rPr>
              <w:t>Si</w:t>
            </w:r>
          </w:p>
        </w:tc>
        <w:tc>
          <w:tcPr>
            <w:tcW w:w="1060" w:type="dxa"/>
            <w:tcBorders>
              <w:top w:val="nil"/>
              <w:left w:val="nil"/>
              <w:bottom w:val="nil"/>
              <w:right w:val="nil"/>
            </w:tcBorders>
            <w:shd w:val="clear" w:color="auto" w:fill="auto"/>
            <w:noWrap/>
            <w:vAlign w:val="center"/>
            <w:hideMark/>
          </w:tcPr>
          <w:p w14:paraId="3D387B75"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124</w:t>
            </w:r>
          </w:p>
        </w:tc>
        <w:tc>
          <w:tcPr>
            <w:tcW w:w="1237" w:type="dxa"/>
            <w:tcBorders>
              <w:top w:val="nil"/>
              <w:left w:val="nil"/>
              <w:bottom w:val="nil"/>
              <w:right w:val="nil"/>
            </w:tcBorders>
            <w:shd w:val="clear" w:color="auto" w:fill="auto"/>
            <w:noWrap/>
            <w:vAlign w:val="center"/>
            <w:hideMark/>
          </w:tcPr>
          <w:p w14:paraId="3AE50521"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50</w:t>
            </w:r>
          </w:p>
        </w:tc>
        <w:tc>
          <w:tcPr>
            <w:tcW w:w="1080" w:type="dxa"/>
            <w:tcBorders>
              <w:top w:val="nil"/>
              <w:left w:val="nil"/>
              <w:bottom w:val="nil"/>
              <w:right w:val="nil"/>
            </w:tcBorders>
            <w:shd w:val="clear" w:color="auto" w:fill="auto"/>
            <w:noWrap/>
            <w:vAlign w:val="center"/>
            <w:hideMark/>
          </w:tcPr>
          <w:p w14:paraId="7F02A3B8"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74</w:t>
            </w:r>
          </w:p>
        </w:tc>
        <w:tc>
          <w:tcPr>
            <w:tcW w:w="1460" w:type="dxa"/>
            <w:tcBorders>
              <w:top w:val="nil"/>
              <w:left w:val="nil"/>
              <w:bottom w:val="nil"/>
              <w:right w:val="nil"/>
            </w:tcBorders>
            <w:shd w:val="clear" w:color="auto" w:fill="auto"/>
            <w:noWrap/>
            <w:vAlign w:val="center"/>
            <w:hideMark/>
          </w:tcPr>
          <w:p w14:paraId="234FB6CB" w14:textId="758A730C"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59.7 </w:t>
            </w:r>
          </w:p>
        </w:tc>
        <w:tc>
          <w:tcPr>
            <w:tcW w:w="2049" w:type="dxa"/>
            <w:tcBorders>
              <w:top w:val="nil"/>
              <w:left w:val="nil"/>
              <w:bottom w:val="nil"/>
              <w:right w:val="nil"/>
            </w:tcBorders>
            <w:shd w:val="clear" w:color="auto" w:fill="auto"/>
            <w:noWrap/>
            <w:vAlign w:val="center"/>
            <w:hideMark/>
          </w:tcPr>
          <w:p w14:paraId="4424416B" w14:textId="5B6C85A0"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40.3 </w:t>
            </w:r>
          </w:p>
        </w:tc>
      </w:tr>
      <w:tr w:rsidR="008C5CE0" w:rsidRPr="000E1CD8" w14:paraId="594250CA" w14:textId="77777777" w:rsidTr="008C5CE0">
        <w:trPr>
          <w:trHeight w:val="282"/>
          <w:jc w:val="center"/>
        </w:trPr>
        <w:tc>
          <w:tcPr>
            <w:tcW w:w="1985" w:type="dxa"/>
            <w:tcBorders>
              <w:top w:val="nil"/>
              <w:left w:val="nil"/>
              <w:bottom w:val="nil"/>
              <w:right w:val="nil"/>
            </w:tcBorders>
            <w:shd w:val="clear" w:color="auto" w:fill="auto"/>
            <w:noWrap/>
            <w:vAlign w:val="center"/>
            <w:hideMark/>
          </w:tcPr>
          <w:p w14:paraId="0169DD82" w14:textId="6D4F251D" w:rsidR="008C5CE0" w:rsidRPr="000E1CD8" w:rsidRDefault="008C5CE0" w:rsidP="008C5CE0">
            <w:pPr>
              <w:widowControl/>
              <w:jc w:val="lef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Si</w:t>
            </w:r>
            <w:r>
              <w:rPr>
                <w:rFonts w:ascii="Times New Roman" w:eastAsia="等线" w:hAnsi="Times New Roman" w:cs="Times New Roman" w:hint="eastAsia"/>
                <w:color w:val="000000"/>
                <w:kern w:val="0"/>
                <w:sz w:val="22"/>
              </w:rPr>
              <w:t xml:space="preserve"> </w:t>
            </w:r>
            <w:r>
              <w:rPr>
                <w:rFonts w:ascii="Times New Roman" w:eastAsia="等线" w:hAnsi="Times New Roman" w:cs="Times New Roman"/>
                <w:color w:val="000000"/>
                <w:kern w:val="0"/>
                <w:sz w:val="22"/>
              </w:rPr>
              <w:t>→</w:t>
            </w:r>
            <w:r>
              <w:rPr>
                <w:rFonts w:ascii="Times New Roman" w:eastAsia="等线" w:hAnsi="Times New Roman" w:cs="Times New Roman" w:hint="eastAsia"/>
                <w:color w:val="000000"/>
                <w:kern w:val="0"/>
                <w:sz w:val="22"/>
              </w:rPr>
              <w:t xml:space="preserve"> </w:t>
            </w:r>
            <w:r>
              <w:rPr>
                <w:rFonts w:ascii="Times New Roman" w:eastAsia="等线" w:hAnsi="Times New Roman" w:cs="Times New Roman"/>
                <w:color w:val="000000"/>
                <w:kern w:val="0"/>
                <w:sz w:val="22"/>
              </w:rPr>
              <w:t xml:space="preserve">Chl </w:t>
            </w:r>
            <w:r w:rsidRPr="003E5C39">
              <w:rPr>
                <w:rFonts w:ascii="Times New Roman" w:eastAsia="等线" w:hAnsi="Times New Roman" w:cs="Times New Roman"/>
                <w:i/>
                <w:iCs/>
                <w:color w:val="000000"/>
                <w:kern w:val="0"/>
                <w:sz w:val="22"/>
              </w:rPr>
              <w:t>a</w:t>
            </w:r>
          </w:p>
        </w:tc>
        <w:tc>
          <w:tcPr>
            <w:tcW w:w="1060" w:type="dxa"/>
            <w:tcBorders>
              <w:top w:val="nil"/>
              <w:left w:val="nil"/>
              <w:bottom w:val="nil"/>
              <w:right w:val="nil"/>
            </w:tcBorders>
            <w:shd w:val="clear" w:color="auto" w:fill="auto"/>
            <w:noWrap/>
            <w:vAlign w:val="center"/>
            <w:hideMark/>
          </w:tcPr>
          <w:p w14:paraId="55638111"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141</w:t>
            </w:r>
          </w:p>
        </w:tc>
        <w:tc>
          <w:tcPr>
            <w:tcW w:w="1237" w:type="dxa"/>
            <w:tcBorders>
              <w:top w:val="nil"/>
              <w:left w:val="nil"/>
              <w:bottom w:val="nil"/>
              <w:right w:val="nil"/>
            </w:tcBorders>
            <w:shd w:val="clear" w:color="auto" w:fill="auto"/>
            <w:noWrap/>
            <w:vAlign w:val="center"/>
            <w:hideMark/>
          </w:tcPr>
          <w:p w14:paraId="655B55E5"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54</w:t>
            </w:r>
          </w:p>
        </w:tc>
        <w:tc>
          <w:tcPr>
            <w:tcW w:w="1080" w:type="dxa"/>
            <w:tcBorders>
              <w:top w:val="nil"/>
              <w:left w:val="nil"/>
              <w:bottom w:val="nil"/>
              <w:right w:val="nil"/>
            </w:tcBorders>
            <w:shd w:val="clear" w:color="auto" w:fill="auto"/>
            <w:noWrap/>
            <w:vAlign w:val="center"/>
            <w:hideMark/>
          </w:tcPr>
          <w:p w14:paraId="7BFB2CFF"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87</w:t>
            </w:r>
          </w:p>
        </w:tc>
        <w:tc>
          <w:tcPr>
            <w:tcW w:w="1460" w:type="dxa"/>
            <w:tcBorders>
              <w:top w:val="nil"/>
              <w:left w:val="nil"/>
              <w:bottom w:val="nil"/>
              <w:right w:val="nil"/>
            </w:tcBorders>
            <w:shd w:val="clear" w:color="auto" w:fill="auto"/>
            <w:noWrap/>
            <w:vAlign w:val="center"/>
            <w:hideMark/>
          </w:tcPr>
          <w:p w14:paraId="6DFA27AC" w14:textId="104FA926"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61.7 </w:t>
            </w:r>
          </w:p>
        </w:tc>
        <w:tc>
          <w:tcPr>
            <w:tcW w:w="2049" w:type="dxa"/>
            <w:tcBorders>
              <w:top w:val="nil"/>
              <w:left w:val="nil"/>
              <w:bottom w:val="nil"/>
              <w:right w:val="nil"/>
            </w:tcBorders>
            <w:shd w:val="clear" w:color="auto" w:fill="auto"/>
            <w:noWrap/>
            <w:vAlign w:val="center"/>
            <w:hideMark/>
          </w:tcPr>
          <w:p w14:paraId="30D0E733" w14:textId="5B18C196"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38.3 </w:t>
            </w:r>
          </w:p>
        </w:tc>
      </w:tr>
      <w:tr w:rsidR="008C5CE0" w:rsidRPr="000E1CD8" w14:paraId="2A17AF62" w14:textId="77777777" w:rsidTr="008C5CE0">
        <w:trPr>
          <w:trHeight w:val="282"/>
          <w:jc w:val="center"/>
        </w:trPr>
        <w:tc>
          <w:tcPr>
            <w:tcW w:w="1985" w:type="dxa"/>
            <w:tcBorders>
              <w:top w:val="nil"/>
              <w:left w:val="nil"/>
              <w:bottom w:val="nil"/>
              <w:right w:val="nil"/>
            </w:tcBorders>
            <w:shd w:val="clear" w:color="auto" w:fill="auto"/>
            <w:noWrap/>
            <w:vAlign w:val="center"/>
            <w:hideMark/>
          </w:tcPr>
          <w:p w14:paraId="6022373D" w14:textId="5FC78CD4" w:rsidR="008C5CE0" w:rsidRPr="000E1CD8" w:rsidRDefault="008C5CE0" w:rsidP="008C5CE0">
            <w:pPr>
              <w:widowControl/>
              <w:jc w:val="lef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Si</w:t>
            </w:r>
            <w:r>
              <w:rPr>
                <w:rFonts w:ascii="Times New Roman" w:eastAsia="等线" w:hAnsi="Times New Roman" w:cs="Times New Roman" w:hint="eastAsia"/>
                <w:color w:val="000000"/>
                <w:kern w:val="0"/>
                <w:sz w:val="22"/>
              </w:rPr>
              <w:t xml:space="preserve"> </w:t>
            </w:r>
            <w:r>
              <w:rPr>
                <w:rFonts w:ascii="Times New Roman" w:eastAsia="等线" w:hAnsi="Times New Roman" w:cs="Times New Roman"/>
                <w:color w:val="000000"/>
                <w:kern w:val="0"/>
                <w:sz w:val="22"/>
              </w:rPr>
              <w:t>→</w:t>
            </w:r>
            <w:r>
              <w:rPr>
                <w:rFonts w:ascii="Times New Roman" w:hAnsi="Times New Roman" w:cs="Times New Roman" w:hint="eastAsia"/>
              </w:rPr>
              <w:t xml:space="preserve"> NH</w:t>
            </w:r>
            <w:r w:rsidRPr="00DE3F13">
              <w:rPr>
                <w:rFonts w:ascii="Times New Roman" w:hAnsi="Times New Roman" w:cs="Times New Roman" w:hint="eastAsia"/>
                <w:vertAlign w:val="subscript"/>
              </w:rPr>
              <w:t>4</w:t>
            </w:r>
            <w:r w:rsidRPr="00DE3F13">
              <w:rPr>
                <w:rFonts w:ascii="Times New Roman" w:hAnsi="Times New Roman" w:cs="Times New Roman" w:hint="eastAsia"/>
                <w:vertAlign w:val="superscript"/>
              </w:rPr>
              <w:t>+</w:t>
            </w:r>
          </w:p>
        </w:tc>
        <w:tc>
          <w:tcPr>
            <w:tcW w:w="1060" w:type="dxa"/>
            <w:tcBorders>
              <w:top w:val="nil"/>
              <w:left w:val="nil"/>
              <w:bottom w:val="nil"/>
              <w:right w:val="nil"/>
            </w:tcBorders>
            <w:shd w:val="clear" w:color="auto" w:fill="auto"/>
            <w:noWrap/>
            <w:vAlign w:val="center"/>
            <w:hideMark/>
          </w:tcPr>
          <w:p w14:paraId="1BAE018B"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171</w:t>
            </w:r>
          </w:p>
        </w:tc>
        <w:tc>
          <w:tcPr>
            <w:tcW w:w="1237" w:type="dxa"/>
            <w:tcBorders>
              <w:top w:val="nil"/>
              <w:left w:val="nil"/>
              <w:bottom w:val="nil"/>
              <w:right w:val="nil"/>
            </w:tcBorders>
            <w:shd w:val="clear" w:color="auto" w:fill="auto"/>
            <w:noWrap/>
            <w:vAlign w:val="center"/>
            <w:hideMark/>
          </w:tcPr>
          <w:p w14:paraId="7D7DF7ED"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72</w:t>
            </w:r>
          </w:p>
        </w:tc>
        <w:tc>
          <w:tcPr>
            <w:tcW w:w="1080" w:type="dxa"/>
            <w:tcBorders>
              <w:top w:val="nil"/>
              <w:left w:val="nil"/>
              <w:bottom w:val="nil"/>
              <w:right w:val="nil"/>
            </w:tcBorders>
            <w:shd w:val="clear" w:color="auto" w:fill="auto"/>
            <w:noWrap/>
            <w:vAlign w:val="center"/>
            <w:hideMark/>
          </w:tcPr>
          <w:p w14:paraId="649D3568"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99</w:t>
            </w:r>
          </w:p>
        </w:tc>
        <w:tc>
          <w:tcPr>
            <w:tcW w:w="1460" w:type="dxa"/>
            <w:tcBorders>
              <w:top w:val="nil"/>
              <w:left w:val="nil"/>
              <w:bottom w:val="nil"/>
              <w:right w:val="nil"/>
            </w:tcBorders>
            <w:shd w:val="clear" w:color="auto" w:fill="auto"/>
            <w:noWrap/>
            <w:vAlign w:val="center"/>
            <w:hideMark/>
          </w:tcPr>
          <w:p w14:paraId="7E16CFC9" w14:textId="05728C18"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57.9 </w:t>
            </w:r>
          </w:p>
        </w:tc>
        <w:tc>
          <w:tcPr>
            <w:tcW w:w="2049" w:type="dxa"/>
            <w:tcBorders>
              <w:top w:val="nil"/>
              <w:left w:val="nil"/>
              <w:bottom w:val="nil"/>
              <w:right w:val="nil"/>
            </w:tcBorders>
            <w:shd w:val="clear" w:color="auto" w:fill="auto"/>
            <w:noWrap/>
            <w:vAlign w:val="center"/>
            <w:hideMark/>
          </w:tcPr>
          <w:p w14:paraId="4C2E5FA2" w14:textId="1675177D"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42.1 </w:t>
            </w:r>
          </w:p>
        </w:tc>
      </w:tr>
      <w:tr w:rsidR="008C5CE0" w:rsidRPr="000E1CD8" w14:paraId="087759AD" w14:textId="77777777" w:rsidTr="008C5CE0">
        <w:trPr>
          <w:trHeight w:val="282"/>
          <w:jc w:val="center"/>
        </w:trPr>
        <w:tc>
          <w:tcPr>
            <w:tcW w:w="1985" w:type="dxa"/>
            <w:tcBorders>
              <w:top w:val="nil"/>
              <w:left w:val="nil"/>
              <w:bottom w:val="nil"/>
              <w:right w:val="nil"/>
            </w:tcBorders>
            <w:shd w:val="clear" w:color="auto" w:fill="auto"/>
            <w:noWrap/>
            <w:vAlign w:val="center"/>
            <w:hideMark/>
          </w:tcPr>
          <w:p w14:paraId="69AFFACC" w14:textId="2512D4AD" w:rsidR="008C5CE0" w:rsidRPr="000E1CD8" w:rsidRDefault="008C5CE0" w:rsidP="008C5CE0">
            <w:pPr>
              <w:widowControl/>
              <w:jc w:val="lef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Si</w:t>
            </w:r>
            <w:r>
              <w:rPr>
                <w:rFonts w:ascii="Times New Roman" w:eastAsia="等线" w:hAnsi="Times New Roman" w:cs="Times New Roman" w:hint="eastAsia"/>
                <w:color w:val="000000"/>
                <w:kern w:val="0"/>
                <w:sz w:val="22"/>
              </w:rPr>
              <w:t xml:space="preserve"> </w:t>
            </w:r>
            <w:r>
              <w:rPr>
                <w:rFonts w:ascii="Times New Roman" w:eastAsia="等线" w:hAnsi="Times New Roman" w:cs="Times New Roman"/>
                <w:color w:val="000000"/>
                <w:kern w:val="0"/>
                <w:sz w:val="22"/>
              </w:rPr>
              <w:t>→</w:t>
            </w:r>
            <w:r>
              <w:rPr>
                <w:rFonts w:ascii="Times New Roman" w:hAnsi="Times New Roman" w:cs="Times New Roman" w:hint="eastAsia"/>
              </w:rPr>
              <w:t xml:space="preserve"> NO</w:t>
            </w:r>
            <w:r w:rsidRPr="00DE3F13">
              <w:rPr>
                <w:rFonts w:ascii="Times New Roman" w:hAnsi="Times New Roman" w:cs="Times New Roman" w:hint="eastAsia"/>
                <w:vertAlign w:val="subscript"/>
              </w:rPr>
              <w:t>x</w:t>
            </w:r>
            <w:r w:rsidRPr="00DE3F13">
              <w:rPr>
                <w:rFonts w:ascii="Times New Roman" w:hAnsi="Times New Roman" w:cs="Times New Roman" w:hint="eastAsia"/>
                <w:vertAlign w:val="superscript"/>
              </w:rPr>
              <w:t>-</w:t>
            </w:r>
          </w:p>
        </w:tc>
        <w:tc>
          <w:tcPr>
            <w:tcW w:w="1060" w:type="dxa"/>
            <w:tcBorders>
              <w:top w:val="nil"/>
              <w:left w:val="nil"/>
              <w:bottom w:val="nil"/>
              <w:right w:val="nil"/>
            </w:tcBorders>
            <w:shd w:val="clear" w:color="auto" w:fill="auto"/>
            <w:noWrap/>
            <w:vAlign w:val="center"/>
            <w:hideMark/>
          </w:tcPr>
          <w:p w14:paraId="1F3546CB"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182</w:t>
            </w:r>
          </w:p>
        </w:tc>
        <w:tc>
          <w:tcPr>
            <w:tcW w:w="1237" w:type="dxa"/>
            <w:tcBorders>
              <w:top w:val="nil"/>
              <w:left w:val="nil"/>
              <w:bottom w:val="nil"/>
              <w:right w:val="nil"/>
            </w:tcBorders>
            <w:shd w:val="clear" w:color="auto" w:fill="auto"/>
            <w:noWrap/>
            <w:vAlign w:val="center"/>
            <w:hideMark/>
          </w:tcPr>
          <w:p w14:paraId="59E995B0"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55</w:t>
            </w:r>
          </w:p>
        </w:tc>
        <w:tc>
          <w:tcPr>
            <w:tcW w:w="1080" w:type="dxa"/>
            <w:tcBorders>
              <w:top w:val="nil"/>
              <w:left w:val="nil"/>
              <w:bottom w:val="nil"/>
              <w:right w:val="nil"/>
            </w:tcBorders>
            <w:shd w:val="clear" w:color="auto" w:fill="auto"/>
            <w:noWrap/>
            <w:vAlign w:val="center"/>
            <w:hideMark/>
          </w:tcPr>
          <w:p w14:paraId="712066C3"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127</w:t>
            </w:r>
          </w:p>
        </w:tc>
        <w:tc>
          <w:tcPr>
            <w:tcW w:w="1460" w:type="dxa"/>
            <w:tcBorders>
              <w:top w:val="nil"/>
              <w:left w:val="nil"/>
              <w:bottom w:val="nil"/>
              <w:right w:val="nil"/>
            </w:tcBorders>
            <w:shd w:val="clear" w:color="auto" w:fill="auto"/>
            <w:noWrap/>
            <w:vAlign w:val="center"/>
            <w:hideMark/>
          </w:tcPr>
          <w:p w14:paraId="03134147" w14:textId="5E75C883"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69.8 </w:t>
            </w:r>
          </w:p>
        </w:tc>
        <w:tc>
          <w:tcPr>
            <w:tcW w:w="2049" w:type="dxa"/>
            <w:tcBorders>
              <w:top w:val="nil"/>
              <w:left w:val="nil"/>
              <w:bottom w:val="nil"/>
              <w:right w:val="nil"/>
            </w:tcBorders>
            <w:shd w:val="clear" w:color="auto" w:fill="auto"/>
            <w:noWrap/>
            <w:vAlign w:val="center"/>
            <w:hideMark/>
          </w:tcPr>
          <w:p w14:paraId="14BBECC7" w14:textId="679A375C"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30.2 </w:t>
            </w:r>
          </w:p>
        </w:tc>
      </w:tr>
      <w:tr w:rsidR="008C5CE0" w:rsidRPr="000E1CD8" w14:paraId="5935B158" w14:textId="77777777" w:rsidTr="008C5CE0">
        <w:trPr>
          <w:trHeight w:val="282"/>
          <w:jc w:val="center"/>
        </w:trPr>
        <w:tc>
          <w:tcPr>
            <w:tcW w:w="1985" w:type="dxa"/>
            <w:tcBorders>
              <w:top w:val="nil"/>
              <w:left w:val="nil"/>
              <w:bottom w:val="nil"/>
              <w:right w:val="nil"/>
            </w:tcBorders>
            <w:shd w:val="clear" w:color="auto" w:fill="auto"/>
            <w:noWrap/>
            <w:vAlign w:val="center"/>
            <w:hideMark/>
          </w:tcPr>
          <w:p w14:paraId="65B801FC" w14:textId="224AA23C" w:rsidR="008C5CE0" w:rsidRPr="000E1CD8" w:rsidRDefault="008C5CE0" w:rsidP="008C5CE0">
            <w:pPr>
              <w:widowControl/>
              <w:jc w:val="lef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lastRenderedPageBreak/>
              <w:t>Si</w:t>
            </w:r>
            <w:r>
              <w:rPr>
                <w:rFonts w:ascii="Times New Roman" w:eastAsia="等线" w:hAnsi="Times New Roman" w:cs="Times New Roman" w:hint="eastAsia"/>
                <w:color w:val="000000"/>
                <w:kern w:val="0"/>
                <w:sz w:val="22"/>
              </w:rPr>
              <w:t xml:space="preserve"> </w:t>
            </w:r>
            <w:r>
              <w:rPr>
                <w:rFonts w:ascii="Times New Roman" w:eastAsia="等线" w:hAnsi="Times New Roman" w:cs="Times New Roman"/>
                <w:color w:val="000000"/>
                <w:kern w:val="0"/>
                <w:sz w:val="22"/>
              </w:rPr>
              <w:t>→</w:t>
            </w:r>
            <w:r>
              <w:rPr>
                <w:rFonts w:ascii="Times New Roman" w:eastAsia="等线" w:hAnsi="Times New Roman" w:cs="Times New Roman" w:hint="eastAsia"/>
                <w:color w:val="000000"/>
                <w:kern w:val="0"/>
                <w:sz w:val="22"/>
              </w:rPr>
              <w:t xml:space="preserve"> </w:t>
            </w:r>
            <w:r w:rsidRPr="000E1CD8">
              <w:rPr>
                <w:rFonts w:ascii="Times New Roman" w:eastAsia="等线" w:hAnsi="Times New Roman" w:cs="Times New Roman"/>
                <w:color w:val="000000"/>
                <w:kern w:val="0"/>
                <w:sz w:val="22"/>
              </w:rPr>
              <w:t>pH</w:t>
            </w:r>
          </w:p>
        </w:tc>
        <w:tc>
          <w:tcPr>
            <w:tcW w:w="1060" w:type="dxa"/>
            <w:tcBorders>
              <w:top w:val="nil"/>
              <w:left w:val="nil"/>
              <w:bottom w:val="nil"/>
              <w:right w:val="nil"/>
            </w:tcBorders>
            <w:shd w:val="clear" w:color="auto" w:fill="auto"/>
            <w:noWrap/>
            <w:vAlign w:val="center"/>
            <w:hideMark/>
          </w:tcPr>
          <w:p w14:paraId="5F310CF7"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205</w:t>
            </w:r>
          </w:p>
        </w:tc>
        <w:tc>
          <w:tcPr>
            <w:tcW w:w="1237" w:type="dxa"/>
            <w:tcBorders>
              <w:top w:val="nil"/>
              <w:left w:val="nil"/>
              <w:bottom w:val="nil"/>
              <w:right w:val="nil"/>
            </w:tcBorders>
            <w:shd w:val="clear" w:color="auto" w:fill="auto"/>
            <w:noWrap/>
            <w:vAlign w:val="center"/>
            <w:hideMark/>
          </w:tcPr>
          <w:p w14:paraId="77CB5990"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80</w:t>
            </w:r>
          </w:p>
        </w:tc>
        <w:tc>
          <w:tcPr>
            <w:tcW w:w="1080" w:type="dxa"/>
            <w:tcBorders>
              <w:top w:val="nil"/>
              <w:left w:val="nil"/>
              <w:bottom w:val="nil"/>
              <w:right w:val="nil"/>
            </w:tcBorders>
            <w:shd w:val="clear" w:color="auto" w:fill="auto"/>
            <w:noWrap/>
            <w:vAlign w:val="center"/>
            <w:hideMark/>
          </w:tcPr>
          <w:p w14:paraId="4F37D07D"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125</w:t>
            </w:r>
          </w:p>
        </w:tc>
        <w:tc>
          <w:tcPr>
            <w:tcW w:w="1460" w:type="dxa"/>
            <w:tcBorders>
              <w:top w:val="nil"/>
              <w:left w:val="nil"/>
              <w:bottom w:val="nil"/>
              <w:right w:val="nil"/>
            </w:tcBorders>
            <w:shd w:val="clear" w:color="auto" w:fill="auto"/>
            <w:noWrap/>
            <w:vAlign w:val="center"/>
            <w:hideMark/>
          </w:tcPr>
          <w:p w14:paraId="2B4629E5" w14:textId="243E9B29"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61.0 </w:t>
            </w:r>
          </w:p>
        </w:tc>
        <w:tc>
          <w:tcPr>
            <w:tcW w:w="2049" w:type="dxa"/>
            <w:tcBorders>
              <w:top w:val="nil"/>
              <w:left w:val="nil"/>
              <w:bottom w:val="nil"/>
              <w:right w:val="nil"/>
            </w:tcBorders>
            <w:shd w:val="clear" w:color="auto" w:fill="auto"/>
            <w:noWrap/>
            <w:vAlign w:val="center"/>
            <w:hideMark/>
          </w:tcPr>
          <w:p w14:paraId="3DC211E7" w14:textId="10D332B0"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39.0 </w:t>
            </w:r>
          </w:p>
        </w:tc>
      </w:tr>
      <w:tr w:rsidR="008C5CE0" w:rsidRPr="000E1CD8" w14:paraId="7518E1C4" w14:textId="77777777" w:rsidTr="008C5CE0">
        <w:trPr>
          <w:trHeight w:val="282"/>
          <w:jc w:val="center"/>
        </w:trPr>
        <w:tc>
          <w:tcPr>
            <w:tcW w:w="1985" w:type="dxa"/>
            <w:tcBorders>
              <w:top w:val="nil"/>
              <w:left w:val="nil"/>
              <w:bottom w:val="nil"/>
              <w:right w:val="nil"/>
            </w:tcBorders>
            <w:shd w:val="clear" w:color="auto" w:fill="auto"/>
            <w:noWrap/>
            <w:vAlign w:val="center"/>
            <w:hideMark/>
          </w:tcPr>
          <w:p w14:paraId="7BE1626B" w14:textId="114C45A9" w:rsidR="008C5CE0" w:rsidRPr="000E1CD8" w:rsidRDefault="008C5CE0" w:rsidP="008C5CE0">
            <w:pPr>
              <w:widowControl/>
              <w:jc w:val="lef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Si</w:t>
            </w:r>
            <w:r>
              <w:rPr>
                <w:rFonts w:ascii="Times New Roman" w:eastAsia="等线" w:hAnsi="Times New Roman" w:cs="Times New Roman" w:hint="eastAsia"/>
                <w:color w:val="000000"/>
                <w:kern w:val="0"/>
                <w:sz w:val="22"/>
              </w:rPr>
              <w:t xml:space="preserve"> </w:t>
            </w:r>
            <w:r>
              <w:rPr>
                <w:rFonts w:ascii="Times New Roman" w:eastAsia="等线" w:hAnsi="Times New Roman" w:cs="Times New Roman"/>
                <w:color w:val="000000"/>
                <w:kern w:val="0"/>
                <w:sz w:val="22"/>
              </w:rPr>
              <w:t>→</w:t>
            </w:r>
            <w:r>
              <w:rPr>
                <w:rFonts w:ascii="Times New Roman" w:hAnsi="Times New Roman" w:cs="Times New Roman" w:hint="eastAsia"/>
              </w:rPr>
              <w:t xml:space="preserve"> PO</w:t>
            </w:r>
            <w:r w:rsidRPr="00DE3F13">
              <w:rPr>
                <w:rFonts w:ascii="Times New Roman" w:hAnsi="Times New Roman" w:cs="Times New Roman" w:hint="eastAsia"/>
                <w:vertAlign w:val="subscript"/>
              </w:rPr>
              <w:t>4</w:t>
            </w:r>
            <w:r w:rsidRPr="00DE3F13">
              <w:rPr>
                <w:rFonts w:ascii="Times New Roman" w:hAnsi="Times New Roman" w:cs="Times New Roman" w:hint="eastAsia"/>
                <w:vertAlign w:val="superscript"/>
              </w:rPr>
              <w:t>3-</w:t>
            </w:r>
          </w:p>
        </w:tc>
        <w:tc>
          <w:tcPr>
            <w:tcW w:w="1060" w:type="dxa"/>
            <w:tcBorders>
              <w:top w:val="nil"/>
              <w:left w:val="nil"/>
              <w:bottom w:val="nil"/>
              <w:right w:val="nil"/>
            </w:tcBorders>
            <w:shd w:val="clear" w:color="auto" w:fill="auto"/>
            <w:noWrap/>
            <w:vAlign w:val="center"/>
            <w:hideMark/>
          </w:tcPr>
          <w:p w14:paraId="1089A0D4"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118</w:t>
            </w:r>
          </w:p>
        </w:tc>
        <w:tc>
          <w:tcPr>
            <w:tcW w:w="1237" w:type="dxa"/>
            <w:tcBorders>
              <w:top w:val="nil"/>
              <w:left w:val="nil"/>
              <w:bottom w:val="nil"/>
              <w:right w:val="nil"/>
            </w:tcBorders>
            <w:shd w:val="clear" w:color="auto" w:fill="auto"/>
            <w:noWrap/>
            <w:vAlign w:val="center"/>
            <w:hideMark/>
          </w:tcPr>
          <w:p w14:paraId="0AEBA588"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49</w:t>
            </w:r>
          </w:p>
        </w:tc>
        <w:tc>
          <w:tcPr>
            <w:tcW w:w="1080" w:type="dxa"/>
            <w:tcBorders>
              <w:top w:val="nil"/>
              <w:left w:val="nil"/>
              <w:bottom w:val="nil"/>
              <w:right w:val="nil"/>
            </w:tcBorders>
            <w:shd w:val="clear" w:color="auto" w:fill="auto"/>
            <w:noWrap/>
            <w:vAlign w:val="center"/>
            <w:hideMark/>
          </w:tcPr>
          <w:p w14:paraId="0D3A14F2"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69</w:t>
            </w:r>
          </w:p>
        </w:tc>
        <w:tc>
          <w:tcPr>
            <w:tcW w:w="1460" w:type="dxa"/>
            <w:tcBorders>
              <w:top w:val="nil"/>
              <w:left w:val="nil"/>
              <w:bottom w:val="nil"/>
              <w:right w:val="nil"/>
            </w:tcBorders>
            <w:shd w:val="clear" w:color="auto" w:fill="auto"/>
            <w:noWrap/>
            <w:vAlign w:val="center"/>
            <w:hideMark/>
          </w:tcPr>
          <w:p w14:paraId="084246C8" w14:textId="36190EF4"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58.5 </w:t>
            </w:r>
          </w:p>
        </w:tc>
        <w:tc>
          <w:tcPr>
            <w:tcW w:w="2049" w:type="dxa"/>
            <w:tcBorders>
              <w:top w:val="nil"/>
              <w:left w:val="nil"/>
              <w:bottom w:val="nil"/>
              <w:right w:val="nil"/>
            </w:tcBorders>
            <w:shd w:val="clear" w:color="auto" w:fill="auto"/>
            <w:noWrap/>
            <w:vAlign w:val="center"/>
            <w:hideMark/>
          </w:tcPr>
          <w:p w14:paraId="71A22957" w14:textId="7A5F8712"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41.5 </w:t>
            </w:r>
          </w:p>
        </w:tc>
      </w:tr>
      <w:tr w:rsidR="008C5CE0" w:rsidRPr="000E1CD8" w14:paraId="74011FD3" w14:textId="77777777" w:rsidTr="008C5CE0">
        <w:trPr>
          <w:trHeight w:val="282"/>
          <w:jc w:val="center"/>
        </w:trPr>
        <w:tc>
          <w:tcPr>
            <w:tcW w:w="1985" w:type="dxa"/>
            <w:tcBorders>
              <w:top w:val="nil"/>
              <w:left w:val="nil"/>
              <w:bottom w:val="nil"/>
              <w:right w:val="nil"/>
            </w:tcBorders>
            <w:shd w:val="clear" w:color="auto" w:fill="auto"/>
            <w:noWrap/>
            <w:vAlign w:val="center"/>
            <w:hideMark/>
          </w:tcPr>
          <w:p w14:paraId="569A2373" w14:textId="3DCDB4FA" w:rsidR="008C5CE0" w:rsidRPr="000E1CD8" w:rsidRDefault="008C5CE0" w:rsidP="008C5CE0">
            <w:pPr>
              <w:widowControl/>
              <w:jc w:val="lef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Si</w:t>
            </w:r>
            <w:r>
              <w:rPr>
                <w:rFonts w:ascii="Times New Roman" w:eastAsia="等线" w:hAnsi="Times New Roman" w:cs="Times New Roman" w:hint="eastAsia"/>
                <w:color w:val="000000"/>
                <w:kern w:val="0"/>
                <w:sz w:val="22"/>
              </w:rPr>
              <w:t xml:space="preserve"> </w:t>
            </w:r>
            <w:r>
              <w:rPr>
                <w:rFonts w:ascii="Times New Roman" w:eastAsia="等线" w:hAnsi="Times New Roman" w:cs="Times New Roman"/>
                <w:color w:val="000000"/>
                <w:kern w:val="0"/>
                <w:sz w:val="22"/>
              </w:rPr>
              <w:t>→</w:t>
            </w:r>
            <w:r>
              <w:rPr>
                <w:rFonts w:ascii="Times New Roman" w:eastAsia="等线" w:hAnsi="Times New Roman" w:cs="Times New Roman" w:hint="eastAsia"/>
                <w:color w:val="000000"/>
                <w:kern w:val="0"/>
                <w:sz w:val="22"/>
              </w:rPr>
              <w:t xml:space="preserve"> </w:t>
            </w:r>
            <w:r w:rsidRPr="000E1CD8">
              <w:rPr>
                <w:rFonts w:ascii="Times New Roman" w:eastAsia="等线" w:hAnsi="Times New Roman" w:cs="Times New Roman"/>
                <w:color w:val="000000"/>
                <w:kern w:val="0"/>
                <w:sz w:val="22"/>
              </w:rPr>
              <w:t>SD</w:t>
            </w:r>
          </w:p>
        </w:tc>
        <w:tc>
          <w:tcPr>
            <w:tcW w:w="1060" w:type="dxa"/>
            <w:tcBorders>
              <w:top w:val="nil"/>
              <w:left w:val="nil"/>
              <w:bottom w:val="nil"/>
              <w:right w:val="nil"/>
            </w:tcBorders>
            <w:shd w:val="clear" w:color="auto" w:fill="auto"/>
            <w:noWrap/>
            <w:vAlign w:val="center"/>
            <w:hideMark/>
          </w:tcPr>
          <w:p w14:paraId="724EC75E"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124</w:t>
            </w:r>
          </w:p>
        </w:tc>
        <w:tc>
          <w:tcPr>
            <w:tcW w:w="1237" w:type="dxa"/>
            <w:tcBorders>
              <w:top w:val="nil"/>
              <w:left w:val="nil"/>
              <w:bottom w:val="nil"/>
              <w:right w:val="nil"/>
            </w:tcBorders>
            <w:shd w:val="clear" w:color="auto" w:fill="auto"/>
            <w:noWrap/>
            <w:vAlign w:val="center"/>
            <w:hideMark/>
          </w:tcPr>
          <w:p w14:paraId="5343641F"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54</w:t>
            </w:r>
          </w:p>
        </w:tc>
        <w:tc>
          <w:tcPr>
            <w:tcW w:w="1080" w:type="dxa"/>
            <w:tcBorders>
              <w:top w:val="nil"/>
              <w:left w:val="nil"/>
              <w:bottom w:val="nil"/>
              <w:right w:val="nil"/>
            </w:tcBorders>
            <w:shd w:val="clear" w:color="auto" w:fill="auto"/>
            <w:noWrap/>
            <w:vAlign w:val="center"/>
            <w:hideMark/>
          </w:tcPr>
          <w:p w14:paraId="5B64E695"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70</w:t>
            </w:r>
          </w:p>
        </w:tc>
        <w:tc>
          <w:tcPr>
            <w:tcW w:w="1460" w:type="dxa"/>
            <w:tcBorders>
              <w:top w:val="nil"/>
              <w:left w:val="nil"/>
              <w:bottom w:val="nil"/>
              <w:right w:val="nil"/>
            </w:tcBorders>
            <w:shd w:val="clear" w:color="auto" w:fill="auto"/>
            <w:noWrap/>
            <w:vAlign w:val="center"/>
            <w:hideMark/>
          </w:tcPr>
          <w:p w14:paraId="48EEBC7E" w14:textId="17A4A2FB"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56.5 </w:t>
            </w:r>
          </w:p>
        </w:tc>
        <w:tc>
          <w:tcPr>
            <w:tcW w:w="2049" w:type="dxa"/>
            <w:tcBorders>
              <w:top w:val="nil"/>
              <w:left w:val="nil"/>
              <w:bottom w:val="nil"/>
              <w:right w:val="nil"/>
            </w:tcBorders>
            <w:shd w:val="clear" w:color="auto" w:fill="auto"/>
            <w:noWrap/>
            <w:vAlign w:val="center"/>
            <w:hideMark/>
          </w:tcPr>
          <w:p w14:paraId="09C209DD" w14:textId="220D2797"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43.5 </w:t>
            </w:r>
          </w:p>
        </w:tc>
      </w:tr>
      <w:tr w:rsidR="008C5CE0" w:rsidRPr="000E1CD8" w14:paraId="135C3702" w14:textId="77777777" w:rsidTr="008C5CE0">
        <w:trPr>
          <w:trHeight w:val="282"/>
          <w:jc w:val="center"/>
        </w:trPr>
        <w:tc>
          <w:tcPr>
            <w:tcW w:w="1985" w:type="dxa"/>
            <w:tcBorders>
              <w:top w:val="nil"/>
              <w:left w:val="nil"/>
              <w:bottom w:val="single" w:sz="4" w:space="0" w:color="auto"/>
              <w:right w:val="nil"/>
            </w:tcBorders>
            <w:shd w:val="clear" w:color="auto" w:fill="auto"/>
            <w:noWrap/>
            <w:vAlign w:val="center"/>
            <w:hideMark/>
          </w:tcPr>
          <w:p w14:paraId="6A2ED8DC" w14:textId="77777777" w:rsidR="008C5CE0" w:rsidRPr="000E1CD8" w:rsidRDefault="008C5CE0" w:rsidP="008C5CE0">
            <w:pPr>
              <w:widowControl/>
              <w:jc w:val="lef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Total</w:t>
            </w:r>
          </w:p>
        </w:tc>
        <w:tc>
          <w:tcPr>
            <w:tcW w:w="1060" w:type="dxa"/>
            <w:tcBorders>
              <w:top w:val="nil"/>
              <w:left w:val="nil"/>
              <w:bottom w:val="single" w:sz="4" w:space="0" w:color="auto"/>
              <w:right w:val="nil"/>
            </w:tcBorders>
            <w:shd w:val="clear" w:color="auto" w:fill="auto"/>
            <w:noWrap/>
            <w:vAlign w:val="bottom"/>
            <w:hideMark/>
          </w:tcPr>
          <w:p w14:paraId="22426FD4"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21722</w:t>
            </w:r>
          </w:p>
        </w:tc>
        <w:tc>
          <w:tcPr>
            <w:tcW w:w="1237" w:type="dxa"/>
            <w:tcBorders>
              <w:top w:val="nil"/>
              <w:left w:val="nil"/>
              <w:bottom w:val="single" w:sz="4" w:space="0" w:color="auto"/>
              <w:right w:val="nil"/>
            </w:tcBorders>
            <w:shd w:val="clear" w:color="auto" w:fill="auto"/>
            <w:noWrap/>
            <w:vAlign w:val="bottom"/>
            <w:hideMark/>
          </w:tcPr>
          <w:p w14:paraId="69C8CDD0"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12343</w:t>
            </w:r>
          </w:p>
        </w:tc>
        <w:tc>
          <w:tcPr>
            <w:tcW w:w="1080" w:type="dxa"/>
            <w:tcBorders>
              <w:top w:val="nil"/>
              <w:left w:val="nil"/>
              <w:bottom w:val="single" w:sz="4" w:space="0" w:color="auto"/>
              <w:right w:val="nil"/>
            </w:tcBorders>
            <w:shd w:val="clear" w:color="auto" w:fill="auto"/>
            <w:noWrap/>
            <w:vAlign w:val="bottom"/>
            <w:hideMark/>
          </w:tcPr>
          <w:p w14:paraId="578C8E6F" w14:textId="77777777" w:rsidR="008C5CE0" w:rsidRPr="000E1CD8" w:rsidRDefault="008C5CE0" w:rsidP="008C5CE0">
            <w:pPr>
              <w:widowControl/>
              <w:jc w:val="right"/>
              <w:rPr>
                <w:rFonts w:ascii="Times New Roman" w:eastAsia="等线" w:hAnsi="Times New Roman" w:cs="Times New Roman"/>
                <w:color w:val="000000"/>
                <w:kern w:val="0"/>
                <w:sz w:val="22"/>
              </w:rPr>
            </w:pPr>
            <w:r w:rsidRPr="000E1CD8">
              <w:rPr>
                <w:rFonts w:ascii="Times New Roman" w:eastAsia="等线" w:hAnsi="Times New Roman" w:cs="Times New Roman"/>
                <w:color w:val="000000"/>
                <w:kern w:val="0"/>
                <w:sz w:val="22"/>
              </w:rPr>
              <w:t>9379</w:t>
            </w:r>
          </w:p>
        </w:tc>
        <w:tc>
          <w:tcPr>
            <w:tcW w:w="1460" w:type="dxa"/>
            <w:tcBorders>
              <w:top w:val="nil"/>
              <w:left w:val="nil"/>
              <w:bottom w:val="single" w:sz="4" w:space="0" w:color="auto"/>
              <w:right w:val="nil"/>
            </w:tcBorders>
            <w:shd w:val="clear" w:color="auto" w:fill="auto"/>
            <w:noWrap/>
            <w:vAlign w:val="bottom"/>
            <w:hideMark/>
          </w:tcPr>
          <w:p w14:paraId="46412B6A" w14:textId="6DB48C5E"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0.4 </w:t>
            </w:r>
          </w:p>
        </w:tc>
        <w:tc>
          <w:tcPr>
            <w:tcW w:w="2049" w:type="dxa"/>
            <w:tcBorders>
              <w:top w:val="nil"/>
              <w:left w:val="nil"/>
              <w:bottom w:val="single" w:sz="4" w:space="0" w:color="auto"/>
              <w:right w:val="nil"/>
            </w:tcBorders>
            <w:shd w:val="clear" w:color="auto" w:fill="auto"/>
            <w:noWrap/>
            <w:vAlign w:val="bottom"/>
            <w:hideMark/>
          </w:tcPr>
          <w:p w14:paraId="4D2B5B59" w14:textId="4279DB0C" w:rsidR="008C5CE0" w:rsidRPr="000E1CD8" w:rsidRDefault="008C5CE0" w:rsidP="008C5CE0">
            <w:pPr>
              <w:widowControl/>
              <w:jc w:val="right"/>
              <w:rPr>
                <w:rFonts w:ascii="Times New Roman" w:eastAsia="等线" w:hAnsi="Times New Roman" w:cs="Times New Roman"/>
                <w:color w:val="000000"/>
                <w:kern w:val="0"/>
                <w:sz w:val="22"/>
              </w:rPr>
            </w:pPr>
            <w:r>
              <w:rPr>
                <w:rFonts w:ascii="Times New Roman" w:eastAsia="等线" w:hAnsi="Times New Roman" w:cs="Times New Roman"/>
                <w:color w:val="000000"/>
                <w:sz w:val="22"/>
              </w:rPr>
              <w:t xml:space="preserve">0.6 </w:t>
            </w:r>
          </w:p>
        </w:tc>
      </w:tr>
    </w:tbl>
    <w:p w14:paraId="5F6B7A4D" w14:textId="77777777" w:rsidR="000E1CD8" w:rsidRDefault="000E1CD8">
      <w:pPr>
        <w:rPr>
          <w:rFonts w:ascii="Times New Roman" w:hAnsi="Times New Roman" w:cs="Times New Roman"/>
        </w:rPr>
      </w:pPr>
    </w:p>
    <w:p w14:paraId="68A29AA7" w14:textId="77777777" w:rsidR="00C52D4C" w:rsidRDefault="00C52D4C">
      <w:pPr>
        <w:widowControl/>
        <w:jc w:val="left"/>
        <w:rPr>
          <w:rFonts w:ascii="Times New Roman" w:hAnsi="Times New Roman" w:cs="Times New Roman"/>
        </w:rPr>
      </w:pPr>
      <w:r>
        <w:rPr>
          <w:rFonts w:ascii="Times New Roman" w:hAnsi="Times New Roman" w:cs="Times New Roman"/>
        </w:rPr>
        <w:br w:type="page"/>
      </w:r>
    </w:p>
    <w:p w14:paraId="40EC97DB" w14:textId="010F518A" w:rsidR="00A00C33" w:rsidRPr="00E46737" w:rsidRDefault="005A1256" w:rsidP="00954B47">
      <w:pPr>
        <w:spacing w:after="120"/>
        <w:rPr>
          <w:rFonts w:ascii="Times New Roman" w:hAnsi="Times New Roman" w:cs="Times New Roman"/>
        </w:rPr>
      </w:pPr>
      <w:r w:rsidRPr="0077610F">
        <w:rPr>
          <w:rFonts w:ascii="Times New Roman" w:hAnsi="Times New Roman" w:cs="Times New Roman"/>
          <w:b/>
          <w:bCs/>
        </w:rPr>
        <w:lastRenderedPageBreak/>
        <w:t>Supplementary</w:t>
      </w:r>
      <w:r w:rsidRPr="0077610F">
        <w:rPr>
          <w:rFonts w:ascii="Times New Roman" w:hAnsi="Times New Roman" w:cs="Times New Roman" w:hint="eastAsia"/>
          <w:b/>
          <w:bCs/>
        </w:rPr>
        <w:t xml:space="preserve"> </w:t>
      </w:r>
      <w:r w:rsidRPr="000964DA">
        <w:rPr>
          <w:rFonts w:ascii="Times New Roman" w:hAnsi="Times New Roman" w:cs="Times New Roman" w:hint="eastAsia"/>
          <w:b/>
          <w:bCs/>
        </w:rPr>
        <w:t>Table</w:t>
      </w:r>
      <w:r>
        <w:rPr>
          <w:rFonts w:ascii="Times New Roman" w:hAnsi="Times New Roman" w:cs="Times New Roman" w:hint="eastAsia"/>
          <w:b/>
          <w:bCs/>
        </w:rPr>
        <w:t xml:space="preserve"> </w:t>
      </w:r>
      <w:r w:rsidR="001E2EEB">
        <w:rPr>
          <w:rFonts w:ascii="Times New Roman" w:hAnsi="Times New Roman" w:cs="Times New Roman" w:hint="eastAsia"/>
          <w:b/>
          <w:bCs/>
        </w:rPr>
        <w:t>3</w:t>
      </w:r>
      <w:r w:rsidR="00E46737">
        <w:rPr>
          <w:rFonts w:ascii="Times New Roman" w:hAnsi="Times New Roman" w:cs="Times New Roman" w:hint="eastAsia"/>
        </w:rPr>
        <w:t xml:space="preserve"> </w:t>
      </w:r>
      <w:r w:rsidR="00205ABE" w:rsidRPr="008C5CE0">
        <w:rPr>
          <w:rFonts w:ascii="Times New Roman" w:hAnsi="Times New Roman" w:cs="Times New Roman"/>
          <w:b/>
        </w:rPr>
        <w:t>L</w:t>
      </w:r>
      <w:r w:rsidR="00E46737" w:rsidRPr="008C5CE0">
        <w:rPr>
          <w:rFonts w:ascii="Times New Roman" w:hAnsi="Times New Roman" w:cs="Times New Roman"/>
          <w:b/>
        </w:rPr>
        <w:t xml:space="preserve">oop weight for each type of feedback loop associated with </w:t>
      </w:r>
      <w:r w:rsidR="00CD0BDE" w:rsidRPr="008C5CE0">
        <w:rPr>
          <w:rFonts w:ascii="Times New Roman" w:hAnsi="Times New Roman" w:cs="Times New Roman"/>
          <w:b/>
        </w:rPr>
        <w:t>c</w:t>
      </w:r>
      <w:r w:rsidR="00E46737" w:rsidRPr="008C5CE0">
        <w:rPr>
          <w:rFonts w:ascii="Times New Roman" w:hAnsi="Times New Roman" w:cs="Times New Roman"/>
          <w:b/>
        </w:rPr>
        <w:t>hl</w:t>
      </w:r>
      <w:r w:rsidR="00CD0BDE" w:rsidRPr="008C5CE0">
        <w:rPr>
          <w:rFonts w:ascii="Times New Roman" w:hAnsi="Times New Roman" w:cs="Times New Roman"/>
          <w:b/>
        </w:rPr>
        <w:t xml:space="preserve"> </w:t>
      </w:r>
      <w:r w:rsidR="00E46737" w:rsidRPr="008C5CE0">
        <w:rPr>
          <w:rFonts w:ascii="Times New Roman" w:hAnsi="Times New Roman" w:cs="Times New Roman"/>
          <w:b/>
          <w:i/>
          <w:iCs/>
        </w:rPr>
        <w:t>a</w:t>
      </w:r>
      <w:r w:rsidR="00E46737" w:rsidRPr="008C5CE0">
        <w:rPr>
          <w:rFonts w:ascii="Times New Roman" w:hAnsi="Times New Roman" w:cs="Times New Roman"/>
          <w:b/>
        </w:rPr>
        <w:t>.</w:t>
      </w:r>
      <w:r w:rsidR="00E46737">
        <w:rPr>
          <w:rFonts w:ascii="Times New Roman" w:hAnsi="Times New Roman" w:cs="Times New Roman" w:hint="eastAsia"/>
        </w:rPr>
        <w:t xml:space="preserve"> S.D. </w:t>
      </w:r>
      <w:r w:rsidR="00A00C33">
        <w:rPr>
          <w:rFonts w:ascii="Times New Roman" w:hAnsi="Times New Roman" w:cs="Times New Roman"/>
        </w:rPr>
        <w:t>denotes</w:t>
      </w:r>
      <w:r w:rsidR="00FD5EE6">
        <w:rPr>
          <w:rFonts w:ascii="Times New Roman" w:hAnsi="Times New Roman" w:cs="Times New Roman"/>
        </w:rPr>
        <w:t xml:space="preserve"> the</w:t>
      </w:r>
      <w:r w:rsidR="00A00C33">
        <w:rPr>
          <w:rFonts w:ascii="Times New Roman" w:hAnsi="Times New Roman" w:cs="Times New Roman" w:hint="eastAsia"/>
        </w:rPr>
        <w:t xml:space="preserve"> </w:t>
      </w:r>
      <w:r w:rsidR="005C6FB4">
        <w:rPr>
          <w:rFonts w:ascii="Times New Roman" w:hAnsi="Times New Roman" w:cs="Times New Roman" w:hint="eastAsia"/>
        </w:rPr>
        <w:t xml:space="preserve">standard </w:t>
      </w:r>
      <w:r w:rsidR="00E46737">
        <w:rPr>
          <w:rFonts w:ascii="Times New Roman" w:hAnsi="Times New Roman" w:cs="Times New Roman" w:hint="eastAsia"/>
        </w:rPr>
        <w:t>deviation</w:t>
      </w:r>
      <w:r w:rsidR="005B28A3">
        <w:rPr>
          <w:rFonts w:ascii="Times New Roman" w:hAnsi="Times New Roman" w:cs="Times New Roman"/>
        </w:rPr>
        <w:t xml:space="preserve"> and</w:t>
      </w:r>
      <w:r w:rsidR="00E46737">
        <w:rPr>
          <w:rFonts w:ascii="Times New Roman" w:hAnsi="Times New Roman" w:cs="Times New Roman" w:hint="eastAsia"/>
        </w:rPr>
        <w:t xml:space="preserve"> C.V. </w:t>
      </w:r>
      <w:r w:rsidR="00FD5EE6">
        <w:rPr>
          <w:rFonts w:ascii="Times New Roman" w:hAnsi="Times New Roman" w:cs="Times New Roman"/>
        </w:rPr>
        <w:t xml:space="preserve">the </w:t>
      </w:r>
      <w:r w:rsidR="00E46737">
        <w:rPr>
          <w:rFonts w:ascii="Times New Roman" w:hAnsi="Times New Roman" w:cs="Times New Roman" w:hint="eastAsia"/>
        </w:rPr>
        <w:t>coefficient of varia</w:t>
      </w:r>
      <w:r w:rsidR="00FD5EE6">
        <w:rPr>
          <w:rFonts w:ascii="Times New Roman" w:hAnsi="Times New Roman" w:cs="Times New Roman"/>
        </w:rPr>
        <w:t>nce</w:t>
      </w:r>
      <w:r w:rsidR="00E46737">
        <w:rPr>
          <w:rFonts w:ascii="Times New Roman" w:hAnsi="Times New Roman" w:cs="Times New Roman" w:hint="eastAsia"/>
        </w:rPr>
        <w:t>.</w:t>
      </w:r>
    </w:p>
    <w:tbl>
      <w:tblPr>
        <w:tblW w:w="8505" w:type="dxa"/>
        <w:tblInd w:w="108" w:type="dxa"/>
        <w:tblLook w:val="04A0" w:firstRow="1" w:lastRow="0" w:firstColumn="1" w:lastColumn="0" w:noHBand="0" w:noVBand="1"/>
      </w:tblPr>
      <w:tblGrid>
        <w:gridCol w:w="1418"/>
        <w:gridCol w:w="1276"/>
        <w:gridCol w:w="1060"/>
        <w:gridCol w:w="1208"/>
        <w:gridCol w:w="1283"/>
        <w:gridCol w:w="1126"/>
        <w:gridCol w:w="1134"/>
      </w:tblGrid>
      <w:tr w:rsidR="00E46737" w:rsidRPr="00E46737" w14:paraId="5B25E780" w14:textId="77777777" w:rsidTr="00E46737">
        <w:trPr>
          <w:trHeight w:val="282"/>
        </w:trPr>
        <w:tc>
          <w:tcPr>
            <w:tcW w:w="1418" w:type="dxa"/>
            <w:tcBorders>
              <w:top w:val="single" w:sz="4" w:space="0" w:color="auto"/>
              <w:left w:val="nil"/>
              <w:bottom w:val="single" w:sz="4" w:space="0" w:color="auto"/>
              <w:right w:val="nil"/>
            </w:tcBorders>
            <w:shd w:val="clear" w:color="auto" w:fill="auto"/>
            <w:noWrap/>
            <w:vAlign w:val="bottom"/>
            <w:hideMark/>
          </w:tcPr>
          <w:p w14:paraId="605AE01B" w14:textId="77777777" w:rsidR="00E46737" w:rsidRPr="00E46737" w:rsidRDefault="00E46737" w:rsidP="00E46737">
            <w:pPr>
              <w:widowControl/>
              <w:jc w:val="left"/>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Loop type</w:t>
            </w:r>
          </w:p>
        </w:tc>
        <w:tc>
          <w:tcPr>
            <w:tcW w:w="1276" w:type="dxa"/>
            <w:tcBorders>
              <w:top w:val="single" w:sz="4" w:space="0" w:color="auto"/>
              <w:left w:val="nil"/>
              <w:bottom w:val="single" w:sz="4" w:space="0" w:color="auto"/>
              <w:right w:val="nil"/>
            </w:tcBorders>
            <w:shd w:val="clear" w:color="auto" w:fill="auto"/>
            <w:noWrap/>
            <w:vAlign w:val="bottom"/>
            <w:hideMark/>
          </w:tcPr>
          <w:p w14:paraId="19545DED" w14:textId="77777777"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Mean</w:t>
            </w:r>
          </w:p>
        </w:tc>
        <w:tc>
          <w:tcPr>
            <w:tcW w:w="1060" w:type="dxa"/>
            <w:tcBorders>
              <w:top w:val="single" w:sz="4" w:space="0" w:color="auto"/>
              <w:left w:val="nil"/>
              <w:bottom w:val="single" w:sz="4" w:space="0" w:color="auto"/>
              <w:right w:val="nil"/>
            </w:tcBorders>
            <w:shd w:val="clear" w:color="auto" w:fill="auto"/>
            <w:noWrap/>
            <w:vAlign w:val="bottom"/>
            <w:hideMark/>
          </w:tcPr>
          <w:p w14:paraId="54A41913" w14:textId="77777777"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Median</w:t>
            </w:r>
          </w:p>
        </w:tc>
        <w:tc>
          <w:tcPr>
            <w:tcW w:w="1208" w:type="dxa"/>
            <w:tcBorders>
              <w:top w:val="single" w:sz="4" w:space="0" w:color="auto"/>
              <w:left w:val="nil"/>
              <w:bottom w:val="single" w:sz="4" w:space="0" w:color="auto"/>
              <w:right w:val="nil"/>
            </w:tcBorders>
            <w:shd w:val="clear" w:color="auto" w:fill="auto"/>
            <w:noWrap/>
            <w:vAlign w:val="bottom"/>
            <w:hideMark/>
          </w:tcPr>
          <w:p w14:paraId="3662CEC9" w14:textId="77777777"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Maximum</w:t>
            </w:r>
          </w:p>
        </w:tc>
        <w:tc>
          <w:tcPr>
            <w:tcW w:w="1283" w:type="dxa"/>
            <w:tcBorders>
              <w:top w:val="single" w:sz="4" w:space="0" w:color="auto"/>
              <w:left w:val="nil"/>
              <w:bottom w:val="single" w:sz="4" w:space="0" w:color="auto"/>
              <w:right w:val="nil"/>
            </w:tcBorders>
            <w:shd w:val="clear" w:color="auto" w:fill="auto"/>
            <w:noWrap/>
            <w:vAlign w:val="bottom"/>
            <w:hideMark/>
          </w:tcPr>
          <w:p w14:paraId="07A3C98B" w14:textId="77777777"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Minimum</w:t>
            </w:r>
          </w:p>
        </w:tc>
        <w:tc>
          <w:tcPr>
            <w:tcW w:w="1126" w:type="dxa"/>
            <w:tcBorders>
              <w:top w:val="single" w:sz="4" w:space="0" w:color="auto"/>
              <w:left w:val="nil"/>
              <w:bottom w:val="single" w:sz="4" w:space="0" w:color="auto"/>
              <w:right w:val="nil"/>
            </w:tcBorders>
            <w:shd w:val="clear" w:color="auto" w:fill="auto"/>
            <w:noWrap/>
            <w:vAlign w:val="bottom"/>
            <w:hideMark/>
          </w:tcPr>
          <w:p w14:paraId="317788C7" w14:textId="77777777"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S.D.</w:t>
            </w:r>
          </w:p>
        </w:tc>
        <w:tc>
          <w:tcPr>
            <w:tcW w:w="1134" w:type="dxa"/>
            <w:tcBorders>
              <w:top w:val="single" w:sz="4" w:space="0" w:color="auto"/>
              <w:left w:val="nil"/>
              <w:bottom w:val="single" w:sz="4" w:space="0" w:color="auto"/>
              <w:right w:val="nil"/>
            </w:tcBorders>
            <w:shd w:val="clear" w:color="auto" w:fill="auto"/>
            <w:noWrap/>
            <w:vAlign w:val="bottom"/>
            <w:hideMark/>
          </w:tcPr>
          <w:p w14:paraId="51C7055F" w14:textId="2EAD4FE3"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C.V</w:t>
            </w:r>
            <w:r>
              <w:rPr>
                <w:rFonts w:ascii="Times New Roman" w:eastAsia="等线" w:hAnsi="Times New Roman" w:cs="Times New Roman" w:hint="eastAsia"/>
                <w:color w:val="000000"/>
                <w:kern w:val="0"/>
                <w:sz w:val="22"/>
              </w:rPr>
              <w:t>.</w:t>
            </w:r>
          </w:p>
        </w:tc>
      </w:tr>
      <w:tr w:rsidR="00E46737" w:rsidRPr="00E46737" w14:paraId="4118FF9F" w14:textId="77777777" w:rsidTr="00E46737">
        <w:trPr>
          <w:trHeight w:val="282"/>
        </w:trPr>
        <w:tc>
          <w:tcPr>
            <w:tcW w:w="1418" w:type="dxa"/>
            <w:tcBorders>
              <w:top w:val="nil"/>
              <w:left w:val="nil"/>
              <w:bottom w:val="nil"/>
              <w:right w:val="nil"/>
            </w:tcBorders>
            <w:shd w:val="clear" w:color="auto" w:fill="auto"/>
            <w:noWrap/>
            <w:vAlign w:val="bottom"/>
            <w:hideMark/>
          </w:tcPr>
          <w:p w14:paraId="582EF91B" w14:textId="77777777" w:rsidR="00E46737" w:rsidRPr="00E46737" w:rsidRDefault="00E46737" w:rsidP="00E46737">
            <w:pPr>
              <w:widowControl/>
              <w:jc w:val="left"/>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Loop2</w:t>
            </w:r>
          </w:p>
        </w:tc>
        <w:tc>
          <w:tcPr>
            <w:tcW w:w="1276" w:type="dxa"/>
            <w:tcBorders>
              <w:top w:val="nil"/>
              <w:left w:val="nil"/>
              <w:bottom w:val="nil"/>
              <w:right w:val="nil"/>
            </w:tcBorders>
            <w:shd w:val="clear" w:color="auto" w:fill="auto"/>
            <w:noWrap/>
            <w:vAlign w:val="bottom"/>
            <w:hideMark/>
          </w:tcPr>
          <w:p w14:paraId="1D177852" w14:textId="493FE0C8"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0.51</w:t>
            </w:r>
          </w:p>
        </w:tc>
        <w:tc>
          <w:tcPr>
            <w:tcW w:w="1060" w:type="dxa"/>
            <w:tcBorders>
              <w:top w:val="nil"/>
              <w:left w:val="nil"/>
              <w:bottom w:val="nil"/>
              <w:right w:val="nil"/>
            </w:tcBorders>
            <w:shd w:val="clear" w:color="auto" w:fill="auto"/>
            <w:noWrap/>
            <w:vAlign w:val="bottom"/>
            <w:hideMark/>
          </w:tcPr>
          <w:p w14:paraId="286FB0C4" w14:textId="329F23F6"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0.50</w:t>
            </w:r>
          </w:p>
        </w:tc>
        <w:tc>
          <w:tcPr>
            <w:tcW w:w="1208" w:type="dxa"/>
            <w:tcBorders>
              <w:top w:val="nil"/>
              <w:left w:val="nil"/>
              <w:bottom w:val="nil"/>
              <w:right w:val="nil"/>
            </w:tcBorders>
            <w:shd w:val="clear" w:color="auto" w:fill="auto"/>
            <w:noWrap/>
            <w:vAlign w:val="bottom"/>
            <w:hideMark/>
          </w:tcPr>
          <w:p w14:paraId="5FDD13E9" w14:textId="1E335CE6"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0.98</w:t>
            </w:r>
          </w:p>
        </w:tc>
        <w:tc>
          <w:tcPr>
            <w:tcW w:w="1283" w:type="dxa"/>
            <w:tcBorders>
              <w:top w:val="nil"/>
              <w:left w:val="nil"/>
              <w:bottom w:val="nil"/>
              <w:right w:val="nil"/>
            </w:tcBorders>
            <w:shd w:val="clear" w:color="auto" w:fill="auto"/>
            <w:noWrap/>
            <w:vAlign w:val="bottom"/>
            <w:hideMark/>
          </w:tcPr>
          <w:p w14:paraId="3F51C123" w14:textId="337FB6CD"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0.16</w:t>
            </w:r>
          </w:p>
        </w:tc>
        <w:tc>
          <w:tcPr>
            <w:tcW w:w="1126" w:type="dxa"/>
            <w:tcBorders>
              <w:top w:val="nil"/>
              <w:left w:val="nil"/>
              <w:bottom w:val="nil"/>
              <w:right w:val="nil"/>
            </w:tcBorders>
            <w:shd w:val="clear" w:color="auto" w:fill="auto"/>
            <w:noWrap/>
            <w:vAlign w:val="bottom"/>
            <w:hideMark/>
          </w:tcPr>
          <w:p w14:paraId="3E6B4058" w14:textId="4594A8BE"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0.17</w:t>
            </w:r>
          </w:p>
        </w:tc>
        <w:tc>
          <w:tcPr>
            <w:tcW w:w="1134" w:type="dxa"/>
            <w:tcBorders>
              <w:top w:val="nil"/>
              <w:left w:val="nil"/>
              <w:bottom w:val="nil"/>
              <w:right w:val="nil"/>
            </w:tcBorders>
            <w:shd w:val="clear" w:color="auto" w:fill="auto"/>
            <w:noWrap/>
            <w:vAlign w:val="bottom"/>
            <w:hideMark/>
          </w:tcPr>
          <w:p w14:paraId="339047A3" w14:textId="731A6BCB"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0.34</w:t>
            </w:r>
          </w:p>
        </w:tc>
      </w:tr>
      <w:tr w:rsidR="00E46737" w:rsidRPr="00E46737" w14:paraId="5E0A5FDE" w14:textId="77777777" w:rsidTr="00E46737">
        <w:trPr>
          <w:trHeight w:val="282"/>
        </w:trPr>
        <w:tc>
          <w:tcPr>
            <w:tcW w:w="1418" w:type="dxa"/>
            <w:tcBorders>
              <w:top w:val="nil"/>
              <w:left w:val="nil"/>
              <w:bottom w:val="nil"/>
              <w:right w:val="nil"/>
            </w:tcBorders>
            <w:shd w:val="clear" w:color="auto" w:fill="auto"/>
            <w:noWrap/>
            <w:vAlign w:val="bottom"/>
            <w:hideMark/>
          </w:tcPr>
          <w:p w14:paraId="77135492" w14:textId="77777777" w:rsidR="00E46737" w:rsidRPr="00E46737" w:rsidRDefault="00E46737" w:rsidP="00E46737">
            <w:pPr>
              <w:widowControl/>
              <w:jc w:val="left"/>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Loop3</w:t>
            </w:r>
          </w:p>
        </w:tc>
        <w:tc>
          <w:tcPr>
            <w:tcW w:w="1276" w:type="dxa"/>
            <w:tcBorders>
              <w:top w:val="nil"/>
              <w:left w:val="nil"/>
              <w:bottom w:val="nil"/>
              <w:right w:val="nil"/>
            </w:tcBorders>
            <w:shd w:val="clear" w:color="auto" w:fill="auto"/>
            <w:noWrap/>
            <w:vAlign w:val="bottom"/>
            <w:hideMark/>
          </w:tcPr>
          <w:p w14:paraId="3BA04EC3" w14:textId="57A644BA"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0.47</w:t>
            </w:r>
          </w:p>
        </w:tc>
        <w:tc>
          <w:tcPr>
            <w:tcW w:w="1060" w:type="dxa"/>
            <w:tcBorders>
              <w:top w:val="nil"/>
              <w:left w:val="nil"/>
              <w:bottom w:val="nil"/>
              <w:right w:val="nil"/>
            </w:tcBorders>
            <w:shd w:val="clear" w:color="auto" w:fill="auto"/>
            <w:noWrap/>
            <w:vAlign w:val="bottom"/>
            <w:hideMark/>
          </w:tcPr>
          <w:p w14:paraId="0FFA7412" w14:textId="20A788AF"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0.44</w:t>
            </w:r>
          </w:p>
        </w:tc>
        <w:tc>
          <w:tcPr>
            <w:tcW w:w="1208" w:type="dxa"/>
            <w:tcBorders>
              <w:top w:val="nil"/>
              <w:left w:val="nil"/>
              <w:bottom w:val="nil"/>
              <w:right w:val="nil"/>
            </w:tcBorders>
            <w:shd w:val="clear" w:color="auto" w:fill="auto"/>
            <w:noWrap/>
            <w:vAlign w:val="bottom"/>
            <w:hideMark/>
          </w:tcPr>
          <w:p w14:paraId="1643993A" w14:textId="563377BE"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0.97</w:t>
            </w:r>
          </w:p>
        </w:tc>
        <w:tc>
          <w:tcPr>
            <w:tcW w:w="1283" w:type="dxa"/>
            <w:tcBorders>
              <w:top w:val="nil"/>
              <w:left w:val="nil"/>
              <w:bottom w:val="nil"/>
              <w:right w:val="nil"/>
            </w:tcBorders>
            <w:shd w:val="clear" w:color="auto" w:fill="auto"/>
            <w:noWrap/>
            <w:vAlign w:val="bottom"/>
            <w:hideMark/>
          </w:tcPr>
          <w:p w14:paraId="3A5A12DF" w14:textId="0F858985"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0.17</w:t>
            </w:r>
          </w:p>
        </w:tc>
        <w:tc>
          <w:tcPr>
            <w:tcW w:w="1126" w:type="dxa"/>
            <w:tcBorders>
              <w:top w:val="nil"/>
              <w:left w:val="nil"/>
              <w:bottom w:val="nil"/>
              <w:right w:val="nil"/>
            </w:tcBorders>
            <w:shd w:val="clear" w:color="auto" w:fill="auto"/>
            <w:noWrap/>
            <w:vAlign w:val="bottom"/>
            <w:hideMark/>
          </w:tcPr>
          <w:p w14:paraId="2C92D5D2" w14:textId="10F97076"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0.16</w:t>
            </w:r>
          </w:p>
        </w:tc>
        <w:tc>
          <w:tcPr>
            <w:tcW w:w="1134" w:type="dxa"/>
            <w:tcBorders>
              <w:top w:val="nil"/>
              <w:left w:val="nil"/>
              <w:bottom w:val="nil"/>
              <w:right w:val="nil"/>
            </w:tcBorders>
            <w:shd w:val="clear" w:color="auto" w:fill="auto"/>
            <w:noWrap/>
            <w:vAlign w:val="bottom"/>
            <w:hideMark/>
          </w:tcPr>
          <w:p w14:paraId="1821A6D8" w14:textId="4C5C1ABC"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0.34</w:t>
            </w:r>
          </w:p>
        </w:tc>
      </w:tr>
      <w:tr w:rsidR="00E46737" w:rsidRPr="00E46737" w14:paraId="644A65E5" w14:textId="77777777" w:rsidTr="00E46737">
        <w:trPr>
          <w:trHeight w:val="282"/>
        </w:trPr>
        <w:tc>
          <w:tcPr>
            <w:tcW w:w="1418" w:type="dxa"/>
            <w:tcBorders>
              <w:top w:val="nil"/>
              <w:left w:val="nil"/>
              <w:bottom w:val="nil"/>
              <w:right w:val="nil"/>
            </w:tcBorders>
            <w:shd w:val="clear" w:color="auto" w:fill="auto"/>
            <w:noWrap/>
            <w:vAlign w:val="bottom"/>
            <w:hideMark/>
          </w:tcPr>
          <w:p w14:paraId="4F0CB8B7" w14:textId="77777777" w:rsidR="00E46737" w:rsidRPr="00E46737" w:rsidRDefault="00E46737" w:rsidP="00E46737">
            <w:pPr>
              <w:widowControl/>
              <w:jc w:val="left"/>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Loop4</w:t>
            </w:r>
          </w:p>
        </w:tc>
        <w:tc>
          <w:tcPr>
            <w:tcW w:w="1276" w:type="dxa"/>
            <w:tcBorders>
              <w:top w:val="nil"/>
              <w:left w:val="nil"/>
              <w:bottom w:val="nil"/>
              <w:right w:val="nil"/>
            </w:tcBorders>
            <w:shd w:val="clear" w:color="auto" w:fill="auto"/>
            <w:noWrap/>
            <w:vAlign w:val="bottom"/>
            <w:hideMark/>
          </w:tcPr>
          <w:p w14:paraId="361721FE" w14:textId="047A7D29"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0.44</w:t>
            </w:r>
          </w:p>
        </w:tc>
        <w:tc>
          <w:tcPr>
            <w:tcW w:w="1060" w:type="dxa"/>
            <w:tcBorders>
              <w:top w:val="nil"/>
              <w:left w:val="nil"/>
              <w:bottom w:val="nil"/>
              <w:right w:val="nil"/>
            </w:tcBorders>
            <w:shd w:val="clear" w:color="auto" w:fill="auto"/>
            <w:noWrap/>
            <w:vAlign w:val="bottom"/>
            <w:hideMark/>
          </w:tcPr>
          <w:p w14:paraId="307FDB20" w14:textId="6A203FB8"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0.41</w:t>
            </w:r>
          </w:p>
        </w:tc>
        <w:tc>
          <w:tcPr>
            <w:tcW w:w="1208" w:type="dxa"/>
            <w:tcBorders>
              <w:top w:val="nil"/>
              <w:left w:val="nil"/>
              <w:bottom w:val="nil"/>
              <w:right w:val="nil"/>
            </w:tcBorders>
            <w:shd w:val="clear" w:color="auto" w:fill="auto"/>
            <w:noWrap/>
            <w:vAlign w:val="bottom"/>
            <w:hideMark/>
          </w:tcPr>
          <w:p w14:paraId="340629E6" w14:textId="72396E07"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0.96</w:t>
            </w:r>
          </w:p>
        </w:tc>
        <w:tc>
          <w:tcPr>
            <w:tcW w:w="1283" w:type="dxa"/>
            <w:tcBorders>
              <w:top w:val="nil"/>
              <w:left w:val="nil"/>
              <w:bottom w:val="nil"/>
              <w:right w:val="nil"/>
            </w:tcBorders>
            <w:shd w:val="clear" w:color="auto" w:fill="auto"/>
            <w:noWrap/>
            <w:vAlign w:val="bottom"/>
            <w:hideMark/>
          </w:tcPr>
          <w:p w14:paraId="6B823D23" w14:textId="203EE9DF"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0.16</w:t>
            </w:r>
          </w:p>
        </w:tc>
        <w:tc>
          <w:tcPr>
            <w:tcW w:w="1126" w:type="dxa"/>
            <w:tcBorders>
              <w:top w:val="nil"/>
              <w:left w:val="nil"/>
              <w:bottom w:val="nil"/>
              <w:right w:val="nil"/>
            </w:tcBorders>
            <w:shd w:val="clear" w:color="auto" w:fill="auto"/>
            <w:noWrap/>
            <w:vAlign w:val="bottom"/>
            <w:hideMark/>
          </w:tcPr>
          <w:p w14:paraId="7E7046B8" w14:textId="289ED612"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0.15</w:t>
            </w:r>
          </w:p>
        </w:tc>
        <w:tc>
          <w:tcPr>
            <w:tcW w:w="1134" w:type="dxa"/>
            <w:tcBorders>
              <w:top w:val="nil"/>
              <w:left w:val="nil"/>
              <w:bottom w:val="nil"/>
              <w:right w:val="nil"/>
            </w:tcBorders>
            <w:shd w:val="clear" w:color="auto" w:fill="auto"/>
            <w:noWrap/>
            <w:vAlign w:val="bottom"/>
            <w:hideMark/>
          </w:tcPr>
          <w:p w14:paraId="34560D56" w14:textId="70874402"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0.34</w:t>
            </w:r>
          </w:p>
        </w:tc>
      </w:tr>
      <w:tr w:rsidR="00E46737" w:rsidRPr="00E46737" w14:paraId="61B82B80" w14:textId="77777777" w:rsidTr="00E46737">
        <w:trPr>
          <w:trHeight w:val="282"/>
        </w:trPr>
        <w:tc>
          <w:tcPr>
            <w:tcW w:w="1418" w:type="dxa"/>
            <w:tcBorders>
              <w:top w:val="nil"/>
              <w:left w:val="nil"/>
              <w:bottom w:val="nil"/>
              <w:right w:val="nil"/>
            </w:tcBorders>
            <w:shd w:val="clear" w:color="auto" w:fill="auto"/>
            <w:noWrap/>
            <w:vAlign w:val="bottom"/>
            <w:hideMark/>
          </w:tcPr>
          <w:p w14:paraId="1533F13D" w14:textId="77777777" w:rsidR="00E46737" w:rsidRPr="00E46737" w:rsidRDefault="00E46737" w:rsidP="00E46737">
            <w:pPr>
              <w:widowControl/>
              <w:jc w:val="left"/>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Loop5</w:t>
            </w:r>
          </w:p>
        </w:tc>
        <w:tc>
          <w:tcPr>
            <w:tcW w:w="1276" w:type="dxa"/>
            <w:tcBorders>
              <w:top w:val="nil"/>
              <w:left w:val="nil"/>
              <w:bottom w:val="nil"/>
              <w:right w:val="nil"/>
            </w:tcBorders>
            <w:shd w:val="clear" w:color="auto" w:fill="auto"/>
            <w:noWrap/>
            <w:vAlign w:val="bottom"/>
            <w:hideMark/>
          </w:tcPr>
          <w:p w14:paraId="04BA6BFC" w14:textId="1048E7E8"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0.43</w:t>
            </w:r>
          </w:p>
        </w:tc>
        <w:tc>
          <w:tcPr>
            <w:tcW w:w="1060" w:type="dxa"/>
            <w:tcBorders>
              <w:top w:val="nil"/>
              <w:left w:val="nil"/>
              <w:bottom w:val="nil"/>
              <w:right w:val="nil"/>
            </w:tcBorders>
            <w:shd w:val="clear" w:color="auto" w:fill="auto"/>
            <w:noWrap/>
            <w:vAlign w:val="bottom"/>
            <w:hideMark/>
          </w:tcPr>
          <w:p w14:paraId="7ECD4636" w14:textId="57F56767"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0.39</w:t>
            </w:r>
          </w:p>
        </w:tc>
        <w:tc>
          <w:tcPr>
            <w:tcW w:w="1208" w:type="dxa"/>
            <w:tcBorders>
              <w:top w:val="nil"/>
              <w:left w:val="nil"/>
              <w:bottom w:val="nil"/>
              <w:right w:val="nil"/>
            </w:tcBorders>
            <w:shd w:val="clear" w:color="auto" w:fill="auto"/>
            <w:noWrap/>
            <w:vAlign w:val="bottom"/>
            <w:hideMark/>
          </w:tcPr>
          <w:p w14:paraId="240B7124" w14:textId="7C8CB620"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0.91</w:t>
            </w:r>
          </w:p>
        </w:tc>
        <w:tc>
          <w:tcPr>
            <w:tcW w:w="1283" w:type="dxa"/>
            <w:tcBorders>
              <w:top w:val="nil"/>
              <w:left w:val="nil"/>
              <w:bottom w:val="nil"/>
              <w:right w:val="nil"/>
            </w:tcBorders>
            <w:shd w:val="clear" w:color="auto" w:fill="auto"/>
            <w:noWrap/>
            <w:vAlign w:val="bottom"/>
            <w:hideMark/>
          </w:tcPr>
          <w:p w14:paraId="66003EBA" w14:textId="3D33F66A"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0.17</w:t>
            </w:r>
          </w:p>
        </w:tc>
        <w:tc>
          <w:tcPr>
            <w:tcW w:w="1126" w:type="dxa"/>
            <w:tcBorders>
              <w:top w:val="nil"/>
              <w:left w:val="nil"/>
              <w:bottom w:val="nil"/>
              <w:right w:val="nil"/>
            </w:tcBorders>
            <w:shd w:val="clear" w:color="auto" w:fill="auto"/>
            <w:noWrap/>
            <w:vAlign w:val="bottom"/>
            <w:hideMark/>
          </w:tcPr>
          <w:p w14:paraId="32735ECE" w14:textId="0D81260A"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0.15</w:t>
            </w:r>
          </w:p>
        </w:tc>
        <w:tc>
          <w:tcPr>
            <w:tcW w:w="1134" w:type="dxa"/>
            <w:tcBorders>
              <w:top w:val="nil"/>
              <w:left w:val="nil"/>
              <w:bottom w:val="nil"/>
              <w:right w:val="nil"/>
            </w:tcBorders>
            <w:shd w:val="clear" w:color="auto" w:fill="auto"/>
            <w:noWrap/>
            <w:vAlign w:val="bottom"/>
            <w:hideMark/>
          </w:tcPr>
          <w:p w14:paraId="0F08DAA2" w14:textId="2E9D05D5"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0.34</w:t>
            </w:r>
          </w:p>
        </w:tc>
      </w:tr>
      <w:tr w:rsidR="00E46737" w:rsidRPr="00E46737" w14:paraId="5A18A9BD" w14:textId="77777777" w:rsidTr="00E46737">
        <w:trPr>
          <w:trHeight w:val="282"/>
        </w:trPr>
        <w:tc>
          <w:tcPr>
            <w:tcW w:w="1418" w:type="dxa"/>
            <w:tcBorders>
              <w:top w:val="nil"/>
              <w:left w:val="nil"/>
              <w:bottom w:val="nil"/>
              <w:right w:val="nil"/>
            </w:tcBorders>
            <w:shd w:val="clear" w:color="auto" w:fill="auto"/>
            <w:noWrap/>
            <w:vAlign w:val="bottom"/>
            <w:hideMark/>
          </w:tcPr>
          <w:p w14:paraId="7169C59B" w14:textId="77777777" w:rsidR="00E46737" w:rsidRPr="00E46737" w:rsidRDefault="00E46737" w:rsidP="00E46737">
            <w:pPr>
              <w:widowControl/>
              <w:jc w:val="left"/>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Loop6</w:t>
            </w:r>
          </w:p>
        </w:tc>
        <w:tc>
          <w:tcPr>
            <w:tcW w:w="1276" w:type="dxa"/>
            <w:tcBorders>
              <w:top w:val="nil"/>
              <w:left w:val="nil"/>
              <w:bottom w:val="nil"/>
              <w:right w:val="nil"/>
            </w:tcBorders>
            <w:shd w:val="clear" w:color="auto" w:fill="auto"/>
            <w:noWrap/>
            <w:vAlign w:val="bottom"/>
            <w:hideMark/>
          </w:tcPr>
          <w:p w14:paraId="01CED209" w14:textId="58F578B2"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0.42</w:t>
            </w:r>
          </w:p>
        </w:tc>
        <w:tc>
          <w:tcPr>
            <w:tcW w:w="1060" w:type="dxa"/>
            <w:tcBorders>
              <w:top w:val="nil"/>
              <w:left w:val="nil"/>
              <w:bottom w:val="nil"/>
              <w:right w:val="nil"/>
            </w:tcBorders>
            <w:shd w:val="clear" w:color="auto" w:fill="auto"/>
            <w:noWrap/>
            <w:vAlign w:val="bottom"/>
            <w:hideMark/>
          </w:tcPr>
          <w:p w14:paraId="765C4728" w14:textId="5C2426F8"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0.37</w:t>
            </w:r>
          </w:p>
        </w:tc>
        <w:tc>
          <w:tcPr>
            <w:tcW w:w="1208" w:type="dxa"/>
            <w:tcBorders>
              <w:top w:val="nil"/>
              <w:left w:val="nil"/>
              <w:bottom w:val="nil"/>
              <w:right w:val="nil"/>
            </w:tcBorders>
            <w:shd w:val="clear" w:color="auto" w:fill="auto"/>
            <w:noWrap/>
            <w:vAlign w:val="bottom"/>
            <w:hideMark/>
          </w:tcPr>
          <w:p w14:paraId="4D22C9F6" w14:textId="71F7DDEB"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0.92</w:t>
            </w:r>
          </w:p>
        </w:tc>
        <w:tc>
          <w:tcPr>
            <w:tcW w:w="1283" w:type="dxa"/>
            <w:tcBorders>
              <w:top w:val="nil"/>
              <w:left w:val="nil"/>
              <w:bottom w:val="nil"/>
              <w:right w:val="nil"/>
            </w:tcBorders>
            <w:shd w:val="clear" w:color="auto" w:fill="auto"/>
            <w:noWrap/>
            <w:vAlign w:val="bottom"/>
            <w:hideMark/>
          </w:tcPr>
          <w:p w14:paraId="4AAAB9A9" w14:textId="4D097ACE"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0.17</w:t>
            </w:r>
          </w:p>
        </w:tc>
        <w:tc>
          <w:tcPr>
            <w:tcW w:w="1126" w:type="dxa"/>
            <w:tcBorders>
              <w:top w:val="nil"/>
              <w:left w:val="nil"/>
              <w:bottom w:val="nil"/>
              <w:right w:val="nil"/>
            </w:tcBorders>
            <w:shd w:val="clear" w:color="auto" w:fill="auto"/>
            <w:noWrap/>
            <w:vAlign w:val="bottom"/>
            <w:hideMark/>
          </w:tcPr>
          <w:p w14:paraId="12A15353" w14:textId="7FB9032E"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0.14</w:t>
            </w:r>
          </w:p>
        </w:tc>
        <w:tc>
          <w:tcPr>
            <w:tcW w:w="1134" w:type="dxa"/>
            <w:tcBorders>
              <w:top w:val="nil"/>
              <w:left w:val="nil"/>
              <w:bottom w:val="nil"/>
              <w:right w:val="nil"/>
            </w:tcBorders>
            <w:shd w:val="clear" w:color="auto" w:fill="auto"/>
            <w:noWrap/>
            <w:vAlign w:val="bottom"/>
            <w:hideMark/>
          </w:tcPr>
          <w:p w14:paraId="52066334" w14:textId="77BBED73"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0.34</w:t>
            </w:r>
          </w:p>
        </w:tc>
      </w:tr>
      <w:tr w:rsidR="00E46737" w:rsidRPr="00E46737" w14:paraId="6FC95939" w14:textId="77777777" w:rsidTr="00E46737">
        <w:trPr>
          <w:trHeight w:val="282"/>
        </w:trPr>
        <w:tc>
          <w:tcPr>
            <w:tcW w:w="1418" w:type="dxa"/>
            <w:tcBorders>
              <w:top w:val="nil"/>
              <w:left w:val="nil"/>
              <w:bottom w:val="single" w:sz="4" w:space="0" w:color="auto"/>
              <w:right w:val="nil"/>
            </w:tcBorders>
            <w:shd w:val="clear" w:color="auto" w:fill="auto"/>
            <w:noWrap/>
            <w:vAlign w:val="bottom"/>
            <w:hideMark/>
          </w:tcPr>
          <w:p w14:paraId="7F34AE6B" w14:textId="77777777" w:rsidR="00E46737" w:rsidRPr="00E46737" w:rsidRDefault="00E46737" w:rsidP="00E46737">
            <w:pPr>
              <w:widowControl/>
              <w:jc w:val="left"/>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Loop7</w:t>
            </w:r>
          </w:p>
        </w:tc>
        <w:tc>
          <w:tcPr>
            <w:tcW w:w="1276" w:type="dxa"/>
            <w:tcBorders>
              <w:top w:val="nil"/>
              <w:left w:val="nil"/>
              <w:bottom w:val="single" w:sz="4" w:space="0" w:color="auto"/>
              <w:right w:val="nil"/>
            </w:tcBorders>
            <w:shd w:val="clear" w:color="auto" w:fill="auto"/>
            <w:noWrap/>
            <w:vAlign w:val="bottom"/>
            <w:hideMark/>
          </w:tcPr>
          <w:p w14:paraId="23143B41" w14:textId="7F914AC9"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0.42</w:t>
            </w:r>
          </w:p>
        </w:tc>
        <w:tc>
          <w:tcPr>
            <w:tcW w:w="1060" w:type="dxa"/>
            <w:tcBorders>
              <w:top w:val="nil"/>
              <w:left w:val="nil"/>
              <w:bottom w:val="single" w:sz="4" w:space="0" w:color="auto"/>
              <w:right w:val="nil"/>
            </w:tcBorders>
            <w:shd w:val="clear" w:color="auto" w:fill="auto"/>
            <w:noWrap/>
            <w:vAlign w:val="bottom"/>
            <w:hideMark/>
          </w:tcPr>
          <w:p w14:paraId="5A31F42B" w14:textId="03EF0486"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0.37</w:t>
            </w:r>
          </w:p>
        </w:tc>
        <w:tc>
          <w:tcPr>
            <w:tcW w:w="1208" w:type="dxa"/>
            <w:tcBorders>
              <w:top w:val="nil"/>
              <w:left w:val="nil"/>
              <w:bottom w:val="single" w:sz="4" w:space="0" w:color="auto"/>
              <w:right w:val="nil"/>
            </w:tcBorders>
            <w:shd w:val="clear" w:color="auto" w:fill="auto"/>
            <w:noWrap/>
            <w:vAlign w:val="bottom"/>
            <w:hideMark/>
          </w:tcPr>
          <w:p w14:paraId="4971015E" w14:textId="038D33C4"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0.86</w:t>
            </w:r>
          </w:p>
        </w:tc>
        <w:tc>
          <w:tcPr>
            <w:tcW w:w="1283" w:type="dxa"/>
            <w:tcBorders>
              <w:top w:val="nil"/>
              <w:left w:val="nil"/>
              <w:bottom w:val="single" w:sz="4" w:space="0" w:color="auto"/>
              <w:right w:val="nil"/>
            </w:tcBorders>
            <w:shd w:val="clear" w:color="auto" w:fill="auto"/>
            <w:noWrap/>
            <w:vAlign w:val="bottom"/>
            <w:hideMark/>
          </w:tcPr>
          <w:p w14:paraId="0F4E54A2" w14:textId="5B07AAB0"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0.21</w:t>
            </w:r>
          </w:p>
        </w:tc>
        <w:tc>
          <w:tcPr>
            <w:tcW w:w="1126" w:type="dxa"/>
            <w:tcBorders>
              <w:top w:val="nil"/>
              <w:left w:val="nil"/>
              <w:bottom w:val="single" w:sz="4" w:space="0" w:color="auto"/>
              <w:right w:val="nil"/>
            </w:tcBorders>
            <w:shd w:val="clear" w:color="auto" w:fill="auto"/>
            <w:noWrap/>
            <w:vAlign w:val="bottom"/>
            <w:hideMark/>
          </w:tcPr>
          <w:p w14:paraId="4B118A64" w14:textId="502BFC86"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0.15</w:t>
            </w:r>
          </w:p>
        </w:tc>
        <w:tc>
          <w:tcPr>
            <w:tcW w:w="1134" w:type="dxa"/>
            <w:tcBorders>
              <w:top w:val="nil"/>
              <w:left w:val="nil"/>
              <w:bottom w:val="single" w:sz="4" w:space="0" w:color="auto"/>
              <w:right w:val="nil"/>
            </w:tcBorders>
            <w:shd w:val="clear" w:color="auto" w:fill="auto"/>
            <w:noWrap/>
            <w:vAlign w:val="bottom"/>
            <w:hideMark/>
          </w:tcPr>
          <w:p w14:paraId="7AF6F95D" w14:textId="428391AC"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0.35</w:t>
            </w:r>
          </w:p>
        </w:tc>
      </w:tr>
    </w:tbl>
    <w:p w14:paraId="3C5D2601" w14:textId="77777777" w:rsidR="000B19A7" w:rsidRDefault="000B19A7">
      <w:pPr>
        <w:rPr>
          <w:rFonts w:ascii="Times New Roman" w:hAnsi="Times New Roman" w:cs="Times New Roman"/>
        </w:rPr>
      </w:pPr>
    </w:p>
    <w:p w14:paraId="2F69CE56" w14:textId="77777777" w:rsidR="00C52D4C" w:rsidRDefault="00C52D4C">
      <w:pPr>
        <w:widowControl/>
        <w:jc w:val="left"/>
        <w:rPr>
          <w:rFonts w:ascii="Times New Roman" w:hAnsi="Times New Roman" w:cs="Times New Roman"/>
        </w:rPr>
      </w:pPr>
      <w:r>
        <w:rPr>
          <w:rFonts w:ascii="Times New Roman" w:hAnsi="Times New Roman" w:cs="Times New Roman"/>
        </w:rPr>
        <w:br w:type="page"/>
      </w:r>
    </w:p>
    <w:p w14:paraId="3D117549" w14:textId="017D7C15" w:rsidR="00FD5EE6" w:rsidRPr="00E46737" w:rsidRDefault="005A1256" w:rsidP="008C5CE0">
      <w:pPr>
        <w:spacing w:after="120"/>
        <w:rPr>
          <w:rFonts w:ascii="Times New Roman" w:hAnsi="Times New Roman" w:cs="Times New Roman"/>
        </w:rPr>
      </w:pPr>
      <w:r w:rsidRPr="0077610F">
        <w:rPr>
          <w:rFonts w:ascii="Times New Roman" w:hAnsi="Times New Roman" w:cs="Times New Roman"/>
          <w:b/>
          <w:bCs/>
        </w:rPr>
        <w:lastRenderedPageBreak/>
        <w:t>Supplementary</w:t>
      </w:r>
      <w:r w:rsidRPr="0077610F">
        <w:rPr>
          <w:rFonts w:ascii="Times New Roman" w:hAnsi="Times New Roman" w:cs="Times New Roman" w:hint="eastAsia"/>
          <w:b/>
          <w:bCs/>
        </w:rPr>
        <w:t xml:space="preserve"> </w:t>
      </w:r>
      <w:r w:rsidRPr="000964DA">
        <w:rPr>
          <w:rFonts w:ascii="Times New Roman" w:hAnsi="Times New Roman" w:cs="Times New Roman" w:hint="eastAsia"/>
          <w:b/>
          <w:bCs/>
        </w:rPr>
        <w:t>Table</w:t>
      </w:r>
      <w:r>
        <w:rPr>
          <w:rFonts w:ascii="Times New Roman" w:hAnsi="Times New Roman" w:cs="Times New Roman" w:hint="eastAsia"/>
          <w:b/>
          <w:bCs/>
        </w:rPr>
        <w:t xml:space="preserve"> </w:t>
      </w:r>
      <w:r w:rsidR="001E2EEB">
        <w:rPr>
          <w:rFonts w:ascii="Times New Roman" w:hAnsi="Times New Roman" w:cs="Times New Roman" w:hint="eastAsia"/>
          <w:b/>
          <w:bCs/>
        </w:rPr>
        <w:t>4</w:t>
      </w:r>
      <w:r w:rsidR="00E46737">
        <w:rPr>
          <w:rFonts w:ascii="Times New Roman" w:hAnsi="Times New Roman" w:cs="Times New Roman" w:hint="eastAsia"/>
        </w:rPr>
        <w:t xml:space="preserve"> </w:t>
      </w:r>
      <w:r w:rsidR="005C6FB4">
        <w:rPr>
          <w:rFonts w:ascii="Times New Roman" w:hAnsi="Times New Roman" w:cs="Times New Roman"/>
        </w:rPr>
        <w:t>S</w:t>
      </w:r>
      <w:r w:rsidR="00E46737">
        <w:rPr>
          <w:rFonts w:ascii="Times New Roman" w:hAnsi="Times New Roman" w:cs="Times New Roman" w:hint="eastAsia"/>
        </w:rPr>
        <w:t xml:space="preserve">ummary of effect library size, </w:t>
      </w:r>
      <w:r w:rsidR="008A0DC0">
        <w:rPr>
          <w:rFonts w:ascii="Times New Roman" w:hAnsi="Times New Roman" w:cs="Times New Roman" w:hint="eastAsia"/>
        </w:rPr>
        <w:t xml:space="preserve">defined as </w:t>
      </w:r>
      <w:r w:rsidR="00E46737">
        <w:rPr>
          <w:rFonts w:ascii="Times New Roman" w:hAnsi="Times New Roman" w:cs="Times New Roman" w:hint="eastAsia"/>
        </w:rPr>
        <w:t>minimum library size in a given feedback loop</w:t>
      </w:r>
      <w:r w:rsidR="008A0DC0">
        <w:rPr>
          <w:rFonts w:ascii="Times New Roman" w:hAnsi="Times New Roman" w:cs="Times New Roman" w:hint="eastAsia"/>
        </w:rPr>
        <w:t xml:space="preserve">, </w:t>
      </w:r>
      <w:r w:rsidR="00E46737">
        <w:rPr>
          <w:rFonts w:ascii="Times New Roman" w:hAnsi="Times New Roman" w:cs="Times New Roman" w:hint="eastAsia"/>
        </w:rPr>
        <w:t xml:space="preserve">for each type of feedback loop associated with </w:t>
      </w:r>
      <w:r w:rsidR="00CD0BDE">
        <w:rPr>
          <w:rFonts w:ascii="Times New Roman" w:hAnsi="Times New Roman" w:cs="Times New Roman" w:hint="eastAsia"/>
        </w:rPr>
        <w:t>c</w:t>
      </w:r>
      <w:r w:rsidR="00E46737">
        <w:rPr>
          <w:rFonts w:ascii="Times New Roman" w:hAnsi="Times New Roman" w:cs="Times New Roman" w:hint="eastAsia"/>
        </w:rPr>
        <w:t>hl</w:t>
      </w:r>
      <w:r w:rsidR="00CD0BDE">
        <w:rPr>
          <w:rFonts w:ascii="Times New Roman" w:hAnsi="Times New Roman" w:cs="Times New Roman" w:hint="eastAsia"/>
        </w:rPr>
        <w:t xml:space="preserve"> </w:t>
      </w:r>
      <w:r w:rsidR="00E46737">
        <w:rPr>
          <w:rFonts w:ascii="Times New Roman" w:hAnsi="Times New Roman" w:cs="Times New Roman" w:hint="eastAsia"/>
        </w:rPr>
        <w:t xml:space="preserve">a. S.D. </w:t>
      </w:r>
      <w:r w:rsidR="00FD5EE6">
        <w:rPr>
          <w:rFonts w:ascii="Times New Roman" w:hAnsi="Times New Roman" w:cs="Times New Roman"/>
        </w:rPr>
        <w:t>denotes</w:t>
      </w:r>
      <w:r w:rsidR="00FD5EE6">
        <w:rPr>
          <w:rFonts w:ascii="Times New Roman" w:hAnsi="Times New Roman" w:cs="Times New Roman" w:hint="eastAsia"/>
        </w:rPr>
        <w:t xml:space="preserve"> </w:t>
      </w:r>
      <w:r w:rsidR="00FD5EE6">
        <w:rPr>
          <w:rFonts w:ascii="Times New Roman" w:hAnsi="Times New Roman" w:cs="Times New Roman"/>
        </w:rPr>
        <w:t xml:space="preserve">the </w:t>
      </w:r>
      <w:r w:rsidR="00E46737">
        <w:rPr>
          <w:rFonts w:ascii="Times New Roman" w:hAnsi="Times New Roman" w:cs="Times New Roman" w:hint="eastAsia"/>
        </w:rPr>
        <w:t>standard deviation</w:t>
      </w:r>
      <w:r w:rsidR="005B28A3">
        <w:rPr>
          <w:rFonts w:ascii="Times New Roman" w:hAnsi="Times New Roman" w:cs="Times New Roman"/>
        </w:rPr>
        <w:t xml:space="preserve"> and</w:t>
      </w:r>
      <w:r w:rsidR="00E46737">
        <w:rPr>
          <w:rFonts w:ascii="Times New Roman" w:hAnsi="Times New Roman" w:cs="Times New Roman" w:hint="eastAsia"/>
        </w:rPr>
        <w:t xml:space="preserve"> C.V. </w:t>
      </w:r>
      <w:r w:rsidR="00FD5EE6">
        <w:rPr>
          <w:rFonts w:ascii="Times New Roman" w:hAnsi="Times New Roman" w:cs="Times New Roman"/>
        </w:rPr>
        <w:t xml:space="preserve">the </w:t>
      </w:r>
      <w:r w:rsidR="00E46737">
        <w:rPr>
          <w:rFonts w:ascii="Times New Roman" w:hAnsi="Times New Roman" w:cs="Times New Roman" w:hint="eastAsia"/>
        </w:rPr>
        <w:t>coefficient of varia</w:t>
      </w:r>
      <w:r w:rsidR="00FD5EE6">
        <w:rPr>
          <w:rFonts w:ascii="Times New Roman" w:hAnsi="Times New Roman" w:cs="Times New Roman"/>
        </w:rPr>
        <w:t>nce</w:t>
      </w:r>
      <w:r w:rsidR="00E46737">
        <w:rPr>
          <w:rFonts w:ascii="Times New Roman" w:hAnsi="Times New Roman" w:cs="Times New Roman" w:hint="eastAsia"/>
        </w:rPr>
        <w:t>.</w:t>
      </w:r>
    </w:p>
    <w:tbl>
      <w:tblPr>
        <w:tblW w:w="8505" w:type="dxa"/>
        <w:tblLook w:val="04A0" w:firstRow="1" w:lastRow="0" w:firstColumn="1" w:lastColumn="0" w:noHBand="0" w:noVBand="1"/>
      </w:tblPr>
      <w:tblGrid>
        <w:gridCol w:w="1418"/>
        <w:gridCol w:w="1060"/>
        <w:gridCol w:w="1060"/>
        <w:gridCol w:w="1133"/>
        <w:gridCol w:w="1283"/>
        <w:gridCol w:w="1276"/>
        <w:gridCol w:w="1275"/>
      </w:tblGrid>
      <w:tr w:rsidR="00E46737" w:rsidRPr="00E46737" w14:paraId="1C3A23BB" w14:textId="77777777" w:rsidTr="00B747D0">
        <w:trPr>
          <w:trHeight w:val="282"/>
        </w:trPr>
        <w:tc>
          <w:tcPr>
            <w:tcW w:w="1418" w:type="dxa"/>
            <w:tcBorders>
              <w:top w:val="single" w:sz="4" w:space="0" w:color="auto"/>
              <w:left w:val="nil"/>
              <w:bottom w:val="single" w:sz="4" w:space="0" w:color="auto"/>
              <w:right w:val="nil"/>
            </w:tcBorders>
            <w:shd w:val="clear" w:color="auto" w:fill="auto"/>
            <w:noWrap/>
            <w:vAlign w:val="bottom"/>
            <w:hideMark/>
          </w:tcPr>
          <w:p w14:paraId="71C2D389" w14:textId="77777777" w:rsidR="00E46737" w:rsidRPr="00E46737" w:rsidRDefault="00E46737" w:rsidP="00E46737">
            <w:pPr>
              <w:widowControl/>
              <w:jc w:val="left"/>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Loop type</w:t>
            </w:r>
          </w:p>
        </w:tc>
        <w:tc>
          <w:tcPr>
            <w:tcW w:w="1060" w:type="dxa"/>
            <w:tcBorders>
              <w:top w:val="single" w:sz="4" w:space="0" w:color="auto"/>
              <w:left w:val="nil"/>
              <w:bottom w:val="single" w:sz="4" w:space="0" w:color="auto"/>
              <w:right w:val="nil"/>
            </w:tcBorders>
            <w:shd w:val="clear" w:color="auto" w:fill="auto"/>
            <w:noWrap/>
            <w:vAlign w:val="bottom"/>
            <w:hideMark/>
          </w:tcPr>
          <w:p w14:paraId="5A3A3471" w14:textId="77777777"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Mean</w:t>
            </w:r>
          </w:p>
        </w:tc>
        <w:tc>
          <w:tcPr>
            <w:tcW w:w="1060" w:type="dxa"/>
            <w:tcBorders>
              <w:top w:val="single" w:sz="4" w:space="0" w:color="auto"/>
              <w:left w:val="nil"/>
              <w:bottom w:val="single" w:sz="4" w:space="0" w:color="auto"/>
              <w:right w:val="nil"/>
            </w:tcBorders>
            <w:shd w:val="clear" w:color="auto" w:fill="auto"/>
            <w:noWrap/>
            <w:vAlign w:val="bottom"/>
            <w:hideMark/>
          </w:tcPr>
          <w:p w14:paraId="05FAAEB1" w14:textId="77777777"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Median</w:t>
            </w:r>
          </w:p>
        </w:tc>
        <w:tc>
          <w:tcPr>
            <w:tcW w:w="1133" w:type="dxa"/>
            <w:tcBorders>
              <w:top w:val="single" w:sz="4" w:space="0" w:color="auto"/>
              <w:left w:val="nil"/>
              <w:bottom w:val="single" w:sz="4" w:space="0" w:color="auto"/>
              <w:right w:val="nil"/>
            </w:tcBorders>
            <w:shd w:val="clear" w:color="auto" w:fill="auto"/>
            <w:noWrap/>
            <w:vAlign w:val="bottom"/>
            <w:hideMark/>
          </w:tcPr>
          <w:p w14:paraId="7D0C7565" w14:textId="77777777"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Maximum</w:t>
            </w:r>
          </w:p>
        </w:tc>
        <w:tc>
          <w:tcPr>
            <w:tcW w:w="1283" w:type="dxa"/>
            <w:tcBorders>
              <w:top w:val="single" w:sz="4" w:space="0" w:color="auto"/>
              <w:left w:val="nil"/>
              <w:bottom w:val="single" w:sz="4" w:space="0" w:color="auto"/>
              <w:right w:val="nil"/>
            </w:tcBorders>
            <w:shd w:val="clear" w:color="auto" w:fill="auto"/>
            <w:noWrap/>
            <w:vAlign w:val="bottom"/>
            <w:hideMark/>
          </w:tcPr>
          <w:p w14:paraId="62008D43" w14:textId="77777777"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Minimum</w:t>
            </w:r>
          </w:p>
        </w:tc>
        <w:tc>
          <w:tcPr>
            <w:tcW w:w="1276" w:type="dxa"/>
            <w:tcBorders>
              <w:top w:val="single" w:sz="4" w:space="0" w:color="auto"/>
              <w:left w:val="nil"/>
              <w:bottom w:val="single" w:sz="4" w:space="0" w:color="auto"/>
              <w:right w:val="nil"/>
            </w:tcBorders>
            <w:shd w:val="clear" w:color="auto" w:fill="auto"/>
            <w:noWrap/>
            <w:vAlign w:val="bottom"/>
            <w:hideMark/>
          </w:tcPr>
          <w:p w14:paraId="4A3840FF" w14:textId="77777777"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S.D.</w:t>
            </w:r>
          </w:p>
        </w:tc>
        <w:tc>
          <w:tcPr>
            <w:tcW w:w="1275" w:type="dxa"/>
            <w:tcBorders>
              <w:top w:val="single" w:sz="4" w:space="0" w:color="auto"/>
              <w:left w:val="nil"/>
              <w:bottom w:val="single" w:sz="4" w:space="0" w:color="auto"/>
              <w:right w:val="nil"/>
            </w:tcBorders>
            <w:shd w:val="clear" w:color="auto" w:fill="auto"/>
            <w:noWrap/>
            <w:vAlign w:val="bottom"/>
            <w:hideMark/>
          </w:tcPr>
          <w:p w14:paraId="6B224190" w14:textId="502175B4"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C.V</w:t>
            </w:r>
            <w:r>
              <w:rPr>
                <w:rFonts w:ascii="Times New Roman" w:eastAsia="等线" w:hAnsi="Times New Roman" w:cs="Times New Roman" w:hint="eastAsia"/>
                <w:color w:val="000000"/>
                <w:kern w:val="0"/>
                <w:sz w:val="22"/>
              </w:rPr>
              <w:t>.</w:t>
            </w:r>
          </w:p>
        </w:tc>
      </w:tr>
      <w:tr w:rsidR="00E46737" w:rsidRPr="00E46737" w14:paraId="54665073" w14:textId="77777777" w:rsidTr="00B747D0">
        <w:trPr>
          <w:trHeight w:val="282"/>
        </w:trPr>
        <w:tc>
          <w:tcPr>
            <w:tcW w:w="1418" w:type="dxa"/>
            <w:tcBorders>
              <w:top w:val="nil"/>
              <w:left w:val="nil"/>
              <w:bottom w:val="nil"/>
              <w:right w:val="nil"/>
            </w:tcBorders>
            <w:shd w:val="clear" w:color="auto" w:fill="auto"/>
            <w:noWrap/>
            <w:vAlign w:val="bottom"/>
            <w:hideMark/>
          </w:tcPr>
          <w:p w14:paraId="7D797E7E" w14:textId="77777777" w:rsidR="00E46737" w:rsidRPr="00E46737" w:rsidRDefault="00E46737" w:rsidP="00E46737">
            <w:pPr>
              <w:widowControl/>
              <w:jc w:val="left"/>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Loop2</w:t>
            </w:r>
          </w:p>
        </w:tc>
        <w:tc>
          <w:tcPr>
            <w:tcW w:w="1060" w:type="dxa"/>
            <w:tcBorders>
              <w:top w:val="nil"/>
              <w:left w:val="nil"/>
              <w:bottom w:val="nil"/>
              <w:right w:val="nil"/>
            </w:tcBorders>
            <w:shd w:val="clear" w:color="auto" w:fill="auto"/>
            <w:noWrap/>
            <w:vAlign w:val="bottom"/>
            <w:hideMark/>
          </w:tcPr>
          <w:p w14:paraId="38F6A581" w14:textId="4C784A07"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185</w:t>
            </w:r>
          </w:p>
        </w:tc>
        <w:tc>
          <w:tcPr>
            <w:tcW w:w="1060" w:type="dxa"/>
            <w:tcBorders>
              <w:top w:val="nil"/>
              <w:left w:val="nil"/>
              <w:bottom w:val="nil"/>
              <w:right w:val="nil"/>
            </w:tcBorders>
            <w:shd w:val="clear" w:color="auto" w:fill="auto"/>
            <w:noWrap/>
            <w:vAlign w:val="bottom"/>
            <w:hideMark/>
          </w:tcPr>
          <w:p w14:paraId="693817E8" w14:textId="3DBCC084"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113</w:t>
            </w:r>
          </w:p>
        </w:tc>
        <w:tc>
          <w:tcPr>
            <w:tcW w:w="1133" w:type="dxa"/>
            <w:tcBorders>
              <w:top w:val="nil"/>
              <w:left w:val="nil"/>
              <w:bottom w:val="nil"/>
              <w:right w:val="nil"/>
            </w:tcBorders>
            <w:shd w:val="clear" w:color="auto" w:fill="auto"/>
            <w:noWrap/>
            <w:vAlign w:val="bottom"/>
            <w:hideMark/>
          </w:tcPr>
          <w:p w14:paraId="27FA1B84" w14:textId="0D3256DB"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1963</w:t>
            </w:r>
          </w:p>
        </w:tc>
        <w:tc>
          <w:tcPr>
            <w:tcW w:w="1283" w:type="dxa"/>
            <w:tcBorders>
              <w:top w:val="nil"/>
              <w:left w:val="nil"/>
              <w:bottom w:val="nil"/>
              <w:right w:val="nil"/>
            </w:tcBorders>
            <w:shd w:val="clear" w:color="auto" w:fill="auto"/>
            <w:noWrap/>
            <w:vAlign w:val="bottom"/>
            <w:hideMark/>
          </w:tcPr>
          <w:p w14:paraId="40FE5093" w14:textId="5F3ACD4C"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20</w:t>
            </w:r>
          </w:p>
        </w:tc>
        <w:tc>
          <w:tcPr>
            <w:tcW w:w="1276" w:type="dxa"/>
            <w:tcBorders>
              <w:top w:val="nil"/>
              <w:left w:val="nil"/>
              <w:bottom w:val="nil"/>
              <w:right w:val="nil"/>
            </w:tcBorders>
            <w:shd w:val="clear" w:color="auto" w:fill="auto"/>
            <w:noWrap/>
            <w:vAlign w:val="bottom"/>
            <w:hideMark/>
          </w:tcPr>
          <w:p w14:paraId="7765E506" w14:textId="773D8C61"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24</w:t>
            </w:r>
            <w:r w:rsidR="00FD5EE6">
              <w:rPr>
                <w:rFonts w:ascii="Times New Roman" w:eastAsia="等线" w:hAnsi="Times New Roman" w:cs="Times New Roman"/>
                <w:color w:val="000000"/>
                <w:kern w:val="0"/>
                <w:sz w:val="22"/>
              </w:rPr>
              <w:t>6</w:t>
            </w:r>
          </w:p>
        </w:tc>
        <w:tc>
          <w:tcPr>
            <w:tcW w:w="1275" w:type="dxa"/>
            <w:tcBorders>
              <w:top w:val="nil"/>
              <w:left w:val="nil"/>
              <w:bottom w:val="nil"/>
              <w:right w:val="nil"/>
            </w:tcBorders>
            <w:shd w:val="clear" w:color="auto" w:fill="auto"/>
            <w:noWrap/>
            <w:vAlign w:val="bottom"/>
            <w:hideMark/>
          </w:tcPr>
          <w:p w14:paraId="1B101E47" w14:textId="315AFEF6"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1.33</w:t>
            </w:r>
          </w:p>
        </w:tc>
      </w:tr>
      <w:tr w:rsidR="00E46737" w:rsidRPr="00E46737" w14:paraId="19F36B57" w14:textId="77777777" w:rsidTr="00B747D0">
        <w:trPr>
          <w:trHeight w:val="282"/>
        </w:trPr>
        <w:tc>
          <w:tcPr>
            <w:tcW w:w="1418" w:type="dxa"/>
            <w:tcBorders>
              <w:top w:val="nil"/>
              <w:left w:val="nil"/>
              <w:bottom w:val="nil"/>
              <w:right w:val="nil"/>
            </w:tcBorders>
            <w:shd w:val="clear" w:color="auto" w:fill="auto"/>
            <w:noWrap/>
            <w:vAlign w:val="bottom"/>
            <w:hideMark/>
          </w:tcPr>
          <w:p w14:paraId="742930A1" w14:textId="77777777" w:rsidR="00E46737" w:rsidRPr="00E46737" w:rsidRDefault="00E46737" w:rsidP="00E46737">
            <w:pPr>
              <w:widowControl/>
              <w:jc w:val="left"/>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Loop3</w:t>
            </w:r>
          </w:p>
        </w:tc>
        <w:tc>
          <w:tcPr>
            <w:tcW w:w="1060" w:type="dxa"/>
            <w:tcBorders>
              <w:top w:val="nil"/>
              <w:left w:val="nil"/>
              <w:bottom w:val="nil"/>
              <w:right w:val="nil"/>
            </w:tcBorders>
            <w:shd w:val="clear" w:color="auto" w:fill="auto"/>
            <w:noWrap/>
            <w:vAlign w:val="bottom"/>
            <w:hideMark/>
          </w:tcPr>
          <w:p w14:paraId="6B3B7D0F" w14:textId="0AF3FEB5"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241</w:t>
            </w:r>
          </w:p>
        </w:tc>
        <w:tc>
          <w:tcPr>
            <w:tcW w:w="1060" w:type="dxa"/>
            <w:tcBorders>
              <w:top w:val="nil"/>
              <w:left w:val="nil"/>
              <w:bottom w:val="nil"/>
              <w:right w:val="nil"/>
            </w:tcBorders>
            <w:shd w:val="clear" w:color="auto" w:fill="auto"/>
            <w:noWrap/>
            <w:vAlign w:val="bottom"/>
            <w:hideMark/>
          </w:tcPr>
          <w:p w14:paraId="643989EE" w14:textId="4D7F2957"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191</w:t>
            </w:r>
          </w:p>
        </w:tc>
        <w:tc>
          <w:tcPr>
            <w:tcW w:w="1133" w:type="dxa"/>
            <w:tcBorders>
              <w:top w:val="nil"/>
              <w:left w:val="nil"/>
              <w:bottom w:val="nil"/>
              <w:right w:val="nil"/>
            </w:tcBorders>
            <w:shd w:val="clear" w:color="auto" w:fill="auto"/>
            <w:noWrap/>
            <w:vAlign w:val="bottom"/>
            <w:hideMark/>
          </w:tcPr>
          <w:p w14:paraId="0E6D5571" w14:textId="2261C24D"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1953</w:t>
            </w:r>
          </w:p>
        </w:tc>
        <w:tc>
          <w:tcPr>
            <w:tcW w:w="1283" w:type="dxa"/>
            <w:tcBorders>
              <w:top w:val="nil"/>
              <w:left w:val="nil"/>
              <w:bottom w:val="nil"/>
              <w:right w:val="nil"/>
            </w:tcBorders>
            <w:shd w:val="clear" w:color="auto" w:fill="auto"/>
            <w:noWrap/>
            <w:vAlign w:val="bottom"/>
            <w:hideMark/>
          </w:tcPr>
          <w:p w14:paraId="13738BB2" w14:textId="1B67D9B1"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20</w:t>
            </w:r>
          </w:p>
        </w:tc>
        <w:tc>
          <w:tcPr>
            <w:tcW w:w="1276" w:type="dxa"/>
            <w:tcBorders>
              <w:top w:val="nil"/>
              <w:left w:val="nil"/>
              <w:bottom w:val="nil"/>
              <w:right w:val="nil"/>
            </w:tcBorders>
            <w:shd w:val="clear" w:color="auto" w:fill="auto"/>
            <w:noWrap/>
            <w:vAlign w:val="bottom"/>
            <w:hideMark/>
          </w:tcPr>
          <w:p w14:paraId="52C2F59E" w14:textId="2386EEB9"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289</w:t>
            </w:r>
          </w:p>
        </w:tc>
        <w:tc>
          <w:tcPr>
            <w:tcW w:w="1275" w:type="dxa"/>
            <w:tcBorders>
              <w:top w:val="nil"/>
              <w:left w:val="nil"/>
              <w:bottom w:val="nil"/>
              <w:right w:val="nil"/>
            </w:tcBorders>
            <w:shd w:val="clear" w:color="auto" w:fill="auto"/>
            <w:noWrap/>
            <w:vAlign w:val="bottom"/>
            <w:hideMark/>
          </w:tcPr>
          <w:p w14:paraId="1C5592F4" w14:textId="66338533"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1.20</w:t>
            </w:r>
          </w:p>
        </w:tc>
      </w:tr>
      <w:tr w:rsidR="00E46737" w:rsidRPr="00E46737" w14:paraId="71EC4A71" w14:textId="77777777" w:rsidTr="00B747D0">
        <w:trPr>
          <w:trHeight w:val="282"/>
        </w:trPr>
        <w:tc>
          <w:tcPr>
            <w:tcW w:w="1418" w:type="dxa"/>
            <w:tcBorders>
              <w:top w:val="nil"/>
              <w:left w:val="nil"/>
              <w:bottom w:val="nil"/>
              <w:right w:val="nil"/>
            </w:tcBorders>
            <w:shd w:val="clear" w:color="auto" w:fill="auto"/>
            <w:noWrap/>
            <w:vAlign w:val="bottom"/>
            <w:hideMark/>
          </w:tcPr>
          <w:p w14:paraId="2A69B423" w14:textId="77777777" w:rsidR="00E46737" w:rsidRPr="00E46737" w:rsidRDefault="00E46737" w:rsidP="00E46737">
            <w:pPr>
              <w:widowControl/>
              <w:jc w:val="left"/>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Loop4</w:t>
            </w:r>
          </w:p>
        </w:tc>
        <w:tc>
          <w:tcPr>
            <w:tcW w:w="1060" w:type="dxa"/>
            <w:tcBorders>
              <w:top w:val="nil"/>
              <w:left w:val="nil"/>
              <w:bottom w:val="nil"/>
              <w:right w:val="nil"/>
            </w:tcBorders>
            <w:shd w:val="clear" w:color="auto" w:fill="auto"/>
            <w:noWrap/>
            <w:vAlign w:val="bottom"/>
            <w:hideMark/>
          </w:tcPr>
          <w:p w14:paraId="343059CA" w14:textId="6189D5A9"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289</w:t>
            </w:r>
          </w:p>
        </w:tc>
        <w:tc>
          <w:tcPr>
            <w:tcW w:w="1060" w:type="dxa"/>
            <w:tcBorders>
              <w:top w:val="nil"/>
              <w:left w:val="nil"/>
              <w:bottom w:val="nil"/>
              <w:right w:val="nil"/>
            </w:tcBorders>
            <w:shd w:val="clear" w:color="auto" w:fill="auto"/>
            <w:noWrap/>
            <w:vAlign w:val="bottom"/>
            <w:hideMark/>
          </w:tcPr>
          <w:p w14:paraId="3DF16144" w14:textId="7FD68FF4"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203</w:t>
            </w:r>
          </w:p>
        </w:tc>
        <w:tc>
          <w:tcPr>
            <w:tcW w:w="1133" w:type="dxa"/>
            <w:tcBorders>
              <w:top w:val="nil"/>
              <w:left w:val="nil"/>
              <w:bottom w:val="nil"/>
              <w:right w:val="nil"/>
            </w:tcBorders>
            <w:shd w:val="clear" w:color="auto" w:fill="auto"/>
            <w:noWrap/>
            <w:vAlign w:val="bottom"/>
            <w:hideMark/>
          </w:tcPr>
          <w:p w14:paraId="702D4118" w14:textId="655D827E"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1932</w:t>
            </w:r>
          </w:p>
        </w:tc>
        <w:tc>
          <w:tcPr>
            <w:tcW w:w="1283" w:type="dxa"/>
            <w:tcBorders>
              <w:top w:val="nil"/>
              <w:left w:val="nil"/>
              <w:bottom w:val="nil"/>
              <w:right w:val="nil"/>
            </w:tcBorders>
            <w:shd w:val="clear" w:color="auto" w:fill="auto"/>
            <w:noWrap/>
            <w:vAlign w:val="bottom"/>
            <w:hideMark/>
          </w:tcPr>
          <w:p w14:paraId="13273C4B" w14:textId="4F64098B"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30</w:t>
            </w:r>
          </w:p>
        </w:tc>
        <w:tc>
          <w:tcPr>
            <w:tcW w:w="1276" w:type="dxa"/>
            <w:tcBorders>
              <w:top w:val="nil"/>
              <w:left w:val="nil"/>
              <w:bottom w:val="nil"/>
              <w:right w:val="nil"/>
            </w:tcBorders>
            <w:shd w:val="clear" w:color="auto" w:fill="auto"/>
            <w:noWrap/>
            <w:vAlign w:val="bottom"/>
            <w:hideMark/>
          </w:tcPr>
          <w:p w14:paraId="6340C569" w14:textId="6B60B390"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31</w:t>
            </w:r>
            <w:r w:rsidR="00FD5EE6">
              <w:rPr>
                <w:rFonts w:ascii="Times New Roman" w:eastAsia="等线" w:hAnsi="Times New Roman" w:cs="Times New Roman"/>
                <w:color w:val="000000"/>
                <w:kern w:val="0"/>
                <w:sz w:val="22"/>
              </w:rPr>
              <w:t>2</w:t>
            </w:r>
          </w:p>
        </w:tc>
        <w:tc>
          <w:tcPr>
            <w:tcW w:w="1275" w:type="dxa"/>
            <w:tcBorders>
              <w:top w:val="nil"/>
              <w:left w:val="nil"/>
              <w:bottom w:val="nil"/>
              <w:right w:val="nil"/>
            </w:tcBorders>
            <w:shd w:val="clear" w:color="auto" w:fill="auto"/>
            <w:noWrap/>
            <w:vAlign w:val="bottom"/>
            <w:hideMark/>
          </w:tcPr>
          <w:p w14:paraId="46E247E1" w14:textId="5DF2550F"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1.08</w:t>
            </w:r>
          </w:p>
        </w:tc>
      </w:tr>
      <w:tr w:rsidR="00E46737" w:rsidRPr="00E46737" w14:paraId="0E0C9174" w14:textId="77777777" w:rsidTr="00B747D0">
        <w:trPr>
          <w:trHeight w:val="282"/>
        </w:trPr>
        <w:tc>
          <w:tcPr>
            <w:tcW w:w="1418" w:type="dxa"/>
            <w:tcBorders>
              <w:top w:val="nil"/>
              <w:left w:val="nil"/>
              <w:bottom w:val="nil"/>
              <w:right w:val="nil"/>
            </w:tcBorders>
            <w:shd w:val="clear" w:color="auto" w:fill="auto"/>
            <w:noWrap/>
            <w:vAlign w:val="bottom"/>
            <w:hideMark/>
          </w:tcPr>
          <w:p w14:paraId="10F0CABD" w14:textId="77777777" w:rsidR="00E46737" w:rsidRPr="00E46737" w:rsidRDefault="00E46737" w:rsidP="00E46737">
            <w:pPr>
              <w:widowControl/>
              <w:jc w:val="left"/>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Loop5</w:t>
            </w:r>
          </w:p>
        </w:tc>
        <w:tc>
          <w:tcPr>
            <w:tcW w:w="1060" w:type="dxa"/>
            <w:tcBorders>
              <w:top w:val="nil"/>
              <w:left w:val="nil"/>
              <w:bottom w:val="nil"/>
              <w:right w:val="nil"/>
            </w:tcBorders>
            <w:shd w:val="clear" w:color="auto" w:fill="auto"/>
            <w:noWrap/>
            <w:vAlign w:val="bottom"/>
            <w:hideMark/>
          </w:tcPr>
          <w:p w14:paraId="009E678A" w14:textId="34B6059A"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325</w:t>
            </w:r>
          </w:p>
        </w:tc>
        <w:tc>
          <w:tcPr>
            <w:tcW w:w="1060" w:type="dxa"/>
            <w:tcBorders>
              <w:top w:val="nil"/>
              <w:left w:val="nil"/>
              <w:bottom w:val="nil"/>
              <w:right w:val="nil"/>
            </w:tcBorders>
            <w:shd w:val="clear" w:color="auto" w:fill="auto"/>
            <w:noWrap/>
            <w:vAlign w:val="bottom"/>
            <w:hideMark/>
          </w:tcPr>
          <w:p w14:paraId="57F6D96C" w14:textId="4601C707"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214</w:t>
            </w:r>
          </w:p>
        </w:tc>
        <w:tc>
          <w:tcPr>
            <w:tcW w:w="1133" w:type="dxa"/>
            <w:tcBorders>
              <w:top w:val="nil"/>
              <w:left w:val="nil"/>
              <w:bottom w:val="nil"/>
              <w:right w:val="nil"/>
            </w:tcBorders>
            <w:shd w:val="clear" w:color="auto" w:fill="auto"/>
            <w:noWrap/>
            <w:vAlign w:val="bottom"/>
            <w:hideMark/>
          </w:tcPr>
          <w:p w14:paraId="33FFD83B" w14:textId="4D3D2877"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1672</w:t>
            </w:r>
          </w:p>
        </w:tc>
        <w:tc>
          <w:tcPr>
            <w:tcW w:w="1283" w:type="dxa"/>
            <w:tcBorders>
              <w:top w:val="nil"/>
              <w:left w:val="nil"/>
              <w:bottom w:val="nil"/>
              <w:right w:val="nil"/>
            </w:tcBorders>
            <w:shd w:val="clear" w:color="auto" w:fill="auto"/>
            <w:noWrap/>
            <w:vAlign w:val="bottom"/>
            <w:hideMark/>
          </w:tcPr>
          <w:p w14:paraId="7917261F" w14:textId="3E463DAA"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30</w:t>
            </w:r>
          </w:p>
        </w:tc>
        <w:tc>
          <w:tcPr>
            <w:tcW w:w="1276" w:type="dxa"/>
            <w:tcBorders>
              <w:top w:val="nil"/>
              <w:left w:val="nil"/>
              <w:bottom w:val="nil"/>
              <w:right w:val="nil"/>
            </w:tcBorders>
            <w:shd w:val="clear" w:color="auto" w:fill="auto"/>
            <w:noWrap/>
            <w:vAlign w:val="bottom"/>
            <w:hideMark/>
          </w:tcPr>
          <w:p w14:paraId="081E7989" w14:textId="04F050A0"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32</w:t>
            </w:r>
            <w:r w:rsidR="00FD5EE6">
              <w:rPr>
                <w:rFonts w:ascii="Times New Roman" w:eastAsia="等线" w:hAnsi="Times New Roman" w:cs="Times New Roman"/>
                <w:color w:val="000000"/>
                <w:kern w:val="0"/>
                <w:sz w:val="22"/>
              </w:rPr>
              <w:t>2</w:t>
            </w:r>
          </w:p>
        </w:tc>
        <w:tc>
          <w:tcPr>
            <w:tcW w:w="1275" w:type="dxa"/>
            <w:tcBorders>
              <w:top w:val="nil"/>
              <w:left w:val="nil"/>
              <w:bottom w:val="nil"/>
              <w:right w:val="nil"/>
            </w:tcBorders>
            <w:shd w:val="clear" w:color="auto" w:fill="auto"/>
            <w:noWrap/>
            <w:vAlign w:val="bottom"/>
            <w:hideMark/>
          </w:tcPr>
          <w:p w14:paraId="1429436E" w14:textId="6A407A62"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0.99</w:t>
            </w:r>
          </w:p>
        </w:tc>
      </w:tr>
      <w:tr w:rsidR="00E46737" w:rsidRPr="00E46737" w14:paraId="02D2503E" w14:textId="77777777" w:rsidTr="00B747D0">
        <w:trPr>
          <w:trHeight w:val="282"/>
        </w:trPr>
        <w:tc>
          <w:tcPr>
            <w:tcW w:w="1418" w:type="dxa"/>
            <w:tcBorders>
              <w:top w:val="nil"/>
              <w:left w:val="nil"/>
              <w:bottom w:val="nil"/>
              <w:right w:val="nil"/>
            </w:tcBorders>
            <w:shd w:val="clear" w:color="auto" w:fill="auto"/>
            <w:noWrap/>
            <w:vAlign w:val="bottom"/>
            <w:hideMark/>
          </w:tcPr>
          <w:p w14:paraId="1334D55A" w14:textId="77777777" w:rsidR="00E46737" w:rsidRPr="00E46737" w:rsidRDefault="00E46737" w:rsidP="00E46737">
            <w:pPr>
              <w:widowControl/>
              <w:jc w:val="left"/>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Loop6</w:t>
            </w:r>
          </w:p>
        </w:tc>
        <w:tc>
          <w:tcPr>
            <w:tcW w:w="1060" w:type="dxa"/>
            <w:tcBorders>
              <w:top w:val="nil"/>
              <w:left w:val="nil"/>
              <w:bottom w:val="nil"/>
              <w:right w:val="nil"/>
            </w:tcBorders>
            <w:shd w:val="clear" w:color="auto" w:fill="auto"/>
            <w:noWrap/>
            <w:vAlign w:val="bottom"/>
            <w:hideMark/>
          </w:tcPr>
          <w:p w14:paraId="6CE998BD" w14:textId="46A3F0CC"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348</w:t>
            </w:r>
          </w:p>
        </w:tc>
        <w:tc>
          <w:tcPr>
            <w:tcW w:w="1060" w:type="dxa"/>
            <w:tcBorders>
              <w:top w:val="nil"/>
              <w:left w:val="nil"/>
              <w:bottom w:val="nil"/>
              <w:right w:val="nil"/>
            </w:tcBorders>
            <w:shd w:val="clear" w:color="auto" w:fill="auto"/>
            <w:noWrap/>
            <w:vAlign w:val="bottom"/>
            <w:hideMark/>
          </w:tcPr>
          <w:p w14:paraId="58956998" w14:textId="1A598ADE"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218</w:t>
            </w:r>
          </w:p>
        </w:tc>
        <w:tc>
          <w:tcPr>
            <w:tcW w:w="1133" w:type="dxa"/>
            <w:tcBorders>
              <w:top w:val="nil"/>
              <w:left w:val="nil"/>
              <w:bottom w:val="nil"/>
              <w:right w:val="nil"/>
            </w:tcBorders>
            <w:shd w:val="clear" w:color="auto" w:fill="auto"/>
            <w:noWrap/>
            <w:vAlign w:val="bottom"/>
            <w:hideMark/>
          </w:tcPr>
          <w:p w14:paraId="7700CB73" w14:textId="7831286F"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1635</w:t>
            </w:r>
          </w:p>
        </w:tc>
        <w:tc>
          <w:tcPr>
            <w:tcW w:w="1283" w:type="dxa"/>
            <w:tcBorders>
              <w:top w:val="nil"/>
              <w:left w:val="nil"/>
              <w:bottom w:val="nil"/>
              <w:right w:val="nil"/>
            </w:tcBorders>
            <w:shd w:val="clear" w:color="auto" w:fill="auto"/>
            <w:noWrap/>
            <w:vAlign w:val="bottom"/>
            <w:hideMark/>
          </w:tcPr>
          <w:p w14:paraId="7489F5CF" w14:textId="10E91699"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30</w:t>
            </w:r>
          </w:p>
        </w:tc>
        <w:tc>
          <w:tcPr>
            <w:tcW w:w="1276" w:type="dxa"/>
            <w:tcBorders>
              <w:top w:val="nil"/>
              <w:left w:val="nil"/>
              <w:bottom w:val="nil"/>
              <w:right w:val="nil"/>
            </w:tcBorders>
            <w:shd w:val="clear" w:color="auto" w:fill="auto"/>
            <w:noWrap/>
            <w:vAlign w:val="bottom"/>
            <w:hideMark/>
          </w:tcPr>
          <w:p w14:paraId="6BA7E9ED" w14:textId="03E251DA"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32</w:t>
            </w:r>
            <w:r w:rsidR="00FD5EE6">
              <w:rPr>
                <w:rFonts w:ascii="Times New Roman" w:eastAsia="等线" w:hAnsi="Times New Roman" w:cs="Times New Roman"/>
                <w:color w:val="000000"/>
                <w:kern w:val="0"/>
                <w:sz w:val="22"/>
              </w:rPr>
              <w:t>6</w:t>
            </w:r>
          </w:p>
        </w:tc>
        <w:tc>
          <w:tcPr>
            <w:tcW w:w="1275" w:type="dxa"/>
            <w:tcBorders>
              <w:top w:val="nil"/>
              <w:left w:val="nil"/>
              <w:bottom w:val="nil"/>
              <w:right w:val="nil"/>
            </w:tcBorders>
            <w:shd w:val="clear" w:color="auto" w:fill="auto"/>
            <w:noWrap/>
            <w:vAlign w:val="bottom"/>
            <w:hideMark/>
          </w:tcPr>
          <w:p w14:paraId="23C62050" w14:textId="09DE74D4"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0.94</w:t>
            </w:r>
          </w:p>
        </w:tc>
      </w:tr>
      <w:tr w:rsidR="00E46737" w:rsidRPr="00E46737" w14:paraId="560520B4" w14:textId="77777777" w:rsidTr="00B747D0">
        <w:trPr>
          <w:trHeight w:val="282"/>
        </w:trPr>
        <w:tc>
          <w:tcPr>
            <w:tcW w:w="1418" w:type="dxa"/>
            <w:tcBorders>
              <w:top w:val="nil"/>
              <w:left w:val="nil"/>
              <w:bottom w:val="single" w:sz="4" w:space="0" w:color="auto"/>
              <w:right w:val="nil"/>
            </w:tcBorders>
            <w:shd w:val="clear" w:color="auto" w:fill="auto"/>
            <w:noWrap/>
            <w:vAlign w:val="bottom"/>
            <w:hideMark/>
          </w:tcPr>
          <w:p w14:paraId="595D1052" w14:textId="77777777" w:rsidR="00E46737" w:rsidRPr="00E46737" w:rsidRDefault="00E46737" w:rsidP="00E46737">
            <w:pPr>
              <w:widowControl/>
              <w:jc w:val="left"/>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Loop7</w:t>
            </w:r>
          </w:p>
        </w:tc>
        <w:tc>
          <w:tcPr>
            <w:tcW w:w="1060" w:type="dxa"/>
            <w:tcBorders>
              <w:top w:val="nil"/>
              <w:left w:val="nil"/>
              <w:bottom w:val="single" w:sz="4" w:space="0" w:color="auto"/>
              <w:right w:val="nil"/>
            </w:tcBorders>
            <w:shd w:val="clear" w:color="auto" w:fill="auto"/>
            <w:noWrap/>
            <w:vAlign w:val="bottom"/>
            <w:hideMark/>
          </w:tcPr>
          <w:p w14:paraId="624803AA" w14:textId="36349C31"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358</w:t>
            </w:r>
          </w:p>
        </w:tc>
        <w:tc>
          <w:tcPr>
            <w:tcW w:w="1060" w:type="dxa"/>
            <w:tcBorders>
              <w:top w:val="nil"/>
              <w:left w:val="nil"/>
              <w:bottom w:val="single" w:sz="4" w:space="0" w:color="auto"/>
              <w:right w:val="nil"/>
            </w:tcBorders>
            <w:shd w:val="clear" w:color="auto" w:fill="auto"/>
            <w:noWrap/>
            <w:vAlign w:val="bottom"/>
            <w:hideMark/>
          </w:tcPr>
          <w:p w14:paraId="7FC1747C" w14:textId="1B58DFF7"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218</w:t>
            </w:r>
          </w:p>
        </w:tc>
        <w:tc>
          <w:tcPr>
            <w:tcW w:w="1133" w:type="dxa"/>
            <w:tcBorders>
              <w:top w:val="nil"/>
              <w:left w:val="nil"/>
              <w:bottom w:val="single" w:sz="4" w:space="0" w:color="auto"/>
              <w:right w:val="nil"/>
            </w:tcBorders>
            <w:shd w:val="clear" w:color="auto" w:fill="auto"/>
            <w:noWrap/>
            <w:vAlign w:val="bottom"/>
            <w:hideMark/>
          </w:tcPr>
          <w:p w14:paraId="3B9EB02F" w14:textId="3B94CA3E"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1158</w:t>
            </w:r>
          </w:p>
        </w:tc>
        <w:tc>
          <w:tcPr>
            <w:tcW w:w="1283" w:type="dxa"/>
            <w:tcBorders>
              <w:top w:val="nil"/>
              <w:left w:val="nil"/>
              <w:bottom w:val="single" w:sz="4" w:space="0" w:color="auto"/>
              <w:right w:val="nil"/>
            </w:tcBorders>
            <w:shd w:val="clear" w:color="auto" w:fill="auto"/>
            <w:noWrap/>
            <w:vAlign w:val="bottom"/>
            <w:hideMark/>
          </w:tcPr>
          <w:p w14:paraId="51D9CDB8" w14:textId="561F7940"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35</w:t>
            </w:r>
          </w:p>
        </w:tc>
        <w:tc>
          <w:tcPr>
            <w:tcW w:w="1276" w:type="dxa"/>
            <w:tcBorders>
              <w:top w:val="nil"/>
              <w:left w:val="nil"/>
              <w:bottom w:val="single" w:sz="4" w:space="0" w:color="auto"/>
              <w:right w:val="nil"/>
            </w:tcBorders>
            <w:shd w:val="clear" w:color="auto" w:fill="auto"/>
            <w:noWrap/>
            <w:vAlign w:val="bottom"/>
            <w:hideMark/>
          </w:tcPr>
          <w:p w14:paraId="2BB5F319" w14:textId="73BF341A"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319</w:t>
            </w:r>
          </w:p>
        </w:tc>
        <w:tc>
          <w:tcPr>
            <w:tcW w:w="1275" w:type="dxa"/>
            <w:tcBorders>
              <w:top w:val="nil"/>
              <w:left w:val="nil"/>
              <w:bottom w:val="single" w:sz="4" w:space="0" w:color="auto"/>
              <w:right w:val="nil"/>
            </w:tcBorders>
            <w:shd w:val="clear" w:color="auto" w:fill="auto"/>
            <w:noWrap/>
            <w:vAlign w:val="bottom"/>
            <w:hideMark/>
          </w:tcPr>
          <w:p w14:paraId="7E3BC518" w14:textId="69085206" w:rsidR="00E46737" w:rsidRPr="00E46737" w:rsidRDefault="00E46737" w:rsidP="00E46737">
            <w:pPr>
              <w:widowControl/>
              <w:jc w:val="center"/>
              <w:rPr>
                <w:rFonts w:ascii="Times New Roman" w:eastAsia="等线" w:hAnsi="Times New Roman" w:cs="Times New Roman"/>
                <w:color w:val="000000"/>
                <w:kern w:val="0"/>
                <w:sz w:val="22"/>
              </w:rPr>
            </w:pPr>
            <w:r w:rsidRPr="00E46737">
              <w:rPr>
                <w:rFonts w:ascii="Times New Roman" w:eastAsia="等线" w:hAnsi="Times New Roman" w:cs="Times New Roman"/>
                <w:color w:val="000000"/>
                <w:kern w:val="0"/>
                <w:sz w:val="22"/>
              </w:rPr>
              <w:t>0.89</w:t>
            </w:r>
          </w:p>
        </w:tc>
      </w:tr>
    </w:tbl>
    <w:p w14:paraId="14427D06" w14:textId="50847465" w:rsidR="001E2EEB" w:rsidRDefault="001E2EEB">
      <w:pPr>
        <w:rPr>
          <w:rFonts w:ascii="Times New Roman" w:hAnsi="Times New Roman" w:cs="Times New Roman"/>
        </w:rPr>
      </w:pPr>
    </w:p>
    <w:p w14:paraId="047223AE" w14:textId="77777777" w:rsidR="001E2EEB" w:rsidRDefault="001E2EEB">
      <w:pPr>
        <w:widowControl/>
        <w:jc w:val="left"/>
        <w:rPr>
          <w:rFonts w:ascii="Times New Roman" w:hAnsi="Times New Roman" w:cs="Times New Roman"/>
        </w:rPr>
      </w:pPr>
      <w:r>
        <w:rPr>
          <w:rFonts w:ascii="Times New Roman" w:hAnsi="Times New Roman" w:cs="Times New Roman"/>
        </w:rPr>
        <w:br w:type="page"/>
      </w:r>
    </w:p>
    <w:p w14:paraId="29CF8DA6" w14:textId="64D6CE7E" w:rsidR="001E2EEB" w:rsidRPr="008C5CE0" w:rsidRDefault="001E2EEB" w:rsidP="008C5CE0">
      <w:pPr>
        <w:spacing w:after="120"/>
        <w:rPr>
          <w:rFonts w:ascii="Times New Roman" w:hAnsi="Times New Roman" w:cs="Times New Roman"/>
          <w:b/>
        </w:rPr>
      </w:pPr>
      <w:r w:rsidRPr="0077610F">
        <w:rPr>
          <w:rFonts w:ascii="Times New Roman" w:hAnsi="Times New Roman" w:cs="Times New Roman"/>
          <w:b/>
          <w:bCs/>
        </w:rPr>
        <w:lastRenderedPageBreak/>
        <w:t>Supplementary</w:t>
      </w:r>
      <w:r w:rsidRPr="0077610F">
        <w:rPr>
          <w:rFonts w:ascii="Times New Roman" w:hAnsi="Times New Roman" w:cs="Times New Roman" w:hint="eastAsia"/>
          <w:b/>
          <w:bCs/>
        </w:rPr>
        <w:t xml:space="preserve"> </w:t>
      </w:r>
      <w:r w:rsidRPr="000964DA">
        <w:rPr>
          <w:rFonts w:ascii="Times New Roman" w:hAnsi="Times New Roman" w:cs="Times New Roman" w:hint="eastAsia"/>
          <w:b/>
          <w:bCs/>
        </w:rPr>
        <w:t>Table</w:t>
      </w:r>
      <w:r>
        <w:rPr>
          <w:rFonts w:ascii="Times New Roman" w:hAnsi="Times New Roman" w:cs="Times New Roman" w:hint="eastAsia"/>
          <w:b/>
          <w:bCs/>
        </w:rPr>
        <w:t xml:space="preserve"> 5</w:t>
      </w:r>
      <w:r w:rsidRPr="00C52D4C">
        <w:rPr>
          <w:rFonts w:ascii="Times New Roman" w:hAnsi="Times New Roman" w:cs="Times New Roman" w:hint="eastAsia"/>
          <w:b/>
          <w:bCs/>
        </w:rPr>
        <w:t xml:space="preserve"> </w:t>
      </w:r>
      <w:r w:rsidR="005C6FB4" w:rsidRPr="008C5CE0">
        <w:rPr>
          <w:rFonts w:ascii="Times New Roman" w:hAnsi="Times New Roman" w:cs="Times New Roman"/>
          <w:b/>
        </w:rPr>
        <w:t>N</w:t>
      </w:r>
      <w:r w:rsidRPr="008C5CE0">
        <w:rPr>
          <w:rFonts w:ascii="Times New Roman" w:hAnsi="Times New Roman" w:cs="Times New Roman"/>
          <w:b/>
        </w:rPr>
        <w:t xml:space="preserve">umber (N) of phytoplankton-environment feedback loops </w:t>
      </w:r>
      <w:r w:rsidR="00FD5EE6" w:rsidRPr="008C5CE0">
        <w:rPr>
          <w:rFonts w:ascii="Times New Roman" w:hAnsi="Times New Roman" w:cs="Times New Roman"/>
          <w:b/>
        </w:rPr>
        <w:t>for different</w:t>
      </w:r>
      <w:r w:rsidRPr="008C5CE0">
        <w:rPr>
          <w:rFonts w:ascii="Times New Roman" w:hAnsi="Times New Roman" w:cs="Times New Roman"/>
          <w:b/>
        </w:rPr>
        <w:t xml:space="preserve"> loop type</w:t>
      </w:r>
      <w:r w:rsidR="00FD5EE6" w:rsidRPr="008C5CE0">
        <w:rPr>
          <w:rFonts w:ascii="Times New Roman" w:hAnsi="Times New Roman" w:cs="Times New Roman"/>
          <w:b/>
        </w:rPr>
        <w:t>s</w:t>
      </w:r>
      <w:r w:rsidRPr="008C5CE0">
        <w:rPr>
          <w:rFonts w:ascii="Times New Roman" w:hAnsi="Times New Roman" w:cs="Times New Roman"/>
          <w:b/>
        </w:rPr>
        <w:t xml:space="preserve"> and maximum loop length</w:t>
      </w:r>
      <w:r w:rsidR="00FD5EE6" w:rsidRPr="008C5CE0">
        <w:rPr>
          <w:rFonts w:ascii="Times New Roman" w:hAnsi="Times New Roman" w:cs="Times New Roman"/>
          <w:b/>
        </w:rPr>
        <w:t>s</w:t>
      </w:r>
      <w:r w:rsidRPr="008C5CE0">
        <w:rPr>
          <w:rFonts w:ascii="Times New Roman" w:hAnsi="Times New Roman" w:cs="Times New Roman"/>
          <w:b/>
        </w:rPr>
        <w:t>.</w:t>
      </w:r>
    </w:p>
    <w:tbl>
      <w:tblPr>
        <w:tblW w:w="5000" w:type="pct"/>
        <w:tblLook w:val="04A0" w:firstRow="1" w:lastRow="0" w:firstColumn="1" w:lastColumn="0" w:noHBand="0" w:noVBand="1"/>
      </w:tblPr>
      <w:tblGrid>
        <w:gridCol w:w="1981"/>
        <w:gridCol w:w="1436"/>
        <w:gridCol w:w="970"/>
        <w:gridCol w:w="774"/>
        <w:gridCol w:w="774"/>
        <w:gridCol w:w="774"/>
        <w:gridCol w:w="774"/>
        <w:gridCol w:w="774"/>
        <w:gridCol w:w="769"/>
      </w:tblGrid>
      <w:tr w:rsidR="001E2EEB" w:rsidRPr="00CB29BB" w14:paraId="501EECFB" w14:textId="77777777" w:rsidTr="008A0DC0">
        <w:trPr>
          <w:trHeight w:val="282"/>
        </w:trPr>
        <w:tc>
          <w:tcPr>
            <w:tcW w:w="1097" w:type="pct"/>
            <w:vMerge w:val="restart"/>
            <w:tcBorders>
              <w:top w:val="single" w:sz="4" w:space="0" w:color="auto"/>
              <w:left w:val="nil"/>
              <w:bottom w:val="single" w:sz="4" w:space="0" w:color="000000"/>
              <w:right w:val="nil"/>
            </w:tcBorders>
            <w:shd w:val="clear" w:color="auto" w:fill="auto"/>
            <w:noWrap/>
            <w:vAlign w:val="center"/>
            <w:hideMark/>
          </w:tcPr>
          <w:p w14:paraId="1A79DF11" w14:textId="77777777" w:rsidR="001E2EEB" w:rsidRPr="00CB29BB" w:rsidRDefault="001E2EEB" w:rsidP="008A0DC0">
            <w:pPr>
              <w:widowControl/>
              <w:jc w:val="center"/>
              <w:rPr>
                <w:rFonts w:ascii="Times New Roman" w:eastAsia="等线" w:hAnsi="Times New Roman" w:cs="Times New Roman"/>
                <w:color w:val="000000"/>
                <w:kern w:val="0"/>
                <w:sz w:val="22"/>
              </w:rPr>
            </w:pPr>
            <w:r w:rsidRPr="003B34C5">
              <w:rPr>
                <w:rFonts w:ascii="Times New Roman" w:eastAsia="等线" w:hAnsi="Times New Roman" w:cs="Times New Roman"/>
                <w:color w:val="000000"/>
                <w:kern w:val="0"/>
                <w:sz w:val="22"/>
              </w:rPr>
              <w:t>Loop type</w:t>
            </w:r>
          </w:p>
        </w:tc>
        <w:tc>
          <w:tcPr>
            <w:tcW w:w="795" w:type="pct"/>
            <w:vMerge w:val="restart"/>
            <w:tcBorders>
              <w:top w:val="single" w:sz="4" w:space="0" w:color="auto"/>
              <w:left w:val="nil"/>
              <w:bottom w:val="single" w:sz="4" w:space="0" w:color="000000"/>
              <w:right w:val="nil"/>
            </w:tcBorders>
            <w:shd w:val="clear" w:color="auto" w:fill="auto"/>
            <w:noWrap/>
            <w:vAlign w:val="center"/>
            <w:hideMark/>
          </w:tcPr>
          <w:p w14:paraId="506F46C6" w14:textId="77777777" w:rsidR="001E2EEB" w:rsidRPr="00CB29BB" w:rsidRDefault="001E2EEB" w:rsidP="008A0DC0">
            <w:pPr>
              <w:widowControl/>
              <w:jc w:val="center"/>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N</w:t>
            </w:r>
          </w:p>
        </w:tc>
        <w:tc>
          <w:tcPr>
            <w:tcW w:w="3108" w:type="pct"/>
            <w:gridSpan w:val="7"/>
            <w:tcBorders>
              <w:top w:val="single" w:sz="4" w:space="0" w:color="auto"/>
              <w:left w:val="nil"/>
              <w:bottom w:val="single" w:sz="4" w:space="0" w:color="auto"/>
              <w:right w:val="nil"/>
            </w:tcBorders>
            <w:shd w:val="clear" w:color="auto" w:fill="auto"/>
            <w:noWrap/>
            <w:vAlign w:val="bottom"/>
            <w:hideMark/>
          </w:tcPr>
          <w:p w14:paraId="57FAEB3A" w14:textId="77777777" w:rsidR="001E2EEB" w:rsidRPr="00CB29BB" w:rsidRDefault="001E2EEB" w:rsidP="008A0DC0">
            <w:pPr>
              <w:widowControl/>
              <w:jc w:val="center"/>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Maximum loop length</w:t>
            </w:r>
          </w:p>
        </w:tc>
      </w:tr>
      <w:tr w:rsidR="001E2EEB" w:rsidRPr="00CB29BB" w14:paraId="5083480F" w14:textId="77777777" w:rsidTr="008A0DC0">
        <w:trPr>
          <w:trHeight w:val="282"/>
        </w:trPr>
        <w:tc>
          <w:tcPr>
            <w:tcW w:w="1097" w:type="pct"/>
            <w:vMerge/>
            <w:tcBorders>
              <w:top w:val="single" w:sz="4" w:space="0" w:color="auto"/>
              <w:left w:val="nil"/>
              <w:bottom w:val="single" w:sz="4" w:space="0" w:color="000000"/>
              <w:right w:val="nil"/>
            </w:tcBorders>
            <w:vAlign w:val="center"/>
            <w:hideMark/>
          </w:tcPr>
          <w:p w14:paraId="4D763C03" w14:textId="77777777" w:rsidR="001E2EEB" w:rsidRPr="00CB29BB" w:rsidRDefault="001E2EEB" w:rsidP="008A0DC0">
            <w:pPr>
              <w:widowControl/>
              <w:jc w:val="center"/>
              <w:rPr>
                <w:rFonts w:ascii="Times New Roman" w:eastAsia="等线" w:hAnsi="Times New Roman" w:cs="Times New Roman"/>
                <w:color w:val="000000"/>
                <w:kern w:val="0"/>
                <w:sz w:val="22"/>
              </w:rPr>
            </w:pPr>
          </w:p>
        </w:tc>
        <w:tc>
          <w:tcPr>
            <w:tcW w:w="795" w:type="pct"/>
            <w:vMerge/>
            <w:tcBorders>
              <w:top w:val="single" w:sz="4" w:space="0" w:color="auto"/>
              <w:left w:val="nil"/>
              <w:bottom w:val="single" w:sz="4" w:space="0" w:color="000000"/>
              <w:right w:val="nil"/>
            </w:tcBorders>
            <w:vAlign w:val="center"/>
            <w:hideMark/>
          </w:tcPr>
          <w:p w14:paraId="4BE92F55" w14:textId="77777777" w:rsidR="001E2EEB" w:rsidRPr="00CB29BB" w:rsidRDefault="001E2EEB" w:rsidP="008A0DC0">
            <w:pPr>
              <w:widowControl/>
              <w:jc w:val="center"/>
              <w:rPr>
                <w:rFonts w:ascii="Times New Roman" w:eastAsia="等线" w:hAnsi="Times New Roman" w:cs="Times New Roman"/>
                <w:color w:val="000000"/>
                <w:kern w:val="0"/>
                <w:sz w:val="22"/>
              </w:rPr>
            </w:pPr>
          </w:p>
        </w:tc>
        <w:tc>
          <w:tcPr>
            <w:tcW w:w="537" w:type="pct"/>
            <w:tcBorders>
              <w:top w:val="nil"/>
              <w:left w:val="nil"/>
              <w:bottom w:val="single" w:sz="4" w:space="0" w:color="auto"/>
              <w:right w:val="nil"/>
            </w:tcBorders>
            <w:shd w:val="clear" w:color="auto" w:fill="auto"/>
            <w:noWrap/>
            <w:vAlign w:val="center"/>
            <w:hideMark/>
          </w:tcPr>
          <w:p w14:paraId="4BC9AD77"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0</w:t>
            </w:r>
          </w:p>
        </w:tc>
        <w:tc>
          <w:tcPr>
            <w:tcW w:w="429" w:type="pct"/>
            <w:tcBorders>
              <w:top w:val="nil"/>
              <w:left w:val="nil"/>
              <w:bottom w:val="single" w:sz="4" w:space="0" w:color="auto"/>
              <w:right w:val="nil"/>
            </w:tcBorders>
            <w:shd w:val="clear" w:color="auto" w:fill="auto"/>
            <w:noWrap/>
            <w:vAlign w:val="center"/>
            <w:hideMark/>
          </w:tcPr>
          <w:p w14:paraId="1310830D"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2</w:t>
            </w:r>
          </w:p>
        </w:tc>
        <w:tc>
          <w:tcPr>
            <w:tcW w:w="429" w:type="pct"/>
            <w:tcBorders>
              <w:top w:val="nil"/>
              <w:left w:val="nil"/>
              <w:bottom w:val="single" w:sz="4" w:space="0" w:color="auto"/>
              <w:right w:val="nil"/>
            </w:tcBorders>
            <w:shd w:val="clear" w:color="auto" w:fill="auto"/>
            <w:noWrap/>
            <w:vAlign w:val="center"/>
            <w:hideMark/>
          </w:tcPr>
          <w:p w14:paraId="7B8054DF"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3</w:t>
            </w:r>
          </w:p>
        </w:tc>
        <w:tc>
          <w:tcPr>
            <w:tcW w:w="429" w:type="pct"/>
            <w:tcBorders>
              <w:top w:val="nil"/>
              <w:left w:val="nil"/>
              <w:bottom w:val="single" w:sz="4" w:space="0" w:color="auto"/>
              <w:right w:val="nil"/>
            </w:tcBorders>
            <w:shd w:val="clear" w:color="auto" w:fill="auto"/>
            <w:noWrap/>
            <w:vAlign w:val="center"/>
            <w:hideMark/>
          </w:tcPr>
          <w:p w14:paraId="0544F656"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4</w:t>
            </w:r>
          </w:p>
        </w:tc>
        <w:tc>
          <w:tcPr>
            <w:tcW w:w="429" w:type="pct"/>
            <w:tcBorders>
              <w:top w:val="nil"/>
              <w:left w:val="nil"/>
              <w:bottom w:val="single" w:sz="4" w:space="0" w:color="auto"/>
              <w:right w:val="nil"/>
            </w:tcBorders>
            <w:shd w:val="clear" w:color="auto" w:fill="auto"/>
            <w:noWrap/>
            <w:vAlign w:val="center"/>
            <w:hideMark/>
          </w:tcPr>
          <w:p w14:paraId="41AAF684"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5</w:t>
            </w:r>
          </w:p>
        </w:tc>
        <w:tc>
          <w:tcPr>
            <w:tcW w:w="429" w:type="pct"/>
            <w:tcBorders>
              <w:top w:val="nil"/>
              <w:left w:val="nil"/>
              <w:bottom w:val="single" w:sz="4" w:space="0" w:color="auto"/>
              <w:right w:val="nil"/>
            </w:tcBorders>
            <w:shd w:val="clear" w:color="auto" w:fill="auto"/>
            <w:noWrap/>
            <w:vAlign w:val="center"/>
            <w:hideMark/>
          </w:tcPr>
          <w:p w14:paraId="56C00569"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6</w:t>
            </w:r>
          </w:p>
        </w:tc>
        <w:tc>
          <w:tcPr>
            <w:tcW w:w="427" w:type="pct"/>
            <w:tcBorders>
              <w:top w:val="nil"/>
              <w:left w:val="nil"/>
              <w:bottom w:val="single" w:sz="4" w:space="0" w:color="auto"/>
              <w:right w:val="nil"/>
            </w:tcBorders>
            <w:shd w:val="clear" w:color="auto" w:fill="auto"/>
            <w:noWrap/>
            <w:vAlign w:val="center"/>
            <w:hideMark/>
          </w:tcPr>
          <w:p w14:paraId="1F9C76B9"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7</w:t>
            </w:r>
          </w:p>
        </w:tc>
      </w:tr>
      <w:tr w:rsidR="001E2EEB" w:rsidRPr="00CB29BB" w14:paraId="1743DE67" w14:textId="77777777" w:rsidTr="008A0DC0">
        <w:trPr>
          <w:trHeight w:val="282"/>
        </w:trPr>
        <w:tc>
          <w:tcPr>
            <w:tcW w:w="1097" w:type="pct"/>
            <w:tcBorders>
              <w:top w:val="nil"/>
              <w:left w:val="nil"/>
              <w:bottom w:val="nil"/>
              <w:right w:val="nil"/>
            </w:tcBorders>
            <w:shd w:val="clear" w:color="auto" w:fill="auto"/>
            <w:noWrap/>
            <w:vAlign w:val="bottom"/>
            <w:hideMark/>
          </w:tcPr>
          <w:p w14:paraId="577051C5" w14:textId="77777777" w:rsidR="001E2EEB" w:rsidRPr="00CB29BB" w:rsidRDefault="001E2EEB" w:rsidP="008A0DC0">
            <w:pPr>
              <w:widowControl/>
              <w:jc w:val="center"/>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Loop2</w:t>
            </w:r>
          </w:p>
        </w:tc>
        <w:tc>
          <w:tcPr>
            <w:tcW w:w="795" w:type="pct"/>
            <w:tcBorders>
              <w:top w:val="nil"/>
              <w:left w:val="nil"/>
              <w:bottom w:val="nil"/>
              <w:right w:val="nil"/>
            </w:tcBorders>
            <w:shd w:val="clear" w:color="auto" w:fill="auto"/>
            <w:noWrap/>
            <w:vAlign w:val="center"/>
            <w:hideMark/>
          </w:tcPr>
          <w:p w14:paraId="0AFDE91B" w14:textId="77777777" w:rsidR="001E2EEB" w:rsidRPr="00CB29BB" w:rsidRDefault="001E2EEB" w:rsidP="008A0DC0">
            <w:pPr>
              <w:widowControl/>
              <w:jc w:val="center"/>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30</w:t>
            </w:r>
          </w:p>
        </w:tc>
        <w:tc>
          <w:tcPr>
            <w:tcW w:w="537" w:type="pct"/>
            <w:tcBorders>
              <w:top w:val="nil"/>
              <w:left w:val="nil"/>
              <w:bottom w:val="nil"/>
              <w:right w:val="nil"/>
            </w:tcBorders>
            <w:shd w:val="clear" w:color="auto" w:fill="auto"/>
            <w:noWrap/>
            <w:vAlign w:val="center"/>
            <w:hideMark/>
          </w:tcPr>
          <w:p w14:paraId="49E471EC"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12</w:t>
            </w:r>
          </w:p>
        </w:tc>
        <w:tc>
          <w:tcPr>
            <w:tcW w:w="429" w:type="pct"/>
            <w:tcBorders>
              <w:top w:val="nil"/>
              <w:left w:val="nil"/>
              <w:bottom w:val="nil"/>
              <w:right w:val="nil"/>
            </w:tcBorders>
            <w:shd w:val="clear" w:color="auto" w:fill="auto"/>
            <w:noWrap/>
            <w:vAlign w:val="center"/>
            <w:hideMark/>
          </w:tcPr>
          <w:p w14:paraId="5BF33EA7"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18</w:t>
            </w:r>
          </w:p>
        </w:tc>
        <w:tc>
          <w:tcPr>
            <w:tcW w:w="429" w:type="pct"/>
            <w:tcBorders>
              <w:top w:val="nil"/>
              <w:left w:val="nil"/>
              <w:bottom w:val="nil"/>
              <w:right w:val="nil"/>
            </w:tcBorders>
            <w:shd w:val="clear" w:color="auto" w:fill="auto"/>
            <w:noWrap/>
            <w:vAlign w:val="center"/>
            <w:hideMark/>
          </w:tcPr>
          <w:p w14:paraId="1DB7774B"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0</w:t>
            </w:r>
          </w:p>
        </w:tc>
        <w:tc>
          <w:tcPr>
            <w:tcW w:w="429" w:type="pct"/>
            <w:tcBorders>
              <w:top w:val="nil"/>
              <w:left w:val="nil"/>
              <w:bottom w:val="nil"/>
              <w:right w:val="nil"/>
            </w:tcBorders>
            <w:shd w:val="clear" w:color="auto" w:fill="auto"/>
            <w:noWrap/>
            <w:vAlign w:val="center"/>
            <w:hideMark/>
          </w:tcPr>
          <w:p w14:paraId="22683DEE"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0</w:t>
            </w:r>
          </w:p>
        </w:tc>
        <w:tc>
          <w:tcPr>
            <w:tcW w:w="429" w:type="pct"/>
            <w:tcBorders>
              <w:top w:val="nil"/>
              <w:left w:val="nil"/>
              <w:bottom w:val="nil"/>
              <w:right w:val="nil"/>
            </w:tcBorders>
            <w:shd w:val="clear" w:color="auto" w:fill="auto"/>
            <w:noWrap/>
            <w:vAlign w:val="center"/>
            <w:hideMark/>
          </w:tcPr>
          <w:p w14:paraId="141CAA75"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0</w:t>
            </w:r>
          </w:p>
        </w:tc>
        <w:tc>
          <w:tcPr>
            <w:tcW w:w="429" w:type="pct"/>
            <w:tcBorders>
              <w:top w:val="nil"/>
              <w:left w:val="nil"/>
              <w:bottom w:val="nil"/>
              <w:right w:val="nil"/>
            </w:tcBorders>
            <w:shd w:val="clear" w:color="auto" w:fill="auto"/>
            <w:noWrap/>
            <w:vAlign w:val="center"/>
            <w:hideMark/>
          </w:tcPr>
          <w:p w14:paraId="2AC3F98F"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0</w:t>
            </w:r>
          </w:p>
        </w:tc>
        <w:tc>
          <w:tcPr>
            <w:tcW w:w="427" w:type="pct"/>
            <w:tcBorders>
              <w:top w:val="nil"/>
              <w:left w:val="nil"/>
              <w:bottom w:val="nil"/>
              <w:right w:val="nil"/>
            </w:tcBorders>
            <w:shd w:val="clear" w:color="auto" w:fill="auto"/>
            <w:noWrap/>
            <w:vAlign w:val="center"/>
            <w:hideMark/>
          </w:tcPr>
          <w:p w14:paraId="3B49BF7C"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0</w:t>
            </w:r>
          </w:p>
        </w:tc>
      </w:tr>
      <w:tr w:rsidR="001E2EEB" w:rsidRPr="00CB29BB" w14:paraId="3DFBA9B6" w14:textId="77777777" w:rsidTr="008A0DC0">
        <w:trPr>
          <w:trHeight w:val="282"/>
        </w:trPr>
        <w:tc>
          <w:tcPr>
            <w:tcW w:w="1097" w:type="pct"/>
            <w:tcBorders>
              <w:top w:val="nil"/>
              <w:left w:val="nil"/>
              <w:bottom w:val="nil"/>
              <w:right w:val="nil"/>
            </w:tcBorders>
            <w:shd w:val="clear" w:color="auto" w:fill="auto"/>
            <w:noWrap/>
            <w:vAlign w:val="bottom"/>
            <w:hideMark/>
          </w:tcPr>
          <w:p w14:paraId="21B7CD8B" w14:textId="77777777" w:rsidR="001E2EEB" w:rsidRPr="00CB29BB" w:rsidRDefault="001E2EEB" w:rsidP="008A0DC0">
            <w:pPr>
              <w:widowControl/>
              <w:jc w:val="center"/>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Loop3</w:t>
            </w:r>
          </w:p>
        </w:tc>
        <w:tc>
          <w:tcPr>
            <w:tcW w:w="795" w:type="pct"/>
            <w:tcBorders>
              <w:top w:val="nil"/>
              <w:left w:val="nil"/>
              <w:bottom w:val="nil"/>
              <w:right w:val="nil"/>
            </w:tcBorders>
            <w:shd w:val="clear" w:color="auto" w:fill="auto"/>
            <w:noWrap/>
            <w:vAlign w:val="center"/>
            <w:hideMark/>
          </w:tcPr>
          <w:p w14:paraId="235502D9" w14:textId="77777777" w:rsidR="001E2EEB" w:rsidRPr="00CB29BB" w:rsidRDefault="001E2EEB" w:rsidP="008A0DC0">
            <w:pPr>
              <w:widowControl/>
              <w:jc w:val="center"/>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189</w:t>
            </w:r>
          </w:p>
        </w:tc>
        <w:tc>
          <w:tcPr>
            <w:tcW w:w="537" w:type="pct"/>
            <w:tcBorders>
              <w:top w:val="nil"/>
              <w:left w:val="nil"/>
              <w:bottom w:val="nil"/>
              <w:right w:val="nil"/>
            </w:tcBorders>
            <w:shd w:val="clear" w:color="auto" w:fill="auto"/>
            <w:noWrap/>
            <w:vAlign w:val="center"/>
            <w:hideMark/>
          </w:tcPr>
          <w:p w14:paraId="0F5AFEE6"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117</w:t>
            </w:r>
          </w:p>
        </w:tc>
        <w:tc>
          <w:tcPr>
            <w:tcW w:w="429" w:type="pct"/>
            <w:tcBorders>
              <w:top w:val="nil"/>
              <w:left w:val="nil"/>
              <w:bottom w:val="nil"/>
              <w:right w:val="nil"/>
            </w:tcBorders>
            <w:shd w:val="clear" w:color="auto" w:fill="auto"/>
            <w:noWrap/>
            <w:vAlign w:val="center"/>
            <w:hideMark/>
          </w:tcPr>
          <w:p w14:paraId="30F17CA5"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38</w:t>
            </w:r>
          </w:p>
        </w:tc>
        <w:tc>
          <w:tcPr>
            <w:tcW w:w="429" w:type="pct"/>
            <w:tcBorders>
              <w:top w:val="nil"/>
              <w:left w:val="nil"/>
              <w:bottom w:val="nil"/>
              <w:right w:val="nil"/>
            </w:tcBorders>
            <w:shd w:val="clear" w:color="auto" w:fill="auto"/>
            <w:noWrap/>
            <w:vAlign w:val="center"/>
            <w:hideMark/>
          </w:tcPr>
          <w:p w14:paraId="3B479D88"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34</w:t>
            </w:r>
          </w:p>
        </w:tc>
        <w:tc>
          <w:tcPr>
            <w:tcW w:w="429" w:type="pct"/>
            <w:tcBorders>
              <w:top w:val="nil"/>
              <w:left w:val="nil"/>
              <w:bottom w:val="nil"/>
              <w:right w:val="nil"/>
            </w:tcBorders>
            <w:shd w:val="clear" w:color="auto" w:fill="auto"/>
            <w:noWrap/>
            <w:vAlign w:val="center"/>
            <w:hideMark/>
          </w:tcPr>
          <w:p w14:paraId="45735135"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0</w:t>
            </w:r>
          </w:p>
        </w:tc>
        <w:tc>
          <w:tcPr>
            <w:tcW w:w="429" w:type="pct"/>
            <w:tcBorders>
              <w:top w:val="nil"/>
              <w:left w:val="nil"/>
              <w:bottom w:val="nil"/>
              <w:right w:val="nil"/>
            </w:tcBorders>
            <w:shd w:val="clear" w:color="auto" w:fill="auto"/>
            <w:noWrap/>
            <w:vAlign w:val="center"/>
            <w:hideMark/>
          </w:tcPr>
          <w:p w14:paraId="73FF402F"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0</w:t>
            </w:r>
          </w:p>
        </w:tc>
        <w:tc>
          <w:tcPr>
            <w:tcW w:w="429" w:type="pct"/>
            <w:tcBorders>
              <w:top w:val="nil"/>
              <w:left w:val="nil"/>
              <w:bottom w:val="nil"/>
              <w:right w:val="nil"/>
            </w:tcBorders>
            <w:shd w:val="clear" w:color="auto" w:fill="auto"/>
            <w:noWrap/>
            <w:vAlign w:val="center"/>
            <w:hideMark/>
          </w:tcPr>
          <w:p w14:paraId="224E346D"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0</w:t>
            </w:r>
          </w:p>
        </w:tc>
        <w:tc>
          <w:tcPr>
            <w:tcW w:w="427" w:type="pct"/>
            <w:tcBorders>
              <w:top w:val="nil"/>
              <w:left w:val="nil"/>
              <w:bottom w:val="nil"/>
              <w:right w:val="nil"/>
            </w:tcBorders>
            <w:shd w:val="clear" w:color="auto" w:fill="auto"/>
            <w:noWrap/>
            <w:vAlign w:val="center"/>
            <w:hideMark/>
          </w:tcPr>
          <w:p w14:paraId="2D3DFC0F"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0</w:t>
            </w:r>
          </w:p>
        </w:tc>
      </w:tr>
      <w:tr w:rsidR="001E2EEB" w:rsidRPr="00CB29BB" w14:paraId="349997B5" w14:textId="77777777" w:rsidTr="008A0DC0">
        <w:trPr>
          <w:trHeight w:val="282"/>
        </w:trPr>
        <w:tc>
          <w:tcPr>
            <w:tcW w:w="1097" w:type="pct"/>
            <w:tcBorders>
              <w:top w:val="nil"/>
              <w:left w:val="nil"/>
              <w:bottom w:val="nil"/>
              <w:right w:val="nil"/>
            </w:tcBorders>
            <w:shd w:val="clear" w:color="auto" w:fill="auto"/>
            <w:noWrap/>
            <w:vAlign w:val="bottom"/>
            <w:hideMark/>
          </w:tcPr>
          <w:p w14:paraId="7AAA71EC" w14:textId="77777777" w:rsidR="001E2EEB" w:rsidRPr="00CB29BB" w:rsidRDefault="001E2EEB" w:rsidP="008A0DC0">
            <w:pPr>
              <w:widowControl/>
              <w:jc w:val="center"/>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Loop4</w:t>
            </w:r>
          </w:p>
        </w:tc>
        <w:tc>
          <w:tcPr>
            <w:tcW w:w="795" w:type="pct"/>
            <w:tcBorders>
              <w:top w:val="nil"/>
              <w:left w:val="nil"/>
              <w:bottom w:val="nil"/>
              <w:right w:val="nil"/>
            </w:tcBorders>
            <w:shd w:val="clear" w:color="auto" w:fill="auto"/>
            <w:noWrap/>
            <w:vAlign w:val="center"/>
            <w:hideMark/>
          </w:tcPr>
          <w:p w14:paraId="77E15D85" w14:textId="77777777" w:rsidR="001E2EEB" w:rsidRPr="00CB29BB" w:rsidRDefault="001E2EEB" w:rsidP="008A0DC0">
            <w:pPr>
              <w:widowControl/>
              <w:jc w:val="center"/>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211</w:t>
            </w:r>
          </w:p>
        </w:tc>
        <w:tc>
          <w:tcPr>
            <w:tcW w:w="537" w:type="pct"/>
            <w:tcBorders>
              <w:top w:val="nil"/>
              <w:left w:val="nil"/>
              <w:bottom w:val="nil"/>
              <w:right w:val="nil"/>
            </w:tcBorders>
            <w:shd w:val="clear" w:color="auto" w:fill="auto"/>
            <w:noWrap/>
            <w:vAlign w:val="center"/>
            <w:hideMark/>
          </w:tcPr>
          <w:p w14:paraId="1BCDC203"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92</w:t>
            </w:r>
          </w:p>
        </w:tc>
        <w:tc>
          <w:tcPr>
            <w:tcW w:w="429" w:type="pct"/>
            <w:tcBorders>
              <w:top w:val="nil"/>
              <w:left w:val="nil"/>
              <w:bottom w:val="nil"/>
              <w:right w:val="nil"/>
            </w:tcBorders>
            <w:shd w:val="clear" w:color="auto" w:fill="auto"/>
            <w:noWrap/>
            <w:vAlign w:val="center"/>
            <w:hideMark/>
          </w:tcPr>
          <w:p w14:paraId="3F98A8F5"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41</w:t>
            </w:r>
          </w:p>
        </w:tc>
        <w:tc>
          <w:tcPr>
            <w:tcW w:w="429" w:type="pct"/>
            <w:tcBorders>
              <w:top w:val="nil"/>
              <w:left w:val="nil"/>
              <w:bottom w:val="nil"/>
              <w:right w:val="nil"/>
            </w:tcBorders>
            <w:shd w:val="clear" w:color="auto" w:fill="auto"/>
            <w:noWrap/>
            <w:vAlign w:val="center"/>
            <w:hideMark/>
          </w:tcPr>
          <w:p w14:paraId="5E969DDD"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35</w:t>
            </w:r>
          </w:p>
        </w:tc>
        <w:tc>
          <w:tcPr>
            <w:tcW w:w="429" w:type="pct"/>
            <w:tcBorders>
              <w:top w:val="nil"/>
              <w:left w:val="nil"/>
              <w:bottom w:val="nil"/>
              <w:right w:val="nil"/>
            </w:tcBorders>
            <w:shd w:val="clear" w:color="auto" w:fill="auto"/>
            <w:noWrap/>
            <w:vAlign w:val="center"/>
            <w:hideMark/>
          </w:tcPr>
          <w:p w14:paraId="5332FF7A"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43</w:t>
            </w:r>
          </w:p>
        </w:tc>
        <w:tc>
          <w:tcPr>
            <w:tcW w:w="429" w:type="pct"/>
            <w:tcBorders>
              <w:top w:val="nil"/>
              <w:left w:val="nil"/>
              <w:bottom w:val="nil"/>
              <w:right w:val="nil"/>
            </w:tcBorders>
            <w:shd w:val="clear" w:color="auto" w:fill="auto"/>
            <w:noWrap/>
            <w:vAlign w:val="center"/>
            <w:hideMark/>
          </w:tcPr>
          <w:p w14:paraId="667FBD24"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0</w:t>
            </w:r>
          </w:p>
        </w:tc>
        <w:tc>
          <w:tcPr>
            <w:tcW w:w="429" w:type="pct"/>
            <w:tcBorders>
              <w:top w:val="nil"/>
              <w:left w:val="nil"/>
              <w:bottom w:val="nil"/>
              <w:right w:val="nil"/>
            </w:tcBorders>
            <w:shd w:val="clear" w:color="auto" w:fill="auto"/>
            <w:noWrap/>
            <w:vAlign w:val="center"/>
            <w:hideMark/>
          </w:tcPr>
          <w:p w14:paraId="4D87F567"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0</w:t>
            </w:r>
          </w:p>
        </w:tc>
        <w:tc>
          <w:tcPr>
            <w:tcW w:w="427" w:type="pct"/>
            <w:tcBorders>
              <w:top w:val="nil"/>
              <w:left w:val="nil"/>
              <w:bottom w:val="nil"/>
              <w:right w:val="nil"/>
            </w:tcBorders>
            <w:shd w:val="clear" w:color="auto" w:fill="auto"/>
            <w:noWrap/>
            <w:vAlign w:val="center"/>
            <w:hideMark/>
          </w:tcPr>
          <w:p w14:paraId="73DE5CC3"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0</w:t>
            </w:r>
          </w:p>
        </w:tc>
      </w:tr>
      <w:tr w:rsidR="001E2EEB" w:rsidRPr="00CB29BB" w14:paraId="0BA22E1A" w14:textId="77777777" w:rsidTr="008A0DC0">
        <w:trPr>
          <w:trHeight w:val="282"/>
        </w:trPr>
        <w:tc>
          <w:tcPr>
            <w:tcW w:w="1097" w:type="pct"/>
            <w:tcBorders>
              <w:top w:val="nil"/>
              <w:left w:val="nil"/>
              <w:bottom w:val="nil"/>
              <w:right w:val="nil"/>
            </w:tcBorders>
            <w:shd w:val="clear" w:color="auto" w:fill="auto"/>
            <w:noWrap/>
            <w:vAlign w:val="bottom"/>
            <w:hideMark/>
          </w:tcPr>
          <w:p w14:paraId="035DBFC4" w14:textId="77777777" w:rsidR="001E2EEB" w:rsidRPr="00CB29BB" w:rsidRDefault="001E2EEB" w:rsidP="008A0DC0">
            <w:pPr>
              <w:widowControl/>
              <w:jc w:val="center"/>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Loop5</w:t>
            </w:r>
          </w:p>
        </w:tc>
        <w:tc>
          <w:tcPr>
            <w:tcW w:w="795" w:type="pct"/>
            <w:tcBorders>
              <w:top w:val="nil"/>
              <w:left w:val="nil"/>
              <w:bottom w:val="nil"/>
              <w:right w:val="nil"/>
            </w:tcBorders>
            <w:shd w:val="clear" w:color="auto" w:fill="auto"/>
            <w:noWrap/>
            <w:vAlign w:val="center"/>
            <w:hideMark/>
          </w:tcPr>
          <w:p w14:paraId="3E9280D8" w14:textId="77777777" w:rsidR="001E2EEB" w:rsidRPr="00CB29BB" w:rsidRDefault="001E2EEB" w:rsidP="008A0DC0">
            <w:pPr>
              <w:widowControl/>
              <w:jc w:val="center"/>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252</w:t>
            </w:r>
          </w:p>
        </w:tc>
        <w:tc>
          <w:tcPr>
            <w:tcW w:w="537" w:type="pct"/>
            <w:tcBorders>
              <w:top w:val="nil"/>
              <w:left w:val="nil"/>
              <w:bottom w:val="nil"/>
              <w:right w:val="nil"/>
            </w:tcBorders>
            <w:shd w:val="clear" w:color="auto" w:fill="auto"/>
            <w:noWrap/>
            <w:vAlign w:val="center"/>
            <w:hideMark/>
          </w:tcPr>
          <w:p w14:paraId="1565B29E"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83</w:t>
            </w:r>
          </w:p>
        </w:tc>
        <w:tc>
          <w:tcPr>
            <w:tcW w:w="429" w:type="pct"/>
            <w:tcBorders>
              <w:top w:val="nil"/>
              <w:left w:val="nil"/>
              <w:bottom w:val="nil"/>
              <w:right w:val="nil"/>
            </w:tcBorders>
            <w:shd w:val="clear" w:color="auto" w:fill="auto"/>
            <w:noWrap/>
            <w:vAlign w:val="center"/>
            <w:hideMark/>
          </w:tcPr>
          <w:p w14:paraId="79820A32"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28</w:t>
            </w:r>
          </w:p>
        </w:tc>
        <w:tc>
          <w:tcPr>
            <w:tcW w:w="429" w:type="pct"/>
            <w:tcBorders>
              <w:top w:val="nil"/>
              <w:left w:val="nil"/>
              <w:bottom w:val="nil"/>
              <w:right w:val="nil"/>
            </w:tcBorders>
            <w:shd w:val="clear" w:color="auto" w:fill="auto"/>
            <w:noWrap/>
            <w:vAlign w:val="center"/>
            <w:hideMark/>
          </w:tcPr>
          <w:p w14:paraId="0CCE2637"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41</w:t>
            </w:r>
          </w:p>
        </w:tc>
        <w:tc>
          <w:tcPr>
            <w:tcW w:w="429" w:type="pct"/>
            <w:tcBorders>
              <w:top w:val="nil"/>
              <w:left w:val="nil"/>
              <w:bottom w:val="nil"/>
              <w:right w:val="nil"/>
            </w:tcBorders>
            <w:shd w:val="clear" w:color="auto" w:fill="auto"/>
            <w:noWrap/>
            <w:vAlign w:val="center"/>
            <w:hideMark/>
          </w:tcPr>
          <w:p w14:paraId="5B9CBDCE"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39</w:t>
            </w:r>
          </w:p>
        </w:tc>
        <w:tc>
          <w:tcPr>
            <w:tcW w:w="429" w:type="pct"/>
            <w:tcBorders>
              <w:top w:val="nil"/>
              <w:left w:val="nil"/>
              <w:bottom w:val="nil"/>
              <w:right w:val="nil"/>
            </w:tcBorders>
            <w:shd w:val="clear" w:color="auto" w:fill="auto"/>
            <w:noWrap/>
            <w:vAlign w:val="center"/>
            <w:hideMark/>
          </w:tcPr>
          <w:p w14:paraId="272A8006"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61</w:t>
            </w:r>
          </w:p>
        </w:tc>
        <w:tc>
          <w:tcPr>
            <w:tcW w:w="429" w:type="pct"/>
            <w:tcBorders>
              <w:top w:val="nil"/>
              <w:left w:val="nil"/>
              <w:bottom w:val="nil"/>
              <w:right w:val="nil"/>
            </w:tcBorders>
            <w:shd w:val="clear" w:color="auto" w:fill="auto"/>
            <w:noWrap/>
            <w:vAlign w:val="center"/>
            <w:hideMark/>
          </w:tcPr>
          <w:p w14:paraId="247E2725"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0</w:t>
            </w:r>
          </w:p>
        </w:tc>
        <w:tc>
          <w:tcPr>
            <w:tcW w:w="427" w:type="pct"/>
            <w:tcBorders>
              <w:top w:val="nil"/>
              <w:left w:val="nil"/>
              <w:bottom w:val="nil"/>
              <w:right w:val="nil"/>
            </w:tcBorders>
            <w:shd w:val="clear" w:color="auto" w:fill="auto"/>
            <w:noWrap/>
            <w:vAlign w:val="center"/>
            <w:hideMark/>
          </w:tcPr>
          <w:p w14:paraId="16B07C6D"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0</w:t>
            </w:r>
          </w:p>
        </w:tc>
      </w:tr>
      <w:tr w:rsidR="001E2EEB" w:rsidRPr="00CB29BB" w14:paraId="396518AE" w14:textId="77777777" w:rsidTr="008A0DC0">
        <w:trPr>
          <w:trHeight w:val="282"/>
        </w:trPr>
        <w:tc>
          <w:tcPr>
            <w:tcW w:w="1097" w:type="pct"/>
            <w:tcBorders>
              <w:top w:val="nil"/>
              <w:left w:val="nil"/>
              <w:bottom w:val="nil"/>
              <w:right w:val="nil"/>
            </w:tcBorders>
            <w:shd w:val="clear" w:color="auto" w:fill="auto"/>
            <w:noWrap/>
            <w:vAlign w:val="bottom"/>
            <w:hideMark/>
          </w:tcPr>
          <w:p w14:paraId="67CF6061" w14:textId="77777777" w:rsidR="001E2EEB" w:rsidRPr="00CB29BB" w:rsidRDefault="001E2EEB" w:rsidP="008A0DC0">
            <w:pPr>
              <w:widowControl/>
              <w:jc w:val="center"/>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Loop6</w:t>
            </w:r>
          </w:p>
        </w:tc>
        <w:tc>
          <w:tcPr>
            <w:tcW w:w="795" w:type="pct"/>
            <w:tcBorders>
              <w:top w:val="nil"/>
              <w:left w:val="nil"/>
              <w:bottom w:val="nil"/>
              <w:right w:val="nil"/>
            </w:tcBorders>
            <w:shd w:val="clear" w:color="auto" w:fill="auto"/>
            <w:noWrap/>
            <w:vAlign w:val="center"/>
            <w:hideMark/>
          </w:tcPr>
          <w:p w14:paraId="19B14747" w14:textId="77777777" w:rsidR="001E2EEB" w:rsidRPr="00CB29BB" w:rsidRDefault="001E2EEB" w:rsidP="008A0DC0">
            <w:pPr>
              <w:widowControl/>
              <w:jc w:val="center"/>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270</w:t>
            </w:r>
          </w:p>
        </w:tc>
        <w:tc>
          <w:tcPr>
            <w:tcW w:w="537" w:type="pct"/>
            <w:tcBorders>
              <w:top w:val="nil"/>
              <w:left w:val="nil"/>
              <w:bottom w:val="nil"/>
              <w:right w:val="nil"/>
            </w:tcBorders>
            <w:shd w:val="clear" w:color="auto" w:fill="auto"/>
            <w:noWrap/>
            <w:vAlign w:val="center"/>
            <w:hideMark/>
          </w:tcPr>
          <w:p w14:paraId="410820B2"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95</w:t>
            </w:r>
          </w:p>
        </w:tc>
        <w:tc>
          <w:tcPr>
            <w:tcW w:w="429" w:type="pct"/>
            <w:tcBorders>
              <w:top w:val="nil"/>
              <w:left w:val="nil"/>
              <w:bottom w:val="nil"/>
              <w:right w:val="nil"/>
            </w:tcBorders>
            <w:shd w:val="clear" w:color="auto" w:fill="auto"/>
            <w:noWrap/>
            <w:vAlign w:val="center"/>
            <w:hideMark/>
          </w:tcPr>
          <w:p w14:paraId="6FDB2574"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22</w:t>
            </w:r>
          </w:p>
        </w:tc>
        <w:tc>
          <w:tcPr>
            <w:tcW w:w="429" w:type="pct"/>
            <w:tcBorders>
              <w:top w:val="nil"/>
              <w:left w:val="nil"/>
              <w:bottom w:val="nil"/>
              <w:right w:val="nil"/>
            </w:tcBorders>
            <w:shd w:val="clear" w:color="auto" w:fill="auto"/>
            <w:noWrap/>
            <w:vAlign w:val="center"/>
            <w:hideMark/>
          </w:tcPr>
          <w:p w14:paraId="4538B658"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33</w:t>
            </w:r>
          </w:p>
        </w:tc>
        <w:tc>
          <w:tcPr>
            <w:tcW w:w="429" w:type="pct"/>
            <w:tcBorders>
              <w:top w:val="nil"/>
              <w:left w:val="nil"/>
              <w:bottom w:val="nil"/>
              <w:right w:val="nil"/>
            </w:tcBorders>
            <w:shd w:val="clear" w:color="auto" w:fill="auto"/>
            <w:noWrap/>
            <w:vAlign w:val="center"/>
            <w:hideMark/>
          </w:tcPr>
          <w:p w14:paraId="2BB83AB1"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29</w:t>
            </w:r>
          </w:p>
        </w:tc>
        <w:tc>
          <w:tcPr>
            <w:tcW w:w="429" w:type="pct"/>
            <w:tcBorders>
              <w:top w:val="nil"/>
              <w:left w:val="nil"/>
              <w:bottom w:val="nil"/>
              <w:right w:val="nil"/>
            </w:tcBorders>
            <w:shd w:val="clear" w:color="auto" w:fill="auto"/>
            <w:noWrap/>
            <w:vAlign w:val="center"/>
            <w:hideMark/>
          </w:tcPr>
          <w:p w14:paraId="55B06148"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39</w:t>
            </w:r>
          </w:p>
        </w:tc>
        <w:tc>
          <w:tcPr>
            <w:tcW w:w="429" w:type="pct"/>
            <w:tcBorders>
              <w:top w:val="nil"/>
              <w:left w:val="nil"/>
              <w:bottom w:val="nil"/>
              <w:right w:val="nil"/>
            </w:tcBorders>
            <w:shd w:val="clear" w:color="auto" w:fill="auto"/>
            <w:noWrap/>
            <w:vAlign w:val="center"/>
            <w:hideMark/>
          </w:tcPr>
          <w:p w14:paraId="6A90DDD9"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52</w:t>
            </w:r>
          </w:p>
        </w:tc>
        <w:tc>
          <w:tcPr>
            <w:tcW w:w="427" w:type="pct"/>
            <w:tcBorders>
              <w:top w:val="nil"/>
              <w:left w:val="nil"/>
              <w:bottom w:val="nil"/>
              <w:right w:val="nil"/>
            </w:tcBorders>
            <w:shd w:val="clear" w:color="auto" w:fill="auto"/>
            <w:noWrap/>
            <w:vAlign w:val="center"/>
            <w:hideMark/>
          </w:tcPr>
          <w:p w14:paraId="529BADBD"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0</w:t>
            </w:r>
          </w:p>
        </w:tc>
      </w:tr>
      <w:tr w:rsidR="001E2EEB" w:rsidRPr="00CB29BB" w14:paraId="0DB3BAD6" w14:textId="77777777" w:rsidTr="008A0DC0">
        <w:trPr>
          <w:trHeight w:val="282"/>
        </w:trPr>
        <w:tc>
          <w:tcPr>
            <w:tcW w:w="1097" w:type="pct"/>
            <w:tcBorders>
              <w:top w:val="nil"/>
              <w:left w:val="nil"/>
              <w:bottom w:val="single" w:sz="4" w:space="0" w:color="auto"/>
              <w:right w:val="nil"/>
            </w:tcBorders>
            <w:shd w:val="clear" w:color="auto" w:fill="auto"/>
            <w:noWrap/>
            <w:vAlign w:val="bottom"/>
            <w:hideMark/>
          </w:tcPr>
          <w:p w14:paraId="7670B010" w14:textId="77777777" w:rsidR="001E2EEB" w:rsidRPr="00CB29BB" w:rsidRDefault="001E2EEB" w:rsidP="008A0DC0">
            <w:pPr>
              <w:widowControl/>
              <w:jc w:val="center"/>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Loop7</w:t>
            </w:r>
          </w:p>
        </w:tc>
        <w:tc>
          <w:tcPr>
            <w:tcW w:w="795" w:type="pct"/>
            <w:tcBorders>
              <w:top w:val="nil"/>
              <w:left w:val="nil"/>
              <w:bottom w:val="single" w:sz="4" w:space="0" w:color="auto"/>
              <w:right w:val="nil"/>
            </w:tcBorders>
            <w:shd w:val="clear" w:color="auto" w:fill="auto"/>
            <w:noWrap/>
            <w:vAlign w:val="center"/>
            <w:hideMark/>
          </w:tcPr>
          <w:p w14:paraId="5C1F4262" w14:textId="77777777" w:rsidR="001E2EEB" w:rsidRPr="00CB29BB" w:rsidRDefault="001E2EEB" w:rsidP="008A0DC0">
            <w:pPr>
              <w:widowControl/>
              <w:jc w:val="center"/>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73</w:t>
            </w:r>
          </w:p>
        </w:tc>
        <w:tc>
          <w:tcPr>
            <w:tcW w:w="537" w:type="pct"/>
            <w:tcBorders>
              <w:top w:val="nil"/>
              <w:left w:val="nil"/>
              <w:bottom w:val="single" w:sz="4" w:space="0" w:color="auto"/>
              <w:right w:val="nil"/>
            </w:tcBorders>
            <w:shd w:val="clear" w:color="auto" w:fill="auto"/>
            <w:noWrap/>
            <w:vAlign w:val="center"/>
            <w:hideMark/>
          </w:tcPr>
          <w:p w14:paraId="36428B16"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7</w:t>
            </w:r>
          </w:p>
        </w:tc>
        <w:tc>
          <w:tcPr>
            <w:tcW w:w="429" w:type="pct"/>
            <w:tcBorders>
              <w:top w:val="nil"/>
              <w:left w:val="nil"/>
              <w:bottom w:val="single" w:sz="4" w:space="0" w:color="auto"/>
              <w:right w:val="nil"/>
            </w:tcBorders>
            <w:shd w:val="clear" w:color="auto" w:fill="auto"/>
            <w:noWrap/>
            <w:vAlign w:val="center"/>
            <w:hideMark/>
          </w:tcPr>
          <w:p w14:paraId="31DE8A88"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1</w:t>
            </w:r>
          </w:p>
        </w:tc>
        <w:tc>
          <w:tcPr>
            <w:tcW w:w="429" w:type="pct"/>
            <w:tcBorders>
              <w:top w:val="nil"/>
              <w:left w:val="nil"/>
              <w:bottom w:val="single" w:sz="4" w:space="0" w:color="auto"/>
              <w:right w:val="nil"/>
            </w:tcBorders>
            <w:shd w:val="clear" w:color="auto" w:fill="auto"/>
            <w:noWrap/>
            <w:vAlign w:val="center"/>
            <w:hideMark/>
          </w:tcPr>
          <w:p w14:paraId="41755E72"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3</w:t>
            </w:r>
          </w:p>
        </w:tc>
        <w:tc>
          <w:tcPr>
            <w:tcW w:w="429" w:type="pct"/>
            <w:tcBorders>
              <w:top w:val="nil"/>
              <w:left w:val="nil"/>
              <w:bottom w:val="single" w:sz="4" w:space="0" w:color="auto"/>
              <w:right w:val="nil"/>
            </w:tcBorders>
            <w:shd w:val="clear" w:color="auto" w:fill="auto"/>
            <w:noWrap/>
            <w:vAlign w:val="center"/>
            <w:hideMark/>
          </w:tcPr>
          <w:p w14:paraId="4EB5097D"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1</w:t>
            </w:r>
          </w:p>
        </w:tc>
        <w:tc>
          <w:tcPr>
            <w:tcW w:w="429" w:type="pct"/>
            <w:tcBorders>
              <w:top w:val="nil"/>
              <w:left w:val="nil"/>
              <w:bottom w:val="single" w:sz="4" w:space="0" w:color="auto"/>
              <w:right w:val="nil"/>
            </w:tcBorders>
            <w:shd w:val="clear" w:color="auto" w:fill="auto"/>
            <w:noWrap/>
            <w:vAlign w:val="center"/>
            <w:hideMark/>
          </w:tcPr>
          <w:p w14:paraId="1239E498"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2</w:t>
            </w:r>
          </w:p>
        </w:tc>
        <w:tc>
          <w:tcPr>
            <w:tcW w:w="429" w:type="pct"/>
            <w:tcBorders>
              <w:top w:val="nil"/>
              <w:left w:val="nil"/>
              <w:bottom w:val="single" w:sz="4" w:space="0" w:color="auto"/>
              <w:right w:val="nil"/>
            </w:tcBorders>
            <w:shd w:val="clear" w:color="auto" w:fill="auto"/>
            <w:noWrap/>
            <w:vAlign w:val="center"/>
            <w:hideMark/>
          </w:tcPr>
          <w:p w14:paraId="52034913"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11</w:t>
            </w:r>
          </w:p>
        </w:tc>
        <w:tc>
          <w:tcPr>
            <w:tcW w:w="427" w:type="pct"/>
            <w:tcBorders>
              <w:top w:val="nil"/>
              <w:left w:val="nil"/>
              <w:bottom w:val="single" w:sz="4" w:space="0" w:color="auto"/>
              <w:right w:val="nil"/>
            </w:tcBorders>
            <w:shd w:val="clear" w:color="auto" w:fill="auto"/>
            <w:noWrap/>
            <w:vAlign w:val="center"/>
            <w:hideMark/>
          </w:tcPr>
          <w:p w14:paraId="63173E09" w14:textId="77777777" w:rsidR="001E2EEB" w:rsidRPr="00CB29BB" w:rsidRDefault="001E2EEB" w:rsidP="008A0DC0">
            <w:pPr>
              <w:widowControl/>
              <w:jc w:val="right"/>
              <w:rPr>
                <w:rFonts w:ascii="Times New Roman" w:eastAsia="等线" w:hAnsi="Times New Roman" w:cs="Times New Roman"/>
                <w:color w:val="000000"/>
                <w:kern w:val="0"/>
                <w:sz w:val="22"/>
              </w:rPr>
            </w:pPr>
            <w:r w:rsidRPr="00CB29BB">
              <w:rPr>
                <w:rFonts w:ascii="Times New Roman" w:eastAsia="等线" w:hAnsi="Times New Roman" w:cs="Times New Roman"/>
                <w:color w:val="000000"/>
                <w:kern w:val="0"/>
                <w:sz w:val="22"/>
              </w:rPr>
              <w:t>48</w:t>
            </w:r>
          </w:p>
        </w:tc>
      </w:tr>
    </w:tbl>
    <w:p w14:paraId="6B848E24" w14:textId="4D64C44B" w:rsidR="006A36FA" w:rsidRDefault="001E2EEB">
      <w:pPr>
        <w:widowControl/>
        <w:jc w:val="left"/>
      </w:pPr>
      <w:r>
        <w:rPr>
          <w:rFonts w:ascii="Times New Roman" w:hAnsi="Times New Roman" w:cs="Times New Roman"/>
        </w:rPr>
        <w:br w:type="page"/>
      </w:r>
    </w:p>
    <w:p w14:paraId="625017EE" w14:textId="021FEB69" w:rsidR="003B34C5" w:rsidRPr="006D3E38" w:rsidRDefault="005A1256" w:rsidP="008C5CE0">
      <w:pPr>
        <w:spacing w:after="120"/>
        <w:rPr>
          <w:rFonts w:ascii="Times New Roman" w:hAnsi="Times New Roman" w:cs="Times New Roman"/>
        </w:rPr>
      </w:pPr>
      <w:r w:rsidRPr="0077610F">
        <w:rPr>
          <w:rFonts w:ascii="Times New Roman" w:hAnsi="Times New Roman" w:cs="Times New Roman"/>
          <w:b/>
          <w:bCs/>
        </w:rPr>
        <w:lastRenderedPageBreak/>
        <w:t>Supplementary</w:t>
      </w:r>
      <w:r w:rsidRPr="0077610F">
        <w:rPr>
          <w:rFonts w:ascii="Times New Roman" w:hAnsi="Times New Roman" w:cs="Times New Roman" w:hint="eastAsia"/>
          <w:b/>
          <w:bCs/>
        </w:rPr>
        <w:t xml:space="preserve"> </w:t>
      </w:r>
      <w:r w:rsidRPr="000964DA">
        <w:rPr>
          <w:rFonts w:ascii="Times New Roman" w:hAnsi="Times New Roman" w:cs="Times New Roman" w:hint="eastAsia"/>
          <w:b/>
          <w:bCs/>
        </w:rPr>
        <w:t>Table</w:t>
      </w:r>
      <w:r>
        <w:rPr>
          <w:rFonts w:ascii="Times New Roman" w:hAnsi="Times New Roman" w:cs="Times New Roman" w:hint="eastAsia"/>
          <w:b/>
          <w:bCs/>
        </w:rPr>
        <w:t xml:space="preserve"> </w:t>
      </w:r>
      <w:r w:rsidR="006D3E38">
        <w:rPr>
          <w:rFonts w:ascii="Times New Roman" w:hAnsi="Times New Roman" w:cs="Times New Roman" w:hint="eastAsia"/>
          <w:b/>
          <w:bCs/>
        </w:rPr>
        <w:t>6</w:t>
      </w:r>
      <w:r w:rsidR="006D3E38" w:rsidRPr="006D3E38">
        <w:rPr>
          <w:rFonts w:ascii="Times New Roman" w:hAnsi="Times New Roman" w:cs="Times New Roman"/>
          <w:b/>
          <w:bCs/>
        </w:rPr>
        <w:t xml:space="preserve"> Results of hierarchical Bayesian models </w:t>
      </w:r>
      <w:bookmarkStart w:id="12" w:name="_Hlk184293401"/>
      <w:r w:rsidR="009C277C">
        <w:rPr>
          <w:rFonts w:ascii="Times New Roman" w:hAnsi="Times New Roman" w:cs="Times New Roman"/>
          <w:b/>
          <w:bCs/>
        </w:rPr>
        <w:t>regarding</w:t>
      </w:r>
      <w:r w:rsidR="009C277C" w:rsidRPr="006D3E38">
        <w:rPr>
          <w:rFonts w:ascii="Times New Roman" w:hAnsi="Times New Roman" w:cs="Times New Roman"/>
          <w:b/>
          <w:bCs/>
        </w:rPr>
        <w:t xml:space="preserve"> </w:t>
      </w:r>
      <w:r w:rsidR="006D3E38" w:rsidRPr="006D3E38">
        <w:rPr>
          <w:rFonts w:ascii="Times New Roman" w:hAnsi="Times New Roman" w:cs="Times New Roman"/>
          <w:b/>
          <w:bCs/>
        </w:rPr>
        <w:t>the effects</w:t>
      </w:r>
      <w:r w:rsidR="006D3E38" w:rsidRPr="00ED16B4">
        <w:rPr>
          <w:rFonts w:ascii="Times New Roman" w:hAnsi="Times New Roman" w:cs="Times New Roman"/>
          <w:b/>
          <w:bCs/>
        </w:rPr>
        <w:t xml:space="preserve"> of </w:t>
      </w:r>
      <w:r w:rsidR="006D3E38" w:rsidRPr="006D3E38">
        <w:rPr>
          <w:rFonts w:ascii="Times New Roman" w:hAnsi="Times New Roman" w:cs="Times New Roman"/>
          <w:b/>
          <w:bCs/>
        </w:rPr>
        <w:t>warming rate</w:t>
      </w:r>
      <w:r w:rsidR="00AA3D05">
        <w:rPr>
          <w:rFonts w:ascii="Times New Roman" w:hAnsi="Times New Roman" w:cs="Times New Roman" w:hint="eastAsia"/>
          <w:b/>
          <w:bCs/>
        </w:rPr>
        <w:t xml:space="preserve"> </w:t>
      </w:r>
      <w:r w:rsidR="00AA3D05" w:rsidRPr="003E5C39">
        <w:rPr>
          <w:rFonts w:ascii="Times New Roman" w:eastAsia="等线" w:hAnsi="Times New Roman" w:cs="Times New Roman"/>
          <w:b/>
          <w:bCs/>
          <w:color w:val="000000"/>
          <w:kern w:val="0"/>
          <w:sz w:val="22"/>
        </w:rPr>
        <w:t>(℃/year)</w:t>
      </w:r>
      <w:r w:rsidR="006D3E38" w:rsidRPr="003E5C39">
        <w:rPr>
          <w:rFonts w:ascii="Times New Roman" w:hAnsi="Times New Roman" w:cs="Times New Roman"/>
          <w:b/>
          <w:bCs/>
        </w:rPr>
        <w:t xml:space="preserve">, </w:t>
      </w:r>
      <w:r w:rsidR="006D3E38" w:rsidRPr="006D3E38">
        <w:rPr>
          <w:rFonts w:ascii="Times New Roman" w:hAnsi="Times New Roman" w:cs="Times New Roman"/>
          <w:b/>
          <w:bCs/>
        </w:rPr>
        <w:t>absolute latitude</w:t>
      </w:r>
      <w:r w:rsidR="006D3E38" w:rsidRPr="00ED16B4">
        <w:rPr>
          <w:rFonts w:ascii="Times New Roman" w:hAnsi="Times New Roman" w:cs="Times New Roman"/>
          <w:b/>
          <w:bCs/>
        </w:rPr>
        <w:t xml:space="preserve"> and </w:t>
      </w:r>
      <w:r w:rsidR="006D3E38" w:rsidRPr="006D3E38">
        <w:rPr>
          <w:rFonts w:ascii="Times New Roman" w:hAnsi="Times New Roman" w:cs="Times New Roman"/>
          <w:b/>
          <w:bCs/>
        </w:rPr>
        <w:t>mean water depth</w:t>
      </w:r>
      <w:r w:rsidR="00AA3D05" w:rsidRPr="003E5C39">
        <w:rPr>
          <w:rFonts w:ascii="Times New Roman" w:hAnsi="Times New Roman" w:cs="Times New Roman" w:hint="eastAsia"/>
          <w:b/>
          <w:bCs/>
        </w:rPr>
        <w:t xml:space="preserve"> </w:t>
      </w:r>
      <w:r w:rsidR="00AA3D05" w:rsidRPr="003E5C39">
        <w:rPr>
          <w:rFonts w:ascii="Times New Roman" w:eastAsia="等线" w:hAnsi="Times New Roman" w:cs="Times New Roman"/>
          <w:b/>
          <w:bCs/>
          <w:color w:val="000000"/>
          <w:kern w:val="0"/>
          <w:sz w:val="22"/>
        </w:rPr>
        <w:t>(m)</w:t>
      </w:r>
      <w:r w:rsidR="006D3E38" w:rsidRPr="00ED16B4">
        <w:rPr>
          <w:rFonts w:ascii="Times New Roman" w:hAnsi="Times New Roman" w:cs="Times New Roman"/>
          <w:b/>
          <w:bCs/>
        </w:rPr>
        <w:t xml:space="preserve"> </w:t>
      </w:r>
      <w:r w:rsidR="006D3E38" w:rsidRPr="006D3E38">
        <w:rPr>
          <w:rFonts w:ascii="Times New Roman" w:hAnsi="Times New Roman" w:cs="Times New Roman"/>
          <w:b/>
          <w:bCs/>
        </w:rPr>
        <w:t xml:space="preserve">on the </w:t>
      </w:r>
      <w:r w:rsidR="006D3E38">
        <w:rPr>
          <w:rFonts w:ascii="Times New Roman" w:hAnsi="Times New Roman" w:cs="Times New Roman" w:hint="eastAsia"/>
          <w:b/>
          <w:bCs/>
        </w:rPr>
        <w:t xml:space="preserve">probability of </w:t>
      </w:r>
      <w:r w:rsidR="006D3E38" w:rsidRPr="006D3E38">
        <w:rPr>
          <w:rFonts w:ascii="Times New Roman" w:hAnsi="Times New Roman" w:cs="Times New Roman"/>
          <w:b/>
          <w:bCs/>
        </w:rPr>
        <w:t xml:space="preserve">chaotic </w:t>
      </w:r>
      <w:r w:rsidR="000B19A7">
        <w:rPr>
          <w:rFonts w:ascii="Times New Roman" w:hAnsi="Times New Roman" w:cs="Times New Roman" w:hint="eastAsia"/>
          <w:b/>
          <w:bCs/>
        </w:rPr>
        <w:t>classification</w:t>
      </w:r>
      <w:r w:rsidR="00DC1C64" w:rsidRPr="00DC1C64">
        <w:rPr>
          <w:rFonts w:ascii="Times New Roman" w:hAnsi="Times New Roman" w:cs="Times New Roman" w:hint="eastAsia"/>
          <w:b/>
          <w:bCs/>
        </w:rPr>
        <w:t xml:space="preserve"> </w:t>
      </w:r>
      <w:r w:rsidR="00DC1C64">
        <w:rPr>
          <w:rFonts w:ascii="Times New Roman" w:hAnsi="Times New Roman" w:cs="Times New Roman" w:hint="eastAsia"/>
          <w:b/>
          <w:bCs/>
        </w:rPr>
        <w:t xml:space="preserve">for </w:t>
      </w:r>
      <w:r w:rsidR="00CD0BDE" w:rsidRPr="00CD0BDE">
        <w:rPr>
          <w:rFonts w:ascii="Times New Roman" w:hAnsi="Times New Roman" w:cs="Times New Roman"/>
          <w:b/>
          <w:bCs/>
        </w:rPr>
        <w:t>chl-</w:t>
      </w:r>
      <w:r w:rsidR="00CD0BDE" w:rsidRPr="008C5CE0">
        <w:rPr>
          <w:rFonts w:ascii="Times New Roman" w:hAnsi="Times New Roman" w:cs="Times New Roman"/>
          <w:b/>
          <w:bCs/>
          <w:i/>
        </w:rPr>
        <w:t>a</w:t>
      </w:r>
      <w:r w:rsidR="00CD0BDE" w:rsidRPr="00CD0BDE">
        <w:rPr>
          <w:rFonts w:ascii="Times New Roman" w:hAnsi="Times New Roman" w:cs="Times New Roman"/>
          <w:b/>
          <w:bCs/>
        </w:rPr>
        <w:t xml:space="preserve"> time series</w:t>
      </w:r>
      <w:r w:rsidR="006D3E38" w:rsidRPr="00ED16B4">
        <w:rPr>
          <w:rFonts w:ascii="Times New Roman" w:hAnsi="Times New Roman" w:cs="Times New Roman"/>
          <w:b/>
          <w:bCs/>
        </w:rPr>
        <w:t>.</w:t>
      </w:r>
      <w:bookmarkEnd w:id="12"/>
      <w:r w:rsidR="006D3E38" w:rsidRPr="00ED16B4">
        <w:rPr>
          <w:rFonts w:ascii="Times New Roman" w:hAnsi="Times New Roman" w:cs="Times New Roman"/>
          <w:b/>
          <w:bCs/>
        </w:rPr>
        <w:t xml:space="preserve"> </w:t>
      </w:r>
      <w:r w:rsidR="006D3E38" w:rsidRPr="00ED16B4">
        <w:rPr>
          <w:rFonts w:ascii="Times New Roman" w:hAnsi="Times New Roman" w:cs="Times New Roman"/>
        </w:rPr>
        <w:t>Estimate</w:t>
      </w:r>
      <w:r w:rsidR="005C6FB4">
        <w:rPr>
          <w:rFonts w:ascii="Times New Roman" w:hAnsi="Times New Roman" w:cs="Times New Roman"/>
        </w:rPr>
        <w:t>s</w:t>
      </w:r>
      <w:r w:rsidR="006D3E38" w:rsidRPr="00ED16B4">
        <w:rPr>
          <w:rFonts w:ascii="Times New Roman" w:hAnsi="Times New Roman" w:cs="Times New Roman"/>
        </w:rPr>
        <w:t xml:space="preserve"> of mean marginal posterior distribution</w:t>
      </w:r>
      <w:r w:rsidR="006D3E38" w:rsidRPr="006D3E38">
        <w:rPr>
          <w:rFonts w:ascii="Times New Roman" w:hAnsi="Times New Roman" w:cs="Times New Roman"/>
        </w:rPr>
        <w:t xml:space="preserve"> (</w:t>
      </w:r>
      <w:r w:rsidR="006D3E38" w:rsidRPr="006D3E38">
        <w:rPr>
          <w:rFonts w:ascii="Times New Roman" w:eastAsia="等线" w:hAnsi="Times New Roman" w:cs="Times New Roman"/>
          <w:color w:val="000000"/>
          <w:sz w:val="22"/>
        </w:rPr>
        <w:t>Post.dist</w:t>
      </w:r>
      <w:r w:rsidR="006D3E38" w:rsidRPr="006D3E38">
        <w:rPr>
          <w:rFonts w:ascii="Times New Roman" w:hAnsi="Times New Roman" w:cs="Times New Roman"/>
        </w:rPr>
        <w:t>)</w:t>
      </w:r>
      <w:r w:rsidR="006D3E38" w:rsidRPr="00ED16B4">
        <w:rPr>
          <w:rFonts w:ascii="Times New Roman" w:hAnsi="Times New Roman" w:cs="Times New Roman"/>
        </w:rPr>
        <w:t>, standard deviation of the estimate (</w:t>
      </w:r>
      <w:r w:rsidR="006D3E38" w:rsidRPr="006D3E38">
        <w:rPr>
          <w:rFonts w:ascii="Times New Roman" w:hAnsi="Times New Roman" w:cs="Times New Roman"/>
        </w:rPr>
        <w:t>S.D.</w:t>
      </w:r>
      <w:r w:rsidR="006D3E38" w:rsidRPr="00ED16B4">
        <w:rPr>
          <w:rFonts w:ascii="Times New Roman" w:hAnsi="Times New Roman" w:cs="Times New Roman"/>
        </w:rPr>
        <w:t>), 2.5% and 97.5% credible intervals cent</w:t>
      </w:r>
      <w:r w:rsidR="006D3E38" w:rsidRPr="006D3E38">
        <w:rPr>
          <w:rFonts w:ascii="Times New Roman" w:hAnsi="Times New Roman" w:cs="Times New Roman"/>
        </w:rPr>
        <w:t>e</w:t>
      </w:r>
      <w:r w:rsidR="006D3E38" w:rsidRPr="00ED16B4">
        <w:rPr>
          <w:rFonts w:ascii="Times New Roman" w:hAnsi="Times New Roman" w:cs="Times New Roman"/>
        </w:rPr>
        <w:t>red on the mean (CI) and proportion</w:t>
      </w:r>
      <w:r w:rsidR="00CD0BDE">
        <w:rPr>
          <w:rFonts w:ascii="Times New Roman" w:hAnsi="Times New Roman" w:cs="Times New Roman" w:hint="eastAsia"/>
        </w:rPr>
        <w:t>s</w:t>
      </w:r>
      <w:r w:rsidR="006D3E38" w:rsidRPr="00ED16B4">
        <w:rPr>
          <w:rFonts w:ascii="Times New Roman" w:hAnsi="Times New Roman" w:cs="Times New Roman"/>
        </w:rPr>
        <w:t xml:space="preserve"> of the posterior </w:t>
      </w:r>
      <w:r w:rsidR="006D3E38" w:rsidRPr="006D3E38">
        <w:rPr>
          <w:rFonts w:ascii="Times New Roman" w:hAnsi="Times New Roman" w:cs="Times New Roman"/>
        </w:rPr>
        <w:t>distribution greater than zero are shown.</w:t>
      </w:r>
    </w:p>
    <w:tbl>
      <w:tblPr>
        <w:tblW w:w="9186" w:type="dxa"/>
        <w:tblLook w:val="04A0" w:firstRow="1" w:lastRow="0" w:firstColumn="1" w:lastColumn="0" w:noHBand="0" w:noVBand="1"/>
      </w:tblPr>
      <w:tblGrid>
        <w:gridCol w:w="2268"/>
        <w:gridCol w:w="1985"/>
        <w:gridCol w:w="992"/>
        <w:gridCol w:w="709"/>
        <w:gridCol w:w="895"/>
        <w:gridCol w:w="1134"/>
        <w:gridCol w:w="1203"/>
      </w:tblGrid>
      <w:tr w:rsidR="00C82E8A" w:rsidRPr="00220282" w14:paraId="18F15CE8" w14:textId="77777777" w:rsidTr="008C5CE0">
        <w:trPr>
          <w:trHeight w:val="282"/>
        </w:trPr>
        <w:tc>
          <w:tcPr>
            <w:tcW w:w="2268" w:type="dxa"/>
            <w:tcBorders>
              <w:top w:val="single" w:sz="4" w:space="0" w:color="auto"/>
              <w:left w:val="nil"/>
              <w:bottom w:val="single" w:sz="4" w:space="0" w:color="auto"/>
              <w:right w:val="nil"/>
            </w:tcBorders>
            <w:shd w:val="clear" w:color="auto" w:fill="auto"/>
            <w:noWrap/>
            <w:vAlign w:val="center"/>
            <w:hideMark/>
          </w:tcPr>
          <w:p w14:paraId="2E6CF9EB" w14:textId="41616C62" w:rsidR="00220282" w:rsidRPr="00220282" w:rsidRDefault="00220282" w:rsidP="00220282">
            <w:pPr>
              <w:widowControl/>
              <w:jc w:val="left"/>
              <w:rPr>
                <w:rFonts w:ascii="Times New Roman" w:eastAsia="等线" w:hAnsi="Times New Roman" w:cs="Times New Roman"/>
                <w:color w:val="000000"/>
                <w:kern w:val="0"/>
                <w:sz w:val="22"/>
              </w:rPr>
            </w:pPr>
            <w:r w:rsidRPr="00220282">
              <w:rPr>
                <w:rFonts w:ascii="Times New Roman" w:eastAsia="等线" w:hAnsi="Times New Roman" w:cs="Times New Roman"/>
                <w:color w:val="000000"/>
                <w:kern w:val="0"/>
                <w:sz w:val="22"/>
              </w:rPr>
              <w:t>Parameter</w:t>
            </w:r>
          </w:p>
        </w:tc>
        <w:tc>
          <w:tcPr>
            <w:tcW w:w="1985" w:type="dxa"/>
            <w:tcBorders>
              <w:top w:val="single" w:sz="4" w:space="0" w:color="auto"/>
              <w:left w:val="nil"/>
              <w:bottom w:val="single" w:sz="4" w:space="0" w:color="auto"/>
              <w:right w:val="nil"/>
            </w:tcBorders>
            <w:shd w:val="clear" w:color="auto" w:fill="auto"/>
            <w:noWrap/>
            <w:vAlign w:val="center"/>
            <w:hideMark/>
          </w:tcPr>
          <w:p w14:paraId="25BC8311" w14:textId="1C31A3E9" w:rsidR="00220282" w:rsidRPr="00220282" w:rsidRDefault="00220282" w:rsidP="00220282">
            <w:pPr>
              <w:widowControl/>
              <w:jc w:val="left"/>
              <w:rPr>
                <w:rFonts w:ascii="Times New Roman" w:eastAsia="等线" w:hAnsi="Times New Roman" w:cs="Times New Roman"/>
                <w:color w:val="000000"/>
                <w:kern w:val="0"/>
                <w:sz w:val="22"/>
              </w:rPr>
            </w:pPr>
            <w:r w:rsidRPr="00220282">
              <w:rPr>
                <w:rFonts w:ascii="Times New Roman" w:eastAsia="等线" w:hAnsi="Times New Roman" w:cs="Times New Roman"/>
                <w:color w:val="000000"/>
                <w:kern w:val="0"/>
                <w:sz w:val="22"/>
              </w:rPr>
              <w:t>Predictor</w:t>
            </w:r>
          </w:p>
        </w:tc>
        <w:tc>
          <w:tcPr>
            <w:tcW w:w="992" w:type="dxa"/>
            <w:tcBorders>
              <w:top w:val="single" w:sz="4" w:space="0" w:color="auto"/>
              <w:left w:val="nil"/>
              <w:bottom w:val="single" w:sz="4" w:space="0" w:color="auto"/>
              <w:right w:val="nil"/>
            </w:tcBorders>
            <w:shd w:val="clear" w:color="auto" w:fill="auto"/>
            <w:noWrap/>
            <w:vAlign w:val="center"/>
            <w:hideMark/>
          </w:tcPr>
          <w:p w14:paraId="4BFCDCB8" w14:textId="77777777" w:rsidR="00220282" w:rsidRPr="00220282" w:rsidRDefault="00220282" w:rsidP="006D3E38">
            <w:pPr>
              <w:widowControl/>
              <w:jc w:val="center"/>
              <w:rPr>
                <w:rFonts w:ascii="Times New Roman" w:eastAsia="等线" w:hAnsi="Times New Roman" w:cs="Times New Roman"/>
                <w:color w:val="000000"/>
                <w:kern w:val="0"/>
                <w:sz w:val="22"/>
              </w:rPr>
            </w:pPr>
            <w:r w:rsidRPr="00220282">
              <w:rPr>
                <w:rFonts w:ascii="Times New Roman" w:eastAsia="等线" w:hAnsi="Times New Roman" w:cs="Times New Roman"/>
                <w:color w:val="000000"/>
                <w:kern w:val="0"/>
                <w:sz w:val="22"/>
              </w:rPr>
              <w:t>Estimate</w:t>
            </w:r>
          </w:p>
        </w:tc>
        <w:tc>
          <w:tcPr>
            <w:tcW w:w="709" w:type="dxa"/>
            <w:tcBorders>
              <w:top w:val="single" w:sz="4" w:space="0" w:color="auto"/>
              <w:left w:val="nil"/>
              <w:bottom w:val="single" w:sz="4" w:space="0" w:color="auto"/>
              <w:right w:val="nil"/>
            </w:tcBorders>
            <w:shd w:val="clear" w:color="auto" w:fill="auto"/>
            <w:noWrap/>
            <w:vAlign w:val="center"/>
            <w:hideMark/>
          </w:tcPr>
          <w:p w14:paraId="3EAC6BDD" w14:textId="77777777" w:rsidR="00220282" w:rsidRPr="00220282" w:rsidRDefault="00220282" w:rsidP="006D3E38">
            <w:pPr>
              <w:widowControl/>
              <w:jc w:val="center"/>
              <w:rPr>
                <w:rFonts w:ascii="Times New Roman" w:eastAsia="等线" w:hAnsi="Times New Roman" w:cs="Times New Roman"/>
                <w:color w:val="000000"/>
                <w:kern w:val="0"/>
                <w:sz w:val="22"/>
              </w:rPr>
            </w:pPr>
            <w:r w:rsidRPr="00220282">
              <w:rPr>
                <w:rFonts w:ascii="Times New Roman" w:eastAsia="等线" w:hAnsi="Times New Roman" w:cs="Times New Roman"/>
                <w:color w:val="000000"/>
                <w:kern w:val="0"/>
                <w:sz w:val="22"/>
              </w:rPr>
              <w:t>S.D.</w:t>
            </w:r>
          </w:p>
        </w:tc>
        <w:tc>
          <w:tcPr>
            <w:tcW w:w="895" w:type="dxa"/>
            <w:tcBorders>
              <w:top w:val="single" w:sz="4" w:space="0" w:color="auto"/>
              <w:left w:val="nil"/>
              <w:bottom w:val="single" w:sz="4" w:space="0" w:color="auto"/>
              <w:right w:val="nil"/>
            </w:tcBorders>
            <w:shd w:val="clear" w:color="auto" w:fill="auto"/>
            <w:noWrap/>
            <w:vAlign w:val="center"/>
            <w:hideMark/>
          </w:tcPr>
          <w:p w14:paraId="77B2E223" w14:textId="77777777" w:rsidR="00220282" w:rsidRPr="00220282" w:rsidRDefault="00220282" w:rsidP="006D3E38">
            <w:pPr>
              <w:widowControl/>
              <w:jc w:val="center"/>
              <w:rPr>
                <w:rFonts w:ascii="Times New Roman" w:eastAsia="等线" w:hAnsi="Times New Roman" w:cs="Times New Roman"/>
                <w:color w:val="000000"/>
                <w:kern w:val="0"/>
                <w:sz w:val="22"/>
              </w:rPr>
            </w:pPr>
            <w:r w:rsidRPr="00220282">
              <w:rPr>
                <w:rFonts w:ascii="Times New Roman" w:eastAsia="等线" w:hAnsi="Times New Roman" w:cs="Times New Roman"/>
                <w:color w:val="000000"/>
                <w:kern w:val="0"/>
                <w:sz w:val="22"/>
              </w:rPr>
              <w:t>2.5%CI</w:t>
            </w:r>
          </w:p>
        </w:tc>
        <w:tc>
          <w:tcPr>
            <w:tcW w:w="1134" w:type="dxa"/>
            <w:tcBorders>
              <w:top w:val="single" w:sz="4" w:space="0" w:color="auto"/>
              <w:left w:val="nil"/>
              <w:bottom w:val="single" w:sz="4" w:space="0" w:color="auto"/>
              <w:right w:val="nil"/>
            </w:tcBorders>
            <w:shd w:val="clear" w:color="auto" w:fill="auto"/>
            <w:noWrap/>
            <w:vAlign w:val="center"/>
            <w:hideMark/>
          </w:tcPr>
          <w:p w14:paraId="249A454A" w14:textId="77777777" w:rsidR="00220282" w:rsidRPr="00220282" w:rsidRDefault="00220282" w:rsidP="006D3E38">
            <w:pPr>
              <w:widowControl/>
              <w:jc w:val="center"/>
              <w:rPr>
                <w:rFonts w:ascii="Times New Roman" w:eastAsia="等线" w:hAnsi="Times New Roman" w:cs="Times New Roman"/>
                <w:color w:val="000000"/>
                <w:kern w:val="0"/>
                <w:sz w:val="22"/>
              </w:rPr>
            </w:pPr>
            <w:r w:rsidRPr="00220282">
              <w:rPr>
                <w:rFonts w:ascii="Times New Roman" w:eastAsia="等线" w:hAnsi="Times New Roman" w:cs="Times New Roman"/>
                <w:color w:val="000000"/>
                <w:kern w:val="0"/>
                <w:sz w:val="22"/>
              </w:rPr>
              <w:t>97.5% CI</w:t>
            </w:r>
          </w:p>
        </w:tc>
        <w:tc>
          <w:tcPr>
            <w:tcW w:w="1203" w:type="dxa"/>
            <w:tcBorders>
              <w:top w:val="single" w:sz="4" w:space="0" w:color="auto"/>
              <w:left w:val="nil"/>
              <w:bottom w:val="single" w:sz="4" w:space="0" w:color="auto"/>
              <w:right w:val="nil"/>
            </w:tcBorders>
            <w:shd w:val="clear" w:color="auto" w:fill="auto"/>
            <w:noWrap/>
            <w:vAlign w:val="center"/>
            <w:hideMark/>
          </w:tcPr>
          <w:p w14:paraId="4D60E300" w14:textId="77777777" w:rsidR="00220282" w:rsidRPr="00220282" w:rsidRDefault="00220282" w:rsidP="006D3E38">
            <w:pPr>
              <w:widowControl/>
              <w:jc w:val="center"/>
              <w:rPr>
                <w:rFonts w:ascii="Times New Roman" w:eastAsia="等线" w:hAnsi="Times New Roman" w:cs="Times New Roman"/>
                <w:color w:val="000000"/>
                <w:kern w:val="0"/>
                <w:sz w:val="22"/>
              </w:rPr>
            </w:pPr>
            <w:r w:rsidRPr="00220282">
              <w:rPr>
                <w:rFonts w:ascii="Times New Roman" w:eastAsia="等线" w:hAnsi="Times New Roman" w:cs="Times New Roman"/>
                <w:color w:val="000000"/>
                <w:kern w:val="0"/>
                <w:sz w:val="22"/>
              </w:rPr>
              <w:t>Post.dist&gt;0</w:t>
            </w:r>
          </w:p>
        </w:tc>
      </w:tr>
      <w:tr w:rsidR="00C82E8A" w:rsidRPr="00220282" w14:paraId="2429BA0E" w14:textId="77777777" w:rsidTr="008C5CE0">
        <w:trPr>
          <w:trHeight w:val="282"/>
        </w:trPr>
        <w:tc>
          <w:tcPr>
            <w:tcW w:w="2268" w:type="dxa"/>
            <w:vMerge w:val="restart"/>
            <w:tcBorders>
              <w:top w:val="nil"/>
              <w:left w:val="nil"/>
              <w:bottom w:val="single" w:sz="4" w:space="0" w:color="000000"/>
              <w:right w:val="nil"/>
            </w:tcBorders>
            <w:shd w:val="clear" w:color="auto" w:fill="auto"/>
            <w:noWrap/>
            <w:vAlign w:val="center"/>
            <w:hideMark/>
          </w:tcPr>
          <w:p w14:paraId="2F991EA9" w14:textId="4ED3BD19" w:rsidR="00CD0BDE" w:rsidRPr="006D3E38" w:rsidRDefault="00CD0BDE" w:rsidP="00CD0BDE">
            <w:pPr>
              <w:widowControl/>
              <w:jc w:val="left"/>
              <w:rPr>
                <w:rFonts w:ascii="Times New Roman" w:eastAsia="等线" w:hAnsi="Times New Roman" w:cs="Times New Roman"/>
                <w:color w:val="000000"/>
                <w:kern w:val="0"/>
                <w:sz w:val="22"/>
              </w:rPr>
            </w:pPr>
            <w:bookmarkStart w:id="13" w:name="_Hlk184293560"/>
            <w:r w:rsidRPr="006D3E38">
              <w:rPr>
                <w:rFonts w:ascii="Times New Roman" w:eastAsia="等线" w:hAnsi="Times New Roman" w:cs="Times New Roman"/>
                <w:color w:val="000000"/>
                <w:kern w:val="0"/>
                <w:sz w:val="22"/>
              </w:rPr>
              <w:t xml:space="preserve">1-Chaotic, </w:t>
            </w:r>
          </w:p>
          <w:p w14:paraId="080BA506" w14:textId="4C1CAC8B" w:rsidR="00CD0BDE" w:rsidRDefault="00CD0BDE" w:rsidP="00CD0BDE">
            <w:pPr>
              <w:widowControl/>
              <w:jc w:val="left"/>
              <w:rPr>
                <w:rFonts w:ascii="Times New Roman" w:eastAsia="等线" w:hAnsi="Times New Roman" w:cs="Times New Roman"/>
                <w:color w:val="000000"/>
                <w:kern w:val="0"/>
                <w:sz w:val="22"/>
              </w:rPr>
            </w:pPr>
            <w:r w:rsidRPr="006D3E38">
              <w:rPr>
                <w:rFonts w:ascii="Times New Roman" w:eastAsia="等线" w:hAnsi="Times New Roman" w:cs="Times New Roman"/>
                <w:color w:val="000000"/>
                <w:kern w:val="0"/>
                <w:sz w:val="22"/>
              </w:rPr>
              <w:t>0-</w:t>
            </w:r>
            <w:r w:rsidR="003E5C39">
              <w:rPr>
                <w:rFonts w:ascii="Times New Roman" w:eastAsia="等线" w:hAnsi="Times New Roman" w:cs="Times New Roman" w:hint="eastAsia"/>
                <w:color w:val="000000"/>
                <w:kern w:val="0"/>
                <w:sz w:val="22"/>
              </w:rPr>
              <w:t>N</w:t>
            </w:r>
            <w:r w:rsidR="003E5C39" w:rsidRPr="006D3E38">
              <w:rPr>
                <w:rFonts w:ascii="Times New Roman" w:eastAsia="等线" w:hAnsi="Times New Roman" w:cs="Times New Roman"/>
                <w:color w:val="000000"/>
                <w:kern w:val="0"/>
                <w:sz w:val="22"/>
              </w:rPr>
              <w:t>o</w:t>
            </w:r>
            <w:r w:rsidR="003E5C39">
              <w:rPr>
                <w:rFonts w:ascii="Times New Roman" w:eastAsia="等线" w:hAnsi="Times New Roman" w:cs="Times New Roman" w:hint="eastAsia"/>
                <w:color w:val="000000"/>
                <w:kern w:val="0"/>
                <w:sz w:val="22"/>
              </w:rPr>
              <w:t>n-</w:t>
            </w:r>
            <w:r w:rsidRPr="006D3E38">
              <w:rPr>
                <w:rFonts w:ascii="Times New Roman" w:eastAsia="等线" w:hAnsi="Times New Roman" w:cs="Times New Roman"/>
                <w:color w:val="000000"/>
                <w:kern w:val="0"/>
                <w:sz w:val="22"/>
              </w:rPr>
              <w:t>chaotic</w:t>
            </w:r>
          </w:p>
          <w:bookmarkEnd w:id="13"/>
          <w:p w14:paraId="7E85E4F4" w14:textId="2F59B6FD" w:rsidR="00CD0BDE" w:rsidRPr="006D3E38" w:rsidRDefault="00CD0BDE" w:rsidP="00CD0BDE">
            <w:pPr>
              <w:widowControl/>
              <w:jc w:val="left"/>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(N = 381)</w:t>
            </w:r>
          </w:p>
        </w:tc>
        <w:tc>
          <w:tcPr>
            <w:tcW w:w="1985" w:type="dxa"/>
            <w:tcBorders>
              <w:top w:val="single" w:sz="4" w:space="0" w:color="auto"/>
              <w:left w:val="nil"/>
              <w:bottom w:val="nil"/>
              <w:right w:val="nil"/>
            </w:tcBorders>
            <w:shd w:val="clear" w:color="auto" w:fill="auto"/>
            <w:noWrap/>
            <w:vAlign w:val="center"/>
            <w:hideMark/>
          </w:tcPr>
          <w:p w14:paraId="71AD5914" w14:textId="77777777" w:rsidR="00CD0BDE" w:rsidRPr="00220282" w:rsidRDefault="00CD0BDE" w:rsidP="00CD0BDE">
            <w:pPr>
              <w:widowControl/>
              <w:jc w:val="left"/>
              <w:rPr>
                <w:rFonts w:ascii="Times New Roman" w:eastAsia="等线" w:hAnsi="Times New Roman" w:cs="Times New Roman"/>
                <w:color w:val="000000"/>
                <w:kern w:val="0"/>
                <w:sz w:val="22"/>
              </w:rPr>
            </w:pPr>
            <w:r w:rsidRPr="00220282">
              <w:rPr>
                <w:rFonts w:ascii="Times New Roman" w:eastAsia="等线" w:hAnsi="Times New Roman" w:cs="Times New Roman"/>
                <w:color w:val="000000"/>
                <w:kern w:val="0"/>
                <w:sz w:val="22"/>
              </w:rPr>
              <w:t>Intercept</w:t>
            </w:r>
          </w:p>
        </w:tc>
        <w:tc>
          <w:tcPr>
            <w:tcW w:w="992" w:type="dxa"/>
            <w:tcBorders>
              <w:top w:val="single" w:sz="4" w:space="0" w:color="auto"/>
              <w:left w:val="nil"/>
              <w:bottom w:val="nil"/>
              <w:right w:val="nil"/>
            </w:tcBorders>
            <w:shd w:val="clear" w:color="auto" w:fill="auto"/>
            <w:noWrap/>
            <w:hideMark/>
          </w:tcPr>
          <w:p w14:paraId="223F3899" w14:textId="5900506F" w:rsidR="00CD0BDE" w:rsidRPr="00CD0BDE" w:rsidRDefault="00CD0BDE" w:rsidP="00CD0BDE">
            <w:pPr>
              <w:widowControl/>
              <w:jc w:val="center"/>
              <w:rPr>
                <w:rFonts w:ascii="Times New Roman" w:eastAsia="等线" w:hAnsi="Times New Roman" w:cs="Times New Roman"/>
                <w:color w:val="000000"/>
                <w:kern w:val="0"/>
                <w:sz w:val="22"/>
              </w:rPr>
            </w:pPr>
            <w:r w:rsidRPr="00CD0BDE">
              <w:rPr>
                <w:rFonts w:ascii="Times New Roman" w:hAnsi="Times New Roman" w:cs="Times New Roman"/>
              </w:rPr>
              <w:t xml:space="preserve">-2.94 </w:t>
            </w:r>
          </w:p>
        </w:tc>
        <w:tc>
          <w:tcPr>
            <w:tcW w:w="709" w:type="dxa"/>
            <w:tcBorders>
              <w:top w:val="nil"/>
              <w:left w:val="nil"/>
              <w:bottom w:val="nil"/>
              <w:right w:val="nil"/>
            </w:tcBorders>
            <w:shd w:val="clear" w:color="auto" w:fill="auto"/>
            <w:noWrap/>
            <w:hideMark/>
          </w:tcPr>
          <w:p w14:paraId="6E6B0172" w14:textId="2393C102" w:rsidR="00CD0BDE" w:rsidRPr="00CD0BDE" w:rsidRDefault="00CD0BDE" w:rsidP="00CD0BDE">
            <w:pPr>
              <w:widowControl/>
              <w:jc w:val="center"/>
              <w:rPr>
                <w:rFonts w:ascii="Times New Roman" w:eastAsia="等线" w:hAnsi="Times New Roman" w:cs="Times New Roman"/>
                <w:color w:val="000000"/>
                <w:kern w:val="0"/>
                <w:sz w:val="22"/>
              </w:rPr>
            </w:pPr>
            <w:r w:rsidRPr="00CD0BDE">
              <w:rPr>
                <w:rFonts w:ascii="Times New Roman" w:hAnsi="Times New Roman" w:cs="Times New Roman"/>
              </w:rPr>
              <w:t xml:space="preserve">3.56 </w:t>
            </w:r>
          </w:p>
        </w:tc>
        <w:tc>
          <w:tcPr>
            <w:tcW w:w="895" w:type="dxa"/>
            <w:tcBorders>
              <w:top w:val="single" w:sz="4" w:space="0" w:color="auto"/>
              <w:left w:val="nil"/>
              <w:bottom w:val="nil"/>
              <w:right w:val="nil"/>
            </w:tcBorders>
            <w:shd w:val="clear" w:color="auto" w:fill="auto"/>
            <w:noWrap/>
            <w:hideMark/>
          </w:tcPr>
          <w:p w14:paraId="1A2377A4" w14:textId="60F99DCD" w:rsidR="00CD0BDE" w:rsidRPr="00CD0BDE" w:rsidRDefault="00CD0BDE" w:rsidP="00CD0BDE">
            <w:pPr>
              <w:widowControl/>
              <w:jc w:val="center"/>
              <w:rPr>
                <w:rFonts w:ascii="Times New Roman" w:eastAsia="等线" w:hAnsi="Times New Roman" w:cs="Times New Roman"/>
                <w:color w:val="000000"/>
                <w:kern w:val="0"/>
                <w:sz w:val="22"/>
              </w:rPr>
            </w:pPr>
            <w:r w:rsidRPr="00CD0BDE">
              <w:rPr>
                <w:rFonts w:ascii="Times New Roman" w:hAnsi="Times New Roman" w:cs="Times New Roman"/>
              </w:rPr>
              <w:t xml:space="preserve">-9.84 </w:t>
            </w:r>
          </w:p>
        </w:tc>
        <w:tc>
          <w:tcPr>
            <w:tcW w:w="1134" w:type="dxa"/>
            <w:tcBorders>
              <w:top w:val="single" w:sz="4" w:space="0" w:color="auto"/>
              <w:left w:val="nil"/>
              <w:bottom w:val="nil"/>
              <w:right w:val="nil"/>
            </w:tcBorders>
            <w:shd w:val="clear" w:color="auto" w:fill="auto"/>
            <w:noWrap/>
            <w:hideMark/>
          </w:tcPr>
          <w:p w14:paraId="5DB1808E" w14:textId="04A2F987" w:rsidR="00CD0BDE" w:rsidRPr="00CD0BDE" w:rsidRDefault="00CD0BDE" w:rsidP="00CD0BDE">
            <w:pPr>
              <w:widowControl/>
              <w:jc w:val="center"/>
              <w:rPr>
                <w:rFonts w:ascii="Times New Roman" w:eastAsia="等线" w:hAnsi="Times New Roman" w:cs="Times New Roman"/>
                <w:color w:val="000000"/>
                <w:kern w:val="0"/>
                <w:sz w:val="22"/>
              </w:rPr>
            </w:pPr>
            <w:r w:rsidRPr="00CD0BDE">
              <w:rPr>
                <w:rFonts w:ascii="Times New Roman" w:hAnsi="Times New Roman" w:cs="Times New Roman"/>
              </w:rPr>
              <w:t xml:space="preserve">3.74 </w:t>
            </w:r>
          </w:p>
        </w:tc>
        <w:tc>
          <w:tcPr>
            <w:tcW w:w="1203" w:type="dxa"/>
            <w:tcBorders>
              <w:top w:val="nil"/>
              <w:left w:val="nil"/>
              <w:bottom w:val="nil"/>
              <w:right w:val="nil"/>
            </w:tcBorders>
            <w:shd w:val="clear" w:color="auto" w:fill="auto"/>
            <w:noWrap/>
            <w:hideMark/>
          </w:tcPr>
          <w:p w14:paraId="7D9DA757" w14:textId="15B17CF1" w:rsidR="00CD0BDE" w:rsidRPr="00CD0BDE" w:rsidRDefault="00CD0BDE" w:rsidP="00CD0BDE">
            <w:pPr>
              <w:widowControl/>
              <w:jc w:val="center"/>
              <w:rPr>
                <w:rFonts w:ascii="Times New Roman" w:eastAsia="等线" w:hAnsi="Times New Roman" w:cs="Times New Roman"/>
                <w:color w:val="000000"/>
                <w:kern w:val="0"/>
                <w:sz w:val="22"/>
              </w:rPr>
            </w:pPr>
            <w:r w:rsidRPr="00CD0BDE">
              <w:rPr>
                <w:rFonts w:ascii="Times New Roman" w:hAnsi="Times New Roman" w:cs="Times New Roman"/>
              </w:rPr>
              <w:t xml:space="preserve">0.20 </w:t>
            </w:r>
          </w:p>
        </w:tc>
      </w:tr>
      <w:tr w:rsidR="00C82E8A" w:rsidRPr="00220282" w14:paraId="3E41A561" w14:textId="77777777" w:rsidTr="008C5CE0">
        <w:trPr>
          <w:trHeight w:val="282"/>
        </w:trPr>
        <w:tc>
          <w:tcPr>
            <w:tcW w:w="2268" w:type="dxa"/>
            <w:vMerge/>
            <w:tcBorders>
              <w:top w:val="nil"/>
              <w:left w:val="nil"/>
              <w:bottom w:val="single" w:sz="4" w:space="0" w:color="000000"/>
              <w:right w:val="nil"/>
            </w:tcBorders>
            <w:vAlign w:val="center"/>
            <w:hideMark/>
          </w:tcPr>
          <w:p w14:paraId="6FD371E4" w14:textId="77777777" w:rsidR="00CD0BDE" w:rsidRPr="00220282" w:rsidRDefault="00CD0BDE" w:rsidP="00CD0BDE">
            <w:pPr>
              <w:widowControl/>
              <w:jc w:val="left"/>
              <w:rPr>
                <w:rFonts w:ascii="Times New Roman" w:eastAsia="等线" w:hAnsi="Times New Roman" w:cs="Times New Roman"/>
                <w:color w:val="000000"/>
                <w:kern w:val="0"/>
                <w:sz w:val="22"/>
              </w:rPr>
            </w:pPr>
          </w:p>
        </w:tc>
        <w:tc>
          <w:tcPr>
            <w:tcW w:w="1985" w:type="dxa"/>
            <w:tcBorders>
              <w:top w:val="nil"/>
              <w:left w:val="nil"/>
              <w:bottom w:val="nil"/>
              <w:right w:val="nil"/>
            </w:tcBorders>
            <w:shd w:val="clear" w:color="auto" w:fill="auto"/>
            <w:noWrap/>
            <w:vAlign w:val="center"/>
            <w:hideMark/>
          </w:tcPr>
          <w:p w14:paraId="1DC52A9F" w14:textId="70A44653" w:rsidR="00CD0BDE" w:rsidRPr="00220282" w:rsidRDefault="00CD0BDE" w:rsidP="00CD0BDE">
            <w:pPr>
              <w:widowControl/>
              <w:jc w:val="left"/>
              <w:rPr>
                <w:rFonts w:ascii="Times New Roman" w:eastAsia="等线" w:hAnsi="Times New Roman" w:cs="Times New Roman"/>
                <w:color w:val="000000"/>
                <w:kern w:val="0"/>
                <w:sz w:val="22"/>
              </w:rPr>
            </w:pPr>
            <w:r w:rsidRPr="00220282">
              <w:rPr>
                <w:rFonts w:ascii="Times New Roman" w:eastAsia="等线" w:hAnsi="Times New Roman" w:cs="Times New Roman"/>
                <w:color w:val="000000"/>
                <w:kern w:val="0"/>
                <w:sz w:val="22"/>
              </w:rPr>
              <w:t>Warming rate</w:t>
            </w:r>
          </w:p>
        </w:tc>
        <w:tc>
          <w:tcPr>
            <w:tcW w:w="992" w:type="dxa"/>
            <w:tcBorders>
              <w:top w:val="nil"/>
              <w:left w:val="nil"/>
              <w:bottom w:val="nil"/>
              <w:right w:val="nil"/>
            </w:tcBorders>
            <w:shd w:val="clear" w:color="auto" w:fill="auto"/>
            <w:noWrap/>
            <w:hideMark/>
          </w:tcPr>
          <w:p w14:paraId="3000D3BB" w14:textId="4F4EABDF" w:rsidR="00CD0BDE" w:rsidRPr="00CD0BDE" w:rsidRDefault="00CD0BDE" w:rsidP="00CD0BDE">
            <w:pPr>
              <w:widowControl/>
              <w:jc w:val="center"/>
              <w:rPr>
                <w:rFonts w:ascii="Times New Roman" w:eastAsia="等线" w:hAnsi="Times New Roman" w:cs="Times New Roman"/>
                <w:color w:val="000000"/>
                <w:kern w:val="0"/>
                <w:sz w:val="22"/>
              </w:rPr>
            </w:pPr>
            <w:r w:rsidRPr="00CD0BDE">
              <w:rPr>
                <w:rFonts w:ascii="Times New Roman" w:hAnsi="Times New Roman" w:cs="Times New Roman"/>
              </w:rPr>
              <w:t xml:space="preserve">4.25 </w:t>
            </w:r>
          </w:p>
        </w:tc>
        <w:tc>
          <w:tcPr>
            <w:tcW w:w="709" w:type="dxa"/>
            <w:tcBorders>
              <w:top w:val="nil"/>
              <w:left w:val="nil"/>
              <w:bottom w:val="nil"/>
              <w:right w:val="nil"/>
            </w:tcBorders>
            <w:shd w:val="clear" w:color="auto" w:fill="auto"/>
            <w:noWrap/>
            <w:hideMark/>
          </w:tcPr>
          <w:p w14:paraId="2AC768BA" w14:textId="4642BD70" w:rsidR="00CD0BDE" w:rsidRPr="00CD0BDE" w:rsidRDefault="00CD0BDE" w:rsidP="00CD0BDE">
            <w:pPr>
              <w:widowControl/>
              <w:jc w:val="center"/>
              <w:rPr>
                <w:rFonts w:ascii="Times New Roman" w:eastAsia="等线" w:hAnsi="Times New Roman" w:cs="Times New Roman"/>
                <w:color w:val="000000"/>
                <w:kern w:val="0"/>
                <w:sz w:val="22"/>
              </w:rPr>
            </w:pPr>
            <w:r w:rsidRPr="00CD0BDE">
              <w:rPr>
                <w:rFonts w:ascii="Times New Roman" w:hAnsi="Times New Roman" w:cs="Times New Roman"/>
              </w:rPr>
              <w:t xml:space="preserve">4.48 </w:t>
            </w:r>
          </w:p>
        </w:tc>
        <w:tc>
          <w:tcPr>
            <w:tcW w:w="895" w:type="dxa"/>
            <w:tcBorders>
              <w:top w:val="nil"/>
              <w:left w:val="nil"/>
              <w:bottom w:val="nil"/>
              <w:right w:val="nil"/>
            </w:tcBorders>
            <w:shd w:val="clear" w:color="auto" w:fill="auto"/>
            <w:noWrap/>
            <w:hideMark/>
          </w:tcPr>
          <w:p w14:paraId="3F097F76" w14:textId="4D844FDA" w:rsidR="00CD0BDE" w:rsidRPr="00CD0BDE" w:rsidRDefault="00CD0BDE" w:rsidP="00CD0BDE">
            <w:pPr>
              <w:widowControl/>
              <w:jc w:val="center"/>
              <w:rPr>
                <w:rFonts w:ascii="Times New Roman" w:eastAsia="等线" w:hAnsi="Times New Roman" w:cs="Times New Roman"/>
                <w:color w:val="000000"/>
                <w:kern w:val="0"/>
                <w:sz w:val="22"/>
              </w:rPr>
            </w:pPr>
            <w:r w:rsidRPr="00CD0BDE">
              <w:rPr>
                <w:rFonts w:ascii="Times New Roman" w:hAnsi="Times New Roman" w:cs="Times New Roman"/>
              </w:rPr>
              <w:t xml:space="preserve">-4.55 </w:t>
            </w:r>
          </w:p>
        </w:tc>
        <w:tc>
          <w:tcPr>
            <w:tcW w:w="1134" w:type="dxa"/>
            <w:tcBorders>
              <w:top w:val="nil"/>
              <w:left w:val="nil"/>
              <w:bottom w:val="nil"/>
              <w:right w:val="nil"/>
            </w:tcBorders>
            <w:shd w:val="clear" w:color="auto" w:fill="auto"/>
            <w:noWrap/>
            <w:hideMark/>
          </w:tcPr>
          <w:p w14:paraId="6A6BAE2D" w14:textId="3AFD26C0" w:rsidR="00CD0BDE" w:rsidRPr="00CD0BDE" w:rsidRDefault="00CD0BDE" w:rsidP="00CD0BDE">
            <w:pPr>
              <w:widowControl/>
              <w:jc w:val="center"/>
              <w:rPr>
                <w:rFonts w:ascii="Times New Roman" w:eastAsia="等线" w:hAnsi="Times New Roman" w:cs="Times New Roman"/>
                <w:color w:val="000000"/>
                <w:kern w:val="0"/>
                <w:sz w:val="22"/>
              </w:rPr>
            </w:pPr>
            <w:r w:rsidRPr="00CD0BDE">
              <w:rPr>
                <w:rFonts w:ascii="Times New Roman" w:hAnsi="Times New Roman" w:cs="Times New Roman"/>
              </w:rPr>
              <w:t xml:space="preserve">13.07 </w:t>
            </w:r>
          </w:p>
        </w:tc>
        <w:tc>
          <w:tcPr>
            <w:tcW w:w="1203" w:type="dxa"/>
            <w:tcBorders>
              <w:top w:val="nil"/>
              <w:left w:val="nil"/>
              <w:bottom w:val="nil"/>
              <w:right w:val="nil"/>
            </w:tcBorders>
            <w:shd w:val="clear" w:color="auto" w:fill="auto"/>
            <w:noWrap/>
            <w:hideMark/>
          </w:tcPr>
          <w:p w14:paraId="4005EC29" w14:textId="3434A7FB" w:rsidR="00CD0BDE" w:rsidRPr="00CD0BDE" w:rsidRDefault="00CD0BDE" w:rsidP="00CD0BDE">
            <w:pPr>
              <w:widowControl/>
              <w:jc w:val="center"/>
              <w:rPr>
                <w:rFonts w:ascii="Times New Roman" w:eastAsia="等线" w:hAnsi="Times New Roman" w:cs="Times New Roman"/>
                <w:color w:val="000000"/>
                <w:kern w:val="0"/>
                <w:sz w:val="22"/>
              </w:rPr>
            </w:pPr>
            <w:r w:rsidRPr="00CD0BDE">
              <w:rPr>
                <w:rFonts w:ascii="Times New Roman" w:hAnsi="Times New Roman" w:cs="Times New Roman"/>
              </w:rPr>
              <w:t xml:space="preserve">0.83 </w:t>
            </w:r>
          </w:p>
        </w:tc>
      </w:tr>
      <w:tr w:rsidR="00C82E8A" w:rsidRPr="00220282" w14:paraId="24CD27DA" w14:textId="77777777" w:rsidTr="008C5CE0">
        <w:trPr>
          <w:trHeight w:val="282"/>
        </w:trPr>
        <w:tc>
          <w:tcPr>
            <w:tcW w:w="2268" w:type="dxa"/>
            <w:vMerge/>
            <w:tcBorders>
              <w:top w:val="nil"/>
              <w:left w:val="nil"/>
              <w:bottom w:val="single" w:sz="4" w:space="0" w:color="000000"/>
              <w:right w:val="nil"/>
            </w:tcBorders>
            <w:vAlign w:val="center"/>
            <w:hideMark/>
          </w:tcPr>
          <w:p w14:paraId="777254D3" w14:textId="77777777" w:rsidR="00CD0BDE" w:rsidRPr="00220282" w:rsidRDefault="00CD0BDE" w:rsidP="00CD0BDE">
            <w:pPr>
              <w:widowControl/>
              <w:jc w:val="left"/>
              <w:rPr>
                <w:rFonts w:ascii="Times New Roman" w:eastAsia="等线" w:hAnsi="Times New Roman" w:cs="Times New Roman"/>
                <w:color w:val="000000"/>
                <w:kern w:val="0"/>
                <w:sz w:val="22"/>
              </w:rPr>
            </w:pPr>
          </w:p>
        </w:tc>
        <w:tc>
          <w:tcPr>
            <w:tcW w:w="1985" w:type="dxa"/>
            <w:tcBorders>
              <w:top w:val="nil"/>
              <w:left w:val="nil"/>
              <w:bottom w:val="nil"/>
              <w:right w:val="nil"/>
            </w:tcBorders>
            <w:shd w:val="clear" w:color="auto" w:fill="auto"/>
            <w:noWrap/>
            <w:vAlign w:val="center"/>
            <w:hideMark/>
          </w:tcPr>
          <w:p w14:paraId="782D13A4" w14:textId="77777777" w:rsidR="00CD0BDE" w:rsidRPr="00220282" w:rsidRDefault="00CD0BDE" w:rsidP="00CD0BDE">
            <w:pPr>
              <w:widowControl/>
              <w:jc w:val="left"/>
              <w:rPr>
                <w:rFonts w:ascii="Times New Roman" w:eastAsia="等线" w:hAnsi="Times New Roman" w:cs="Times New Roman"/>
                <w:color w:val="000000"/>
                <w:kern w:val="0"/>
                <w:sz w:val="22"/>
              </w:rPr>
            </w:pPr>
            <w:r w:rsidRPr="00220282">
              <w:rPr>
                <w:rFonts w:ascii="Times New Roman" w:eastAsia="等线" w:hAnsi="Times New Roman" w:cs="Times New Roman"/>
                <w:color w:val="000000"/>
                <w:kern w:val="0"/>
                <w:sz w:val="22"/>
              </w:rPr>
              <w:t>Latitude</w:t>
            </w:r>
          </w:p>
        </w:tc>
        <w:tc>
          <w:tcPr>
            <w:tcW w:w="992" w:type="dxa"/>
            <w:tcBorders>
              <w:top w:val="nil"/>
              <w:left w:val="nil"/>
              <w:bottom w:val="nil"/>
              <w:right w:val="nil"/>
            </w:tcBorders>
            <w:shd w:val="clear" w:color="auto" w:fill="auto"/>
            <w:noWrap/>
            <w:hideMark/>
          </w:tcPr>
          <w:p w14:paraId="7457777B" w14:textId="6D816AF0" w:rsidR="00CD0BDE" w:rsidRPr="00CD0BDE" w:rsidRDefault="00CD0BDE" w:rsidP="00CD0BDE">
            <w:pPr>
              <w:widowControl/>
              <w:jc w:val="center"/>
              <w:rPr>
                <w:rFonts w:ascii="Times New Roman" w:eastAsia="等线" w:hAnsi="Times New Roman" w:cs="Times New Roman"/>
                <w:color w:val="000000"/>
                <w:kern w:val="0"/>
                <w:sz w:val="22"/>
              </w:rPr>
            </w:pPr>
            <w:r w:rsidRPr="00CD0BDE">
              <w:rPr>
                <w:rFonts w:ascii="Times New Roman" w:hAnsi="Times New Roman" w:cs="Times New Roman"/>
              </w:rPr>
              <w:t xml:space="preserve">0.16 </w:t>
            </w:r>
          </w:p>
        </w:tc>
        <w:tc>
          <w:tcPr>
            <w:tcW w:w="709" w:type="dxa"/>
            <w:tcBorders>
              <w:top w:val="nil"/>
              <w:left w:val="nil"/>
              <w:bottom w:val="nil"/>
              <w:right w:val="nil"/>
            </w:tcBorders>
            <w:shd w:val="clear" w:color="auto" w:fill="auto"/>
            <w:noWrap/>
            <w:hideMark/>
          </w:tcPr>
          <w:p w14:paraId="5A8FA218" w14:textId="5B70CE74" w:rsidR="00CD0BDE" w:rsidRPr="00CD0BDE" w:rsidRDefault="00CD0BDE" w:rsidP="00CD0BDE">
            <w:pPr>
              <w:widowControl/>
              <w:jc w:val="center"/>
              <w:rPr>
                <w:rFonts w:ascii="Times New Roman" w:eastAsia="等线" w:hAnsi="Times New Roman" w:cs="Times New Roman"/>
                <w:color w:val="000000"/>
                <w:kern w:val="0"/>
                <w:sz w:val="22"/>
              </w:rPr>
            </w:pPr>
            <w:r w:rsidRPr="00CD0BDE">
              <w:rPr>
                <w:rFonts w:ascii="Times New Roman" w:hAnsi="Times New Roman" w:cs="Times New Roman"/>
              </w:rPr>
              <w:t xml:space="preserve">0.94 </w:t>
            </w:r>
          </w:p>
        </w:tc>
        <w:tc>
          <w:tcPr>
            <w:tcW w:w="895" w:type="dxa"/>
            <w:tcBorders>
              <w:top w:val="nil"/>
              <w:left w:val="nil"/>
              <w:bottom w:val="nil"/>
              <w:right w:val="nil"/>
            </w:tcBorders>
            <w:shd w:val="clear" w:color="auto" w:fill="auto"/>
            <w:noWrap/>
            <w:hideMark/>
          </w:tcPr>
          <w:p w14:paraId="534A48A9" w14:textId="3B2C929A" w:rsidR="00CD0BDE" w:rsidRPr="00CD0BDE" w:rsidRDefault="00CD0BDE" w:rsidP="00CD0BDE">
            <w:pPr>
              <w:widowControl/>
              <w:jc w:val="center"/>
              <w:rPr>
                <w:rFonts w:ascii="Times New Roman" w:eastAsia="等线" w:hAnsi="Times New Roman" w:cs="Times New Roman"/>
                <w:color w:val="000000"/>
                <w:kern w:val="0"/>
                <w:sz w:val="22"/>
              </w:rPr>
            </w:pPr>
            <w:r w:rsidRPr="00CD0BDE">
              <w:rPr>
                <w:rFonts w:ascii="Times New Roman" w:hAnsi="Times New Roman" w:cs="Times New Roman"/>
              </w:rPr>
              <w:t xml:space="preserve">-1.59 </w:t>
            </w:r>
          </w:p>
        </w:tc>
        <w:tc>
          <w:tcPr>
            <w:tcW w:w="1134" w:type="dxa"/>
            <w:tcBorders>
              <w:top w:val="nil"/>
              <w:left w:val="nil"/>
              <w:bottom w:val="nil"/>
              <w:right w:val="nil"/>
            </w:tcBorders>
            <w:shd w:val="clear" w:color="auto" w:fill="auto"/>
            <w:noWrap/>
            <w:hideMark/>
          </w:tcPr>
          <w:p w14:paraId="63D26258" w14:textId="16939E30" w:rsidR="00CD0BDE" w:rsidRPr="00CD0BDE" w:rsidRDefault="00CD0BDE" w:rsidP="00CD0BDE">
            <w:pPr>
              <w:widowControl/>
              <w:jc w:val="center"/>
              <w:rPr>
                <w:rFonts w:ascii="Times New Roman" w:eastAsia="等线" w:hAnsi="Times New Roman" w:cs="Times New Roman"/>
                <w:color w:val="000000"/>
                <w:kern w:val="0"/>
                <w:sz w:val="22"/>
              </w:rPr>
            </w:pPr>
            <w:r w:rsidRPr="00CD0BDE">
              <w:rPr>
                <w:rFonts w:ascii="Times New Roman" w:hAnsi="Times New Roman" w:cs="Times New Roman"/>
              </w:rPr>
              <w:t xml:space="preserve">2.03 </w:t>
            </w:r>
          </w:p>
        </w:tc>
        <w:tc>
          <w:tcPr>
            <w:tcW w:w="1203" w:type="dxa"/>
            <w:tcBorders>
              <w:top w:val="nil"/>
              <w:left w:val="nil"/>
              <w:bottom w:val="nil"/>
              <w:right w:val="nil"/>
            </w:tcBorders>
            <w:shd w:val="clear" w:color="auto" w:fill="auto"/>
            <w:noWrap/>
            <w:hideMark/>
          </w:tcPr>
          <w:p w14:paraId="1913B9D7" w14:textId="7ED14D87" w:rsidR="00CD0BDE" w:rsidRPr="00CD0BDE" w:rsidRDefault="00CD0BDE" w:rsidP="00CD0BDE">
            <w:pPr>
              <w:widowControl/>
              <w:jc w:val="center"/>
              <w:rPr>
                <w:rFonts w:ascii="Times New Roman" w:eastAsia="等线" w:hAnsi="Times New Roman" w:cs="Times New Roman"/>
                <w:color w:val="000000"/>
                <w:kern w:val="0"/>
                <w:sz w:val="22"/>
              </w:rPr>
            </w:pPr>
            <w:r w:rsidRPr="00CD0BDE">
              <w:rPr>
                <w:rFonts w:ascii="Times New Roman" w:hAnsi="Times New Roman" w:cs="Times New Roman"/>
              </w:rPr>
              <w:t xml:space="preserve">0.56 </w:t>
            </w:r>
          </w:p>
        </w:tc>
      </w:tr>
      <w:tr w:rsidR="00C82E8A" w:rsidRPr="00220282" w14:paraId="51569255" w14:textId="77777777" w:rsidTr="008C5CE0">
        <w:trPr>
          <w:trHeight w:val="282"/>
        </w:trPr>
        <w:tc>
          <w:tcPr>
            <w:tcW w:w="2268" w:type="dxa"/>
            <w:vMerge/>
            <w:tcBorders>
              <w:top w:val="nil"/>
              <w:left w:val="nil"/>
              <w:bottom w:val="single" w:sz="4" w:space="0" w:color="000000"/>
              <w:right w:val="nil"/>
            </w:tcBorders>
            <w:vAlign w:val="center"/>
            <w:hideMark/>
          </w:tcPr>
          <w:p w14:paraId="6D7E9941" w14:textId="77777777" w:rsidR="00CD0BDE" w:rsidRPr="00220282" w:rsidRDefault="00CD0BDE" w:rsidP="00CD0BDE">
            <w:pPr>
              <w:widowControl/>
              <w:jc w:val="left"/>
              <w:rPr>
                <w:rFonts w:ascii="Times New Roman" w:eastAsia="等线" w:hAnsi="Times New Roman" w:cs="Times New Roman"/>
                <w:color w:val="000000"/>
                <w:kern w:val="0"/>
                <w:sz w:val="22"/>
              </w:rPr>
            </w:pPr>
          </w:p>
        </w:tc>
        <w:tc>
          <w:tcPr>
            <w:tcW w:w="1985" w:type="dxa"/>
            <w:tcBorders>
              <w:top w:val="nil"/>
              <w:left w:val="nil"/>
              <w:bottom w:val="single" w:sz="4" w:space="0" w:color="auto"/>
              <w:right w:val="nil"/>
            </w:tcBorders>
            <w:shd w:val="clear" w:color="auto" w:fill="auto"/>
            <w:noWrap/>
            <w:vAlign w:val="center"/>
            <w:hideMark/>
          </w:tcPr>
          <w:p w14:paraId="2CCA4242" w14:textId="606A3A76" w:rsidR="00CD0BDE" w:rsidRPr="00220282" w:rsidRDefault="00CD0BDE" w:rsidP="00CD0BDE">
            <w:pPr>
              <w:widowControl/>
              <w:jc w:val="left"/>
              <w:rPr>
                <w:rFonts w:ascii="Times New Roman" w:eastAsia="等线" w:hAnsi="Times New Roman" w:cs="Times New Roman"/>
                <w:color w:val="000000"/>
                <w:kern w:val="0"/>
                <w:sz w:val="22"/>
              </w:rPr>
            </w:pPr>
            <w:r w:rsidRPr="00220282">
              <w:rPr>
                <w:rFonts w:ascii="Times New Roman" w:eastAsia="等线" w:hAnsi="Times New Roman" w:cs="Times New Roman"/>
                <w:color w:val="000000"/>
                <w:kern w:val="0"/>
                <w:sz w:val="22"/>
              </w:rPr>
              <w:t xml:space="preserve">Mean water depth </w:t>
            </w:r>
          </w:p>
        </w:tc>
        <w:tc>
          <w:tcPr>
            <w:tcW w:w="992" w:type="dxa"/>
            <w:tcBorders>
              <w:top w:val="nil"/>
              <w:left w:val="nil"/>
              <w:bottom w:val="single" w:sz="4" w:space="0" w:color="auto"/>
              <w:right w:val="nil"/>
            </w:tcBorders>
            <w:shd w:val="clear" w:color="auto" w:fill="auto"/>
            <w:noWrap/>
            <w:hideMark/>
          </w:tcPr>
          <w:p w14:paraId="665CAA54" w14:textId="6EB79677" w:rsidR="00CD0BDE" w:rsidRPr="00CD0BDE" w:rsidRDefault="00CD0BDE" w:rsidP="00CD0BDE">
            <w:pPr>
              <w:widowControl/>
              <w:jc w:val="center"/>
              <w:rPr>
                <w:rFonts w:ascii="Times New Roman" w:eastAsia="等线" w:hAnsi="Times New Roman" w:cs="Times New Roman"/>
                <w:color w:val="000000"/>
                <w:kern w:val="0"/>
                <w:sz w:val="22"/>
              </w:rPr>
            </w:pPr>
            <w:r w:rsidRPr="00CD0BDE">
              <w:rPr>
                <w:rFonts w:ascii="Times New Roman" w:hAnsi="Times New Roman" w:cs="Times New Roman"/>
              </w:rPr>
              <w:t xml:space="preserve">-0.04 </w:t>
            </w:r>
          </w:p>
        </w:tc>
        <w:tc>
          <w:tcPr>
            <w:tcW w:w="709" w:type="dxa"/>
            <w:tcBorders>
              <w:top w:val="nil"/>
              <w:left w:val="nil"/>
              <w:bottom w:val="single" w:sz="4" w:space="0" w:color="auto"/>
              <w:right w:val="nil"/>
            </w:tcBorders>
            <w:shd w:val="clear" w:color="auto" w:fill="auto"/>
            <w:noWrap/>
            <w:hideMark/>
          </w:tcPr>
          <w:p w14:paraId="0BFF35E1" w14:textId="6639F00A" w:rsidR="00CD0BDE" w:rsidRPr="00CD0BDE" w:rsidRDefault="00CD0BDE" w:rsidP="00CD0BDE">
            <w:pPr>
              <w:widowControl/>
              <w:jc w:val="center"/>
              <w:rPr>
                <w:rFonts w:ascii="Times New Roman" w:eastAsia="等线" w:hAnsi="Times New Roman" w:cs="Times New Roman"/>
                <w:color w:val="000000"/>
                <w:kern w:val="0"/>
                <w:sz w:val="22"/>
              </w:rPr>
            </w:pPr>
            <w:r w:rsidRPr="00CD0BDE">
              <w:rPr>
                <w:rFonts w:ascii="Times New Roman" w:hAnsi="Times New Roman" w:cs="Times New Roman"/>
              </w:rPr>
              <w:t xml:space="preserve">0.18 </w:t>
            </w:r>
          </w:p>
        </w:tc>
        <w:tc>
          <w:tcPr>
            <w:tcW w:w="895" w:type="dxa"/>
            <w:tcBorders>
              <w:top w:val="nil"/>
              <w:left w:val="nil"/>
              <w:bottom w:val="single" w:sz="4" w:space="0" w:color="auto"/>
              <w:right w:val="nil"/>
            </w:tcBorders>
            <w:shd w:val="clear" w:color="auto" w:fill="auto"/>
            <w:noWrap/>
            <w:hideMark/>
          </w:tcPr>
          <w:p w14:paraId="58C2B8A7" w14:textId="2BDF459F" w:rsidR="00CD0BDE" w:rsidRPr="00CD0BDE" w:rsidRDefault="00CD0BDE" w:rsidP="00CD0BDE">
            <w:pPr>
              <w:widowControl/>
              <w:jc w:val="center"/>
              <w:rPr>
                <w:rFonts w:ascii="Times New Roman" w:eastAsia="等线" w:hAnsi="Times New Roman" w:cs="Times New Roman"/>
                <w:color w:val="000000"/>
                <w:kern w:val="0"/>
                <w:sz w:val="22"/>
              </w:rPr>
            </w:pPr>
            <w:r w:rsidRPr="00CD0BDE">
              <w:rPr>
                <w:rFonts w:ascii="Times New Roman" w:hAnsi="Times New Roman" w:cs="Times New Roman"/>
              </w:rPr>
              <w:t xml:space="preserve">-0.40 </w:t>
            </w:r>
          </w:p>
        </w:tc>
        <w:tc>
          <w:tcPr>
            <w:tcW w:w="1134" w:type="dxa"/>
            <w:tcBorders>
              <w:top w:val="nil"/>
              <w:left w:val="nil"/>
              <w:bottom w:val="single" w:sz="4" w:space="0" w:color="auto"/>
              <w:right w:val="nil"/>
            </w:tcBorders>
            <w:shd w:val="clear" w:color="auto" w:fill="auto"/>
            <w:noWrap/>
            <w:hideMark/>
          </w:tcPr>
          <w:p w14:paraId="4132B62F" w14:textId="27C580C6" w:rsidR="00CD0BDE" w:rsidRPr="00CD0BDE" w:rsidRDefault="00CD0BDE" w:rsidP="00CD0BDE">
            <w:pPr>
              <w:widowControl/>
              <w:jc w:val="center"/>
              <w:rPr>
                <w:rFonts w:ascii="Times New Roman" w:eastAsia="等线" w:hAnsi="Times New Roman" w:cs="Times New Roman"/>
                <w:color w:val="000000"/>
                <w:kern w:val="0"/>
                <w:sz w:val="22"/>
              </w:rPr>
            </w:pPr>
            <w:r w:rsidRPr="00CD0BDE">
              <w:rPr>
                <w:rFonts w:ascii="Times New Roman" w:hAnsi="Times New Roman" w:cs="Times New Roman"/>
              </w:rPr>
              <w:t xml:space="preserve">0.32 </w:t>
            </w:r>
          </w:p>
        </w:tc>
        <w:tc>
          <w:tcPr>
            <w:tcW w:w="1203" w:type="dxa"/>
            <w:tcBorders>
              <w:top w:val="nil"/>
              <w:left w:val="nil"/>
              <w:bottom w:val="single" w:sz="4" w:space="0" w:color="auto"/>
              <w:right w:val="nil"/>
            </w:tcBorders>
            <w:shd w:val="clear" w:color="auto" w:fill="auto"/>
            <w:noWrap/>
            <w:hideMark/>
          </w:tcPr>
          <w:p w14:paraId="518408E8" w14:textId="4DF88145" w:rsidR="00CD0BDE" w:rsidRPr="00CD0BDE" w:rsidRDefault="00CD0BDE" w:rsidP="00CD0BDE">
            <w:pPr>
              <w:widowControl/>
              <w:jc w:val="center"/>
              <w:rPr>
                <w:rFonts w:ascii="Times New Roman" w:eastAsia="等线" w:hAnsi="Times New Roman" w:cs="Times New Roman"/>
                <w:color w:val="000000"/>
                <w:kern w:val="0"/>
                <w:sz w:val="22"/>
              </w:rPr>
            </w:pPr>
            <w:r w:rsidRPr="00CD0BDE">
              <w:rPr>
                <w:rFonts w:ascii="Times New Roman" w:hAnsi="Times New Roman" w:cs="Times New Roman"/>
              </w:rPr>
              <w:t xml:space="preserve">0.42 </w:t>
            </w:r>
          </w:p>
        </w:tc>
      </w:tr>
      <w:tr w:rsidR="00C82E8A" w:rsidRPr="00220282" w14:paraId="7EEEFD4F" w14:textId="77777777" w:rsidTr="008C5CE0">
        <w:trPr>
          <w:trHeight w:val="282"/>
        </w:trPr>
        <w:tc>
          <w:tcPr>
            <w:tcW w:w="2268" w:type="dxa"/>
            <w:vMerge w:val="restart"/>
            <w:tcBorders>
              <w:top w:val="nil"/>
              <w:left w:val="nil"/>
              <w:bottom w:val="single" w:sz="4" w:space="0" w:color="000000"/>
              <w:right w:val="nil"/>
            </w:tcBorders>
            <w:shd w:val="clear" w:color="auto" w:fill="auto"/>
            <w:noWrap/>
            <w:vAlign w:val="center"/>
            <w:hideMark/>
          </w:tcPr>
          <w:p w14:paraId="053BF7F2" w14:textId="77777777" w:rsidR="00954B47" w:rsidRDefault="00954B47" w:rsidP="00954B47">
            <w:pPr>
              <w:widowControl/>
              <w:jc w:val="left"/>
              <w:rPr>
                <w:rFonts w:ascii="Times New Roman" w:eastAsia="等线" w:hAnsi="Times New Roman" w:cs="Times New Roman"/>
                <w:color w:val="000000"/>
                <w:kern w:val="0"/>
                <w:sz w:val="22"/>
              </w:rPr>
            </w:pPr>
            <w:bookmarkStart w:id="14" w:name="_Hlk184293633"/>
            <w:r w:rsidRPr="006D3E38">
              <w:rPr>
                <w:rFonts w:ascii="Times New Roman" w:eastAsia="等线" w:hAnsi="Times New Roman" w:cs="Times New Roman"/>
                <w:color w:val="000000"/>
                <w:kern w:val="0"/>
                <w:sz w:val="22"/>
              </w:rPr>
              <w:t>1</w:t>
            </w:r>
            <w:r w:rsidRPr="00220282">
              <w:rPr>
                <w:rFonts w:ascii="Times New Roman" w:eastAsia="等线" w:hAnsi="Times New Roman" w:cs="Times New Roman"/>
                <w:color w:val="000000"/>
                <w:kern w:val="0"/>
                <w:sz w:val="22"/>
              </w:rPr>
              <w:t>-</w:t>
            </w:r>
            <w:r>
              <w:rPr>
                <w:rFonts w:ascii="Times New Roman" w:eastAsia="等线" w:hAnsi="Times New Roman" w:cs="Times New Roman" w:hint="eastAsia"/>
                <w:color w:val="000000"/>
                <w:kern w:val="0"/>
                <w:sz w:val="22"/>
              </w:rPr>
              <w:t>N</w:t>
            </w:r>
            <w:r w:rsidRPr="006D3E38">
              <w:rPr>
                <w:rFonts w:ascii="Times New Roman" w:eastAsia="等线" w:hAnsi="Times New Roman" w:cs="Times New Roman"/>
                <w:color w:val="000000"/>
                <w:kern w:val="0"/>
                <w:sz w:val="22"/>
              </w:rPr>
              <w:t>o</w:t>
            </w:r>
            <w:r>
              <w:rPr>
                <w:rFonts w:ascii="Times New Roman" w:eastAsia="等线" w:hAnsi="Times New Roman" w:cs="Times New Roman" w:hint="eastAsia"/>
                <w:color w:val="000000"/>
                <w:kern w:val="0"/>
                <w:sz w:val="22"/>
              </w:rPr>
              <w:t>n-</w:t>
            </w:r>
            <w:r w:rsidRPr="00220282">
              <w:rPr>
                <w:rFonts w:ascii="Times New Roman" w:eastAsia="等线" w:hAnsi="Times New Roman" w:cs="Times New Roman"/>
                <w:color w:val="000000"/>
                <w:kern w:val="0"/>
                <w:sz w:val="22"/>
              </w:rPr>
              <w:t xml:space="preserve">chaotic and </w:t>
            </w:r>
            <w:r>
              <w:rPr>
                <w:rFonts w:ascii="Times New Roman" w:eastAsia="等线" w:hAnsi="Times New Roman" w:cs="Times New Roman" w:hint="eastAsia"/>
                <w:color w:val="000000"/>
                <w:kern w:val="0"/>
                <w:sz w:val="22"/>
              </w:rPr>
              <w:t>never</w:t>
            </w:r>
            <w:r w:rsidRPr="00220282">
              <w:rPr>
                <w:rFonts w:ascii="Times New Roman" w:eastAsia="等线" w:hAnsi="Times New Roman" w:cs="Times New Roman"/>
                <w:color w:val="000000"/>
                <w:kern w:val="0"/>
                <w:sz w:val="22"/>
              </w:rPr>
              <w:t xml:space="preserve"> </w:t>
            </w:r>
            <w:r>
              <w:rPr>
                <w:rFonts w:ascii="Times New Roman" w:eastAsia="等线" w:hAnsi="Times New Roman" w:cs="Times New Roman" w:hint="eastAsia"/>
                <w:color w:val="000000"/>
                <w:kern w:val="0"/>
                <w:sz w:val="22"/>
              </w:rPr>
              <w:t>in</w:t>
            </w:r>
            <w:r w:rsidRPr="00220282">
              <w:rPr>
                <w:rFonts w:ascii="Times New Roman" w:eastAsia="等线" w:hAnsi="Times New Roman" w:cs="Times New Roman"/>
                <w:color w:val="000000"/>
                <w:kern w:val="0"/>
                <w:sz w:val="22"/>
              </w:rPr>
              <w:t>stable</w:t>
            </w:r>
          </w:p>
          <w:p w14:paraId="19006F30" w14:textId="451CB81F" w:rsidR="00CD0BDE" w:rsidRDefault="00CD0BDE" w:rsidP="00CD0BDE">
            <w:pPr>
              <w:widowControl/>
              <w:jc w:val="left"/>
              <w:rPr>
                <w:rFonts w:ascii="Times New Roman" w:eastAsia="等线" w:hAnsi="Times New Roman" w:cs="Times New Roman"/>
                <w:color w:val="000000"/>
                <w:kern w:val="0"/>
                <w:sz w:val="22"/>
              </w:rPr>
            </w:pPr>
            <w:r w:rsidRPr="006D3E38">
              <w:rPr>
                <w:rFonts w:ascii="Times New Roman" w:eastAsia="等线" w:hAnsi="Times New Roman" w:cs="Times New Roman"/>
                <w:color w:val="000000"/>
                <w:kern w:val="0"/>
                <w:sz w:val="22"/>
              </w:rPr>
              <w:t>2</w:t>
            </w:r>
            <w:r w:rsidRPr="00220282">
              <w:rPr>
                <w:rFonts w:ascii="Times New Roman" w:eastAsia="等线" w:hAnsi="Times New Roman" w:cs="Times New Roman"/>
                <w:color w:val="000000"/>
                <w:kern w:val="0"/>
                <w:sz w:val="22"/>
              </w:rPr>
              <w:t>-</w:t>
            </w:r>
            <w:r w:rsidR="003E5C39">
              <w:rPr>
                <w:rFonts w:ascii="Times New Roman" w:eastAsia="等线" w:hAnsi="Times New Roman" w:cs="Times New Roman" w:hint="eastAsia"/>
                <w:color w:val="000000"/>
                <w:kern w:val="0"/>
                <w:sz w:val="22"/>
              </w:rPr>
              <w:t>N</w:t>
            </w:r>
            <w:r w:rsidR="003E5C39" w:rsidRPr="006D3E38">
              <w:rPr>
                <w:rFonts w:ascii="Times New Roman" w:eastAsia="等线" w:hAnsi="Times New Roman" w:cs="Times New Roman"/>
                <w:color w:val="000000"/>
                <w:kern w:val="0"/>
                <w:sz w:val="22"/>
              </w:rPr>
              <w:t>o</w:t>
            </w:r>
            <w:r w:rsidR="003E5C39">
              <w:rPr>
                <w:rFonts w:ascii="Times New Roman" w:eastAsia="等线" w:hAnsi="Times New Roman" w:cs="Times New Roman" w:hint="eastAsia"/>
                <w:color w:val="000000"/>
                <w:kern w:val="0"/>
                <w:sz w:val="22"/>
              </w:rPr>
              <w:t>n-</w:t>
            </w:r>
            <w:r w:rsidRPr="00220282">
              <w:rPr>
                <w:rFonts w:ascii="Times New Roman" w:eastAsia="等线" w:hAnsi="Times New Roman" w:cs="Times New Roman"/>
                <w:color w:val="000000"/>
                <w:kern w:val="0"/>
                <w:sz w:val="22"/>
              </w:rPr>
              <w:t>chaotic with local instability</w:t>
            </w:r>
          </w:p>
          <w:p w14:paraId="32E90EA3" w14:textId="45735DA0" w:rsidR="00954B47" w:rsidRPr="006D3E38" w:rsidRDefault="00954B47" w:rsidP="00CD0BDE">
            <w:pPr>
              <w:widowControl/>
              <w:jc w:val="left"/>
              <w:rPr>
                <w:rFonts w:ascii="Times New Roman" w:eastAsia="等线" w:hAnsi="Times New Roman" w:cs="Times New Roman"/>
                <w:color w:val="000000"/>
                <w:kern w:val="0"/>
                <w:sz w:val="22"/>
              </w:rPr>
            </w:pPr>
            <w:r w:rsidRPr="006D3E38">
              <w:rPr>
                <w:rFonts w:ascii="Times New Roman" w:eastAsia="等线" w:hAnsi="Times New Roman" w:cs="Times New Roman"/>
                <w:color w:val="000000"/>
                <w:kern w:val="0"/>
                <w:sz w:val="22"/>
              </w:rPr>
              <w:t>3</w:t>
            </w:r>
            <w:r w:rsidRPr="00220282">
              <w:rPr>
                <w:rFonts w:ascii="Times New Roman" w:eastAsia="等线" w:hAnsi="Times New Roman" w:cs="Times New Roman"/>
                <w:color w:val="000000"/>
                <w:kern w:val="0"/>
                <w:sz w:val="22"/>
              </w:rPr>
              <w:t xml:space="preserve">-Chaotic </w:t>
            </w:r>
          </w:p>
          <w:bookmarkEnd w:id="14"/>
          <w:p w14:paraId="0138AFDC" w14:textId="6B56976B" w:rsidR="00CD0BDE" w:rsidRPr="00220282" w:rsidRDefault="00CD0BDE" w:rsidP="00CD0BDE">
            <w:pPr>
              <w:widowControl/>
              <w:jc w:val="left"/>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(N = 381)</w:t>
            </w:r>
          </w:p>
        </w:tc>
        <w:tc>
          <w:tcPr>
            <w:tcW w:w="1985" w:type="dxa"/>
            <w:tcBorders>
              <w:top w:val="nil"/>
              <w:left w:val="nil"/>
              <w:bottom w:val="nil"/>
              <w:right w:val="nil"/>
            </w:tcBorders>
            <w:shd w:val="clear" w:color="auto" w:fill="auto"/>
            <w:noWrap/>
            <w:vAlign w:val="center"/>
            <w:hideMark/>
          </w:tcPr>
          <w:p w14:paraId="76BF2A64" w14:textId="77777777" w:rsidR="00CD0BDE" w:rsidRPr="00220282" w:rsidRDefault="00CD0BDE" w:rsidP="00CD0BDE">
            <w:pPr>
              <w:widowControl/>
              <w:jc w:val="left"/>
              <w:rPr>
                <w:rFonts w:ascii="Times New Roman" w:eastAsia="等线" w:hAnsi="Times New Roman" w:cs="Times New Roman"/>
                <w:color w:val="000000"/>
                <w:kern w:val="0"/>
                <w:sz w:val="22"/>
              </w:rPr>
            </w:pPr>
            <w:r w:rsidRPr="00220282">
              <w:rPr>
                <w:rFonts w:ascii="Times New Roman" w:eastAsia="等线" w:hAnsi="Times New Roman" w:cs="Times New Roman"/>
                <w:color w:val="000000"/>
                <w:kern w:val="0"/>
                <w:sz w:val="22"/>
              </w:rPr>
              <w:t>Intercept[1]</w:t>
            </w:r>
          </w:p>
        </w:tc>
        <w:tc>
          <w:tcPr>
            <w:tcW w:w="992" w:type="dxa"/>
            <w:tcBorders>
              <w:top w:val="nil"/>
              <w:left w:val="nil"/>
              <w:bottom w:val="nil"/>
              <w:right w:val="nil"/>
            </w:tcBorders>
            <w:shd w:val="clear" w:color="auto" w:fill="auto"/>
            <w:noWrap/>
            <w:hideMark/>
          </w:tcPr>
          <w:p w14:paraId="1ECA2343" w14:textId="542A1707" w:rsidR="00CD0BDE" w:rsidRPr="00CD0BDE" w:rsidRDefault="00CD0BDE" w:rsidP="00CD0BDE">
            <w:pPr>
              <w:widowControl/>
              <w:jc w:val="center"/>
              <w:rPr>
                <w:rFonts w:ascii="Times New Roman" w:eastAsia="等线" w:hAnsi="Times New Roman" w:cs="Times New Roman"/>
                <w:color w:val="000000"/>
                <w:kern w:val="0"/>
                <w:sz w:val="22"/>
              </w:rPr>
            </w:pPr>
            <w:r w:rsidRPr="00CD0BDE">
              <w:rPr>
                <w:rFonts w:ascii="Times New Roman" w:hAnsi="Times New Roman" w:cs="Times New Roman"/>
              </w:rPr>
              <w:t xml:space="preserve">0.31 </w:t>
            </w:r>
          </w:p>
        </w:tc>
        <w:tc>
          <w:tcPr>
            <w:tcW w:w="709" w:type="dxa"/>
            <w:tcBorders>
              <w:top w:val="nil"/>
              <w:left w:val="nil"/>
              <w:bottom w:val="nil"/>
              <w:right w:val="nil"/>
            </w:tcBorders>
            <w:shd w:val="clear" w:color="auto" w:fill="auto"/>
            <w:noWrap/>
            <w:hideMark/>
          </w:tcPr>
          <w:p w14:paraId="4BB773C4" w14:textId="50FCB6A4" w:rsidR="00CD0BDE" w:rsidRPr="00CD0BDE" w:rsidRDefault="00CD0BDE" w:rsidP="00CD0BDE">
            <w:pPr>
              <w:widowControl/>
              <w:jc w:val="center"/>
              <w:rPr>
                <w:rFonts w:ascii="Times New Roman" w:eastAsia="等线" w:hAnsi="Times New Roman" w:cs="Times New Roman"/>
                <w:color w:val="000000"/>
                <w:kern w:val="0"/>
                <w:sz w:val="22"/>
              </w:rPr>
            </w:pPr>
            <w:r w:rsidRPr="00CD0BDE">
              <w:rPr>
                <w:rFonts w:ascii="Times New Roman" w:hAnsi="Times New Roman" w:cs="Times New Roman"/>
              </w:rPr>
              <w:t xml:space="preserve">1.41 </w:t>
            </w:r>
          </w:p>
        </w:tc>
        <w:tc>
          <w:tcPr>
            <w:tcW w:w="895" w:type="dxa"/>
            <w:tcBorders>
              <w:top w:val="nil"/>
              <w:left w:val="nil"/>
              <w:bottom w:val="nil"/>
              <w:right w:val="nil"/>
            </w:tcBorders>
            <w:shd w:val="clear" w:color="auto" w:fill="auto"/>
            <w:noWrap/>
            <w:hideMark/>
          </w:tcPr>
          <w:p w14:paraId="57E10968" w14:textId="7C6C6E58" w:rsidR="00CD0BDE" w:rsidRPr="00CD0BDE" w:rsidRDefault="00CD0BDE" w:rsidP="00CD0BDE">
            <w:pPr>
              <w:widowControl/>
              <w:jc w:val="center"/>
              <w:rPr>
                <w:rFonts w:ascii="Times New Roman" w:eastAsia="等线" w:hAnsi="Times New Roman" w:cs="Times New Roman"/>
                <w:color w:val="000000"/>
                <w:kern w:val="0"/>
                <w:sz w:val="22"/>
              </w:rPr>
            </w:pPr>
            <w:r w:rsidRPr="00CD0BDE">
              <w:rPr>
                <w:rFonts w:ascii="Times New Roman" w:hAnsi="Times New Roman" w:cs="Times New Roman"/>
              </w:rPr>
              <w:t xml:space="preserve">-2.42 </w:t>
            </w:r>
          </w:p>
        </w:tc>
        <w:tc>
          <w:tcPr>
            <w:tcW w:w="1134" w:type="dxa"/>
            <w:tcBorders>
              <w:top w:val="nil"/>
              <w:left w:val="nil"/>
              <w:bottom w:val="nil"/>
              <w:right w:val="nil"/>
            </w:tcBorders>
            <w:shd w:val="clear" w:color="auto" w:fill="auto"/>
            <w:noWrap/>
            <w:hideMark/>
          </w:tcPr>
          <w:p w14:paraId="6F32C780" w14:textId="27B0307E" w:rsidR="00CD0BDE" w:rsidRPr="00CD0BDE" w:rsidRDefault="00CD0BDE" w:rsidP="00CD0BDE">
            <w:pPr>
              <w:widowControl/>
              <w:jc w:val="center"/>
              <w:rPr>
                <w:rFonts w:ascii="Times New Roman" w:eastAsia="等线" w:hAnsi="Times New Roman" w:cs="Times New Roman"/>
                <w:color w:val="000000"/>
                <w:kern w:val="0"/>
                <w:sz w:val="22"/>
              </w:rPr>
            </w:pPr>
            <w:r w:rsidRPr="00CD0BDE">
              <w:rPr>
                <w:rFonts w:ascii="Times New Roman" w:hAnsi="Times New Roman" w:cs="Times New Roman"/>
              </w:rPr>
              <w:t xml:space="preserve">3.11 </w:t>
            </w:r>
          </w:p>
        </w:tc>
        <w:tc>
          <w:tcPr>
            <w:tcW w:w="1203" w:type="dxa"/>
            <w:tcBorders>
              <w:top w:val="nil"/>
              <w:left w:val="nil"/>
              <w:bottom w:val="nil"/>
              <w:right w:val="nil"/>
            </w:tcBorders>
            <w:shd w:val="clear" w:color="auto" w:fill="auto"/>
            <w:noWrap/>
            <w:hideMark/>
          </w:tcPr>
          <w:p w14:paraId="0A1C68D9" w14:textId="33564FB5" w:rsidR="00CD0BDE" w:rsidRPr="00CD0BDE" w:rsidRDefault="00CD0BDE" w:rsidP="00CD0BDE">
            <w:pPr>
              <w:widowControl/>
              <w:jc w:val="center"/>
              <w:rPr>
                <w:rFonts w:ascii="Times New Roman" w:eastAsia="等线" w:hAnsi="Times New Roman" w:cs="Times New Roman"/>
                <w:color w:val="000000"/>
                <w:kern w:val="0"/>
                <w:sz w:val="22"/>
              </w:rPr>
            </w:pPr>
            <w:r w:rsidRPr="00CD0BDE">
              <w:rPr>
                <w:rFonts w:ascii="Times New Roman" w:hAnsi="Times New Roman" w:cs="Times New Roman"/>
              </w:rPr>
              <w:t xml:space="preserve">0.59 </w:t>
            </w:r>
          </w:p>
        </w:tc>
      </w:tr>
      <w:tr w:rsidR="00C82E8A" w:rsidRPr="00220282" w14:paraId="4F473572" w14:textId="77777777" w:rsidTr="008C5CE0">
        <w:trPr>
          <w:trHeight w:val="282"/>
        </w:trPr>
        <w:tc>
          <w:tcPr>
            <w:tcW w:w="2268" w:type="dxa"/>
            <w:vMerge/>
            <w:tcBorders>
              <w:top w:val="nil"/>
              <w:left w:val="nil"/>
              <w:bottom w:val="single" w:sz="4" w:space="0" w:color="000000"/>
              <w:right w:val="nil"/>
            </w:tcBorders>
            <w:vAlign w:val="center"/>
            <w:hideMark/>
          </w:tcPr>
          <w:p w14:paraId="3178AD8C" w14:textId="77777777" w:rsidR="00CD0BDE" w:rsidRPr="00220282" w:rsidRDefault="00CD0BDE" w:rsidP="00CD0BDE">
            <w:pPr>
              <w:widowControl/>
              <w:jc w:val="left"/>
              <w:rPr>
                <w:rFonts w:ascii="Times New Roman" w:eastAsia="等线" w:hAnsi="Times New Roman" w:cs="Times New Roman"/>
                <w:color w:val="000000"/>
                <w:kern w:val="0"/>
                <w:sz w:val="22"/>
              </w:rPr>
            </w:pPr>
          </w:p>
        </w:tc>
        <w:tc>
          <w:tcPr>
            <w:tcW w:w="1985" w:type="dxa"/>
            <w:tcBorders>
              <w:top w:val="nil"/>
              <w:left w:val="nil"/>
              <w:bottom w:val="nil"/>
              <w:right w:val="nil"/>
            </w:tcBorders>
            <w:shd w:val="clear" w:color="auto" w:fill="auto"/>
            <w:noWrap/>
            <w:vAlign w:val="center"/>
            <w:hideMark/>
          </w:tcPr>
          <w:p w14:paraId="7DA6926C" w14:textId="77777777" w:rsidR="00CD0BDE" w:rsidRPr="00220282" w:rsidRDefault="00CD0BDE" w:rsidP="00CD0BDE">
            <w:pPr>
              <w:widowControl/>
              <w:jc w:val="left"/>
              <w:rPr>
                <w:rFonts w:ascii="Times New Roman" w:eastAsia="等线" w:hAnsi="Times New Roman" w:cs="Times New Roman"/>
                <w:color w:val="000000"/>
                <w:kern w:val="0"/>
                <w:sz w:val="22"/>
              </w:rPr>
            </w:pPr>
            <w:r w:rsidRPr="00220282">
              <w:rPr>
                <w:rFonts w:ascii="Times New Roman" w:eastAsia="等线" w:hAnsi="Times New Roman" w:cs="Times New Roman"/>
                <w:color w:val="000000"/>
                <w:kern w:val="0"/>
                <w:sz w:val="22"/>
              </w:rPr>
              <w:t>Intercept[2]</w:t>
            </w:r>
          </w:p>
        </w:tc>
        <w:tc>
          <w:tcPr>
            <w:tcW w:w="992" w:type="dxa"/>
            <w:tcBorders>
              <w:top w:val="nil"/>
              <w:left w:val="nil"/>
              <w:bottom w:val="nil"/>
              <w:right w:val="nil"/>
            </w:tcBorders>
            <w:shd w:val="clear" w:color="auto" w:fill="auto"/>
            <w:noWrap/>
            <w:hideMark/>
          </w:tcPr>
          <w:p w14:paraId="7A4C2CC5" w14:textId="5CD915DE" w:rsidR="00CD0BDE" w:rsidRPr="00CD0BDE" w:rsidRDefault="00CD0BDE" w:rsidP="00CD0BDE">
            <w:pPr>
              <w:widowControl/>
              <w:jc w:val="center"/>
              <w:rPr>
                <w:rFonts w:ascii="Times New Roman" w:eastAsia="等线" w:hAnsi="Times New Roman" w:cs="Times New Roman"/>
                <w:color w:val="000000"/>
                <w:kern w:val="0"/>
                <w:sz w:val="22"/>
              </w:rPr>
            </w:pPr>
            <w:r w:rsidRPr="00CD0BDE">
              <w:rPr>
                <w:rFonts w:ascii="Times New Roman" w:hAnsi="Times New Roman" w:cs="Times New Roman"/>
              </w:rPr>
              <w:t xml:space="preserve">2.07 </w:t>
            </w:r>
          </w:p>
        </w:tc>
        <w:tc>
          <w:tcPr>
            <w:tcW w:w="709" w:type="dxa"/>
            <w:tcBorders>
              <w:top w:val="nil"/>
              <w:left w:val="nil"/>
              <w:bottom w:val="nil"/>
              <w:right w:val="nil"/>
            </w:tcBorders>
            <w:shd w:val="clear" w:color="auto" w:fill="auto"/>
            <w:noWrap/>
            <w:hideMark/>
          </w:tcPr>
          <w:p w14:paraId="575E855D" w14:textId="2B7776DD" w:rsidR="00CD0BDE" w:rsidRPr="00CD0BDE" w:rsidRDefault="00CD0BDE" w:rsidP="00CD0BDE">
            <w:pPr>
              <w:widowControl/>
              <w:jc w:val="center"/>
              <w:rPr>
                <w:rFonts w:ascii="Times New Roman" w:eastAsia="等线" w:hAnsi="Times New Roman" w:cs="Times New Roman"/>
                <w:color w:val="000000"/>
                <w:kern w:val="0"/>
                <w:sz w:val="22"/>
              </w:rPr>
            </w:pPr>
            <w:r w:rsidRPr="00CD0BDE">
              <w:rPr>
                <w:rFonts w:ascii="Times New Roman" w:hAnsi="Times New Roman" w:cs="Times New Roman"/>
              </w:rPr>
              <w:t xml:space="preserve">1.41 </w:t>
            </w:r>
          </w:p>
        </w:tc>
        <w:tc>
          <w:tcPr>
            <w:tcW w:w="895" w:type="dxa"/>
            <w:tcBorders>
              <w:top w:val="nil"/>
              <w:left w:val="nil"/>
              <w:bottom w:val="nil"/>
              <w:right w:val="nil"/>
            </w:tcBorders>
            <w:shd w:val="clear" w:color="auto" w:fill="auto"/>
            <w:noWrap/>
            <w:hideMark/>
          </w:tcPr>
          <w:p w14:paraId="602F2E1B" w14:textId="2ABAB895" w:rsidR="00CD0BDE" w:rsidRPr="00CD0BDE" w:rsidRDefault="00CD0BDE" w:rsidP="00CD0BDE">
            <w:pPr>
              <w:widowControl/>
              <w:jc w:val="center"/>
              <w:rPr>
                <w:rFonts w:ascii="Times New Roman" w:eastAsia="等线" w:hAnsi="Times New Roman" w:cs="Times New Roman"/>
                <w:color w:val="000000"/>
                <w:kern w:val="0"/>
                <w:sz w:val="22"/>
              </w:rPr>
            </w:pPr>
            <w:r w:rsidRPr="00CD0BDE">
              <w:rPr>
                <w:rFonts w:ascii="Times New Roman" w:hAnsi="Times New Roman" w:cs="Times New Roman"/>
              </w:rPr>
              <w:t xml:space="preserve">-0.69 </w:t>
            </w:r>
          </w:p>
        </w:tc>
        <w:tc>
          <w:tcPr>
            <w:tcW w:w="1134" w:type="dxa"/>
            <w:tcBorders>
              <w:top w:val="nil"/>
              <w:left w:val="nil"/>
              <w:bottom w:val="nil"/>
              <w:right w:val="nil"/>
            </w:tcBorders>
            <w:shd w:val="clear" w:color="auto" w:fill="auto"/>
            <w:noWrap/>
            <w:hideMark/>
          </w:tcPr>
          <w:p w14:paraId="0D089C2D" w14:textId="5C8FFE7B" w:rsidR="00CD0BDE" w:rsidRPr="00CD0BDE" w:rsidRDefault="00CD0BDE" w:rsidP="00CD0BDE">
            <w:pPr>
              <w:widowControl/>
              <w:jc w:val="center"/>
              <w:rPr>
                <w:rFonts w:ascii="Times New Roman" w:eastAsia="等线" w:hAnsi="Times New Roman" w:cs="Times New Roman"/>
                <w:color w:val="000000"/>
                <w:kern w:val="0"/>
                <w:sz w:val="22"/>
              </w:rPr>
            </w:pPr>
            <w:r w:rsidRPr="00CD0BDE">
              <w:rPr>
                <w:rFonts w:ascii="Times New Roman" w:hAnsi="Times New Roman" w:cs="Times New Roman"/>
              </w:rPr>
              <w:t xml:space="preserve">4.85 </w:t>
            </w:r>
          </w:p>
        </w:tc>
        <w:tc>
          <w:tcPr>
            <w:tcW w:w="1203" w:type="dxa"/>
            <w:tcBorders>
              <w:top w:val="nil"/>
              <w:left w:val="nil"/>
              <w:bottom w:val="nil"/>
              <w:right w:val="nil"/>
            </w:tcBorders>
            <w:shd w:val="clear" w:color="auto" w:fill="auto"/>
            <w:noWrap/>
            <w:hideMark/>
          </w:tcPr>
          <w:p w14:paraId="1E5C2013" w14:textId="1BD02DAB" w:rsidR="00CD0BDE" w:rsidRPr="00CD0BDE" w:rsidRDefault="00CD0BDE" w:rsidP="00CD0BDE">
            <w:pPr>
              <w:widowControl/>
              <w:jc w:val="center"/>
              <w:rPr>
                <w:rFonts w:ascii="Times New Roman" w:eastAsia="等线" w:hAnsi="Times New Roman" w:cs="Times New Roman"/>
                <w:color w:val="000000"/>
                <w:kern w:val="0"/>
                <w:sz w:val="22"/>
              </w:rPr>
            </w:pPr>
            <w:r w:rsidRPr="00CD0BDE">
              <w:rPr>
                <w:rFonts w:ascii="Times New Roman" w:hAnsi="Times New Roman" w:cs="Times New Roman"/>
              </w:rPr>
              <w:t xml:space="preserve">0.93 </w:t>
            </w:r>
          </w:p>
        </w:tc>
      </w:tr>
      <w:tr w:rsidR="00C82E8A" w:rsidRPr="00220282" w14:paraId="06F412AC" w14:textId="77777777" w:rsidTr="008C5CE0">
        <w:trPr>
          <w:trHeight w:val="282"/>
        </w:trPr>
        <w:tc>
          <w:tcPr>
            <w:tcW w:w="2268" w:type="dxa"/>
            <w:vMerge/>
            <w:tcBorders>
              <w:top w:val="nil"/>
              <w:left w:val="nil"/>
              <w:bottom w:val="single" w:sz="4" w:space="0" w:color="000000"/>
              <w:right w:val="nil"/>
            </w:tcBorders>
            <w:vAlign w:val="center"/>
            <w:hideMark/>
          </w:tcPr>
          <w:p w14:paraId="79DA2742" w14:textId="77777777" w:rsidR="00CD0BDE" w:rsidRPr="00220282" w:rsidRDefault="00CD0BDE" w:rsidP="00CD0BDE">
            <w:pPr>
              <w:widowControl/>
              <w:jc w:val="left"/>
              <w:rPr>
                <w:rFonts w:ascii="Times New Roman" w:eastAsia="等线" w:hAnsi="Times New Roman" w:cs="Times New Roman"/>
                <w:color w:val="000000"/>
                <w:kern w:val="0"/>
                <w:sz w:val="22"/>
              </w:rPr>
            </w:pPr>
          </w:p>
        </w:tc>
        <w:tc>
          <w:tcPr>
            <w:tcW w:w="1985" w:type="dxa"/>
            <w:tcBorders>
              <w:top w:val="nil"/>
              <w:left w:val="nil"/>
              <w:bottom w:val="nil"/>
              <w:right w:val="nil"/>
            </w:tcBorders>
            <w:shd w:val="clear" w:color="auto" w:fill="auto"/>
            <w:noWrap/>
            <w:vAlign w:val="center"/>
            <w:hideMark/>
          </w:tcPr>
          <w:p w14:paraId="41210ECE" w14:textId="692ABEBC" w:rsidR="00CD0BDE" w:rsidRPr="00220282" w:rsidRDefault="00CD0BDE" w:rsidP="00CD0BDE">
            <w:pPr>
              <w:widowControl/>
              <w:jc w:val="left"/>
              <w:rPr>
                <w:rFonts w:ascii="Times New Roman" w:eastAsia="等线" w:hAnsi="Times New Roman" w:cs="Times New Roman"/>
                <w:color w:val="000000"/>
                <w:kern w:val="0"/>
                <w:sz w:val="22"/>
              </w:rPr>
            </w:pPr>
            <w:r w:rsidRPr="00220282">
              <w:rPr>
                <w:rFonts w:ascii="Times New Roman" w:eastAsia="等线" w:hAnsi="Times New Roman" w:cs="Times New Roman"/>
                <w:color w:val="000000"/>
                <w:kern w:val="0"/>
                <w:sz w:val="22"/>
              </w:rPr>
              <w:t>Warming rate</w:t>
            </w:r>
          </w:p>
        </w:tc>
        <w:tc>
          <w:tcPr>
            <w:tcW w:w="992" w:type="dxa"/>
            <w:tcBorders>
              <w:top w:val="nil"/>
              <w:left w:val="nil"/>
              <w:bottom w:val="nil"/>
              <w:right w:val="nil"/>
            </w:tcBorders>
            <w:shd w:val="clear" w:color="auto" w:fill="auto"/>
            <w:noWrap/>
            <w:hideMark/>
          </w:tcPr>
          <w:p w14:paraId="2C41CA2E" w14:textId="4441CD6B" w:rsidR="00CD0BDE" w:rsidRPr="00CD0BDE" w:rsidRDefault="00CD0BDE" w:rsidP="00CD0BDE">
            <w:pPr>
              <w:widowControl/>
              <w:jc w:val="center"/>
              <w:rPr>
                <w:rFonts w:ascii="Times New Roman" w:eastAsia="等线" w:hAnsi="Times New Roman" w:cs="Times New Roman"/>
                <w:color w:val="000000"/>
                <w:kern w:val="0"/>
                <w:sz w:val="22"/>
              </w:rPr>
            </w:pPr>
            <w:r w:rsidRPr="00CD0BDE">
              <w:rPr>
                <w:rFonts w:ascii="Times New Roman" w:hAnsi="Times New Roman" w:cs="Times New Roman"/>
              </w:rPr>
              <w:t xml:space="preserve">0.95 </w:t>
            </w:r>
          </w:p>
        </w:tc>
        <w:tc>
          <w:tcPr>
            <w:tcW w:w="709" w:type="dxa"/>
            <w:tcBorders>
              <w:top w:val="nil"/>
              <w:left w:val="nil"/>
              <w:bottom w:val="nil"/>
              <w:right w:val="nil"/>
            </w:tcBorders>
            <w:shd w:val="clear" w:color="auto" w:fill="auto"/>
            <w:noWrap/>
            <w:hideMark/>
          </w:tcPr>
          <w:p w14:paraId="72F61C47" w14:textId="5A4CA848" w:rsidR="00CD0BDE" w:rsidRPr="00CD0BDE" w:rsidRDefault="00CD0BDE" w:rsidP="00CD0BDE">
            <w:pPr>
              <w:widowControl/>
              <w:jc w:val="center"/>
              <w:rPr>
                <w:rFonts w:ascii="Times New Roman" w:eastAsia="等线" w:hAnsi="Times New Roman" w:cs="Times New Roman"/>
                <w:color w:val="000000"/>
                <w:kern w:val="0"/>
                <w:sz w:val="22"/>
              </w:rPr>
            </w:pPr>
            <w:r w:rsidRPr="00CD0BDE">
              <w:rPr>
                <w:rFonts w:ascii="Times New Roman" w:hAnsi="Times New Roman" w:cs="Times New Roman"/>
              </w:rPr>
              <w:t xml:space="preserve">1.94 </w:t>
            </w:r>
          </w:p>
        </w:tc>
        <w:tc>
          <w:tcPr>
            <w:tcW w:w="895" w:type="dxa"/>
            <w:tcBorders>
              <w:top w:val="nil"/>
              <w:left w:val="nil"/>
              <w:bottom w:val="nil"/>
              <w:right w:val="nil"/>
            </w:tcBorders>
            <w:shd w:val="clear" w:color="auto" w:fill="auto"/>
            <w:noWrap/>
            <w:hideMark/>
          </w:tcPr>
          <w:p w14:paraId="66A7BA44" w14:textId="4FDC11A3" w:rsidR="00CD0BDE" w:rsidRPr="00CD0BDE" w:rsidRDefault="00CD0BDE" w:rsidP="00CD0BDE">
            <w:pPr>
              <w:widowControl/>
              <w:jc w:val="center"/>
              <w:rPr>
                <w:rFonts w:ascii="Times New Roman" w:eastAsia="等线" w:hAnsi="Times New Roman" w:cs="Times New Roman"/>
                <w:color w:val="000000"/>
                <w:kern w:val="0"/>
                <w:sz w:val="22"/>
              </w:rPr>
            </w:pPr>
            <w:r w:rsidRPr="00CD0BDE">
              <w:rPr>
                <w:rFonts w:ascii="Times New Roman" w:hAnsi="Times New Roman" w:cs="Times New Roman"/>
              </w:rPr>
              <w:t xml:space="preserve">-2.96 </w:t>
            </w:r>
          </w:p>
        </w:tc>
        <w:tc>
          <w:tcPr>
            <w:tcW w:w="1134" w:type="dxa"/>
            <w:tcBorders>
              <w:top w:val="nil"/>
              <w:left w:val="nil"/>
              <w:bottom w:val="nil"/>
              <w:right w:val="nil"/>
            </w:tcBorders>
            <w:shd w:val="clear" w:color="auto" w:fill="auto"/>
            <w:noWrap/>
            <w:hideMark/>
          </w:tcPr>
          <w:p w14:paraId="4BA1A0E3" w14:textId="5DD2D3BA" w:rsidR="00CD0BDE" w:rsidRPr="00CD0BDE" w:rsidRDefault="00CD0BDE" w:rsidP="00CD0BDE">
            <w:pPr>
              <w:widowControl/>
              <w:jc w:val="center"/>
              <w:rPr>
                <w:rFonts w:ascii="Times New Roman" w:eastAsia="等线" w:hAnsi="Times New Roman" w:cs="Times New Roman"/>
                <w:color w:val="000000"/>
                <w:kern w:val="0"/>
                <w:sz w:val="22"/>
              </w:rPr>
            </w:pPr>
            <w:r w:rsidRPr="00CD0BDE">
              <w:rPr>
                <w:rFonts w:ascii="Times New Roman" w:hAnsi="Times New Roman" w:cs="Times New Roman"/>
              </w:rPr>
              <w:t xml:space="preserve">4.70 </w:t>
            </w:r>
          </w:p>
        </w:tc>
        <w:tc>
          <w:tcPr>
            <w:tcW w:w="1203" w:type="dxa"/>
            <w:tcBorders>
              <w:top w:val="nil"/>
              <w:left w:val="nil"/>
              <w:bottom w:val="nil"/>
              <w:right w:val="nil"/>
            </w:tcBorders>
            <w:shd w:val="clear" w:color="auto" w:fill="auto"/>
            <w:noWrap/>
            <w:hideMark/>
          </w:tcPr>
          <w:p w14:paraId="12A60AAC" w14:textId="44C2EA40" w:rsidR="00CD0BDE" w:rsidRPr="00CD0BDE" w:rsidRDefault="00CD0BDE" w:rsidP="00CD0BDE">
            <w:pPr>
              <w:widowControl/>
              <w:jc w:val="center"/>
              <w:rPr>
                <w:rFonts w:ascii="Times New Roman" w:eastAsia="等线" w:hAnsi="Times New Roman" w:cs="Times New Roman"/>
                <w:color w:val="000000"/>
                <w:kern w:val="0"/>
                <w:sz w:val="22"/>
              </w:rPr>
            </w:pPr>
            <w:r w:rsidRPr="00CD0BDE">
              <w:rPr>
                <w:rFonts w:ascii="Times New Roman" w:hAnsi="Times New Roman" w:cs="Times New Roman"/>
              </w:rPr>
              <w:t xml:space="preserve">0.69 </w:t>
            </w:r>
          </w:p>
        </w:tc>
      </w:tr>
      <w:tr w:rsidR="00C82E8A" w:rsidRPr="00220282" w14:paraId="7AB17B12" w14:textId="77777777" w:rsidTr="008C5CE0">
        <w:trPr>
          <w:trHeight w:val="282"/>
        </w:trPr>
        <w:tc>
          <w:tcPr>
            <w:tcW w:w="2268" w:type="dxa"/>
            <w:vMerge/>
            <w:tcBorders>
              <w:top w:val="nil"/>
              <w:left w:val="nil"/>
              <w:bottom w:val="single" w:sz="4" w:space="0" w:color="000000"/>
              <w:right w:val="nil"/>
            </w:tcBorders>
            <w:vAlign w:val="center"/>
            <w:hideMark/>
          </w:tcPr>
          <w:p w14:paraId="5C7D0E13" w14:textId="77777777" w:rsidR="00CD0BDE" w:rsidRPr="00220282" w:rsidRDefault="00CD0BDE" w:rsidP="00CD0BDE">
            <w:pPr>
              <w:widowControl/>
              <w:jc w:val="left"/>
              <w:rPr>
                <w:rFonts w:ascii="Times New Roman" w:eastAsia="等线" w:hAnsi="Times New Roman" w:cs="Times New Roman"/>
                <w:color w:val="000000"/>
                <w:kern w:val="0"/>
                <w:sz w:val="22"/>
              </w:rPr>
            </w:pPr>
          </w:p>
        </w:tc>
        <w:tc>
          <w:tcPr>
            <w:tcW w:w="1985" w:type="dxa"/>
            <w:tcBorders>
              <w:top w:val="nil"/>
              <w:left w:val="nil"/>
              <w:bottom w:val="nil"/>
              <w:right w:val="nil"/>
            </w:tcBorders>
            <w:shd w:val="clear" w:color="auto" w:fill="auto"/>
            <w:noWrap/>
            <w:vAlign w:val="center"/>
            <w:hideMark/>
          </w:tcPr>
          <w:p w14:paraId="4491D495" w14:textId="77777777" w:rsidR="00CD0BDE" w:rsidRPr="00220282" w:rsidRDefault="00CD0BDE" w:rsidP="00CD0BDE">
            <w:pPr>
              <w:widowControl/>
              <w:jc w:val="left"/>
              <w:rPr>
                <w:rFonts w:ascii="Times New Roman" w:eastAsia="等线" w:hAnsi="Times New Roman" w:cs="Times New Roman"/>
                <w:color w:val="000000"/>
                <w:kern w:val="0"/>
                <w:sz w:val="22"/>
              </w:rPr>
            </w:pPr>
            <w:r w:rsidRPr="00220282">
              <w:rPr>
                <w:rFonts w:ascii="Times New Roman" w:eastAsia="等线" w:hAnsi="Times New Roman" w:cs="Times New Roman"/>
                <w:color w:val="000000"/>
                <w:kern w:val="0"/>
                <w:sz w:val="22"/>
              </w:rPr>
              <w:t>Latitude</w:t>
            </w:r>
          </w:p>
        </w:tc>
        <w:tc>
          <w:tcPr>
            <w:tcW w:w="992" w:type="dxa"/>
            <w:tcBorders>
              <w:top w:val="nil"/>
              <w:left w:val="nil"/>
              <w:bottom w:val="nil"/>
              <w:right w:val="nil"/>
            </w:tcBorders>
            <w:shd w:val="clear" w:color="auto" w:fill="auto"/>
            <w:noWrap/>
            <w:hideMark/>
          </w:tcPr>
          <w:p w14:paraId="29951E43" w14:textId="435E2D48" w:rsidR="00CD0BDE" w:rsidRPr="00CD0BDE" w:rsidRDefault="00CD0BDE" w:rsidP="00CD0BDE">
            <w:pPr>
              <w:widowControl/>
              <w:jc w:val="center"/>
              <w:rPr>
                <w:rFonts w:ascii="Times New Roman" w:eastAsia="等线" w:hAnsi="Times New Roman" w:cs="Times New Roman"/>
                <w:color w:val="000000"/>
                <w:kern w:val="0"/>
                <w:sz w:val="22"/>
              </w:rPr>
            </w:pPr>
            <w:r w:rsidRPr="00CD0BDE">
              <w:rPr>
                <w:rFonts w:ascii="Times New Roman" w:hAnsi="Times New Roman" w:cs="Times New Roman"/>
              </w:rPr>
              <w:t xml:space="preserve">0.18 </w:t>
            </w:r>
          </w:p>
        </w:tc>
        <w:tc>
          <w:tcPr>
            <w:tcW w:w="709" w:type="dxa"/>
            <w:tcBorders>
              <w:top w:val="nil"/>
              <w:left w:val="nil"/>
              <w:bottom w:val="nil"/>
              <w:right w:val="nil"/>
            </w:tcBorders>
            <w:shd w:val="clear" w:color="auto" w:fill="auto"/>
            <w:noWrap/>
            <w:hideMark/>
          </w:tcPr>
          <w:p w14:paraId="58B6CAC7" w14:textId="75C381AF" w:rsidR="00CD0BDE" w:rsidRPr="00CD0BDE" w:rsidRDefault="00CD0BDE" w:rsidP="00CD0BDE">
            <w:pPr>
              <w:widowControl/>
              <w:jc w:val="center"/>
              <w:rPr>
                <w:rFonts w:ascii="Times New Roman" w:eastAsia="等线" w:hAnsi="Times New Roman" w:cs="Times New Roman"/>
                <w:color w:val="000000"/>
                <w:kern w:val="0"/>
                <w:sz w:val="22"/>
              </w:rPr>
            </w:pPr>
            <w:r w:rsidRPr="00CD0BDE">
              <w:rPr>
                <w:rFonts w:ascii="Times New Roman" w:hAnsi="Times New Roman" w:cs="Times New Roman"/>
              </w:rPr>
              <w:t xml:space="preserve">0.38 </w:t>
            </w:r>
          </w:p>
        </w:tc>
        <w:tc>
          <w:tcPr>
            <w:tcW w:w="895" w:type="dxa"/>
            <w:tcBorders>
              <w:top w:val="nil"/>
              <w:left w:val="nil"/>
              <w:bottom w:val="nil"/>
              <w:right w:val="nil"/>
            </w:tcBorders>
            <w:shd w:val="clear" w:color="auto" w:fill="auto"/>
            <w:noWrap/>
            <w:hideMark/>
          </w:tcPr>
          <w:p w14:paraId="778E1758" w14:textId="53DA81DA" w:rsidR="00CD0BDE" w:rsidRPr="00CD0BDE" w:rsidRDefault="00CD0BDE" w:rsidP="00CD0BDE">
            <w:pPr>
              <w:widowControl/>
              <w:jc w:val="center"/>
              <w:rPr>
                <w:rFonts w:ascii="Times New Roman" w:eastAsia="等线" w:hAnsi="Times New Roman" w:cs="Times New Roman"/>
                <w:color w:val="000000"/>
                <w:kern w:val="0"/>
                <w:sz w:val="22"/>
              </w:rPr>
            </w:pPr>
            <w:r w:rsidRPr="00CD0BDE">
              <w:rPr>
                <w:rFonts w:ascii="Times New Roman" w:hAnsi="Times New Roman" w:cs="Times New Roman"/>
              </w:rPr>
              <w:t xml:space="preserve">-0.54 </w:t>
            </w:r>
          </w:p>
        </w:tc>
        <w:tc>
          <w:tcPr>
            <w:tcW w:w="1134" w:type="dxa"/>
            <w:tcBorders>
              <w:top w:val="nil"/>
              <w:left w:val="nil"/>
              <w:bottom w:val="nil"/>
              <w:right w:val="nil"/>
            </w:tcBorders>
            <w:shd w:val="clear" w:color="auto" w:fill="auto"/>
            <w:noWrap/>
            <w:hideMark/>
          </w:tcPr>
          <w:p w14:paraId="2122901E" w14:textId="268E7D80" w:rsidR="00CD0BDE" w:rsidRPr="00CD0BDE" w:rsidRDefault="00CD0BDE" w:rsidP="00CD0BDE">
            <w:pPr>
              <w:widowControl/>
              <w:jc w:val="center"/>
              <w:rPr>
                <w:rFonts w:ascii="Times New Roman" w:eastAsia="等线" w:hAnsi="Times New Roman" w:cs="Times New Roman"/>
                <w:color w:val="000000"/>
                <w:kern w:val="0"/>
                <w:sz w:val="22"/>
              </w:rPr>
            </w:pPr>
            <w:r w:rsidRPr="00CD0BDE">
              <w:rPr>
                <w:rFonts w:ascii="Times New Roman" w:hAnsi="Times New Roman" w:cs="Times New Roman"/>
              </w:rPr>
              <w:t xml:space="preserve">0.93 </w:t>
            </w:r>
          </w:p>
        </w:tc>
        <w:tc>
          <w:tcPr>
            <w:tcW w:w="1203" w:type="dxa"/>
            <w:tcBorders>
              <w:top w:val="nil"/>
              <w:left w:val="nil"/>
              <w:bottom w:val="nil"/>
              <w:right w:val="nil"/>
            </w:tcBorders>
            <w:shd w:val="clear" w:color="auto" w:fill="auto"/>
            <w:noWrap/>
            <w:hideMark/>
          </w:tcPr>
          <w:p w14:paraId="45FFA032" w14:textId="6DA0C71E" w:rsidR="00CD0BDE" w:rsidRPr="00CD0BDE" w:rsidRDefault="00CD0BDE" w:rsidP="00CD0BDE">
            <w:pPr>
              <w:widowControl/>
              <w:jc w:val="center"/>
              <w:rPr>
                <w:rFonts w:ascii="Times New Roman" w:eastAsia="等线" w:hAnsi="Times New Roman" w:cs="Times New Roman"/>
                <w:color w:val="000000"/>
                <w:kern w:val="0"/>
                <w:sz w:val="22"/>
              </w:rPr>
            </w:pPr>
            <w:r w:rsidRPr="00CD0BDE">
              <w:rPr>
                <w:rFonts w:ascii="Times New Roman" w:hAnsi="Times New Roman" w:cs="Times New Roman"/>
              </w:rPr>
              <w:t xml:space="preserve">0.69 </w:t>
            </w:r>
          </w:p>
        </w:tc>
      </w:tr>
      <w:tr w:rsidR="00C82E8A" w:rsidRPr="00220282" w14:paraId="0E36A2EC" w14:textId="77777777" w:rsidTr="008C5CE0">
        <w:trPr>
          <w:trHeight w:val="282"/>
        </w:trPr>
        <w:tc>
          <w:tcPr>
            <w:tcW w:w="2268" w:type="dxa"/>
            <w:vMerge/>
            <w:tcBorders>
              <w:top w:val="nil"/>
              <w:left w:val="nil"/>
              <w:bottom w:val="single" w:sz="4" w:space="0" w:color="000000"/>
              <w:right w:val="nil"/>
            </w:tcBorders>
            <w:vAlign w:val="center"/>
            <w:hideMark/>
          </w:tcPr>
          <w:p w14:paraId="05CB6ABD" w14:textId="77777777" w:rsidR="00CD0BDE" w:rsidRPr="00220282" w:rsidRDefault="00CD0BDE" w:rsidP="00CD0BDE">
            <w:pPr>
              <w:widowControl/>
              <w:jc w:val="left"/>
              <w:rPr>
                <w:rFonts w:ascii="Times New Roman" w:eastAsia="等线" w:hAnsi="Times New Roman" w:cs="Times New Roman"/>
                <w:color w:val="000000"/>
                <w:kern w:val="0"/>
                <w:sz w:val="22"/>
              </w:rPr>
            </w:pPr>
          </w:p>
        </w:tc>
        <w:tc>
          <w:tcPr>
            <w:tcW w:w="1985" w:type="dxa"/>
            <w:tcBorders>
              <w:top w:val="nil"/>
              <w:left w:val="nil"/>
              <w:bottom w:val="single" w:sz="4" w:space="0" w:color="auto"/>
              <w:right w:val="nil"/>
            </w:tcBorders>
            <w:shd w:val="clear" w:color="auto" w:fill="auto"/>
            <w:noWrap/>
            <w:vAlign w:val="center"/>
            <w:hideMark/>
          </w:tcPr>
          <w:p w14:paraId="67CA7840" w14:textId="1C3F10E1" w:rsidR="00CD0BDE" w:rsidRPr="00220282" w:rsidRDefault="00CD0BDE" w:rsidP="00CD0BDE">
            <w:pPr>
              <w:widowControl/>
              <w:jc w:val="left"/>
              <w:rPr>
                <w:rFonts w:ascii="Times New Roman" w:eastAsia="等线" w:hAnsi="Times New Roman" w:cs="Times New Roman"/>
                <w:color w:val="000000"/>
                <w:kern w:val="0"/>
                <w:sz w:val="22"/>
              </w:rPr>
            </w:pPr>
            <w:r w:rsidRPr="00220282">
              <w:rPr>
                <w:rFonts w:ascii="Times New Roman" w:eastAsia="等线" w:hAnsi="Times New Roman" w:cs="Times New Roman"/>
                <w:color w:val="000000"/>
                <w:kern w:val="0"/>
                <w:sz w:val="22"/>
              </w:rPr>
              <w:t>Mean water depth</w:t>
            </w:r>
          </w:p>
        </w:tc>
        <w:tc>
          <w:tcPr>
            <w:tcW w:w="992" w:type="dxa"/>
            <w:tcBorders>
              <w:top w:val="nil"/>
              <w:left w:val="nil"/>
              <w:bottom w:val="single" w:sz="4" w:space="0" w:color="auto"/>
              <w:right w:val="nil"/>
            </w:tcBorders>
            <w:shd w:val="clear" w:color="auto" w:fill="auto"/>
            <w:noWrap/>
            <w:hideMark/>
          </w:tcPr>
          <w:p w14:paraId="5D7413CD" w14:textId="4886F7F4" w:rsidR="00CD0BDE" w:rsidRPr="00CD0BDE" w:rsidRDefault="00CD0BDE" w:rsidP="00CD0BDE">
            <w:pPr>
              <w:widowControl/>
              <w:jc w:val="center"/>
              <w:rPr>
                <w:rFonts w:ascii="Times New Roman" w:eastAsia="等线" w:hAnsi="Times New Roman" w:cs="Times New Roman"/>
                <w:color w:val="000000"/>
                <w:kern w:val="0"/>
                <w:sz w:val="22"/>
              </w:rPr>
            </w:pPr>
            <w:r w:rsidRPr="00CD0BDE">
              <w:rPr>
                <w:rFonts w:ascii="Times New Roman" w:hAnsi="Times New Roman" w:cs="Times New Roman"/>
              </w:rPr>
              <w:t xml:space="preserve">0.04 </w:t>
            </w:r>
          </w:p>
        </w:tc>
        <w:tc>
          <w:tcPr>
            <w:tcW w:w="709" w:type="dxa"/>
            <w:tcBorders>
              <w:top w:val="nil"/>
              <w:left w:val="nil"/>
              <w:bottom w:val="single" w:sz="4" w:space="0" w:color="auto"/>
              <w:right w:val="nil"/>
            </w:tcBorders>
            <w:shd w:val="clear" w:color="auto" w:fill="auto"/>
            <w:noWrap/>
            <w:hideMark/>
          </w:tcPr>
          <w:p w14:paraId="49289689" w14:textId="31414FEF" w:rsidR="00CD0BDE" w:rsidRPr="00CD0BDE" w:rsidRDefault="00CD0BDE" w:rsidP="00CD0BDE">
            <w:pPr>
              <w:widowControl/>
              <w:jc w:val="center"/>
              <w:rPr>
                <w:rFonts w:ascii="Times New Roman" w:eastAsia="等线" w:hAnsi="Times New Roman" w:cs="Times New Roman"/>
                <w:color w:val="000000"/>
                <w:kern w:val="0"/>
                <w:sz w:val="22"/>
              </w:rPr>
            </w:pPr>
            <w:r w:rsidRPr="00CD0BDE">
              <w:rPr>
                <w:rFonts w:ascii="Times New Roman" w:hAnsi="Times New Roman" w:cs="Times New Roman"/>
              </w:rPr>
              <w:t xml:space="preserve">0.07 </w:t>
            </w:r>
          </w:p>
        </w:tc>
        <w:tc>
          <w:tcPr>
            <w:tcW w:w="895" w:type="dxa"/>
            <w:tcBorders>
              <w:top w:val="nil"/>
              <w:left w:val="nil"/>
              <w:bottom w:val="single" w:sz="4" w:space="0" w:color="auto"/>
              <w:right w:val="nil"/>
            </w:tcBorders>
            <w:shd w:val="clear" w:color="auto" w:fill="auto"/>
            <w:noWrap/>
            <w:hideMark/>
          </w:tcPr>
          <w:p w14:paraId="3523D14C" w14:textId="0890611B" w:rsidR="00CD0BDE" w:rsidRPr="00CD0BDE" w:rsidRDefault="00CD0BDE" w:rsidP="00CD0BDE">
            <w:pPr>
              <w:widowControl/>
              <w:jc w:val="center"/>
              <w:rPr>
                <w:rFonts w:ascii="Times New Roman" w:eastAsia="等线" w:hAnsi="Times New Roman" w:cs="Times New Roman"/>
                <w:color w:val="000000"/>
                <w:kern w:val="0"/>
                <w:sz w:val="22"/>
              </w:rPr>
            </w:pPr>
            <w:r w:rsidRPr="00CD0BDE">
              <w:rPr>
                <w:rFonts w:ascii="Times New Roman" w:hAnsi="Times New Roman" w:cs="Times New Roman"/>
              </w:rPr>
              <w:t xml:space="preserve">-0.12 </w:t>
            </w:r>
          </w:p>
        </w:tc>
        <w:tc>
          <w:tcPr>
            <w:tcW w:w="1134" w:type="dxa"/>
            <w:tcBorders>
              <w:top w:val="nil"/>
              <w:left w:val="nil"/>
              <w:bottom w:val="single" w:sz="4" w:space="0" w:color="auto"/>
              <w:right w:val="nil"/>
            </w:tcBorders>
            <w:shd w:val="clear" w:color="auto" w:fill="auto"/>
            <w:noWrap/>
            <w:hideMark/>
          </w:tcPr>
          <w:p w14:paraId="3A212E0C" w14:textId="1F772C0D" w:rsidR="00CD0BDE" w:rsidRPr="00CD0BDE" w:rsidRDefault="00CD0BDE" w:rsidP="00CD0BDE">
            <w:pPr>
              <w:widowControl/>
              <w:jc w:val="center"/>
              <w:rPr>
                <w:rFonts w:ascii="Times New Roman" w:eastAsia="等线" w:hAnsi="Times New Roman" w:cs="Times New Roman"/>
                <w:color w:val="000000"/>
                <w:kern w:val="0"/>
                <w:sz w:val="22"/>
              </w:rPr>
            </w:pPr>
            <w:r w:rsidRPr="00CD0BDE">
              <w:rPr>
                <w:rFonts w:ascii="Times New Roman" w:hAnsi="Times New Roman" w:cs="Times New Roman"/>
              </w:rPr>
              <w:t xml:space="preserve">0.18 </w:t>
            </w:r>
          </w:p>
        </w:tc>
        <w:tc>
          <w:tcPr>
            <w:tcW w:w="1203" w:type="dxa"/>
            <w:tcBorders>
              <w:top w:val="nil"/>
              <w:left w:val="nil"/>
              <w:bottom w:val="single" w:sz="4" w:space="0" w:color="auto"/>
              <w:right w:val="nil"/>
            </w:tcBorders>
            <w:shd w:val="clear" w:color="auto" w:fill="auto"/>
            <w:noWrap/>
            <w:hideMark/>
          </w:tcPr>
          <w:p w14:paraId="25F0493E" w14:textId="23B5E68F" w:rsidR="00CD0BDE" w:rsidRPr="00CD0BDE" w:rsidRDefault="00CD0BDE" w:rsidP="00CD0BDE">
            <w:pPr>
              <w:widowControl/>
              <w:jc w:val="center"/>
              <w:rPr>
                <w:rFonts w:ascii="Times New Roman" w:eastAsia="等线" w:hAnsi="Times New Roman" w:cs="Times New Roman"/>
                <w:color w:val="000000"/>
                <w:kern w:val="0"/>
                <w:sz w:val="22"/>
              </w:rPr>
            </w:pPr>
            <w:r w:rsidRPr="00CD0BDE">
              <w:rPr>
                <w:rFonts w:ascii="Times New Roman" w:hAnsi="Times New Roman" w:cs="Times New Roman"/>
              </w:rPr>
              <w:t xml:space="preserve">0.69 </w:t>
            </w:r>
          </w:p>
        </w:tc>
      </w:tr>
    </w:tbl>
    <w:p w14:paraId="2C4CA634" w14:textId="77777777" w:rsidR="00220282" w:rsidRDefault="00220282">
      <w:pPr>
        <w:rPr>
          <w:rFonts w:ascii="Times New Roman" w:hAnsi="Times New Roman" w:cs="Times New Roman"/>
        </w:rPr>
      </w:pPr>
    </w:p>
    <w:p w14:paraId="49B1D497" w14:textId="46357088" w:rsidR="006D3E38" w:rsidRDefault="006D3E38">
      <w:pPr>
        <w:widowControl/>
        <w:jc w:val="left"/>
        <w:rPr>
          <w:rFonts w:ascii="Times New Roman" w:hAnsi="Times New Roman" w:cs="Times New Roman"/>
        </w:rPr>
      </w:pPr>
      <w:r>
        <w:rPr>
          <w:rFonts w:ascii="Times New Roman" w:hAnsi="Times New Roman" w:cs="Times New Roman"/>
        </w:rPr>
        <w:br w:type="page"/>
      </w:r>
    </w:p>
    <w:p w14:paraId="7750013D" w14:textId="6B5F157B" w:rsidR="00BC66BC" w:rsidRPr="006D3E38" w:rsidRDefault="005A1256" w:rsidP="008C5CE0">
      <w:pPr>
        <w:spacing w:after="120"/>
        <w:rPr>
          <w:rFonts w:ascii="Times New Roman" w:hAnsi="Times New Roman" w:cs="Times New Roman"/>
        </w:rPr>
      </w:pPr>
      <w:r w:rsidRPr="0077610F">
        <w:rPr>
          <w:rFonts w:ascii="Times New Roman" w:hAnsi="Times New Roman" w:cs="Times New Roman"/>
          <w:b/>
          <w:bCs/>
        </w:rPr>
        <w:lastRenderedPageBreak/>
        <w:t>Supplementary</w:t>
      </w:r>
      <w:r w:rsidRPr="0077610F">
        <w:rPr>
          <w:rFonts w:ascii="Times New Roman" w:hAnsi="Times New Roman" w:cs="Times New Roman" w:hint="eastAsia"/>
          <w:b/>
          <w:bCs/>
        </w:rPr>
        <w:t xml:space="preserve"> </w:t>
      </w:r>
      <w:r w:rsidRPr="000964DA">
        <w:rPr>
          <w:rFonts w:ascii="Times New Roman" w:hAnsi="Times New Roman" w:cs="Times New Roman" w:hint="eastAsia"/>
          <w:b/>
          <w:bCs/>
        </w:rPr>
        <w:t>Table</w:t>
      </w:r>
      <w:r>
        <w:rPr>
          <w:rFonts w:ascii="Times New Roman" w:hAnsi="Times New Roman" w:cs="Times New Roman" w:hint="eastAsia"/>
          <w:b/>
          <w:bCs/>
        </w:rPr>
        <w:t xml:space="preserve"> </w:t>
      </w:r>
      <w:r w:rsidR="006D3E38">
        <w:rPr>
          <w:rFonts w:ascii="Times New Roman" w:hAnsi="Times New Roman" w:cs="Times New Roman" w:hint="eastAsia"/>
          <w:b/>
          <w:bCs/>
        </w:rPr>
        <w:t>7</w:t>
      </w:r>
      <w:r w:rsidR="006D3E38" w:rsidRPr="00ED16B4">
        <w:rPr>
          <w:rFonts w:ascii="Times New Roman" w:hAnsi="Times New Roman" w:cs="Times New Roman" w:hint="eastAsia"/>
          <w:b/>
          <w:bCs/>
        </w:rPr>
        <w:t xml:space="preserve"> </w:t>
      </w:r>
      <w:r w:rsidR="006D3E38" w:rsidRPr="00ED16B4">
        <w:rPr>
          <w:rFonts w:ascii="Times New Roman" w:hAnsi="Times New Roman" w:cs="Times New Roman"/>
          <w:b/>
          <w:bCs/>
        </w:rPr>
        <w:t xml:space="preserve">Results of hierarchical Bayesian models </w:t>
      </w:r>
      <w:r w:rsidR="009C277C">
        <w:rPr>
          <w:rFonts w:ascii="Times New Roman" w:hAnsi="Times New Roman" w:cs="Times New Roman"/>
          <w:b/>
          <w:bCs/>
        </w:rPr>
        <w:t>regarding</w:t>
      </w:r>
      <w:r w:rsidR="009C277C" w:rsidRPr="00ED16B4">
        <w:rPr>
          <w:rFonts w:ascii="Times New Roman" w:hAnsi="Times New Roman" w:cs="Times New Roman"/>
          <w:b/>
          <w:bCs/>
        </w:rPr>
        <w:t xml:space="preserve"> </w:t>
      </w:r>
      <w:r w:rsidR="006D3E38">
        <w:rPr>
          <w:rFonts w:ascii="Times New Roman" w:hAnsi="Times New Roman" w:cs="Times New Roman" w:hint="eastAsia"/>
          <w:b/>
          <w:bCs/>
        </w:rPr>
        <w:t>the effects</w:t>
      </w:r>
      <w:r w:rsidR="006D3E38" w:rsidRPr="00ED16B4">
        <w:rPr>
          <w:rFonts w:ascii="Times New Roman" w:hAnsi="Times New Roman" w:cs="Times New Roman"/>
          <w:b/>
          <w:bCs/>
        </w:rPr>
        <w:t xml:space="preserve"> of </w:t>
      </w:r>
      <w:r w:rsidR="006D3E38">
        <w:rPr>
          <w:rFonts w:ascii="Times New Roman" w:hAnsi="Times New Roman" w:cs="Times New Roman" w:hint="eastAsia"/>
          <w:b/>
          <w:bCs/>
        </w:rPr>
        <w:t>predictors</w:t>
      </w:r>
      <w:r w:rsidR="006D3E38" w:rsidRPr="00ED16B4">
        <w:rPr>
          <w:rFonts w:ascii="Times New Roman" w:hAnsi="Times New Roman" w:cs="Times New Roman"/>
          <w:b/>
          <w:bCs/>
        </w:rPr>
        <w:t xml:space="preserve"> </w:t>
      </w:r>
      <w:r w:rsidR="006D3E38" w:rsidRPr="006D3E38">
        <w:rPr>
          <w:rFonts w:ascii="Times New Roman" w:hAnsi="Times New Roman" w:cs="Times New Roman"/>
          <w:b/>
          <w:bCs/>
        </w:rPr>
        <w:t xml:space="preserve">on the </w:t>
      </w:r>
      <w:r w:rsidR="006D3E38">
        <w:rPr>
          <w:rFonts w:ascii="Times New Roman" w:hAnsi="Times New Roman" w:cs="Times New Roman" w:hint="eastAsia"/>
          <w:b/>
          <w:bCs/>
        </w:rPr>
        <w:t xml:space="preserve">probability of </w:t>
      </w:r>
      <w:r w:rsidR="006D3E38" w:rsidRPr="006D3E38">
        <w:rPr>
          <w:rFonts w:ascii="Times New Roman" w:hAnsi="Times New Roman" w:cs="Times New Roman"/>
          <w:b/>
          <w:bCs/>
        </w:rPr>
        <w:t xml:space="preserve">chaotic </w:t>
      </w:r>
      <w:r w:rsidR="000B19A7">
        <w:rPr>
          <w:rFonts w:ascii="Times New Roman" w:hAnsi="Times New Roman" w:cs="Times New Roman" w:hint="eastAsia"/>
          <w:b/>
          <w:bCs/>
        </w:rPr>
        <w:t>classification</w:t>
      </w:r>
      <w:r w:rsidR="00DC1C64">
        <w:rPr>
          <w:rFonts w:ascii="Times New Roman" w:hAnsi="Times New Roman" w:cs="Times New Roman" w:hint="eastAsia"/>
          <w:b/>
          <w:bCs/>
        </w:rPr>
        <w:t xml:space="preserve"> for </w:t>
      </w:r>
      <w:r w:rsidR="00CD0BDE" w:rsidRPr="00CD0BDE">
        <w:rPr>
          <w:rFonts w:ascii="Times New Roman" w:hAnsi="Times New Roman" w:cs="Times New Roman"/>
          <w:b/>
          <w:bCs/>
        </w:rPr>
        <w:t>chl-</w:t>
      </w:r>
      <w:r w:rsidR="00CD0BDE" w:rsidRPr="003E5C39">
        <w:rPr>
          <w:rFonts w:ascii="Times New Roman" w:hAnsi="Times New Roman" w:cs="Times New Roman"/>
          <w:b/>
          <w:bCs/>
          <w:i/>
          <w:iCs/>
        </w:rPr>
        <w:t>a</w:t>
      </w:r>
      <w:r w:rsidR="00CD0BDE" w:rsidRPr="00CD0BDE">
        <w:rPr>
          <w:rFonts w:ascii="Times New Roman" w:hAnsi="Times New Roman" w:cs="Times New Roman"/>
          <w:b/>
          <w:bCs/>
        </w:rPr>
        <w:t xml:space="preserve"> time series</w:t>
      </w:r>
      <w:r w:rsidR="006D3E38" w:rsidRPr="006D3E38">
        <w:rPr>
          <w:rFonts w:ascii="Times New Roman" w:hAnsi="Times New Roman" w:cs="Times New Roman"/>
          <w:b/>
          <w:bCs/>
        </w:rPr>
        <w:t>, respectively</w:t>
      </w:r>
      <w:r w:rsidR="006D3E38" w:rsidRPr="00ED16B4">
        <w:rPr>
          <w:rFonts w:ascii="Times New Roman" w:hAnsi="Times New Roman" w:cs="Times New Roman"/>
          <w:b/>
          <w:bCs/>
        </w:rPr>
        <w:t xml:space="preserve">. </w:t>
      </w:r>
      <w:r w:rsidR="006D3E38" w:rsidRPr="00ED16B4">
        <w:rPr>
          <w:rFonts w:ascii="Times New Roman" w:hAnsi="Times New Roman" w:cs="Times New Roman"/>
        </w:rPr>
        <w:t>Estimate</w:t>
      </w:r>
      <w:r w:rsidR="005C6FB4">
        <w:rPr>
          <w:rFonts w:ascii="Times New Roman" w:hAnsi="Times New Roman" w:cs="Times New Roman"/>
        </w:rPr>
        <w:t>s</w:t>
      </w:r>
      <w:r w:rsidR="006D3E38" w:rsidRPr="00ED16B4">
        <w:rPr>
          <w:rFonts w:ascii="Times New Roman" w:hAnsi="Times New Roman" w:cs="Times New Roman"/>
        </w:rPr>
        <w:t xml:space="preserve"> of </w:t>
      </w:r>
      <w:r w:rsidR="00BC66BC">
        <w:rPr>
          <w:rFonts w:ascii="Times New Roman" w:hAnsi="Times New Roman" w:cs="Times New Roman"/>
        </w:rPr>
        <w:t xml:space="preserve">the </w:t>
      </w:r>
      <w:r w:rsidR="006D3E38" w:rsidRPr="00ED16B4">
        <w:rPr>
          <w:rFonts w:ascii="Times New Roman" w:hAnsi="Times New Roman" w:cs="Times New Roman"/>
        </w:rPr>
        <w:t>mean marginal posterior distribution</w:t>
      </w:r>
      <w:r w:rsidR="006D3E38">
        <w:rPr>
          <w:rFonts w:ascii="Times New Roman" w:hAnsi="Times New Roman" w:cs="Times New Roman" w:hint="eastAsia"/>
        </w:rPr>
        <w:t xml:space="preserve"> (</w:t>
      </w:r>
      <w:r w:rsidR="006D3E38" w:rsidRPr="00A13731">
        <w:rPr>
          <w:rFonts w:ascii="Times New Roman" w:eastAsia="等线" w:hAnsi="Times New Roman" w:cs="Times New Roman"/>
          <w:color w:val="000000"/>
          <w:sz w:val="22"/>
        </w:rPr>
        <w:t>Post.dist</w:t>
      </w:r>
      <w:r w:rsidR="006D3E38">
        <w:rPr>
          <w:rFonts w:ascii="Times New Roman" w:hAnsi="Times New Roman" w:cs="Times New Roman" w:hint="eastAsia"/>
        </w:rPr>
        <w:t>)</w:t>
      </w:r>
      <w:r w:rsidR="006D3E38" w:rsidRPr="00ED16B4">
        <w:rPr>
          <w:rFonts w:ascii="Times New Roman" w:hAnsi="Times New Roman" w:cs="Times New Roman"/>
        </w:rPr>
        <w:t>, standard deviation of the estimate (</w:t>
      </w:r>
      <w:r w:rsidR="006D3E38">
        <w:rPr>
          <w:rFonts w:ascii="Times New Roman" w:hAnsi="Times New Roman" w:cs="Times New Roman" w:hint="eastAsia"/>
        </w:rPr>
        <w:t>S.D.</w:t>
      </w:r>
      <w:r w:rsidR="006D3E38" w:rsidRPr="00ED16B4">
        <w:rPr>
          <w:rFonts w:ascii="Times New Roman" w:hAnsi="Times New Roman" w:cs="Times New Roman"/>
        </w:rPr>
        <w:t xml:space="preserve">), 2.5% and 97.5% credible intervals </w:t>
      </w:r>
      <w:r w:rsidR="008C5CE0" w:rsidRPr="00ED16B4">
        <w:rPr>
          <w:rFonts w:ascii="Times New Roman" w:hAnsi="Times New Roman" w:cs="Times New Roman"/>
        </w:rPr>
        <w:t>centered</w:t>
      </w:r>
      <w:r w:rsidR="006D3E38" w:rsidRPr="00ED16B4">
        <w:rPr>
          <w:rFonts w:ascii="Times New Roman" w:hAnsi="Times New Roman" w:cs="Times New Roman"/>
        </w:rPr>
        <w:t xml:space="preserve"> on the mean (CI) and proportion</w:t>
      </w:r>
      <w:r w:rsidR="00CD0BDE">
        <w:rPr>
          <w:rFonts w:ascii="Times New Roman" w:hAnsi="Times New Roman" w:cs="Times New Roman" w:hint="eastAsia"/>
        </w:rPr>
        <w:t>s</w:t>
      </w:r>
      <w:r w:rsidR="006D3E38" w:rsidRPr="00ED16B4">
        <w:rPr>
          <w:rFonts w:ascii="Times New Roman" w:hAnsi="Times New Roman" w:cs="Times New Roman"/>
        </w:rPr>
        <w:t xml:space="preserve"> of the posterior distribution greater than zero are </w:t>
      </w:r>
      <w:r w:rsidR="006D3E38">
        <w:rPr>
          <w:rFonts w:ascii="Times New Roman" w:hAnsi="Times New Roman" w:cs="Times New Roman" w:hint="eastAsia"/>
        </w:rPr>
        <w:t>shown.</w:t>
      </w:r>
    </w:p>
    <w:tbl>
      <w:tblPr>
        <w:tblW w:w="9362" w:type="dxa"/>
        <w:tblInd w:w="-142" w:type="dxa"/>
        <w:tblLook w:val="04A0" w:firstRow="1" w:lastRow="0" w:firstColumn="1" w:lastColumn="0" w:noHBand="0" w:noVBand="1"/>
      </w:tblPr>
      <w:tblGrid>
        <w:gridCol w:w="1560"/>
        <w:gridCol w:w="2835"/>
        <w:gridCol w:w="992"/>
        <w:gridCol w:w="817"/>
        <w:gridCol w:w="895"/>
        <w:gridCol w:w="1060"/>
        <w:gridCol w:w="1203"/>
      </w:tblGrid>
      <w:tr w:rsidR="006D3E38" w:rsidRPr="006D3E38" w14:paraId="39E2FBBA" w14:textId="77777777" w:rsidTr="008C5CE0">
        <w:trPr>
          <w:trHeight w:val="282"/>
        </w:trPr>
        <w:tc>
          <w:tcPr>
            <w:tcW w:w="1560" w:type="dxa"/>
            <w:tcBorders>
              <w:top w:val="single" w:sz="4" w:space="0" w:color="auto"/>
              <w:left w:val="nil"/>
              <w:bottom w:val="single" w:sz="4" w:space="0" w:color="auto"/>
              <w:right w:val="nil"/>
            </w:tcBorders>
            <w:shd w:val="clear" w:color="auto" w:fill="auto"/>
            <w:noWrap/>
            <w:vAlign w:val="center"/>
            <w:hideMark/>
          </w:tcPr>
          <w:p w14:paraId="38F5D15F" w14:textId="4FF34C5B" w:rsidR="006D3E38" w:rsidRPr="006D3E38" w:rsidRDefault="006D3E38" w:rsidP="006D3E38">
            <w:pPr>
              <w:widowControl/>
              <w:jc w:val="left"/>
              <w:rPr>
                <w:rFonts w:ascii="Times New Roman" w:eastAsia="等线" w:hAnsi="Times New Roman" w:cs="Times New Roman"/>
                <w:color w:val="000000"/>
                <w:kern w:val="0"/>
                <w:sz w:val="22"/>
              </w:rPr>
            </w:pPr>
            <w:r w:rsidRPr="006D3E38">
              <w:rPr>
                <w:rFonts w:ascii="Times New Roman" w:eastAsia="等线" w:hAnsi="Times New Roman" w:cs="Times New Roman"/>
                <w:color w:val="000000"/>
                <w:kern w:val="0"/>
                <w:sz w:val="22"/>
              </w:rPr>
              <w:t>Parameter</w:t>
            </w:r>
          </w:p>
        </w:tc>
        <w:tc>
          <w:tcPr>
            <w:tcW w:w="2835" w:type="dxa"/>
            <w:tcBorders>
              <w:top w:val="single" w:sz="4" w:space="0" w:color="auto"/>
              <w:left w:val="nil"/>
              <w:bottom w:val="single" w:sz="4" w:space="0" w:color="auto"/>
              <w:right w:val="nil"/>
            </w:tcBorders>
            <w:shd w:val="clear" w:color="auto" w:fill="auto"/>
            <w:noWrap/>
            <w:vAlign w:val="center"/>
            <w:hideMark/>
          </w:tcPr>
          <w:p w14:paraId="496E0333" w14:textId="2B0CD39F" w:rsidR="006D3E38" w:rsidRPr="006D3E38" w:rsidRDefault="006D3E38" w:rsidP="006D3E38">
            <w:pPr>
              <w:widowControl/>
              <w:jc w:val="left"/>
              <w:rPr>
                <w:rFonts w:ascii="Times New Roman" w:eastAsia="等线" w:hAnsi="Times New Roman" w:cs="Times New Roman"/>
                <w:color w:val="000000"/>
                <w:kern w:val="0"/>
                <w:sz w:val="22"/>
              </w:rPr>
            </w:pPr>
            <w:r w:rsidRPr="006D3E38">
              <w:rPr>
                <w:rFonts w:ascii="Times New Roman" w:eastAsia="等线" w:hAnsi="Times New Roman" w:cs="Times New Roman"/>
                <w:color w:val="000000"/>
                <w:kern w:val="0"/>
                <w:sz w:val="22"/>
              </w:rPr>
              <w:t>Predictor</w:t>
            </w:r>
          </w:p>
        </w:tc>
        <w:tc>
          <w:tcPr>
            <w:tcW w:w="992" w:type="dxa"/>
            <w:tcBorders>
              <w:top w:val="single" w:sz="4" w:space="0" w:color="auto"/>
              <w:left w:val="nil"/>
              <w:bottom w:val="single" w:sz="4" w:space="0" w:color="auto"/>
              <w:right w:val="nil"/>
            </w:tcBorders>
            <w:shd w:val="clear" w:color="auto" w:fill="auto"/>
            <w:noWrap/>
            <w:vAlign w:val="center"/>
            <w:hideMark/>
          </w:tcPr>
          <w:p w14:paraId="1C7DA5A1" w14:textId="77777777" w:rsidR="006D3E38" w:rsidRPr="006D3E38" w:rsidRDefault="006D3E38" w:rsidP="006D3E38">
            <w:pPr>
              <w:widowControl/>
              <w:rPr>
                <w:rFonts w:ascii="Times New Roman" w:eastAsia="等线" w:hAnsi="Times New Roman" w:cs="Times New Roman"/>
                <w:color w:val="000000"/>
                <w:kern w:val="0"/>
                <w:sz w:val="22"/>
              </w:rPr>
            </w:pPr>
            <w:r w:rsidRPr="006D3E38">
              <w:rPr>
                <w:rFonts w:ascii="Times New Roman" w:eastAsia="等线" w:hAnsi="Times New Roman" w:cs="Times New Roman"/>
                <w:color w:val="000000"/>
                <w:kern w:val="0"/>
                <w:sz w:val="22"/>
              </w:rPr>
              <w:t>Estimate</w:t>
            </w:r>
          </w:p>
        </w:tc>
        <w:tc>
          <w:tcPr>
            <w:tcW w:w="817" w:type="dxa"/>
            <w:tcBorders>
              <w:top w:val="single" w:sz="4" w:space="0" w:color="auto"/>
              <w:left w:val="nil"/>
              <w:bottom w:val="single" w:sz="4" w:space="0" w:color="auto"/>
              <w:right w:val="nil"/>
            </w:tcBorders>
            <w:shd w:val="clear" w:color="auto" w:fill="auto"/>
            <w:noWrap/>
            <w:vAlign w:val="center"/>
            <w:hideMark/>
          </w:tcPr>
          <w:p w14:paraId="1B47CCC2" w14:textId="77777777" w:rsidR="006D3E38" w:rsidRPr="006D3E38" w:rsidRDefault="006D3E38" w:rsidP="006D3E38">
            <w:pPr>
              <w:widowControl/>
              <w:rPr>
                <w:rFonts w:ascii="Times New Roman" w:eastAsia="等线" w:hAnsi="Times New Roman" w:cs="Times New Roman"/>
                <w:color w:val="000000"/>
                <w:kern w:val="0"/>
                <w:sz w:val="22"/>
              </w:rPr>
            </w:pPr>
            <w:r w:rsidRPr="006D3E38">
              <w:rPr>
                <w:rFonts w:ascii="Times New Roman" w:eastAsia="等线" w:hAnsi="Times New Roman" w:cs="Times New Roman"/>
                <w:color w:val="000000"/>
                <w:kern w:val="0"/>
                <w:sz w:val="22"/>
              </w:rPr>
              <w:t>S.D.</w:t>
            </w:r>
          </w:p>
        </w:tc>
        <w:tc>
          <w:tcPr>
            <w:tcW w:w="895" w:type="dxa"/>
            <w:tcBorders>
              <w:top w:val="single" w:sz="4" w:space="0" w:color="auto"/>
              <w:left w:val="nil"/>
              <w:bottom w:val="single" w:sz="4" w:space="0" w:color="auto"/>
              <w:right w:val="nil"/>
            </w:tcBorders>
            <w:shd w:val="clear" w:color="auto" w:fill="auto"/>
            <w:noWrap/>
            <w:vAlign w:val="center"/>
            <w:hideMark/>
          </w:tcPr>
          <w:p w14:paraId="2C86FBF4" w14:textId="77777777" w:rsidR="006D3E38" w:rsidRPr="006D3E38" w:rsidRDefault="006D3E38" w:rsidP="006D3E38">
            <w:pPr>
              <w:widowControl/>
              <w:rPr>
                <w:rFonts w:ascii="Times New Roman" w:eastAsia="等线" w:hAnsi="Times New Roman" w:cs="Times New Roman"/>
                <w:color w:val="000000"/>
                <w:kern w:val="0"/>
                <w:sz w:val="22"/>
              </w:rPr>
            </w:pPr>
            <w:r w:rsidRPr="006D3E38">
              <w:rPr>
                <w:rFonts w:ascii="Times New Roman" w:eastAsia="等线" w:hAnsi="Times New Roman" w:cs="Times New Roman"/>
                <w:color w:val="000000"/>
                <w:kern w:val="0"/>
                <w:sz w:val="22"/>
              </w:rPr>
              <w:t>2.5%CI</w:t>
            </w:r>
          </w:p>
        </w:tc>
        <w:tc>
          <w:tcPr>
            <w:tcW w:w="1060" w:type="dxa"/>
            <w:tcBorders>
              <w:top w:val="single" w:sz="4" w:space="0" w:color="auto"/>
              <w:left w:val="nil"/>
              <w:bottom w:val="single" w:sz="4" w:space="0" w:color="auto"/>
              <w:right w:val="nil"/>
            </w:tcBorders>
            <w:shd w:val="clear" w:color="auto" w:fill="auto"/>
            <w:noWrap/>
            <w:vAlign w:val="center"/>
            <w:hideMark/>
          </w:tcPr>
          <w:p w14:paraId="517C9270" w14:textId="77777777" w:rsidR="006D3E38" w:rsidRPr="006D3E38" w:rsidRDefault="006D3E38" w:rsidP="006D3E38">
            <w:pPr>
              <w:widowControl/>
              <w:rPr>
                <w:rFonts w:ascii="Times New Roman" w:eastAsia="等线" w:hAnsi="Times New Roman" w:cs="Times New Roman"/>
                <w:color w:val="000000"/>
                <w:kern w:val="0"/>
                <w:sz w:val="22"/>
              </w:rPr>
            </w:pPr>
            <w:r w:rsidRPr="006D3E38">
              <w:rPr>
                <w:rFonts w:ascii="Times New Roman" w:eastAsia="等线" w:hAnsi="Times New Roman" w:cs="Times New Roman"/>
                <w:color w:val="000000"/>
                <w:kern w:val="0"/>
                <w:sz w:val="22"/>
              </w:rPr>
              <w:t>97.5% CI</w:t>
            </w:r>
          </w:p>
        </w:tc>
        <w:tc>
          <w:tcPr>
            <w:tcW w:w="1203" w:type="dxa"/>
            <w:tcBorders>
              <w:top w:val="single" w:sz="4" w:space="0" w:color="auto"/>
              <w:left w:val="nil"/>
              <w:bottom w:val="single" w:sz="4" w:space="0" w:color="auto"/>
              <w:right w:val="nil"/>
            </w:tcBorders>
            <w:shd w:val="clear" w:color="auto" w:fill="auto"/>
            <w:noWrap/>
            <w:vAlign w:val="center"/>
            <w:hideMark/>
          </w:tcPr>
          <w:p w14:paraId="330AA183" w14:textId="77777777" w:rsidR="006D3E38" w:rsidRPr="006D3E38" w:rsidRDefault="006D3E38" w:rsidP="006D3E38">
            <w:pPr>
              <w:widowControl/>
              <w:rPr>
                <w:rFonts w:ascii="Times New Roman" w:eastAsia="等线" w:hAnsi="Times New Roman" w:cs="Times New Roman"/>
                <w:color w:val="000000"/>
                <w:kern w:val="0"/>
                <w:sz w:val="22"/>
              </w:rPr>
            </w:pPr>
            <w:r w:rsidRPr="006D3E38">
              <w:rPr>
                <w:rFonts w:ascii="Times New Roman" w:eastAsia="等线" w:hAnsi="Times New Roman" w:cs="Times New Roman"/>
                <w:color w:val="000000"/>
                <w:kern w:val="0"/>
                <w:sz w:val="22"/>
              </w:rPr>
              <w:t>Post.dist&gt;0</w:t>
            </w:r>
          </w:p>
        </w:tc>
      </w:tr>
      <w:tr w:rsidR="00CD0BDE" w:rsidRPr="006D3E38" w14:paraId="1428247E" w14:textId="77777777" w:rsidTr="008C5CE0">
        <w:trPr>
          <w:trHeight w:val="282"/>
        </w:trPr>
        <w:tc>
          <w:tcPr>
            <w:tcW w:w="1560" w:type="dxa"/>
            <w:vMerge w:val="restart"/>
            <w:tcBorders>
              <w:top w:val="single" w:sz="4" w:space="0" w:color="auto"/>
              <w:left w:val="nil"/>
              <w:bottom w:val="nil"/>
              <w:right w:val="nil"/>
            </w:tcBorders>
            <w:shd w:val="clear" w:color="auto" w:fill="auto"/>
            <w:noWrap/>
            <w:vAlign w:val="center"/>
            <w:hideMark/>
          </w:tcPr>
          <w:p w14:paraId="6C4BD534" w14:textId="11E0A9A4" w:rsidR="00CD0BDE" w:rsidRDefault="00CD0BDE" w:rsidP="00CD0BDE">
            <w:pPr>
              <w:widowControl/>
              <w:jc w:val="left"/>
              <w:rPr>
                <w:rFonts w:ascii="Times New Roman" w:eastAsia="等线" w:hAnsi="Times New Roman" w:cs="Times New Roman"/>
                <w:color w:val="000000"/>
                <w:kern w:val="0"/>
                <w:sz w:val="22"/>
              </w:rPr>
            </w:pPr>
            <w:r w:rsidRPr="006D3E38">
              <w:rPr>
                <w:rFonts w:ascii="Times New Roman" w:eastAsia="等线" w:hAnsi="Times New Roman" w:cs="Times New Roman"/>
                <w:color w:val="000000"/>
                <w:kern w:val="0"/>
                <w:sz w:val="22"/>
              </w:rPr>
              <w:t xml:space="preserve">1-Chaotic </w:t>
            </w:r>
          </w:p>
          <w:p w14:paraId="04FBDF42" w14:textId="77777777" w:rsidR="003E5C39" w:rsidRDefault="003E5C39" w:rsidP="003E5C39">
            <w:pPr>
              <w:widowControl/>
              <w:jc w:val="left"/>
              <w:rPr>
                <w:rFonts w:ascii="Times New Roman" w:eastAsia="等线" w:hAnsi="Times New Roman" w:cs="Times New Roman"/>
                <w:color w:val="000000"/>
                <w:kern w:val="0"/>
                <w:sz w:val="22"/>
              </w:rPr>
            </w:pPr>
            <w:r w:rsidRPr="006D3E38">
              <w:rPr>
                <w:rFonts w:ascii="Times New Roman" w:eastAsia="等线" w:hAnsi="Times New Roman" w:cs="Times New Roman"/>
                <w:color w:val="000000"/>
                <w:kern w:val="0"/>
                <w:sz w:val="22"/>
              </w:rPr>
              <w:t>0-</w:t>
            </w:r>
            <w:r>
              <w:rPr>
                <w:rFonts w:ascii="Times New Roman" w:eastAsia="等线" w:hAnsi="Times New Roman" w:cs="Times New Roman" w:hint="eastAsia"/>
                <w:color w:val="000000"/>
                <w:kern w:val="0"/>
                <w:sz w:val="22"/>
              </w:rPr>
              <w:t>N</w:t>
            </w:r>
            <w:r w:rsidRPr="006D3E38">
              <w:rPr>
                <w:rFonts w:ascii="Times New Roman" w:eastAsia="等线" w:hAnsi="Times New Roman" w:cs="Times New Roman"/>
                <w:color w:val="000000"/>
                <w:kern w:val="0"/>
                <w:sz w:val="22"/>
              </w:rPr>
              <w:t>o</w:t>
            </w:r>
            <w:r>
              <w:rPr>
                <w:rFonts w:ascii="Times New Roman" w:eastAsia="等线" w:hAnsi="Times New Roman" w:cs="Times New Roman" w:hint="eastAsia"/>
                <w:color w:val="000000"/>
                <w:kern w:val="0"/>
                <w:sz w:val="22"/>
              </w:rPr>
              <w:t>n-</w:t>
            </w:r>
            <w:r w:rsidRPr="006D3E38">
              <w:rPr>
                <w:rFonts w:ascii="Times New Roman" w:eastAsia="等线" w:hAnsi="Times New Roman" w:cs="Times New Roman"/>
                <w:color w:val="000000"/>
                <w:kern w:val="0"/>
                <w:sz w:val="22"/>
              </w:rPr>
              <w:t>chaotic</w:t>
            </w:r>
          </w:p>
          <w:p w14:paraId="53DFDFF1" w14:textId="0AC1641D" w:rsidR="00CD0BDE" w:rsidRPr="006D3E38" w:rsidRDefault="00CD0BDE" w:rsidP="00CD0BDE">
            <w:pPr>
              <w:widowControl/>
              <w:jc w:val="left"/>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(N = 619)</w:t>
            </w:r>
          </w:p>
        </w:tc>
        <w:tc>
          <w:tcPr>
            <w:tcW w:w="2835" w:type="dxa"/>
            <w:tcBorders>
              <w:top w:val="single" w:sz="4" w:space="0" w:color="auto"/>
              <w:left w:val="nil"/>
              <w:bottom w:val="nil"/>
              <w:right w:val="nil"/>
            </w:tcBorders>
            <w:shd w:val="clear" w:color="auto" w:fill="auto"/>
            <w:noWrap/>
            <w:vAlign w:val="center"/>
            <w:hideMark/>
          </w:tcPr>
          <w:p w14:paraId="4E9F046E" w14:textId="77777777" w:rsidR="00CD0BDE" w:rsidRPr="006D3E38" w:rsidRDefault="00CD0BDE" w:rsidP="00CD0BDE">
            <w:pPr>
              <w:widowControl/>
              <w:jc w:val="left"/>
              <w:rPr>
                <w:rFonts w:ascii="Times New Roman" w:eastAsia="等线" w:hAnsi="Times New Roman" w:cs="Times New Roman"/>
                <w:color w:val="000000"/>
                <w:kern w:val="0"/>
                <w:sz w:val="22"/>
              </w:rPr>
            </w:pPr>
            <w:r w:rsidRPr="006D3E38">
              <w:rPr>
                <w:rFonts w:ascii="Times New Roman" w:eastAsia="等线" w:hAnsi="Times New Roman" w:cs="Times New Roman"/>
                <w:color w:val="000000"/>
                <w:kern w:val="0"/>
                <w:sz w:val="22"/>
              </w:rPr>
              <w:t>Intercept</w:t>
            </w:r>
          </w:p>
        </w:tc>
        <w:tc>
          <w:tcPr>
            <w:tcW w:w="992" w:type="dxa"/>
            <w:tcBorders>
              <w:top w:val="single" w:sz="4" w:space="0" w:color="auto"/>
              <w:left w:val="nil"/>
              <w:bottom w:val="nil"/>
              <w:right w:val="nil"/>
            </w:tcBorders>
            <w:shd w:val="clear" w:color="auto" w:fill="auto"/>
            <w:noWrap/>
            <w:hideMark/>
          </w:tcPr>
          <w:p w14:paraId="4579CEAC" w14:textId="72C1AA90" w:rsidR="00CD0BDE" w:rsidRPr="00CD0BDE" w:rsidRDefault="00CD0BDE" w:rsidP="00CD0BDE">
            <w:pPr>
              <w:widowControl/>
              <w:rPr>
                <w:rFonts w:ascii="Times New Roman" w:eastAsia="等线" w:hAnsi="Times New Roman" w:cs="Times New Roman"/>
                <w:color w:val="000000"/>
                <w:kern w:val="0"/>
                <w:sz w:val="22"/>
              </w:rPr>
            </w:pPr>
            <w:r w:rsidRPr="00CD0BDE">
              <w:rPr>
                <w:rFonts w:ascii="Times New Roman" w:hAnsi="Times New Roman" w:cs="Times New Roman"/>
              </w:rPr>
              <w:t xml:space="preserve">4.17 </w:t>
            </w:r>
          </w:p>
        </w:tc>
        <w:tc>
          <w:tcPr>
            <w:tcW w:w="817" w:type="dxa"/>
            <w:tcBorders>
              <w:top w:val="single" w:sz="4" w:space="0" w:color="auto"/>
              <w:left w:val="nil"/>
              <w:bottom w:val="nil"/>
              <w:right w:val="nil"/>
            </w:tcBorders>
            <w:shd w:val="clear" w:color="auto" w:fill="auto"/>
            <w:noWrap/>
            <w:hideMark/>
          </w:tcPr>
          <w:p w14:paraId="6CFA66BC" w14:textId="037534EA" w:rsidR="00CD0BDE" w:rsidRPr="00CD0BDE" w:rsidRDefault="00CD0BDE" w:rsidP="00CD0BDE">
            <w:pPr>
              <w:widowControl/>
              <w:rPr>
                <w:rFonts w:ascii="Times New Roman" w:eastAsia="等线" w:hAnsi="Times New Roman" w:cs="Times New Roman"/>
                <w:color w:val="000000"/>
                <w:kern w:val="0"/>
                <w:sz w:val="22"/>
              </w:rPr>
            </w:pPr>
            <w:r w:rsidRPr="00CD0BDE">
              <w:rPr>
                <w:rFonts w:ascii="Times New Roman" w:hAnsi="Times New Roman" w:cs="Times New Roman"/>
              </w:rPr>
              <w:t xml:space="preserve">2.08 </w:t>
            </w:r>
          </w:p>
        </w:tc>
        <w:tc>
          <w:tcPr>
            <w:tcW w:w="895" w:type="dxa"/>
            <w:tcBorders>
              <w:top w:val="single" w:sz="4" w:space="0" w:color="auto"/>
              <w:left w:val="nil"/>
              <w:bottom w:val="nil"/>
              <w:right w:val="nil"/>
            </w:tcBorders>
            <w:shd w:val="clear" w:color="auto" w:fill="auto"/>
            <w:noWrap/>
            <w:hideMark/>
          </w:tcPr>
          <w:p w14:paraId="5D443AB9" w14:textId="1B71A070" w:rsidR="00CD0BDE" w:rsidRPr="00CD0BDE" w:rsidRDefault="00CD0BDE" w:rsidP="00CD0BDE">
            <w:pPr>
              <w:widowControl/>
              <w:rPr>
                <w:rFonts w:ascii="Times New Roman" w:eastAsia="等线" w:hAnsi="Times New Roman" w:cs="Times New Roman"/>
                <w:color w:val="000000"/>
                <w:kern w:val="0"/>
                <w:sz w:val="22"/>
              </w:rPr>
            </w:pPr>
            <w:r w:rsidRPr="00CD0BDE">
              <w:rPr>
                <w:rFonts w:ascii="Times New Roman" w:hAnsi="Times New Roman" w:cs="Times New Roman"/>
              </w:rPr>
              <w:t xml:space="preserve">0.03 </w:t>
            </w:r>
          </w:p>
        </w:tc>
        <w:tc>
          <w:tcPr>
            <w:tcW w:w="1060" w:type="dxa"/>
            <w:tcBorders>
              <w:top w:val="single" w:sz="4" w:space="0" w:color="auto"/>
              <w:left w:val="nil"/>
              <w:bottom w:val="nil"/>
              <w:right w:val="nil"/>
            </w:tcBorders>
            <w:shd w:val="clear" w:color="auto" w:fill="auto"/>
            <w:noWrap/>
            <w:hideMark/>
          </w:tcPr>
          <w:p w14:paraId="1D8DB1F0" w14:textId="28957A3F" w:rsidR="00CD0BDE" w:rsidRPr="00CD0BDE" w:rsidRDefault="00CD0BDE" w:rsidP="00CD0BDE">
            <w:pPr>
              <w:widowControl/>
              <w:rPr>
                <w:rFonts w:ascii="Times New Roman" w:eastAsia="等线" w:hAnsi="Times New Roman" w:cs="Times New Roman"/>
                <w:color w:val="000000"/>
                <w:kern w:val="0"/>
                <w:sz w:val="22"/>
              </w:rPr>
            </w:pPr>
            <w:r w:rsidRPr="00CD0BDE">
              <w:rPr>
                <w:rFonts w:ascii="Times New Roman" w:hAnsi="Times New Roman" w:cs="Times New Roman"/>
              </w:rPr>
              <w:t xml:space="preserve">8.14 </w:t>
            </w:r>
          </w:p>
        </w:tc>
        <w:tc>
          <w:tcPr>
            <w:tcW w:w="1203" w:type="dxa"/>
            <w:tcBorders>
              <w:top w:val="single" w:sz="4" w:space="0" w:color="auto"/>
              <w:left w:val="nil"/>
              <w:bottom w:val="nil"/>
              <w:right w:val="nil"/>
            </w:tcBorders>
            <w:shd w:val="clear" w:color="auto" w:fill="auto"/>
            <w:noWrap/>
            <w:hideMark/>
          </w:tcPr>
          <w:p w14:paraId="5FEFF8C9" w14:textId="7B23117D" w:rsidR="00CD0BDE" w:rsidRPr="00CD0BDE" w:rsidRDefault="00CD0BDE" w:rsidP="00CD0BDE">
            <w:pPr>
              <w:widowControl/>
              <w:rPr>
                <w:rFonts w:ascii="Times New Roman" w:eastAsia="等线" w:hAnsi="Times New Roman" w:cs="Times New Roman"/>
                <w:color w:val="000000"/>
                <w:kern w:val="0"/>
                <w:sz w:val="22"/>
              </w:rPr>
            </w:pPr>
            <w:r w:rsidRPr="00CD0BDE">
              <w:rPr>
                <w:rFonts w:ascii="Times New Roman" w:hAnsi="Times New Roman" w:cs="Times New Roman"/>
              </w:rPr>
              <w:t xml:space="preserve">0.98 </w:t>
            </w:r>
          </w:p>
        </w:tc>
      </w:tr>
      <w:tr w:rsidR="00CD0BDE" w:rsidRPr="006D3E38" w14:paraId="6647DC8D" w14:textId="77777777" w:rsidTr="008C5CE0">
        <w:trPr>
          <w:trHeight w:val="282"/>
        </w:trPr>
        <w:tc>
          <w:tcPr>
            <w:tcW w:w="1560" w:type="dxa"/>
            <w:vMerge/>
            <w:tcBorders>
              <w:top w:val="nil"/>
              <w:left w:val="nil"/>
              <w:bottom w:val="nil"/>
              <w:right w:val="nil"/>
            </w:tcBorders>
            <w:vAlign w:val="center"/>
            <w:hideMark/>
          </w:tcPr>
          <w:p w14:paraId="630CB7B5" w14:textId="77777777" w:rsidR="00CD0BDE" w:rsidRPr="006D3E38" w:rsidRDefault="00CD0BDE" w:rsidP="00CD0BDE">
            <w:pPr>
              <w:widowControl/>
              <w:jc w:val="left"/>
              <w:rPr>
                <w:rFonts w:ascii="Times New Roman" w:eastAsia="等线" w:hAnsi="Times New Roman" w:cs="Times New Roman"/>
                <w:color w:val="000000"/>
                <w:kern w:val="0"/>
                <w:sz w:val="22"/>
              </w:rPr>
            </w:pPr>
          </w:p>
        </w:tc>
        <w:tc>
          <w:tcPr>
            <w:tcW w:w="2835" w:type="dxa"/>
            <w:tcBorders>
              <w:top w:val="nil"/>
              <w:left w:val="nil"/>
              <w:bottom w:val="nil"/>
              <w:right w:val="nil"/>
            </w:tcBorders>
            <w:shd w:val="clear" w:color="auto" w:fill="auto"/>
            <w:noWrap/>
            <w:vAlign w:val="center"/>
            <w:hideMark/>
          </w:tcPr>
          <w:p w14:paraId="79F094F5" w14:textId="77777777" w:rsidR="00CD0BDE" w:rsidRPr="006D3E38" w:rsidRDefault="00CD0BDE" w:rsidP="00CD0BDE">
            <w:pPr>
              <w:widowControl/>
              <w:jc w:val="left"/>
              <w:rPr>
                <w:rFonts w:ascii="Times New Roman" w:eastAsia="等线" w:hAnsi="Times New Roman" w:cs="Times New Roman"/>
                <w:color w:val="000000"/>
                <w:kern w:val="0"/>
                <w:sz w:val="22"/>
              </w:rPr>
            </w:pPr>
            <w:r w:rsidRPr="006D3E38">
              <w:rPr>
                <w:rFonts w:ascii="Times New Roman" w:eastAsia="等线" w:hAnsi="Times New Roman" w:cs="Times New Roman"/>
                <w:color w:val="000000"/>
                <w:kern w:val="0"/>
                <w:sz w:val="22"/>
              </w:rPr>
              <w:t>Effect library size</w:t>
            </w:r>
          </w:p>
        </w:tc>
        <w:tc>
          <w:tcPr>
            <w:tcW w:w="992" w:type="dxa"/>
            <w:tcBorders>
              <w:top w:val="nil"/>
              <w:left w:val="nil"/>
              <w:bottom w:val="nil"/>
              <w:right w:val="nil"/>
            </w:tcBorders>
            <w:shd w:val="clear" w:color="auto" w:fill="auto"/>
            <w:noWrap/>
            <w:hideMark/>
          </w:tcPr>
          <w:p w14:paraId="1D8F8506" w14:textId="68FC0963" w:rsidR="00CD0BDE" w:rsidRPr="00CD0BDE" w:rsidRDefault="00CD0BDE" w:rsidP="00CD0BDE">
            <w:pPr>
              <w:widowControl/>
              <w:rPr>
                <w:rFonts w:ascii="Times New Roman" w:eastAsia="等线" w:hAnsi="Times New Roman" w:cs="Times New Roman"/>
                <w:color w:val="000000"/>
                <w:kern w:val="0"/>
                <w:sz w:val="22"/>
              </w:rPr>
            </w:pPr>
            <w:r w:rsidRPr="00CD0BDE">
              <w:rPr>
                <w:rFonts w:ascii="Times New Roman" w:hAnsi="Times New Roman" w:cs="Times New Roman"/>
              </w:rPr>
              <w:t xml:space="preserve">-0.96 </w:t>
            </w:r>
          </w:p>
        </w:tc>
        <w:tc>
          <w:tcPr>
            <w:tcW w:w="817" w:type="dxa"/>
            <w:tcBorders>
              <w:top w:val="nil"/>
              <w:left w:val="nil"/>
              <w:bottom w:val="nil"/>
              <w:right w:val="nil"/>
            </w:tcBorders>
            <w:shd w:val="clear" w:color="auto" w:fill="auto"/>
            <w:noWrap/>
            <w:hideMark/>
          </w:tcPr>
          <w:p w14:paraId="25EF0123" w14:textId="4CE978E3" w:rsidR="00CD0BDE" w:rsidRPr="00CD0BDE" w:rsidRDefault="00CD0BDE" w:rsidP="00CD0BDE">
            <w:pPr>
              <w:widowControl/>
              <w:rPr>
                <w:rFonts w:ascii="Times New Roman" w:eastAsia="等线" w:hAnsi="Times New Roman" w:cs="Times New Roman"/>
                <w:color w:val="000000"/>
                <w:kern w:val="0"/>
                <w:sz w:val="22"/>
              </w:rPr>
            </w:pPr>
            <w:r w:rsidRPr="00CD0BDE">
              <w:rPr>
                <w:rFonts w:ascii="Times New Roman" w:hAnsi="Times New Roman" w:cs="Times New Roman"/>
              </w:rPr>
              <w:t xml:space="preserve">0.29 </w:t>
            </w:r>
          </w:p>
        </w:tc>
        <w:tc>
          <w:tcPr>
            <w:tcW w:w="895" w:type="dxa"/>
            <w:tcBorders>
              <w:top w:val="nil"/>
              <w:left w:val="nil"/>
              <w:bottom w:val="nil"/>
              <w:right w:val="nil"/>
            </w:tcBorders>
            <w:shd w:val="clear" w:color="auto" w:fill="auto"/>
            <w:noWrap/>
            <w:hideMark/>
          </w:tcPr>
          <w:p w14:paraId="5D0B59E7" w14:textId="3BA96119" w:rsidR="00CD0BDE" w:rsidRPr="00CD0BDE" w:rsidRDefault="00CD0BDE" w:rsidP="00CD0BDE">
            <w:pPr>
              <w:widowControl/>
              <w:rPr>
                <w:rFonts w:ascii="Times New Roman" w:eastAsia="等线" w:hAnsi="Times New Roman" w:cs="Times New Roman"/>
                <w:color w:val="000000"/>
                <w:kern w:val="0"/>
                <w:sz w:val="22"/>
              </w:rPr>
            </w:pPr>
            <w:r w:rsidRPr="00CD0BDE">
              <w:rPr>
                <w:rFonts w:ascii="Times New Roman" w:hAnsi="Times New Roman" w:cs="Times New Roman"/>
              </w:rPr>
              <w:t xml:space="preserve">-1.57 </w:t>
            </w:r>
          </w:p>
        </w:tc>
        <w:tc>
          <w:tcPr>
            <w:tcW w:w="1060" w:type="dxa"/>
            <w:tcBorders>
              <w:top w:val="nil"/>
              <w:left w:val="nil"/>
              <w:bottom w:val="nil"/>
              <w:right w:val="nil"/>
            </w:tcBorders>
            <w:shd w:val="clear" w:color="auto" w:fill="auto"/>
            <w:noWrap/>
            <w:hideMark/>
          </w:tcPr>
          <w:p w14:paraId="1784E9FB" w14:textId="2C305B96" w:rsidR="00CD0BDE" w:rsidRPr="00CD0BDE" w:rsidRDefault="00CD0BDE" w:rsidP="00CD0BDE">
            <w:pPr>
              <w:widowControl/>
              <w:rPr>
                <w:rFonts w:ascii="Times New Roman" w:eastAsia="等线" w:hAnsi="Times New Roman" w:cs="Times New Roman"/>
                <w:color w:val="000000"/>
                <w:kern w:val="0"/>
                <w:sz w:val="22"/>
              </w:rPr>
            </w:pPr>
            <w:r w:rsidRPr="00CD0BDE">
              <w:rPr>
                <w:rFonts w:ascii="Times New Roman" w:hAnsi="Times New Roman" w:cs="Times New Roman"/>
              </w:rPr>
              <w:t xml:space="preserve">-0.43 </w:t>
            </w:r>
          </w:p>
        </w:tc>
        <w:tc>
          <w:tcPr>
            <w:tcW w:w="1203" w:type="dxa"/>
            <w:tcBorders>
              <w:top w:val="nil"/>
              <w:left w:val="nil"/>
              <w:bottom w:val="nil"/>
              <w:right w:val="nil"/>
            </w:tcBorders>
            <w:shd w:val="clear" w:color="auto" w:fill="auto"/>
            <w:noWrap/>
            <w:hideMark/>
          </w:tcPr>
          <w:p w14:paraId="61110DB6" w14:textId="1F385A26" w:rsidR="00CD0BDE" w:rsidRPr="00CD0BDE" w:rsidRDefault="00CD0BDE" w:rsidP="00CD0BDE">
            <w:pPr>
              <w:widowControl/>
              <w:rPr>
                <w:rFonts w:ascii="Times New Roman" w:eastAsia="等线" w:hAnsi="Times New Roman" w:cs="Times New Roman"/>
                <w:color w:val="000000"/>
                <w:kern w:val="0"/>
                <w:sz w:val="22"/>
              </w:rPr>
            </w:pPr>
            <w:r>
              <w:rPr>
                <w:rFonts w:ascii="Times New Roman" w:hAnsi="Times New Roman" w:cs="Times New Roman" w:hint="eastAsia"/>
              </w:rPr>
              <w:t>&lt;</w:t>
            </w:r>
            <w:r w:rsidRPr="00CD0BDE">
              <w:rPr>
                <w:rFonts w:ascii="Times New Roman" w:hAnsi="Times New Roman" w:cs="Times New Roman"/>
              </w:rPr>
              <w:t>0.0</w:t>
            </w:r>
            <w:r>
              <w:rPr>
                <w:rFonts w:ascii="Times New Roman" w:hAnsi="Times New Roman" w:cs="Times New Roman" w:hint="eastAsia"/>
              </w:rPr>
              <w:t>1</w:t>
            </w:r>
            <w:r w:rsidRPr="00CD0BDE">
              <w:rPr>
                <w:rFonts w:ascii="Times New Roman" w:hAnsi="Times New Roman" w:cs="Times New Roman"/>
              </w:rPr>
              <w:t xml:space="preserve"> </w:t>
            </w:r>
          </w:p>
        </w:tc>
      </w:tr>
      <w:tr w:rsidR="00CD0BDE" w:rsidRPr="006D3E38" w14:paraId="524D0773" w14:textId="77777777" w:rsidTr="008C5CE0">
        <w:trPr>
          <w:trHeight w:val="282"/>
        </w:trPr>
        <w:tc>
          <w:tcPr>
            <w:tcW w:w="1560" w:type="dxa"/>
            <w:vMerge/>
            <w:tcBorders>
              <w:top w:val="nil"/>
              <w:left w:val="nil"/>
              <w:bottom w:val="nil"/>
              <w:right w:val="nil"/>
            </w:tcBorders>
            <w:vAlign w:val="center"/>
            <w:hideMark/>
          </w:tcPr>
          <w:p w14:paraId="6DE4FA77" w14:textId="77777777" w:rsidR="00CD0BDE" w:rsidRPr="006D3E38" w:rsidRDefault="00CD0BDE" w:rsidP="00CD0BDE">
            <w:pPr>
              <w:widowControl/>
              <w:jc w:val="left"/>
              <w:rPr>
                <w:rFonts w:ascii="Times New Roman" w:eastAsia="等线" w:hAnsi="Times New Roman" w:cs="Times New Roman"/>
                <w:color w:val="000000"/>
                <w:kern w:val="0"/>
                <w:sz w:val="22"/>
              </w:rPr>
            </w:pPr>
          </w:p>
        </w:tc>
        <w:tc>
          <w:tcPr>
            <w:tcW w:w="2835" w:type="dxa"/>
            <w:tcBorders>
              <w:top w:val="nil"/>
              <w:left w:val="nil"/>
              <w:bottom w:val="nil"/>
              <w:right w:val="nil"/>
            </w:tcBorders>
            <w:shd w:val="clear" w:color="auto" w:fill="auto"/>
            <w:noWrap/>
            <w:vAlign w:val="center"/>
            <w:hideMark/>
          </w:tcPr>
          <w:p w14:paraId="0469A0FE" w14:textId="77777777" w:rsidR="00CD0BDE" w:rsidRPr="006D3E38" w:rsidRDefault="00CD0BDE" w:rsidP="00CD0BDE">
            <w:pPr>
              <w:widowControl/>
              <w:jc w:val="left"/>
              <w:rPr>
                <w:rFonts w:ascii="Times New Roman" w:eastAsia="等线" w:hAnsi="Times New Roman" w:cs="Times New Roman"/>
                <w:color w:val="000000"/>
                <w:kern w:val="0"/>
                <w:sz w:val="22"/>
              </w:rPr>
            </w:pPr>
            <w:r w:rsidRPr="006D3E38">
              <w:rPr>
                <w:rFonts w:ascii="Times New Roman" w:eastAsia="等线" w:hAnsi="Times New Roman" w:cs="Times New Roman"/>
                <w:color w:val="000000"/>
                <w:kern w:val="0"/>
                <w:sz w:val="22"/>
              </w:rPr>
              <w:t>Proportion of missing values</w:t>
            </w:r>
          </w:p>
        </w:tc>
        <w:tc>
          <w:tcPr>
            <w:tcW w:w="992" w:type="dxa"/>
            <w:tcBorders>
              <w:top w:val="nil"/>
              <w:left w:val="nil"/>
              <w:bottom w:val="nil"/>
              <w:right w:val="nil"/>
            </w:tcBorders>
            <w:shd w:val="clear" w:color="auto" w:fill="auto"/>
            <w:noWrap/>
            <w:hideMark/>
          </w:tcPr>
          <w:p w14:paraId="6351EA31" w14:textId="5B65B4B4" w:rsidR="00CD0BDE" w:rsidRPr="00CD0BDE" w:rsidRDefault="00CD0BDE" w:rsidP="00CD0BDE">
            <w:pPr>
              <w:widowControl/>
              <w:rPr>
                <w:rFonts w:ascii="Times New Roman" w:eastAsia="等线" w:hAnsi="Times New Roman" w:cs="Times New Roman"/>
                <w:color w:val="000000"/>
                <w:kern w:val="0"/>
                <w:sz w:val="22"/>
              </w:rPr>
            </w:pPr>
            <w:r w:rsidRPr="00CD0BDE">
              <w:rPr>
                <w:rFonts w:ascii="Times New Roman" w:hAnsi="Times New Roman" w:cs="Times New Roman"/>
              </w:rPr>
              <w:t xml:space="preserve">1.51 </w:t>
            </w:r>
          </w:p>
        </w:tc>
        <w:tc>
          <w:tcPr>
            <w:tcW w:w="817" w:type="dxa"/>
            <w:tcBorders>
              <w:top w:val="nil"/>
              <w:left w:val="nil"/>
              <w:bottom w:val="nil"/>
              <w:right w:val="nil"/>
            </w:tcBorders>
            <w:shd w:val="clear" w:color="auto" w:fill="auto"/>
            <w:noWrap/>
            <w:hideMark/>
          </w:tcPr>
          <w:p w14:paraId="5892434C" w14:textId="0763FB30" w:rsidR="00CD0BDE" w:rsidRPr="00CD0BDE" w:rsidRDefault="00CD0BDE" w:rsidP="00CD0BDE">
            <w:pPr>
              <w:widowControl/>
              <w:rPr>
                <w:rFonts w:ascii="Times New Roman" w:eastAsia="等线" w:hAnsi="Times New Roman" w:cs="Times New Roman"/>
                <w:color w:val="000000"/>
                <w:kern w:val="0"/>
                <w:sz w:val="22"/>
              </w:rPr>
            </w:pPr>
            <w:r w:rsidRPr="00CD0BDE">
              <w:rPr>
                <w:rFonts w:ascii="Times New Roman" w:hAnsi="Times New Roman" w:cs="Times New Roman"/>
              </w:rPr>
              <w:t xml:space="preserve">2.39 </w:t>
            </w:r>
          </w:p>
        </w:tc>
        <w:tc>
          <w:tcPr>
            <w:tcW w:w="895" w:type="dxa"/>
            <w:tcBorders>
              <w:top w:val="nil"/>
              <w:left w:val="nil"/>
              <w:bottom w:val="nil"/>
              <w:right w:val="nil"/>
            </w:tcBorders>
            <w:shd w:val="clear" w:color="auto" w:fill="auto"/>
            <w:noWrap/>
            <w:hideMark/>
          </w:tcPr>
          <w:p w14:paraId="7E2CB138" w14:textId="45A105BE" w:rsidR="00CD0BDE" w:rsidRPr="00CD0BDE" w:rsidRDefault="00CD0BDE" w:rsidP="00CD0BDE">
            <w:pPr>
              <w:widowControl/>
              <w:rPr>
                <w:rFonts w:ascii="Times New Roman" w:eastAsia="等线" w:hAnsi="Times New Roman" w:cs="Times New Roman"/>
                <w:color w:val="000000"/>
                <w:kern w:val="0"/>
                <w:sz w:val="22"/>
              </w:rPr>
            </w:pPr>
            <w:r w:rsidRPr="00CD0BDE">
              <w:rPr>
                <w:rFonts w:ascii="Times New Roman" w:hAnsi="Times New Roman" w:cs="Times New Roman"/>
              </w:rPr>
              <w:t xml:space="preserve">-3.42 </w:t>
            </w:r>
          </w:p>
        </w:tc>
        <w:tc>
          <w:tcPr>
            <w:tcW w:w="1060" w:type="dxa"/>
            <w:tcBorders>
              <w:top w:val="nil"/>
              <w:left w:val="nil"/>
              <w:bottom w:val="nil"/>
              <w:right w:val="nil"/>
            </w:tcBorders>
            <w:shd w:val="clear" w:color="auto" w:fill="auto"/>
            <w:noWrap/>
            <w:hideMark/>
          </w:tcPr>
          <w:p w14:paraId="13979FCB" w14:textId="6432732B" w:rsidR="00CD0BDE" w:rsidRPr="00CD0BDE" w:rsidRDefault="00CD0BDE" w:rsidP="00CD0BDE">
            <w:pPr>
              <w:widowControl/>
              <w:rPr>
                <w:rFonts w:ascii="Times New Roman" w:eastAsia="等线" w:hAnsi="Times New Roman" w:cs="Times New Roman"/>
                <w:color w:val="000000"/>
                <w:kern w:val="0"/>
                <w:sz w:val="22"/>
              </w:rPr>
            </w:pPr>
            <w:r w:rsidRPr="00CD0BDE">
              <w:rPr>
                <w:rFonts w:ascii="Times New Roman" w:hAnsi="Times New Roman" w:cs="Times New Roman"/>
              </w:rPr>
              <w:t xml:space="preserve">5.99 </w:t>
            </w:r>
          </w:p>
        </w:tc>
        <w:tc>
          <w:tcPr>
            <w:tcW w:w="1203" w:type="dxa"/>
            <w:tcBorders>
              <w:top w:val="nil"/>
              <w:left w:val="nil"/>
              <w:bottom w:val="nil"/>
              <w:right w:val="nil"/>
            </w:tcBorders>
            <w:shd w:val="clear" w:color="auto" w:fill="auto"/>
            <w:noWrap/>
            <w:hideMark/>
          </w:tcPr>
          <w:p w14:paraId="3AD9D855" w14:textId="08F385F2" w:rsidR="00CD0BDE" w:rsidRPr="00CD0BDE" w:rsidRDefault="00CD0BDE" w:rsidP="00CD0BDE">
            <w:pPr>
              <w:widowControl/>
              <w:rPr>
                <w:rFonts w:ascii="Times New Roman" w:eastAsia="等线" w:hAnsi="Times New Roman" w:cs="Times New Roman"/>
                <w:color w:val="000000"/>
                <w:kern w:val="0"/>
                <w:sz w:val="22"/>
              </w:rPr>
            </w:pPr>
            <w:r w:rsidRPr="00CD0BDE">
              <w:rPr>
                <w:rFonts w:ascii="Times New Roman" w:hAnsi="Times New Roman" w:cs="Times New Roman"/>
              </w:rPr>
              <w:t xml:space="preserve">0.75 </w:t>
            </w:r>
          </w:p>
        </w:tc>
      </w:tr>
      <w:tr w:rsidR="00CD0BDE" w:rsidRPr="006D3E38" w14:paraId="5FB133D4" w14:textId="77777777" w:rsidTr="008C5CE0">
        <w:trPr>
          <w:trHeight w:val="282"/>
        </w:trPr>
        <w:tc>
          <w:tcPr>
            <w:tcW w:w="1560" w:type="dxa"/>
            <w:vMerge/>
            <w:tcBorders>
              <w:top w:val="nil"/>
              <w:left w:val="nil"/>
              <w:bottom w:val="nil"/>
              <w:right w:val="nil"/>
            </w:tcBorders>
            <w:vAlign w:val="center"/>
            <w:hideMark/>
          </w:tcPr>
          <w:p w14:paraId="7023A70F" w14:textId="77777777" w:rsidR="00CD0BDE" w:rsidRPr="006D3E38" w:rsidRDefault="00CD0BDE" w:rsidP="00CD0BDE">
            <w:pPr>
              <w:widowControl/>
              <w:jc w:val="left"/>
              <w:rPr>
                <w:rFonts w:ascii="Times New Roman" w:eastAsia="等线" w:hAnsi="Times New Roman" w:cs="Times New Roman"/>
                <w:color w:val="000000"/>
                <w:kern w:val="0"/>
                <w:sz w:val="22"/>
              </w:rPr>
            </w:pPr>
          </w:p>
        </w:tc>
        <w:tc>
          <w:tcPr>
            <w:tcW w:w="2835" w:type="dxa"/>
            <w:tcBorders>
              <w:top w:val="nil"/>
              <w:left w:val="nil"/>
              <w:bottom w:val="nil"/>
              <w:right w:val="nil"/>
            </w:tcBorders>
            <w:shd w:val="clear" w:color="auto" w:fill="auto"/>
            <w:noWrap/>
            <w:vAlign w:val="center"/>
            <w:hideMark/>
          </w:tcPr>
          <w:p w14:paraId="22CCD3F3" w14:textId="77777777" w:rsidR="00CD0BDE" w:rsidRPr="006D3E38" w:rsidRDefault="00CD0BDE" w:rsidP="00CD0BDE">
            <w:pPr>
              <w:widowControl/>
              <w:jc w:val="left"/>
              <w:rPr>
                <w:rFonts w:ascii="Times New Roman" w:eastAsia="等线" w:hAnsi="Times New Roman" w:cs="Times New Roman"/>
                <w:color w:val="000000"/>
                <w:kern w:val="0"/>
                <w:sz w:val="22"/>
              </w:rPr>
            </w:pPr>
            <w:r w:rsidRPr="006D3E38">
              <w:rPr>
                <w:rFonts w:ascii="Times New Roman" w:eastAsia="等线" w:hAnsi="Times New Roman" w:cs="Times New Roman"/>
                <w:color w:val="000000"/>
                <w:kern w:val="0"/>
                <w:sz w:val="22"/>
              </w:rPr>
              <w:t>Mean loop weight</w:t>
            </w:r>
          </w:p>
        </w:tc>
        <w:tc>
          <w:tcPr>
            <w:tcW w:w="992" w:type="dxa"/>
            <w:tcBorders>
              <w:top w:val="nil"/>
              <w:left w:val="nil"/>
              <w:bottom w:val="nil"/>
              <w:right w:val="nil"/>
            </w:tcBorders>
            <w:shd w:val="clear" w:color="auto" w:fill="auto"/>
            <w:noWrap/>
            <w:hideMark/>
          </w:tcPr>
          <w:p w14:paraId="26EBE187" w14:textId="49985128" w:rsidR="00CD0BDE" w:rsidRPr="00CD0BDE" w:rsidRDefault="00CD0BDE" w:rsidP="00CD0BDE">
            <w:pPr>
              <w:widowControl/>
              <w:rPr>
                <w:rFonts w:ascii="Times New Roman" w:eastAsia="等线" w:hAnsi="Times New Roman" w:cs="Times New Roman"/>
                <w:color w:val="000000"/>
                <w:kern w:val="0"/>
                <w:sz w:val="22"/>
              </w:rPr>
            </w:pPr>
            <w:r w:rsidRPr="00CD0BDE">
              <w:rPr>
                <w:rFonts w:ascii="Times New Roman" w:hAnsi="Times New Roman" w:cs="Times New Roman"/>
              </w:rPr>
              <w:t xml:space="preserve">-0.29 </w:t>
            </w:r>
          </w:p>
        </w:tc>
        <w:tc>
          <w:tcPr>
            <w:tcW w:w="817" w:type="dxa"/>
            <w:tcBorders>
              <w:top w:val="nil"/>
              <w:left w:val="nil"/>
              <w:bottom w:val="nil"/>
              <w:right w:val="nil"/>
            </w:tcBorders>
            <w:shd w:val="clear" w:color="auto" w:fill="auto"/>
            <w:noWrap/>
            <w:hideMark/>
          </w:tcPr>
          <w:p w14:paraId="4237C020" w14:textId="6B8D066F" w:rsidR="00CD0BDE" w:rsidRPr="00CD0BDE" w:rsidRDefault="00CD0BDE" w:rsidP="00CD0BDE">
            <w:pPr>
              <w:widowControl/>
              <w:rPr>
                <w:rFonts w:ascii="Times New Roman" w:eastAsia="等线" w:hAnsi="Times New Roman" w:cs="Times New Roman"/>
                <w:color w:val="000000"/>
                <w:kern w:val="0"/>
                <w:sz w:val="22"/>
              </w:rPr>
            </w:pPr>
            <w:r w:rsidRPr="00CD0BDE">
              <w:rPr>
                <w:rFonts w:ascii="Times New Roman" w:hAnsi="Times New Roman" w:cs="Times New Roman"/>
              </w:rPr>
              <w:t xml:space="preserve">1.27 </w:t>
            </w:r>
          </w:p>
        </w:tc>
        <w:tc>
          <w:tcPr>
            <w:tcW w:w="895" w:type="dxa"/>
            <w:tcBorders>
              <w:top w:val="nil"/>
              <w:left w:val="nil"/>
              <w:bottom w:val="nil"/>
              <w:right w:val="nil"/>
            </w:tcBorders>
            <w:shd w:val="clear" w:color="auto" w:fill="auto"/>
            <w:noWrap/>
            <w:hideMark/>
          </w:tcPr>
          <w:p w14:paraId="6FD25B6C" w14:textId="6263B072" w:rsidR="00CD0BDE" w:rsidRPr="00CD0BDE" w:rsidRDefault="00CD0BDE" w:rsidP="00CD0BDE">
            <w:pPr>
              <w:widowControl/>
              <w:rPr>
                <w:rFonts w:ascii="Times New Roman" w:eastAsia="等线" w:hAnsi="Times New Roman" w:cs="Times New Roman"/>
                <w:color w:val="000000"/>
                <w:kern w:val="0"/>
                <w:sz w:val="22"/>
              </w:rPr>
            </w:pPr>
            <w:r w:rsidRPr="00CD0BDE">
              <w:rPr>
                <w:rFonts w:ascii="Times New Roman" w:hAnsi="Times New Roman" w:cs="Times New Roman"/>
              </w:rPr>
              <w:t xml:space="preserve">-2.81 </w:t>
            </w:r>
          </w:p>
        </w:tc>
        <w:tc>
          <w:tcPr>
            <w:tcW w:w="1060" w:type="dxa"/>
            <w:tcBorders>
              <w:top w:val="nil"/>
              <w:left w:val="nil"/>
              <w:bottom w:val="nil"/>
              <w:right w:val="nil"/>
            </w:tcBorders>
            <w:shd w:val="clear" w:color="auto" w:fill="auto"/>
            <w:noWrap/>
            <w:hideMark/>
          </w:tcPr>
          <w:p w14:paraId="740A293B" w14:textId="1282914F" w:rsidR="00CD0BDE" w:rsidRPr="00CD0BDE" w:rsidRDefault="00CD0BDE" w:rsidP="00CD0BDE">
            <w:pPr>
              <w:widowControl/>
              <w:rPr>
                <w:rFonts w:ascii="Times New Roman" w:eastAsia="等线" w:hAnsi="Times New Roman" w:cs="Times New Roman"/>
                <w:color w:val="000000"/>
                <w:kern w:val="0"/>
                <w:sz w:val="22"/>
              </w:rPr>
            </w:pPr>
            <w:r w:rsidRPr="00CD0BDE">
              <w:rPr>
                <w:rFonts w:ascii="Times New Roman" w:hAnsi="Times New Roman" w:cs="Times New Roman"/>
              </w:rPr>
              <w:t xml:space="preserve">2.12 </w:t>
            </w:r>
          </w:p>
        </w:tc>
        <w:tc>
          <w:tcPr>
            <w:tcW w:w="1203" w:type="dxa"/>
            <w:tcBorders>
              <w:top w:val="nil"/>
              <w:left w:val="nil"/>
              <w:bottom w:val="nil"/>
              <w:right w:val="nil"/>
            </w:tcBorders>
            <w:shd w:val="clear" w:color="auto" w:fill="auto"/>
            <w:noWrap/>
            <w:hideMark/>
          </w:tcPr>
          <w:p w14:paraId="44DCA4F5" w14:textId="37774393" w:rsidR="00CD0BDE" w:rsidRPr="00CD0BDE" w:rsidRDefault="00CD0BDE" w:rsidP="00CD0BDE">
            <w:pPr>
              <w:widowControl/>
              <w:rPr>
                <w:rFonts w:ascii="Times New Roman" w:eastAsia="等线" w:hAnsi="Times New Roman" w:cs="Times New Roman"/>
                <w:color w:val="000000"/>
                <w:kern w:val="0"/>
                <w:sz w:val="22"/>
              </w:rPr>
            </w:pPr>
            <w:r w:rsidRPr="00CD0BDE">
              <w:rPr>
                <w:rFonts w:ascii="Times New Roman" w:hAnsi="Times New Roman" w:cs="Times New Roman"/>
              </w:rPr>
              <w:t xml:space="preserve">0.41 </w:t>
            </w:r>
          </w:p>
        </w:tc>
      </w:tr>
      <w:tr w:rsidR="00CD0BDE" w:rsidRPr="006D3E38" w14:paraId="6FC46B7C" w14:textId="77777777" w:rsidTr="008C5CE0">
        <w:trPr>
          <w:trHeight w:val="282"/>
        </w:trPr>
        <w:tc>
          <w:tcPr>
            <w:tcW w:w="1560" w:type="dxa"/>
            <w:vMerge/>
            <w:tcBorders>
              <w:top w:val="nil"/>
              <w:left w:val="nil"/>
              <w:bottom w:val="nil"/>
              <w:right w:val="nil"/>
            </w:tcBorders>
            <w:vAlign w:val="center"/>
            <w:hideMark/>
          </w:tcPr>
          <w:p w14:paraId="2C1E2A47" w14:textId="77777777" w:rsidR="00CD0BDE" w:rsidRPr="006D3E38" w:rsidRDefault="00CD0BDE" w:rsidP="00CD0BDE">
            <w:pPr>
              <w:widowControl/>
              <w:jc w:val="left"/>
              <w:rPr>
                <w:rFonts w:ascii="Times New Roman" w:eastAsia="等线" w:hAnsi="Times New Roman" w:cs="Times New Roman"/>
                <w:color w:val="000000"/>
                <w:kern w:val="0"/>
                <w:sz w:val="22"/>
              </w:rPr>
            </w:pPr>
          </w:p>
        </w:tc>
        <w:tc>
          <w:tcPr>
            <w:tcW w:w="2835" w:type="dxa"/>
            <w:tcBorders>
              <w:top w:val="nil"/>
              <w:left w:val="nil"/>
              <w:bottom w:val="nil"/>
              <w:right w:val="nil"/>
            </w:tcBorders>
            <w:shd w:val="clear" w:color="auto" w:fill="auto"/>
            <w:noWrap/>
            <w:vAlign w:val="center"/>
            <w:hideMark/>
          </w:tcPr>
          <w:p w14:paraId="1C48AC9A" w14:textId="77777777" w:rsidR="00CD0BDE" w:rsidRPr="006D3E38" w:rsidRDefault="00CD0BDE" w:rsidP="00CD0BDE">
            <w:pPr>
              <w:widowControl/>
              <w:jc w:val="left"/>
              <w:rPr>
                <w:rFonts w:ascii="Times New Roman" w:eastAsia="等线" w:hAnsi="Times New Roman" w:cs="Times New Roman"/>
                <w:kern w:val="0"/>
                <w:sz w:val="22"/>
              </w:rPr>
            </w:pPr>
            <w:r w:rsidRPr="006D3E38">
              <w:rPr>
                <w:rFonts w:ascii="Times New Roman" w:eastAsia="等线" w:hAnsi="Times New Roman" w:cs="Times New Roman"/>
                <w:kern w:val="0"/>
                <w:sz w:val="22"/>
              </w:rPr>
              <w:t>Maximum loop length</w:t>
            </w:r>
          </w:p>
        </w:tc>
        <w:tc>
          <w:tcPr>
            <w:tcW w:w="992" w:type="dxa"/>
            <w:tcBorders>
              <w:top w:val="nil"/>
              <w:left w:val="nil"/>
              <w:bottom w:val="nil"/>
              <w:right w:val="nil"/>
            </w:tcBorders>
            <w:shd w:val="clear" w:color="auto" w:fill="auto"/>
            <w:noWrap/>
            <w:hideMark/>
          </w:tcPr>
          <w:p w14:paraId="2B125C60" w14:textId="3B8D0553" w:rsidR="00CD0BDE" w:rsidRPr="00CD0BDE" w:rsidRDefault="00CD0BDE" w:rsidP="00CD0BDE">
            <w:pPr>
              <w:widowControl/>
              <w:rPr>
                <w:rFonts w:ascii="Times New Roman" w:eastAsia="等线" w:hAnsi="Times New Roman" w:cs="Times New Roman"/>
                <w:kern w:val="0"/>
                <w:sz w:val="22"/>
              </w:rPr>
            </w:pPr>
            <w:r w:rsidRPr="00CD0BDE">
              <w:rPr>
                <w:rFonts w:ascii="Times New Roman" w:hAnsi="Times New Roman" w:cs="Times New Roman"/>
              </w:rPr>
              <w:t xml:space="preserve">0.10 </w:t>
            </w:r>
          </w:p>
        </w:tc>
        <w:tc>
          <w:tcPr>
            <w:tcW w:w="817" w:type="dxa"/>
            <w:tcBorders>
              <w:top w:val="nil"/>
              <w:left w:val="nil"/>
              <w:bottom w:val="nil"/>
              <w:right w:val="nil"/>
            </w:tcBorders>
            <w:shd w:val="clear" w:color="auto" w:fill="auto"/>
            <w:noWrap/>
            <w:hideMark/>
          </w:tcPr>
          <w:p w14:paraId="7A6E8CD6" w14:textId="4B8BAC00" w:rsidR="00CD0BDE" w:rsidRPr="00CD0BDE" w:rsidRDefault="00CD0BDE" w:rsidP="00CD0BDE">
            <w:pPr>
              <w:widowControl/>
              <w:rPr>
                <w:rFonts w:ascii="Times New Roman" w:eastAsia="等线" w:hAnsi="Times New Roman" w:cs="Times New Roman"/>
                <w:kern w:val="0"/>
                <w:sz w:val="22"/>
              </w:rPr>
            </w:pPr>
            <w:r w:rsidRPr="00CD0BDE">
              <w:rPr>
                <w:rFonts w:ascii="Times New Roman" w:hAnsi="Times New Roman" w:cs="Times New Roman"/>
              </w:rPr>
              <w:t xml:space="preserve">0.09 </w:t>
            </w:r>
          </w:p>
        </w:tc>
        <w:tc>
          <w:tcPr>
            <w:tcW w:w="895" w:type="dxa"/>
            <w:tcBorders>
              <w:top w:val="nil"/>
              <w:left w:val="nil"/>
              <w:bottom w:val="nil"/>
              <w:right w:val="nil"/>
            </w:tcBorders>
            <w:shd w:val="clear" w:color="auto" w:fill="auto"/>
            <w:noWrap/>
            <w:hideMark/>
          </w:tcPr>
          <w:p w14:paraId="7E1DF642" w14:textId="1985ECD9" w:rsidR="00CD0BDE" w:rsidRPr="00CD0BDE" w:rsidRDefault="00CD0BDE" w:rsidP="00CD0BDE">
            <w:pPr>
              <w:widowControl/>
              <w:rPr>
                <w:rFonts w:ascii="Times New Roman" w:eastAsia="等线" w:hAnsi="Times New Roman" w:cs="Times New Roman"/>
                <w:kern w:val="0"/>
                <w:sz w:val="22"/>
              </w:rPr>
            </w:pPr>
            <w:r w:rsidRPr="00CD0BDE">
              <w:rPr>
                <w:rFonts w:ascii="Times New Roman" w:hAnsi="Times New Roman" w:cs="Times New Roman"/>
              </w:rPr>
              <w:t xml:space="preserve">-0.08 </w:t>
            </w:r>
          </w:p>
        </w:tc>
        <w:tc>
          <w:tcPr>
            <w:tcW w:w="1060" w:type="dxa"/>
            <w:tcBorders>
              <w:top w:val="nil"/>
              <w:left w:val="nil"/>
              <w:bottom w:val="nil"/>
              <w:right w:val="nil"/>
            </w:tcBorders>
            <w:shd w:val="clear" w:color="auto" w:fill="auto"/>
            <w:noWrap/>
            <w:hideMark/>
          </w:tcPr>
          <w:p w14:paraId="5E7D4061" w14:textId="3248DD8E" w:rsidR="00CD0BDE" w:rsidRPr="00CD0BDE" w:rsidRDefault="00CD0BDE" w:rsidP="00CD0BDE">
            <w:pPr>
              <w:widowControl/>
              <w:rPr>
                <w:rFonts w:ascii="Times New Roman" w:eastAsia="等线" w:hAnsi="Times New Roman" w:cs="Times New Roman"/>
                <w:kern w:val="0"/>
                <w:sz w:val="22"/>
              </w:rPr>
            </w:pPr>
            <w:r w:rsidRPr="00CD0BDE">
              <w:rPr>
                <w:rFonts w:ascii="Times New Roman" w:hAnsi="Times New Roman" w:cs="Times New Roman"/>
              </w:rPr>
              <w:t xml:space="preserve">0.27 </w:t>
            </w:r>
          </w:p>
        </w:tc>
        <w:tc>
          <w:tcPr>
            <w:tcW w:w="1203" w:type="dxa"/>
            <w:tcBorders>
              <w:top w:val="nil"/>
              <w:left w:val="nil"/>
              <w:bottom w:val="nil"/>
              <w:right w:val="nil"/>
            </w:tcBorders>
            <w:shd w:val="clear" w:color="auto" w:fill="auto"/>
            <w:noWrap/>
            <w:hideMark/>
          </w:tcPr>
          <w:p w14:paraId="061BB391" w14:textId="315D228C" w:rsidR="00CD0BDE" w:rsidRPr="00CD0BDE" w:rsidRDefault="00CD0BDE" w:rsidP="00CD0BDE">
            <w:pPr>
              <w:widowControl/>
              <w:rPr>
                <w:rFonts w:ascii="Times New Roman" w:eastAsia="等线" w:hAnsi="Times New Roman" w:cs="Times New Roman"/>
                <w:kern w:val="0"/>
                <w:sz w:val="22"/>
              </w:rPr>
            </w:pPr>
            <w:r w:rsidRPr="00CD0BDE">
              <w:rPr>
                <w:rFonts w:ascii="Times New Roman" w:hAnsi="Times New Roman" w:cs="Times New Roman"/>
              </w:rPr>
              <w:t xml:space="preserve">0.87 </w:t>
            </w:r>
          </w:p>
        </w:tc>
      </w:tr>
      <w:tr w:rsidR="00CD0BDE" w:rsidRPr="006D3E38" w14:paraId="23454E30" w14:textId="77777777" w:rsidTr="008C5CE0">
        <w:trPr>
          <w:trHeight w:val="282"/>
        </w:trPr>
        <w:tc>
          <w:tcPr>
            <w:tcW w:w="1560" w:type="dxa"/>
            <w:vMerge/>
            <w:tcBorders>
              <w:top w:val="nil"/>
              <w:left w:val="nil"/>
              <w:bottom w:val="nil"/>
              <w:right w:val="nil"/>
            </w:tcBorders>
            <w:vAlign w:val="center"/>
            <w:hideMark/>
          </w:tcPr>
          <w:p w14:paraId="5D5C5B85" w14:textId="77777777" w:rsidR="00CD0BDE" w:rsidRPr="006D3E38" w:rsidRDefault="00CD0BDE" w:rsidP="00CD0BDE">
            <w:pPr>
              <w:widowControl/>
              <w:jc w:val="left"/>
              <w:rPr>
                <w:rFonts w:ascii="Times New Roman" w:eastAsia="等线" w:hAnsi="Times New Roman" w:cs="Times New Roman"/>
                <w:color w:val="000000"/>
                <w:kern w:val="0"/>
                <w:sz w:val="22"/>
              </w:rPr>
            </w:pPr>
          </w:p>
        </w:tc>
        <w:tc>
          <w:tcPr>
            <w:tcW w:w="2835" w:type="dxa"/>
            <w:tcBorders>
              <w:top w:val="nil"/>
              <w:left w:val="nil"/>
              <w:bottom w:val="nil"/>
              <w:right w:val="nil"/>
            </w:tcBorders>
            <w:shd w:val="clear" w:color="auto" w:fill="auto"/>
            <w:noWrap/>
            <w:vAlign w:val="center"/>
            <w:hideMark/>
          </w:tcPr>
          <w:p w14:paraId="3B2FF7AD" w14:textId="77777777" w:rsidR="00CD0BDE" w:rsidRPr="006D3E38" w:rsidRDefault="00CD0BDE" w:rsidP="00CD0BDE">
            <w:pPr>
              <w:widowControl/>
              <w:jc w:val="left"/>
              <w:rPr>
                <w:rFonts w:ascii="Times New Roman" w:eastAsia="等线" w:hAnsi="Times New Roman" w:cs="Times New Roman"/>
                <w:kern w:val="0"/>
                <w:sz w:val="22"/>
              </w:rPr>
            </w:pPr>
            <w:r w:rsidRPr="006D3E38">
              <w:rPr>
                <w:rFonts w:ascii="Times New Roman" w:eastAsia="等线" w:hAnsi="Times New Roman" w:cs="Times New Roman"/>
                <w:kern w:val="0"/>
                <w:sz w:val="22"/>
              </w:rPr>
              <w:t>Permutation entropy</w:t>
            </w:r>
          </w:p>
        </w:tc>
        <w:tc>
          <w:tcPr>
            <w:tcW w:w="992" w:type="dxa"/>
            <w:tcBorders>
              <w:top w:val="nil"/>
              <w:left w:val="nil"/>
              <w:bottom w:val="nil"/>
              <w:right w:val="nil"/>
            </w:tcBorders>
            <w:shd w:val="clear" w:color="auto" w:fill="auto"/>
            <w:noWrap/>
            <w:hideMark/>
          </w:tcPr>
          <w:p w14:paraId="3A3D7314" w14:textId="5AB3C246" w:rsidR="00CD0BDE" w:rsidRPr="00CD0BDE" w:rsidRDefault="00CD0BDE" w:rsidP="00CD0BDE">
            <w:pPr>
              <w:widowControl/>
              <w:rPr>
                <w:rFonts w:ascii="Times New Roman" w:eastAsia="等线" w:hAnsi="Times New Roman" w:cs="Times New Roman"/>
                <w:kern w:val="0"/>
                <w:sz w:val="22"/>
              </w:rPr>
            </w:pPr>
            <w:r w:rsidRPr="00CD0BDE">
              <w:rPr>
                <w:rFonts w:ascii="Times New Roman" w:hAnsi="Times New Roman" w:cs="Times New Roman"/>
              </w:rPr>
              <w:t xml:space="preserve">-2.31 </w:t>
            </w:r>
          </w:p>
        </w:tc>
        <w:tc>
          <w:tcPr>
            <w:tcW w:w="817" w:type="dxa"/>
            <w:tcBorders>
              <w:top w:val="nil"/>
              <w:left w:val="nil"/>
              <w:bottom w:val="nil"/>
              <w:right w:val="nil"/>
            </w:tcBorders>
            <w:shd w:val="clear" w:color="auto" w:fill="auto"/>
            <w:noWrap/>
            <w:hideMark/>
          </w:tcPr>
          <w:p w14:paraId="627487D3" w14:textId="140A1F0D" w:rsidR="00CD0BDE" w:rsidRPr="00CD0BDE" w:rsidRDefault="00CD0BDE" w:rsidP="00CD0BDE">
            <w:pPr>
              <w:widowControl/>
              <w:rPr>
                <w:rFonts w:ascii="Times New Roman" w:eastAsia="等线" w:hAnsi="Times New Roman" w:cs="Times New Roman"/>
                <w:kern w:val="0"/>
                <w:sz w:val="22"/>
              </w:rPr>
            </w:pPr>
            <w:r w:rsidRPr="00CD0BDE">
              <w:rPr>
                <w:rFonts w:ascii="Times New Roman" w:hAnsi="Times New Roman" w:cs="Times New Roman"/>
              </w:rPr>
              <w:t xml:space="preserve">1.63 </w:t>
            </w:r>
          </w:p>
        </w:tc>
        <w:tc>
          <w:tcPr>
            <w:tcW w:w="895" w:type="dxa"/>
            <w:tcBorders>
              <w:top w:val="nil"/>
              <w:left w:val="nil"/>
              <w:bottom w:val="nil"/>
              <w:right w:val="nil"/>
            </w:tcBorders>
            <w:shd w:val="clear" w:color="auto" w:fill="auto"/>
            <w:noWrap/>
            <w:hideMark/>
          </w:tcPr>
          <w:p w14:paraId="2B8BA762" w14:textId="7607AB58" w:rsidR="00CD0BDE" w:rsidRPr="00CD0BDE" w:rsidRDefault="00CD0BDE" w:rsidP="00CD0BDE">
            <w:pPr>
              <w:widowControl/>
              <w:rPr>
                <w:rFonts w:ascii="Times New Roman" w:eastAsia="等线" w:hAnsi="Times New Roman" w:cs="Times New Roman"/>
                <w:kern w:val="0"/>
                <w:sz w:val="22"/>
              </w:rPr>
            </w:pPr>
            <w:r w:rsidRPr="00CD0BDE">
              <w:rPr>
                <w:rFonts w:ascii="Times New Roman" w:hAnsi="Times New Roman" w:cs="Times New Roman"/>
              </w:rPr>
              <w:t xml:space="preserve">-5.54 </w:t>
            </w:r>
          </w:p>
        </w:tc>
        <w:tc>
          <w:tcPr>
            <w:tcW w:w="1060" w:type="dxa"/>
            <w:tcBorders>
              <w:top w:val="nil"/>
              <w:left w:val="nil"/>
              <w:bottom w:val="nil"/>
              <w:right w:val="nil"/>
            </w:tcBorders>
            <w:shd w:val="clear" w:color="auto" w:fill="auto"/>
            <w:noWrap/>
            <w:hideMark/>
          </w:tcPr>
          <w:p w14:paraId="27A12C80" w14:textId="425F8CB2" w:rsidR="00CD0BDE" w:rsidRPr="00CD0BDE" w:rsidRDefault="00CD0BDE" w:rsidP="00CD0BDE">
            <w:pPr>
              <w:widowControl/>
              <w:rPr>
                <w:rFonts w:ascii="Times New Roman" w:eastAsia="等线" w:hAnsi="Times New Roman" w:cs="Times New Roman"/>
                <w:kern w:val="0"/>
                <w:sz w:val="22"/>
              </w:rPr>
            </w:pPr>
            <w:r w:rsidRPr="00CD0BDE">
              <w:rPr>
                <w:rFonts w:ascii="Times New Roman" w:hAnsi="Times New Roman" w:cs="Times New Roman"/>
              </w:rPr>
              <w:t xml:space="preserve">0.89 </w:t>
            </w:r>
          </w:p>
        </w:tc>
        <w:tc>
          <w:tcPr>
            <w:tcW w:w="1203" w:type="dxa"/>
            <w:tcBorders>
              <w:top w:val="nil"/>
              <w:left w:val="nil"/>
              <w:bottom w:val="nil"/>
              <w:right w:val="nil"/>
            </w:tcBorders>
            <w:shd w:val="clear" w:color="auto" w:fill="auto"/>
            <w:noWrap/>
            <w:hideMark/>
          </w:tcPr>
          <w:p w14:paraId="6D34F26E" w14:textId="70E36A7E" w:rsidR="00CD0BDE" w:rsidRPr="00CD0BDE" w:rsidRDefault="00CD0BDE" w:rsidP="00CD0BDE">
            <w:pPr>
              <w:widowControl/>
              <w:rPr>
                <w:rFonts w:ascii="Times New Roman" w:eastAsia="等线" w:hAnsi="Times New Roman" w:cs="Times New Roman"/>
                <w:kern w:val="0"/>
                <w:sz w:val="22"/>
              </w:rPr>
            </w:pPr>
            <w:r w:rsidRPr="00CD0BDE">
              <w:rPr>
                <w:rFonts w:ascii="Times New Roman" w:hAnsi="Times New Roman" w:cs="Times New Roman"/>
              </w:rPr>
              <w:t xml:space="preserve">0.08 </w:t>
            </w:r>
          </w:p>
        </w:tc>
      </w:tr>
      <w:tr w:rsidR="00CD0BDE" w:rsidRPr="006D3E38" w14:paraId="230EB9D4" w14:textId="77777777" w:rsidTr="008C5CE0">
        <w:trPr>
          <w:trHeight w:val="282"/>
        </w:trPr>
        <w:tc>
          <w:tcPr>
            <w:tcW w:w="1560" w:type="dxa"/>
            <w:vMerge/>
            <w:tcBorders>
              <w:top w:val="nil"/>
              <w:left w:val="nil"/>
              <w:bottom w:val="single" w:sz="4" w:space="0" w:color="auto"/>
              <w:right w:val="nil"/>
            </w:tcBorders>
            <w:vAlign w:val="center"/>
            <w:hideMark/>
          </w:tcPr>
          <w:p w14:paraId="34D55464" w14:textId="77777777" w:rsidR="00CD0BDE" w:rsidRPr="006D3E38" w:rsidRDefault="00CD0BDE" w:rsidP="00CD0BDE">
            <w:pPr>
              <w:widowControl/>
              <w:jc w:val="left"/>
              <w:rPr>
                <w:rFonts w:ascii="Times New Roman" w:eastAsia="等线" w:hAnsi="Times New Roman" w:cs="Times New Roman"/>
                <w:color w:val="000000"/>
                <w:kern w:val="0"/>
                <w:sz w:val="22"/>
              </w:rPr>
            </w:pPr>
          </w:p>
        </w:tc>
        <w:tc>
          <w:tcPr>
            <w:tcW w:w="2835" w:type="dxa"/>
            <w:tcBorders>
              <w:top w:val="nil"/>
              <w:left w:val="nil"/>
              <w:bottom w:val="single" w:sz="4" w:space="0" w:color="auto"/>
              <w:right w:val="nil"/>
            </w:tcBorders>
            <w:shd w:val="clear" w:color="auto" w:fill="auto"/>
            <w:noWrap/>
            <w:vAlign w:val="center"/>
            <w:hideMark/>
          </w:tcPr>
          <w:p w14:paraId="771348B5" w14:textId="77777777" w:rsidR="00CD0BDE" w:rsidRPr="006D3E38" w:rsidRDefault="00CD0BDE" w:rsidP="00CD0BDE">
            <w:pPr>
              <w:widowControl/>
              <w:jc w:val="left"/>
              <w:rPr>
                <w:rFonts w:ascii="Times New Roman" w:eastAsia="等线" w:hAnsi="Times New Roman" w:cs="Times New Roman"/>
                <w:kern w:val="0"/>
                <w:sz w:val="22"/>
              </w:rPr>
            </w:pPr>
            <w:r w:rsidRPr="006D3E38">
              <w:rPr>
                <w:rFonts w:ascii="Times New Roman" w:eastAsia="等线" w:hAnsi="Times New Roman" w:cs="Times New Roman"/>
                <w:kern w:val="0"/>
                <w:sz w:val="22"/>
              </w:rPr>
              <w:t>Dimensionality</w:t>
            </w:r>
          </w:p>
        </w:tc>
        <w:tc>
          <w:tcPr>
            <w:tcW w:w="992" w:type="dxa"/>
            <w:tcBorders>
              <w:top w:val="nil"/>
              <w:left w:val="nil"/>
              <w:bottom w:val="single" w:sz="4" w:space="0" w:color="auto"/>
              <w:right w:val="nil"/>
            </w:tcBorders>
            <w:shd w:val="clear" w:color="auto" w:fill="auto"/>
            <w:noWrap/>
            <w:hideMark/>
          </w:tcPr>
          <w:p w14:paraId="39D9336D" w14:textId="4ABBD082" w:rsidR="00CD0BDE" w:rsidRPr="00CD0BDE" w:rsidRDefault="00CD0BDE" w:rsidP="00CD0BDE">
            <w:pPr>
              <w:widowControl/>
              <w:rPr>
                <w:rFonts w:ascii="Times New Roman" w:eastAsia="等线" w:hAnsi="Times New Roman" w:cs="Times New Roman"/>
                <w:kern w:val="0"/>
                <w:sz w:val="22"/>
              </w:rPr>
            </w:pPr>
            <w:r w:rsidRPr="00CD0BDE">
              <w:rPr>
                <w:rFonts w:ascii="Times New Roman" w:hAnsi="Times New Roman" w:cs="Times New Roman"/>
              </w:rPr>
              <w:t xml:space="preserve">-0.15 </w:t>
            </w:r>
          </w:p>
        </w:tc>
        <w:tc>
          <w:tcPr>
            <w:tcW w:w="817" w:type="dxa"/>
            <w:tcBorders>
              <w:top w:val="nil"/>
              <w:left w:val="nil"/>
              <w:bottom w:val="single" w:sz="4" w:space="0" w:color="auto"/>
              <w:right w:val="nil"/>
            </w:tcBorders>
            <w:shd w:val="clear" w:color="auto" w:fill="auto"/>
            <w:noWrap/>
            <w:hideMark/>
          </w:tcPr>
          <w:p w14:paraId="5C96B72F" w14:textId="46BAC2A2" w:rsidR="00CD0BDE" w:rsidRPr="00CD0BDE" w:rsidRDefault="00CD0BDE" w:rsidP="00CD0BDE">
            <w:pPr>
              <w:widowControl/>
              <w:rPr>
                <w:rFonts w:ascii="Times New Roman" w:eastAsia="等线" w:hAnsi="Times New Roman" w:cs="Times New Roman"/>
                <w:kern w:val="0"/>
                <w:sz w:val="22"/>
              </w:rPr>
            </w:pPr>
            <w:r w:rsidRPr="00CD0BDE">
              <w:rPr>
                <w:rFonts w:ascii="Times New Roman" w:hAnsi="Times New Roman" w:cs="Times New Roman"/>
              </w:rPr>
              <w:t xml:space="preserve">0.10 </w:t>
            </w:r>
          </w:p>
        </w:tc>
        <w:tc>
          <w:tcPr>
            <w:tcW w:w="895" w:type="dxa"/>
            <w:tcBorders>
              <w:top w:val="nil"/>
              <w:left w:val="nil"/>
              <w:bottom w:val="single" w:sz="4" w:space="0" w:color="auto"/>
              <w:right w:val="nil"/>
            </w:tcBorders>
            <w:shd w:val="clear" w:color="auto" w:fill="auto"/>
            <w:noWrap/>
            <w:hideMark/>
          </w:tcPr>
          <w:p w14:paraId="1CFE7712" w14:textId="24B00DE9" w:rsidR="00CD0BDE" w:rsidRPr="00CD0BDE" w:rsidRDefault="00CD0BDE" w:rsidP="00CD0BDE">
            <w:pPr>
              <w:widowControl/>
              <w:rPr>
                <w:rFonts w:ascii="Times New Roman" w:eastAsia="等线" w:hAnsi="Times New Roman" w:cs="Times New Roman"/>
                <w:kern w:val="0"/>
                <w:sz w:val="22"/>
              </w:rPr>
            </w:pPr>
            <w:r w:rsidRPr="00CD0BDE">
              <w:rPr>
                <w:rFonts w:ascii="Times New Roman" w:hAnsi="Times New Roman" w:cs="Times New Roman"/>
              </w:rPr>
              <w:t xml:space="preserve">-0.34 </w:t>
            </w:r>
          </w:p>
        </w:tc>
        <w:tc>
          <w:tcPr>
            <w:tcW w:w="1060" w:type="dxa"/>
            <w:tcBorders>
              <w:top w:val="nil"/>
              <w:left w:val="nil"/>
              <w:bottom w:val="single" w:sz="4" w:space="0" w:color="auto"/>
              <w:right w:val="nil"/>
            </w:tcBorders>
            <w:shd w:val="clear" w:color="auto" w:fill="auto"/>
            <w:noWrap/>
            <w:hideMark/>
          </w:tcPr>
          <w:p w14:paraId="692A9DB7" w14:textId="0B8A8510" w:rsidR="00CD0BDE" w:rsidRPr="00CD0BDE" w:rsidRDefault="00CD0BDE" w:rsidP="00CD0BDE">
            <w:pPr>
              <w:widowControl/>
              <w:rPr>
                <w:rFonts w:ascii="Times New Roman" w:eastAsia="等线" w:hAnsi="Times New Roman" w:cs="Times New Roman"/>
                <w:kern w:val="0"/>
                <w:sz w:val="22"/>
              </w:rPr>
            </w:pPr>
            <w:r w:rsidRPr="00CD0BDE">
              <w:rPr>
                <w:rFonts w:ascii="Times New Roman" w:hAnsi="Times New Roman" w:cs="Times New Roman"/>
              </w:rPr>
              <w:t xml:space="preserve">0.04 </w:t>
            </w:r>
          </w:p>
        </w:tc>
        <w:tc>
          <w:tcPr>
            <w:tcW w:w="1203" w:type="dxa"/>
            <w:tcBorders>
              <w:top w:val="nil"/>
              <w:left w:val="nil"/>
              <w:bottom w:val="single" w:sz="4" w:space="0" w:color="auto"/>
              <w:right w:val="nil"/>
            </w:tcBorders>
            <w:shd w:val="clear" w:color="auto" w:fill="auto"/>
            <w:noWrap/>
            <w:hideMark/>
          </w:tcPr>
          <w:p w14:paraId="22F16DD1" w14:textId="3A96DD91" w:rsidR="00CD0BDE" w:rsidRPr="00CD0BDE" w:rsidRDefault="00CD0BDE" w:rsidP="00CD0BDE">
            <w:pPr>
              <w:widowControl/>
              <w:rPr>
                <w:rFonts w:ascii="Times New Roman" w:eastAsia="等线" w:hAnsi="Times New Roman" w:cs="Times New Roman"/>
                <w:kern w:val="0"/>
                <w:sz w:val="22"/>
              </w:rPr>
            </w:pPr>
            <w:r w:rsidRPr="00CD0BDE">
              <w:rPr>
                <w:rFonts w:ascii="Times New Roman" w:hAnsi="Times New Roman" w:cs="Times New Roman"/>
              </w:rPr>
              <w:t xml:space="preserve">0.06 </w:t>
            </w:r>
          </w:p>
        </w:tc>
      </w:tr>
      <w:tr w:rsidR="00CD0BDE" w:rsidRPr="006D3E38" w14:paraId="2A4311B9" w14:textId="77777777" w:rsidTr="008C5CE0">
        <w:trPr>
          <w:trHeight w:val="282"/>
        </w:trPr>
        <w:tc>
          <w:tcPr>
            <w:tcW w:w="1560" w:type="dxa"/>
            <w:vMerge w:val="restart"/>
            <w:tcBorders>
              <w:top w:val="single" w:sz="4" w:space="0" w:color="auto"/>
              <w:left w:val="nil"/>
              <w:bottom w:val="single" w:sz="4" w:space="0" w:color="000000"/>
              <w:right w:val="nil"/>
            </w:tcBorders>
            <w:shd w:val="clear" w:color="auto" w:fill="auto"/>
            <w:noWrap/>
            <w:vAlign w:val="center"/>
            <w:hideMark/>
          </w:tcPr>
          <w:p w14:paraId="7885B279" w14:textId="77777777" w:rsidR="00954B47" w:rsidRDefault="00954B47" w:rsidP="00954B47">
            <w:pPr>
              <w:widowControl/>
              <w:jc w:val="left"/>
              <w:rPr>
                <w:rFonts w:ascii="Times New Roman" w:eastAsia="等线" w:hAnsi="Times New Roman" w:cs="Times New Roman"/>
                <w:color w:val="000000"/>
                <w:kern w:val="0"/>
                <w:sz w:val="22"/>
              </w:rPr>
            </w:pPr>
            <w:r w:rsidRPr="006D3E38">
              <w:rPr>
                <w:rFonts w:ascii="Times New Roman" w:eastAsia="等线" w:hAnsi="Times New Roman" w:cs="Times New Roman"/>
                <w:color w:val="000000"/>
                <w:kern w:val="0"/>
                <w:sz w:val="22"/>
              </w:rPr>
              <w:t>1</w:t>
            </w:r>
            <w:r w:rsidRPr="00220282">
              <w:rPr>
                <w:rFonts w:ascii="Times New Roman" w:eastAsia="等线" w:hAnsi="Times New Roman" w:cs="Times New Roman"/>
                <w:color w:val="000000"/>
                <w:kern w:val="0"/>
                <w:sz w:val="22"/>
              </w:rPr>
              <w:t>-</w:t>
            </w:r>
            <w:r>
              <w:rPr>
                <w:rFonts w:ascii="Times New Roman" w:eastAsia="等线" w:hAnsi="Times New Roman" w:cs="Times New Roman" w:hint="eastAsia"/>
                <w:color w:val="000000"/>
                <w:kern w:val="0"/>
                <w:sz w:val="22"/>
              </w:rPr>
              <w:t>N</w:t>
            </w:r>
            <w:r w:rsidRPr="006D3E38">
              <w:rPr>
                <w:rFonts w:ascii="Times New Roman" w:eastAsia="等线" w:hAnsi="Times New Roman" w:cs="Times New Roman"/>
                <w:color w:val="000000"/>
                <w:kern w:val="0"/>
                <w:sz w:val="22"/>
              </w:rPr>
              <w:t>o</w:t>
            </w:r>
            <w:r>
              <w:rPr>
                <w:rFonts w:ascii="Times New Roman" w:eastAsia="等线" w:hAnsi="Times New Roman" w:cs="Times New Roman" w:hint="eastAsia"/>
                <w:color w:val="000000"/>
                <w:kern w:val="0"/>
                <w:sz w:val="22"/>
              </w:rPr>
              <w:t>n-</w:t>
            </w:r>
            <w:r w:rsidRPr="00220282">
              <w:rPr>
                <w:rFonts w:ascii="Times New Roman" w:eastAsia="等线" w:hAnsi="Times New Roman" w:cs="Times New Roman"/>
                <w:color w:val="000000"/>
                <w:kern w:val="0"/>
                <w:sz w:val="22"/>
              </w:rPr>
              <w:t xml:space="preserve">chaotic and </w:t>
            </w:r>
            <w:r>
              <w:rPr>
                <w:rFonts w:ascii="Times New Roman" w:eastAsia="等线" w:hAnsi="Times New Roman" w:cs="Times New Roman" w:hint="eastAsia"/>
                <w:color w:val="000000"/>
                <w:kern w:val="0"/>
                <w:sz w:val="22"/>
              </w:rPr>
              <w:t>never</w:t>
            </w:r>
            <w:r w:rsidRPr="00220282">
              <w:rPr>
                <w:rFonts w:ascii="Times New Roman" w:eastAsia="等线" w:hAnsi="Times New Roman" w:cs="Times New Roman"/>
                <w:color w:val="000000"/>
                <w:kern w:val="0"/>
                <w:sz w:val="22"/>
              </w:rPr>
              <w:t xml:space="preserve"> </w:t>
            </w:r>
            <w:r>
              <w:rPr>
                <w:rFonts w:ascii="Times New Roman" w:eastAsia="等线" w:hAnsi="Times New Roman" w:cs="Times New Roman" w:hint="eastAsia"/>
                <w:color w:val="000000"/>
                <w:kern w:val="0"/>
                <w:sz w:val="22"/>
              </w:rPr>
              <w:t>in</w:t>
            </w:r>
            <w:r w:rsidRPr="00220282">
              <w:rPr>
                <w:rFonts w:ascii="Times New Roman" w:eastAsia="等线" w:hAnsi="Times New Roman" w:cs="Times New Roman"/>
                <w:color w:val="000000"/>
                <w:kern w:val="0"/>
                <w:sz w:val="22"/>
              </w:rPr>
              <w:t>stable</w:t>
            </w:r>
          </w:p>
          <w:p w14:paraId="3C1CBBD3" w14:textId="77777777" w:rsidR="00954B47" w:rsidRDefault="00954B47" w:rsidP="00954B47">
            <w:pPr>
              <w:widowControl/>
              <w:jc w:val="left"/>
              <w:rPr>
                <w:rFonts w:ascii="Times New Roman" w:eastAsia="等线" w:hAnsi="Times New Roman" w:cs="Times New Roman"/>
                <w:color w:val="000000"/>
                <w:kern w:val="0"/>
                <w:sz w:val="22"/>
              </w:rPr>
            </w:pPr>
            <w:r w:rsidRPr="006D3E38">
              <w:rPr>
                <w:rFonts w:ascii="Times New Roman" w:eastAsia="等线" w:hAnsi="Times New Roman" w:cs="Times New Roman"/>
                <w:color w:val="000000"/>
                <w:kern w:val="0"/>
                <w:sz w:val="22"/>
              </w:rPr>
              <w:t>2</w:t>
            </w:r>
            <w:r w:rsidRPr="00220282">
              <w:rPr>
                <w:rFonts w:ascii="Times New Roman" w:eastAsia="等线" w:hAnsi="Times New Roman" w:cs="Times New Roman"/>
                <w:color w:val="000000"/>
                <w:kern w:val="0"/>
                <w:sz w:val="22"/>
              </w:rPr>
              <w:t>-</w:t>
            </w:r>
            <w:r>
              <w:rPr>
                <w:rFonts w:ascii="Times New Roman" w:eastAsia="等线" w:hAnsi="Times New Roman" w:cs="Times New Roman" w:hint="eastAsia"/>
                <w:color w:val="000000"/>
                <w:kern w:val="0"/>
                <w:sz w:val="22"/>
              </w:rPr>
              <w:t>N</w:t>
            </w:r>
            <w:r w:rsidRPr="006D3E38">
              <w:rPr>
                <w:rFonts w:ascii="Times New Roman" w:eastAsia="等线" w:hAnsi="Times New Roman" w:cs="Times New Roman"/>
                <w:color w:val="000000"/>
                <w:kern w:val="0"/>
                <w:sz w:val="22"/>
              </w:rPr>
              <w:t>o</w:t>
            </w:r>
            <w:r>
              <w:rPr>
                <w:rFonts w:ascii="Times New Roman" w:eastAsia="等线" w:hAnsi="Times New Roman" w:cs="Times New Roman" w:hint="eastAsia"/>
                <w:color w:val="000000"/>
                <w:kern w:val="0"/>
                <w:sz w:val="22"/>
              </w:rPr>
              <w:t>n-</w:t>
            </w:r>
            <w:r w:rsidRPr="00220282">
              <w:rPr>
                <w:rFonts w:ascii="Times New Roman" w:eastAsia="等线" w:hAnsi="Times New Roman" w:cs="Times New Roman"/>
                <w:color w:val="000000"/>
                <w:kern w:val="0"/>
                <w:sz w:val="22"/>
              </w:rPr>
              <w:t>chaotic with local instability</w:t>
            </w:r>
          </w:p>
          <w:p w14:paraId="355E6ED6" w14:textId="77777777" w:rsidR="00954B47" w:rsidRPr="006D3E38" w:rsidRDefault="00954B47" w:rsidP="00954B47">
            <w:pPr>
              <w:widowControl/>
              <w:jc w:val="left"/>
              <w:rPr>
                <w:rFonts w:ascii="Times New Roman" w:eastAsia="等线" w:hAnsi="Times New Roman" w:cs="Times New Roman"/>
                <w:color w:val="000000"/>
                <w:kern w:val="0"/>
                <w:sz w:val="22"/>
              </w:rPr>
            </w:pPr>
            <w:r w:rsidRPr="006D3E38">
              <w:rPr>
                <w:rFonts w:ascii="Times New Roman" w:eastAsia="等线" w:hAnsi="Times New Roman" w:cs="Times New Roman"/>
                <w:color w:val="000000"/>
                <w:kern w:val="0"/>
                <w:sz w:val="22"/>
              </w:rPr>
              <w:t>3</w:t>
            </w:r>
            <w:r w:rsidRPr="00220282">
              <w:rPr>
                <w:rFonts w:ascii="Times New Roman" w:eastAsia="等线" w:hAnsi="Times New Roman" w:cs="Times New Roman"/>
                <w:color w:val="000000"/>
                <w:kern w:val="0"/>
                <w:sz w:val="22"/>
              </w:rPr>
              <w:t xml:space="preserve">-Chaotic </w:t>
            </w:r>
          </w:p>
          <w:p w14:paraId="06FBB7C3" w14:textId="5C88925C" w:rsidR="00CD0BDE" w:rsidRPr="006D3E38" w:rsidRDefault="00CD0BDE" w:rsidP="00CD0BDE">
            <w:pPr>
              <w:widowControl/>
              <w:jc w:val="left"/>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(N = 619)</w:t>
            </w:r>
          </w:p>
        </w:tc>
        <w:tc>
          <w:tcPr>
            <w:tcW w:w="2835" w:type="dxa"/>
            <w:tcBorders>
              <w:top w:val="single" w:sz="4" w:space="0" w:color="auto"/>
              <w:left w:val="nil"/>
              <w:bottom w:val="nil"/>
              <w:right w:val="nil"/>
            </w:tcBorders>
            <w:shd w:val="clear" w:color="auto" w:fill="auto"/>
            <w:noWrap/>
            <w:vAlign w:val="center"/>
            <w:hideMark/>
          </w:tcPr>
          <w:p w14:paraId="01C55ABB" w14:textId="77777777" w:rsidR="00CD0BDE" w:rsidRPr="006D3E38" w:rsidRDefault="00CD0BDE" w:rsidP="00CD0BDE">
            <w:pPr>
              <w:widowControl/>
              <w:jc w:val="left"/>
              <w:rPr>
                <w:rFonts w:ascii="Times New Roman" w:eastAsia="等线" w:hAnsi="Times New Roman" w:cs="Times New Roman"/>
                <w:kern w:val="0"/>
                <w:sz w:val="22"/>
              </w:rPr>
            </w:pPr>
            <w:r w:rsidRPr="006D3E38">
              <w:rPr>
                <w:rFonts w:ascii="Times New Roman" w:eastAsia="等线" w:hAnsi="Times New Roman" w:cs="Times New Roman"/>
                <w:kern w:val="0"/>
                <w:sz w:val="22"/>
              </w:rPr>
              <w:t>Intercept[1]</w:t>
            </w:r>
          </w:p>
        </w:tc>
        <w:tc>
          <w:tcPr>
            <w:tcW w:w="992" w:type="dxa"/>
            <w:tcBorders>
              <w:top w:val="single" w:sz="4" w:space="0" w:color="auto"/>
              <w:left w:val="nil"/>
              <w:bottom w:val="nil"/>
              <w:right w:val="nil"/>
            </w:tcBorders>
            <w:shd w:val="clear" w:color="auto" w:fill="auto"/>
            <w:noWrap/>
            <w:hideMark/>
          </w:tcPr>
          <w:p w14:paraId="0B3675D4" w14:textId="5C00113D" w:rsidR="00CD0BDE" w:rsidRPr="00CD0BDE" w:rsidRDefault="00CD0BDE" w:rsidP="00CD0BDE">
            <w:pPr>
              <w:widowControl/>
              <w:rPr>
                <w:rFonts w:ascii="Times New Roman" w:eastAsia="等线" w:hAnsi="Times New Roman" w:cs="Times New Roman"/>
                <w:kern w:val="0"/>
                <w:sz w:val="22"/>
              </w:rPr>
            </w:pPr>
            <w:r w:rsidRPr="00CD0BDE">
              <w:rPr>
                <w:rFonts w:ascii="Times New Roman" w:hAnsi="Times New Roman" w:cs="Times New Roman"/>
              </w:rPr>
              <w:t xml:space="preserve">-3.38 </w:t>
            </w:r>
          </w:p>
        </w:tc>
        <w:tc>
          <w:tcPr>
            <w:tcW w:w="817" w:type="dxa"/>
            <w:tcBorders>
              <w:top w:val="single" w:sz="4" w:space="0" w:color="auto"/>
              <w:left w:val="nil"/>
              <w:bottom w:val="nil"/>
              <w:right w:val="nil"/>
            </w:tcBorders>
            <w:shd w:val="clear" w:color="auto" w:fill="auto"/>
            <w:noWrap/>
            <w:hideMark/>
          </w:tcPr>
          <w:p w14:paraId="4352FAD8" w14:textId="2E134844" w:rsidR="00CD0BDE" w:rsidRPr="00CD0BDE" w:rsidRDefault="00CD0BDE" w:rsidP="00CD0BDE">
            <w:pPr>
              <w:widowControl/>
              <w:rPr>
                <w:rFonts w:ascii="Times New Roman" w:eastAsia="等线" w:hAnsi="Times New Roman" w:cs="Times New Roman"/>
                <w:kern w:val="0"/>
                <w:sz w:val="22"/>
              </w:rPr>
            </w:pPr>
            <w:r w:rsidRPr="00CD0BDE">
              <w:rPr>
                <w:rFonts w:ascii="Times New Roman" w:hAnsi="Times New Roman" w:cs="Times New Roman"/>
              </w:rPr>
              <w:t xml:space="preserve">0.83 </w:t>
            </w:r>
          </w:p>
        </w:tc>
        <w:tc>
          <w:tcPr>
            <w:tcW w:w="895" w:type="dxa"/>
            <w:tcBorders>
              <w:top w:val="single" w:sz="4" w:space="0" w:color="auto"/>
              <w:left w:val="nil"/>
              <w:bottom w:val="nil"/>
              <w:right w:val="nil"/>
            </w:tcBorders>
            <w:shd w:val="clear" w:color="auto" w:fill="auto"/>
            <w:noWrap/>
            <w:hideMark/>
          </w:tcPr>
          <w:p w14:paraId="616DFD1C" w14:textId="7F506FC7" w:rsidR="00CD0BDE" w:rsidRPr="00CD0BDE" w:rsidRDefault="00CD0BDE" w:rsidP="00CD0BDE">
            <w:pPr>
              <w:widowControl/>
              <w:rPr>
                <w:rFonts w:ascii="Times New Roman" w:eastAsia="等线" w:hAnsi="Times New Roman" w:cs="Times New Roman"/>
                <w:kern w:val="0"/>
                <w:sz w:val="22"/>
              </w:rPr>
            </w:pPr>
            <w:r w:rsidRPr="00CD0BDE">
              <w:rPr>
                <w:rFonts w:ascii="Times New Roman" w:hAnsi="Times New Roman" w:cs="Times New Roman"/>
              </w:rPr>
              <w:t xml:space="preserve">-5.03 </w:t>
            </w:r>
          </w:p>
        </w:tc>
        <w:tc>
          <w:tcPr>
            <w:tcW w:w="1060" w:type="dxa"/>
            <w:tcBorders>
              <w:top w:val="single" w:sz="4" w:space="0" w:color="auto"/>
              <w:left w:val="nil"/>
              <w:bottom w:val="nil"/>
              <w:right w:val="nil"/>
            </w:tcBorders>
            <w:shd w:val="clear" w:color="auto" w:fill="auto"/>
            <w:noWrap/>
            <w:hideMark/>
          </w:tcPr>
          <w:p w14:paraId="5394051F" w14:textId="7C08C0EC" w:rsidR="00CD0BDE" w:rsidRPr="00CD0BDE" w:rsidRDefault="00CD0BDE" w:rsidP="00CD0BDE">
            <w:pPr>
              <w:widowControl/>
              <w:rPr>
                <w:rFonts w:ascii="Times New Roman" w:eastAsia="等线" w:hAnsi="Times New Roman" w:cs="Times New Roman"/>
                <w:kern w:val="0"/>
                <w:sz w:val="22"/>
              </w:rPr>
            </w:pPr>
            <w:r w:rsidRPr="00CD0BDE">
              <w:rPr>
                <w:rFonts w:ascii="Times New Roman" w:hAnsi="Times New Roman" w:cs="Times New Roman"/>
              </w:rPr>
              <w:t xml:space="preserve">-1.78 </w:t>
            </w:r>
          </w:p>
        </w:tc>
        <w:tc>
          <w:tcPr>
            <w:tcW w:w="1203" w:type="dxa"/>
            <w:tcBorders>
              <w:top w:val="single" w:sz="4" w:space="0" w:color="auto"/>
              <w:left w:val="nil"/>
              <w:bottom w:val="nil"/>
              <w:right w:val="nil"/>
            </w:tcBorders>
            <w:shd w:val="clear" w:color="auto" w:fill="auto"/>
            <w:noWrap/>
            <w:hideMark/>
          </w:tcPr>
          <w:p w14:paraId="709549F4" w14:textId="3E7D9C8F" w:rsidR="00CD0BDE" w:rsidRPr="00CD0BDE" w:rsidRDefault="00CD0BDE" w:rsidP="00CD0BDE">
            <w:pPr>
              <w:widowControl/>
              <w:rPr>
                <w:rFonts w:ascii="Times New Roman" w:eastAsia="等线" w:hAnsi="Times New Roman" w:cs="Times New Roman"/>
                <w:kern w:val="0"/>
                <w:sz w:val="22"/>
              </w:rPr>
            </w:pPr>
            <w:r w:rsidRPr="00CD0BDE">
              <w:rPr>
                <w:rFonts w:ascii="Times New Roman" w:hAnsi="Times New Roman" w:cs="Times New Roman"/>
              </w:rPr>
              <w:t xml:space="preserve">0.00 </w:t>
            </w:r>
          </w:p>
        </w:tc>
      </w:tr>
      <w:tr w:rsidR="00CD0BDE" w:rsidRPr="006D3E38" w14:paraId="20CC6264" w14:textId="77777777" w:rsidTr="008C5CE0">
        <w:trPr>
          <w:trHeight w:val="282"/>
        </w:trPr>
        <w:tc>
          <w:tcPr>
            <w:tcW w:w="1560" w:type="dxa"/>
            <w:vMerge/>
            <w:tcBorders>
              <w:top w:val="nil"/>
              <w:left w:val="nil"/>
              <w:bottom w:val="single" w:sz="4" w:space="0" w:color="000000"/>
              <w:right w:val="nil"/>
            </w:tcBorders>
            <w:vAlign w:val="center"/>
            <w:hideMark/>
          </w:tcPr>
          <w:p w14:paraId="6A0BB840" w14:textId="77777777" w:rsidR="00CD0BDE" w:rsidRPr="006D3E38" w:rsidRDefault="00CD0BDE" w:rsidP="00CD0BDE">
            <w:pPr>
              <w:widowControl/>
              <w:jc w:val="left"/>
              <w:rPr>
                <w:rFonts w:ascii="Times New Roman" w:eastAsia="等线" w:hAnsi="Times New Roman" w:cs="Times New Roman"/>
                <w:color w:val="000000"/>
                <w:kern w:val="0"/>
                <w:sz w:val="22"/>
              </w:rPr>
            </w:pPr>
          </w:p>
        </w:tc>
        <w:tc>
          <w:tcPr>
            <w:tcW w:w="2835" w:type="dxa"/>
            <w:tcBorders>
              <w:top w:val="nil"/>
              <w:left w:val="nil"/>
              <w:bottom w:val="nil"/>
              <w:right w:val="nil"/>
            </w:tcBorders>
            <w:shd w:val="clear" w:color="auto" w:fill="auto"/>
            <w:noWrap/>
            <w:vAlign w:val="center"/>
            <w:hideMark/>
          </w:tcPr>
          <w:p w14:paraId="5EA86B7B" w14:textId="77777777" w:rsidR="00CD0BDE" w:rsidRPr="006D3E38" w:rsidRDefault="00CD0BDE" w:rsidP="00CD0BDE">
            <w:pPr>
              <w:widowControl/>
              <w:jc w:val="left"/>
              <w:rPr>
                <w:rFonts w:ascii="Times New Roman" w:eastAsia="等线" w:hAnsi="Times New Roman" w:cs="Times New Roman"/>
                <w:kern w:val="0"/>
                <w:sz w:val="22"/>
              </w:rPr>
            </w:pPr>
            <w:r w:rsidRPr="006D3E38">
              <w:rPr>
                <w:rFonts w:ascii="Times New Roman" w:eastAsia="等线" w:hAnsi="Times New Roman" w:cs="Times New Roman"/>
                <w:kern w:val="0"/>
                <w:sz w:val="22"/>
              </w:rPr>
              <w:t>Intercept[2]</w:t>
            </w:r>
          </w:p>
        </w:tc>
        <w:tc>
          <w:tcPr>
            <w:tcW w:w="992" w:type="dxa"/>
            <w:tcBorders>
              <w:top w:val="nil"/>
              <w:left w:val="nil"/>
              <w:bottom w:val="nil"/>
              <w:right w:val="nil"/>
            </w:tcBorders>
            <w:shd w:val="clear" w:color="auto" w:fill="auto"/>
            <w:noWrap/>
            <w:hideMark/>
          </w:tcPr>
          <w:p w14:paraId="7E302DAA" w14:textId="3C33F23B" w:rsidR="00CD0BDE" w:rsidRPr="00CD0BDE" w:rsidRDefault="00CD0BDE" w:rsidP="00CD0BDE">
            <w:pPr>
              <w:widowControl/>
              <w:rPr>
                <w:rFonts w:ascii="Times New Roman" w:eastAsia="等线" w:hAnsi="Times New Roman" w:cs="Times New Roman"/>
                <w:kern w:val="0"/>
                <w:sz w:val="22"/>
              </w:rPr>
            </w:pPr>
            <w:r w:rsidRPr="00CD0BDE">
              <w:rPr>
                <w:rFonts w:ascii="Times New Roman" w:hAnsi="Times New Roman" w:cs="Times New Roman"/>
              </w:rPr>
              <w:t xml:space="preserve">-1.69 </w:t>
            </w:r>
          </w:p>
        </w:tc>
        <w:tc>
          <w:tcPr>
            <w:tcW w:w="817" w:type="dxa"/>
            <w:tcBorders>
              <w:top w:val="nil"/>
              <w:left w:val="nil"/>
              <w:bottom w:val="nil"/>
              <w:right w:val="nil"/>
            </w:tcBorders>
            <w:shd w:val="clear" w:color="auto" w:fill="auto"/>
            <w:noWrap/>
            <w:hideMark/>
          </w:tcPr>
          <w:p w14:paraId="1954C6C0" w14:textId="5541AEA7" w:rsidR="00CD0BDE" w:rsidRPr="00CD0BDE" w:rsidRDefault="00CD0BDE" w:rsidP="00CD0BDE">
            <w:pPr>
              <w:widowControl/>
              <w:rPr>
                <w:rFonts w:ascii="Times New Roman" w:eastAsia="等线" w:hAnsi="Times New Roman" w:cs="Times New Roman"/>
                <w:kern w:val="0"/>
                <w:sz w:val="22"/>
              </w:rPr>
            </w:pPr>
            <w:r w:rsidRPr="00CD0BDE">
              <w:rPr>
                <w:rFonts w:ascii="Times New Roman" w:hAnsi="Times New Roman" w:cs="Times New Roman"/>
              </w:rPr>
              <w:t xml:space="preserve">0.82 </w:t>
            </w:r>
          </w:p>
        </w:tc>
        <w:tc>
          <w:tcPr>
            <w:tcW w:w="895" w:type="dxa"/>
            <w:tcBorders>
              <w:top w:val="nil"/>
              <w:left w:val="nil"/>
              <w:bottom w:val="nil"/>
              <w:right w:val="nil"/>
            </w:tcBorders>
            <w:shd w:val="clear" w:color="auto" w:fill="auto"/>
            <w:noWrap/>
            <w:hideMark/>
          </w:tcPr>
          <w:p w14:paraId="64596E1E" w14:textId="5B68DA03" w:rsidR="00CD0BDE" w:rsidRPr="00CD0BDE" w:rsidRDefault="00CD0BDE" w:rsidP="00CD0BDE">
            <w:pPr>
              <w:widowControl/>
              <w:rPr>
                <w:rFonts w:ascii="Times New Roman" w:eastAsia="等线" w:hAnsi="Times New Roman" w:cs="Times New Roman"/>
                <w:kern w:val="0"/>
                <w:sz w:val="22"/>
              </w:rPr>
            </w:pPr>
            <w:r w:rsidRPr="00CD0BDE">
              <w:rPr>
                <w:rFonts w:ascii="Times New Roman" w:hAnsi="Times New Roman" w:cs="Times New Roman"/>
              </w:rPr>
              <w:t xml:space="preserve">-3.33 </w:t>
            </w:r>
          </w:p>
        </w:tc>
        <w:tc>
          <w:tcPr>
            <w:tcW w:w="1060" w:type="dxa"/>
            <w:tcBorders>
              <w:top w:val="nil"/>
              <w:left w:val="nil"/>
              <w:bottom w:val="nil"/>
              <w:right w:val="nil"/>
            </w:tcBorders>
            <w:shd w:val="clear" w:color="auto" w:fill="auto"/>
            <w:noWrap/>
            <w:hideMark/>
          </w:tcPr>
          <w:p w14:paraId="55E261D8" w14:textId="3EC5A8C9" w:rsidR="00CD0BDE" w:rsidRPr="00CD0BDE" w:rsidRDefault="00CD0BDE" w:rsidP="00CD0BDE">
            <w:pPr>
              <w:widowControl/>
              <w:rPr>
                <w:rFonts w:ascii="Times New Roman" w:eastAsia="等线" w:hAnsi="Times New Roman" w:cs="Times New Roman"/>
                <w:kern w:val="0"/>
                <w:sz w:val="22"/>
              </w:rPr>
            </w:pPr>
            <w:r w:rsidRPr="00CD0BDE">
              <w:rPr>
                <w:rFonts w:ascii="Times New Roman" w:hAnsi="Times New Roman" w:cs="Times New Roman"/>
              </w:rPr>
              <w:t xml:space="preserve">-0.11 </w:t>
            </w:r>
          </w:p>
        </w:tc>
        <w:tc>
          <w:tcPr>
            <w:tcW w:w="1203" w:type="dxa"/>
            <w:tcBorders>
              <w:top w:val="nil"/>
              <w:left w:val="nil"/>
              <w:bottom w:val="nil"/>
              <w:right w:val="nil"/>
            </w:tcBorders>
            <w:shd w:val="clear" w:color="auto" w:fill="auto"/>
            <w:noWrap/>
            <w:hideMark/>
          </w:tcPr>
          <w:p w14:paraId="68D0795A" w14:textId="68710DFD" w:rsidR="00CD0BDE" w:rsidRPr="00CD0BDE" w:rsidRDefault="00CD0BDE" w:rsidP="00CD0BDE">
            <w:pPr>
              <w:widowControl/>
              <w:rPr>
                <w:rFonts w:ascii="Times New Roman" w:eastAsia="等线" w:hAnsi="Times New Roman" w:cs="Times New Roman"/>
                <w:kern w:val="0"/>
                <w:sz w:val="22"/>
              </w:rPr>
            </w:pPr>
            <w:r w:rsidRPr="00CD0BDE">
              <w:rPr>
                <w:rFonts w:ascii="Times New Roman" w:hAnsi="Times New Roman" w:cs="Times New Roman"/>
              </w:rPr>
              <w:t xml:space="preserve">0.02 </w:t>
            </w:r>
          </w:p>
        </w:tc>
      </w:tr>
      <w:tr w:rsidR="00CD0BDE" w:rsidRPr="006D3E38" w14:paraId="4E90A5FF" w14:textId="77777777" w:rsidTr="008C5CE0">
        <w:trPr>
          <w:trHeight w:val="282"/>
        </w:trPr>
        <w:tc>
          <w:tcPr>
            <w:tcW w:w="1560" w:type="dxa"/>
            <w:vMerge/>
            <w:tcBorders>
              <w:top w:val="nil"/>
              <w:left w:val="nil"/>
              <w:bottom w:val="single" w:sz="4" w:space="0" w:color="000000"/>
              <w:right w:val="nil"/>
            </w:tcBorders>
            <w:vAlign w:val="center"/>
            <w:hideMark/>
          </w:tcPr>
          <w:p w14:paraId="5BE750FF" w14:textId="77777777" w:rsidR="00CD0BDE" w:rsidRPr="006D3E38" w:rsidRDefault="00CD0BDE" w:rsidP="00CD0BDE">
            <w:pPr>
              <w:widowControl/>
              <w:jc w:val="left"/>
              <w:rPr>
                <w:rFonts w:ascii="Times New Roman" w:eastAsia="等线" w:hAnsi="Times New Roman" w:cs="Times New Roman"/>
                <w:color w:val="000000"/>
                <w:kern w:val="0"/>
                <w:sz w:val="22"/>
              </w:rPr>
            </w:pPr>
          </w:p>
        </w:tc>
        <w:tc>
          <w:tcPr>
            <w:tcW w:w="2835" w:type="dxa"/>
            <w:tcBorders>
              <w:top w:val="nil"/>
              <w:left w:val="nil"/>
              <w:bottom w:val="nil"/>
              <w:right w:val="nil"/>
            </w:tcBorders>
            <w:shd w:val="clear" w:color="auto" w:fill="auto"/>
            <w:noWrap/>
            <w:vAlign w:val="center"/>
            <w:hideMark/>
          </w:tcPr>
          <w:p w14:paraId="541B2917" w14:textId="77777777" w:rsidR="00CD0BDE" w:rsidRPr="006D3E38" w:rsidRDefault="00CD0BDE" w:rsidP="00CD0BDE">
            <w:pPr>
              <w:widowControl/>
              <w:jc w:val="left"/>
              <w:rPr>
                <w:rFonts w:ascii="Times New Roman" w:eastAsia="等线" w:hAnsi="Times New Roman" w:cs="Times New Roman"/>
                <w:kern w:val="0"/>
                <w:sz w:val="22"/>
              </w:rPr>
            </w:pPr>
            <w:r w:rsidRPr="006D3E38">
              <w:rPr>
                <w:rFonts w:ascii="Times New Roman" w:eastAsia="等线" w:hAnsi="Times New Roman" w:cs="Times New Roman"/>
                <w:kern w:val="0"/>
                <w:sz w:val="22"/>
              </w:rPr>
              <w:t>Effect library size</w:t>
            </w:r>
          </w:p>
        </w:tc>
        <w:tc>
          <w:tcPr>
            <w:tcW w:w="992" w:type="dxa"/>
            <w:tcBorders>
              <w:top w:val="nil"/>
              <w:left w:val="nil"/>
              <w:bottom w:val="nil"/>
              <w:right w:val="nil"/>
            </w:tcBorders>
            <w:shd w:val="clear" w:color="auto" w:fill="auto"/>
            <w:noWrap/>
            <w:hideMark/>
          </w:tcPr>
          <w:p w14:paraId="31044B1F" w14:textId="33977901" w:rsidR="00CD0BDE" w:rsidRPr="00CD0BDE" w:rsidRDefault="00CD0BDE" w:rsidP="00CD0BDE">
            <w:pPr>
              <w:widowControl/>
              <w:rPr>
                <w:rFonts w:ascii="Times New Roman" w:eastAsia="等线" w:hAnsi="Times New Roman" w:cs="Times New Roman"/>
                <w:kern w:val="0"/>
                <w:sz w:val="22"/>
              </w:rPr>
            </w:pPr>
            <w:r w:rsidRPr="00CD0BDE">
              <w:rPr>
                <w:rFonts w:ascii="Times New Roman" w:hAnsi="Times New Roman" w:cs="Times New Roman"/>
              </w:rPr>
              <w:t xml:space="preserve">-0.35 </w:t>
            </w:r>
          </w:p>
        </w:tc>
        <w:tc>
          <w:tcPr>
            <w:tcW w:w="817" w:type="dxa"/>
            <w:tcBorders>
              <w:top w:val="nil"/>
              <w:left w:val="nil"/>
              <w:bottom w:val="nil"/>
              <w:right w:val="nil"/>
            </w:tcBorders>
            <w:shd w:val="clear" w:color="auto" w:fill="auto"/>
            <w:noWrap/>
            <w:hideMark/>
          </w:tcPr>
          <w:p w14:paraId="0CC2B018" w14:textId="78A66DDB" w:rsidR="00CD0BDE" w:rsidRPr="00CD0BDE" w:rsidRDefault="00CD0BDE" w:rsidP="00CD0BDE">
            <w:pPr>
              <w:widowControl/>
              <w:rPr>
                <w:rFonts w:ascii="Times New Roman" w:eastAsia="等线" w:hAnsi="Times New Roman" w:cs="Times New Roman"/>
                <w:kern w:val="0"/>
                <w:sz w:val="22"/>
              </w:rPr>
            </w:pPr>
            <w:r w:rsidRPr="00CD0BDE">
              <w:rPr>
                <w:rFonts w:ascii="Times New Roman" w:hAnsi="Times New Roman" w:cs="Times New Roman"/>
              </w:rPr>
              <w:t xml:space="preserve">0.09 </w:t>
            </w:r>
          </w:p>
        </w:tc>
        <w:tc>
          <w:tcPr>
            <w:tcW w:w="895" w:type="dxa"/>
            <w:tcBorders>
              <w:top w:val="nil"/>
              <w:left w:val="nil"/>
              <w:bottom w:val="nil"/>
              <w:right w:val="nil"/>
            </w:tcBorders>
            <w:shd w:val="clear" w:color="auto" w:fill="auto"/>
            <w:noWrap/>
            <w:hideMark/>
          </w:tcPr>
          <w:p w14:paraId="23EA354E" w14:textId="313C2C25" w:rsidR="00CD0BDE" w:rsidRPr="00CD0BDE" w:rsidRDefault="00CD0BDE" w:rsidP="00CD0BDE">
            <w:pPr>
              <w:widowControl/>
              <w:rPr>
                <w:rFonts w:ascii="Times New Roman" w:eastAsia="等线" w:hAnsi="Times New Roman" w:cs="Times New Roman"/>
                <w:kern w:val="0"/>
                <w:sz w:val="22"/>
              </w:rPr>
            </w:pPr>
            <w:r w:rsidRPr="00CD0BDE">
              <w:rPr>
                <w:rFonts w:ascii="Times New Roman" w:hAnsi="Times New Roman" w:cs="Times New Roman"/>
              </w:rPr>
              <w:t xml:space="preserve">-0.52 </w:t>
            </w:r>
          </w:p>
        </w:tc>
        <w:tc>
          <w:tcPr>
            <w:tcW w:w="1060" w:type="dxa"/>
            <w:tcBorders>
              <w:top w:val="nil"/>
              <w:left w:val="nil"/>
              <w:bottom w:val="nil"/>
              <w:right w:val="nil"/>
            </w:tcBorders>
            <w:shd w:val="clear" w:color="auto" w:fill="auto"/>
            <w:noWrap/>
            <w:hideMark/>
          </w:tcPr>
          <w:p w14:paraId="6B0BA7BB" w14:textId="10EFA1D4" w:rsidR="00CD0BDE" w:rsidRPr="00CD0BDE" w:rsidRDefault="00CD0BDE" w:rsidP="00CD0BDE">
            <w:pPr>
              <w:widowControl/>
              <w:rPr>
                <w:rFonts w:ascii="Times New Roman" w:eastAsia="等线" w:hAnsi="Times New Roman" w:cs="Times New Roman"/>
                <w:kern w:val="0"/>
                <w:sz w:val="22"/>
              </w:rPr>
            </w:pPr>
            <w:r w:rsidRPr="00CD0BDE">
              <w:rPr>
                <w:rFonts w:ascii="Times New Roman" w:hAnsi="Times New Roman" w:cs="Times New Roman"/>
              </w:rPr>
              <w:t xml:space="preserve">-0.18 </w:t>
            </w:r>
          </w:p>
        </w:tc>
        <w:tc>
          <w:tcPr>
            <w:tcW w:w="1203" w:type="dxa"/>
            <w:tcBorders>
              <w:top w:val="nil"/>
              <w:left w:val="nil"/>
              <w:bottom w:val="nil"/>
              <w:right w:val="nil"/>
            </w:tcBorders>
            <w:shd w:val="clear" w:color="auto" w:fill="auto"/>
            <w:noWrap/>
            <w:hideMark/>
          </w:tcPr>
          <w:p w14:paraId="392EAC31" w14:textId="1268F4D7" w:rsidR="00CD0BDE" w:rsidRPr="00CD0BDE" w:rsidRDefault="00CD0BDE" w:rsidP="00CD0BDE">
            <w:pPr>
              <w:widowControl/>
              <w:rPr>
                <w:rFonts w:ascii="Times New Roman" w:eastAsia="等线" w:hAnsi="Times New Roman" w:cs="Times New Roman"/>
                <w:kern w:val="0"/>
                <w:sz w:val="22"/>
              </w:rPr>
            </w:pPr>
            <w:r>
              <w:rPr>
                <w:rFonts w:ascii="Times New Roman" w:hAnsi="Times New Roman" w:cs="Times New Roman" w:hint="eastAsia"/>
              </w:rPr>
              <w:t>&lt;</w:t>
            </w:r>
            <w:r w:rsidRPr="00CD0BDE">
              <w:rPr>
                <w:rFonts w:ascii="Times New Roman" w:hAnsi="Times New Roman" w:cs="Times New Roman"/>
              </w:rPr>
              <w:t>0.0</w:t>
            </w:r>
            <w:r>
              <w:rPr>
                <w:rFonts w:ascii="Times New Roman" w:hAnsi="Times New Roman" w:cs="Times New Roman" w:hint="eastAsia"/>
              </w:rPr>
              <w:t>1</w:t>
            </w:r>
            <w:r w:rsidRPr="00CD0BDE">
              <w:rPr>
                <w:rFonts w:ascii="Times New Roman" w:hAnsi="Times New Roman" w:cs="Times New Roman"/>
              </w:rPr>
              <w:t xml:space="preserve"> </w:t>
            </w:r>
          </w:p>
        </w:tc>
      </w:tr>
      <w:tr w:rsidR="00CD0BDE" w:rsidRPr="006D3E38" w14:paraId="6E8AC92F" w14:textId="77777777" w:rsidTr="008C5CE0">
        <w:trPr>
          <w:trHeight w:val="282"/>
        </w:trPr>
        <w:tc>
          <w:tcPr>
            <w:tcW w:w="1560" w:type="dxa"/>
            <w:vMerge/>
            <w:tcBorders>
              <w:top w:val="nil"/>
              <w:left w:val="nil"/>
              <w:bottom w:val="single" w:sz="4" w:space="0" w:color="000000"/>
              <w:right w:val="nil"/>
            </w:tcBorders>
            <w:vAlign w:val="center"/>
            <w:hideMark/>
          </w:tcPr>
          <w:p w14:paraId="1E3D0B72" w14:textId="77777777" w:rsidR="00CD0BDE" w:rsidRPr="006D3E38" w:rsidRDefault="00CD0BDE" w:rsidP="00CD0BDE">
            <w:pPr>
              <w:widowControl/>
              <w:jc w:val="left"/>
              <w:rPr>
                <w:rFonts w:ascii="Times New Roman" w:eastAsia="等线" w:hAnsi="Times New Roman" w:cs="Times New Roman"/>
                <w:color w:val="000000"/>
                <w:kern w:val="0"/>
                <w:sz w:val="22"/>
              </w:rPr>
            </w:pPr>
          </w:p>
        </w:tc>
        <w:tc>
          <w:tcPr>
            <w:tcW w:w="2835" w:type="dxa"/>
            <w:tcBorders>
              <w:top w:val="nil"/>
              <w:left w:val="nil"/>
              <w:bottom w:val="nil"/>
              <w:right w:val="nil"/>
            </w:tcBorders>
            <w:shd w:val="clear" w:color="auto" w:fill="auto"/>
            <w:noWrap/>
            <w:vAlign w:val="center"/>
            <w:hideMark/>
          </w:tcPr>
          <w:p w14:paraId="26ECC5CB" w14:textId="77777777" w:rsidR="00CD0BDE" w:rsidRPr="006D3E38" w:rsidRDefault="00CD0BDE" w:rsidP="00CD0BDE">
            <w:pPr>
              <w:widowControl/>
              <w:jc w:val="left"/>
              <w:rPr>
                <w:rFonts w:ascii="Times New Roman" w:eastAsia="等线" w:hAnsi="Times New Roman" w:cs="Times New Roman"/>
                <w:kern w:val="0"/>
                <w:sz w:val="22"/>
              </w:rPr>
            </w:pPr>
            <w:r w:rsidRPr="006D3E38">
              <w:rPr>
                <w:rFonts w:ascii="Times New Roman" w:eastAsia="等线" w:hAnsi="Times New Roman" w:cs="Times New Roman"/>
                <w:kern w:val="0"/>
                <w:sz w:val="22"/>
              </w:rPr>
              <w:t>Proportion of missing values</w:t>
            </w:r>
          </w:p>
        </w:tc>
        <w:tc>
          <w:tcPr>
            <w:tcW w:w="992" w:type="dxa"/>
            <w:tcBorders>
              <w:top w:val="nil"/>
              <w:left w:val="nil"/>
              <w:bottom w:val="nil"/>
              <w:right w:val="nil"/>
            </w:tcBorders>
            <w:shd w:val="clear" w:color="auto" w:fill="auto"/>
            <w:noWrap/>
            <w:hideMark/>
          </w:tcPr>
          <w:p w14:paraId="646CCB1F" w14:textId="7A005B85" w:rsidR="00CD0BDE" w:rsidRPr="00CD0BDE" w:rsidRDefault="00CD0BDE" w:rsidP="00CD0BDE">
            <w:pPr>
              <w:widowControl/>
              <w:rPr>
                <w:rFonts w:ascii="Times New Roman" w:eastAsia="等线" w:hAnsi="Times New Roman" w:cs="Times New Roman"/>
                <w:kern w:val="0"/>
                <w:sz w:val="22"/>
              </w:rPr>
            </w:pPr>
            <w:r w:rsidRPr="00CD0BDE">
              <w:rPr>
                <w:rFonts w:ascii="Times New Roman" w:hAnsi="Times New Roman" w:cs="Times New Roman"/>
              </w:rPr>
              <w:t xml:space="preserve">-0.04 </w:t>
            </w:r>
          </w:p>
        </w:tc>
        <w:tc>
          <w:tcPr>
            <w:tcW w:w="817" w:type="dxa"/>
            <w:tcBorders>
              <w:top w:val="nil"/>
              <w:left w:val="nil"/>
              <w:bottom w:val="nil"/>
              <w:right w:val="nil"/>
            </w:tcBorders>
            <w:shd w:val="clear" w:color="auto" w:fill="auto"/>
            <w:noWrap/>
            <w:hideMark/>
          </w:tcPr>
          <w:p w14:paraId="3CB93DF4" w14:textId="49A882AB" w:rsidR="00CD0BDE" w:rsidRPr="00CD0BDE" w:rsidRDefault="00CD0BDE" w:rsidP="00CD0BDE">
            <w:pPr>
              <w:widowControl/>
              <w:rPr>
                <w:rFonts w:ascii="Times New Roman" w:eastAsia="等线" w:hAnsi="Times New Roman" w:cs="Times New Roman"/>
                <w:kern w:val="0"/>
                <w:sz w:val="22"/>
              </w:rPr>
            </w:pPr>
            <w:r w:rsidRPr="00CD0BDE">
              <w:rPr>
                <w:rFonts w:ascii="Times New Roman" w:hAnsi="Times New Roman" w:cs="Times New Roman"/>
              </w:rPr>
              <w:t xml:space="preserve">0.86 </w:t>
            </w:r>
          </w:p>
        </w:tc>
        <w:tc>
          <w:tcPr>
            <w:tcW w:w="895" w:type="dxa"/>
            <w:tcBorders>
              <w:top w:val="nil"/>
              <w:left w:val="nil"/>
              <w:bottom w:val="nil"/>
              <w:right w:val="nil"/>
            </w:tcBorders>
            <w:shd w:val="clear" w:color="auto" w:fill="auto"/>
            <w:noWrap/>
            <w:hideMark/>
          </w:tcPr>
          <w:p w14:paraId="298A7D61" w14:textId="6BF358CF" w:rsidR="00CD0BDE" w:rsidRPr="00CD0BDE" w:rsidRDefault="00CD0BDE" w:rsidP="00CD0BDE">
            <w:pPr>
              <w:widowControl/>
              <w:rPr>
                <w:rFonts w:ascii="Times New Roman" w:eastAsia="等线" w:hAnsi="Times New Roman" w:cs="Times New Roman"/>
                <w:kern w:val="0"/>
                <w:sz w:val="22"/>
              </w:rPr>
            </w:pPr>
            <w:r w:rsidRPr="00CD0BDE">
              <w:rPr>
                <w:rFonts w:ascii="Times New Roman" w:hAnsi="Times New Roman" w:cs="Times New Roman"/>
              </w:rPr>
              <w:t xml:space="preserve">-1.71 </w:t>
            </w:r>
          </w:p>
        </w:tc>
        <w:tc>
          <w:tcPr>
            <w:tcW w:w="1060" w:type="dxa"/>
            <w:tcBorders>
              <w:top w:val="nil"/>
              <w:left w:val="nil"/>
              <w:bottom w:val="nil"/>
              <w:right w:val="nil"/>
            </w:tcBorders>
            <w:shd w:val="clear" w:color="auto" w:fill="auto"/>
            <w:noWrap/>
            <w:hideMark/>
          </w:tcPr>
          <w:p w14:paraId="40F8AD82" w14:textId="1336BD4F" w:rsidR="00CD0BDE" w:rsidRPr="00CD0BDE" w:rsidRDefault="00CD0BDE" w:rsidP="00CD0BDE">
            <w:pPr>
              <w:widowControl/>
              <w:rPr>
                <w:rFonts w:ascii="Times New Roman" w:eastAsia="等线" w:hAnsi="Times New Roman" w:cs="Times New Roman"/>
                <w:kern w:val="0"/>
                <w:sz w:val="22"/>
              </w:rPr>
            </w:pPr>
            <w:r w:rsidRPr="00CD0BDE">
              <w:rPr>
                <w:rFonts w:ascii="Times New Roman" w:hAnsi="Times New Roman" w:cs="Times New Roman"/>
              </w:rPr>
              <w:t xml:space="preserve">1.64 </w:t>
            </w:r>
          </w:p>
        </w:tc>
        <w:tc>
          <w:tcPr>
            <w:tcW w:w="1203" w:type="dxa"/>
            <w:tcBorders>
              <w:top w:val="nil"/>
              <w:left w:val="nil"/>
              <w:bottom w:val="nil"/>
              <w:right w:val="nil"/>
            </w:tcBorders>
            <w:shd w:val="clear" w:color="auto" w:fill="auto"/>
            <w:noWrap/>
            <w:hideMark/>
          </w:tcPr>
          <w:p w14:paraId="1F2521B4" w14:textId="1A64925E" w:rsidR="00CD0BDE" w:rsidRPr="00CD0BDE" w:rsidRDefault="00CD0BDE" w:rsidP="00CD0BDE">
            <w:pPr>
              <w:widowControl/>
              <w:rPr>
                <w:rFonts w:ascii="Times New Roman" w:eastAsia="等线" w:hAnsi="Times New Roman" w:cs="Times New Roman"/>
                <w:kern w:val="0"/>
                <w:sz w:val="22"/>
              </w:rPr>
            </w:pPr>
            <w:r w:rsidRPr="00CD0BDE">
              <w:rPr>
                <w:rFonts w:ascii="Times New Roman" w:hAnsi="Times New Roman" w:cs="Times New Roman"/>
              </w:rPr>
              <w:t xml:space="preserve">0.48 </w:t>
            </w:r>
          </w:p>
        </w:tc>
      </w:tr>
      <w:tr w:rsidR="00CD0BDE" w:rsidRPr="006D3E38" w14:paraId="2A702089" w14:textId="77777777" w:rsidTr="008C5CE0">
        <w:trPr>
          <w:trHeight w:val="282"/>
        </w:trPr>
        <w:tc>
          <w:tcPr>
            <w:tcW w:w="1560" w:type="dxa"/>
            <w:vMerge/>
            <w:tcBorders>
              <w:top w:val="nil"/>
              <w:left w:val="nil"/>
              <w:bottom w:val="single" w:sz="4" w:space="0" w:color="000000"/>
              <w:right w:val="nil"/>
            </w:tcBorders>
            <w:vAlign w:val="center"/>
            <w:hideMark/>
          </w:tcPr>
          <w:p w14:paraId="5D550543" w14:textId="77777777" w:rsidR="00CD0BDE" w:rsidRPr="006D3E38" w:rsidRDefault="00CD0BDE" w:rsidP="00CD0BDE">
            <w:pPr>
              <w:widowControl/>
              <w:jc w:val="left"/>
              <w:rPr>
                <w:rFonts w:ascii="Times New Roman" w:eastAsia="等线" w:hAnsi="Times New Roman" w:cs="Times New Roman"/>
                <w:color w:val="000000"/>
                <w:kern w:val="0"/>
                <w:sz w:val="22"/>
              </w:rPr>
            </w:pPr>
          </w:p>
        </w:tc>
        <w:tc>
          <w:tcPr>
            <w:tcW w:w="2835" w:type="dxa"/>
            <w:tcBorders>
              <w:top w:val="nil"/>
              <w:left w:val="nil"/>
              <w:bottom w:val="nil"/>
              <w:right w:val="nil"/>
            </w:tcBorders>
            <w:shd w:val="clear" w:color="auto" w:fill="auto"/>
            <w:noWrap/>
            <w:vAlign w:val="center"/>
            <w:hideMark/>
          </w:tcPr>
          <w:p w14:paraId="21B7B87A" w14:textId="77777777" w:rsidR="00CD0BDE" w:rsidRPr="006D3E38" w:rsidRDefault="00CD0BDE" w:rsidP="00CD0BDE">
            <w:pPr>
              <w:widowControl/>
              <w:jc w:val="left"/>
              <w:rPr>
                <w:rFonts w:ascii="Times New Roman" w:eastAsia="等线" w:hAnsi="Times New Roman" w:cs="Times New Roman"/>
                <w:kern w:val="0"/>
                <w:sz w:val="22"/>
              </w:rPr>
            </w:pPr>
            <w:r w:rsidRPr="006D3E38">
              <w:rPr>
                <w:rFonts w:ascii="Times New Roman" w:eastAsia="等线" w:hAnsi="Times New Roman" w:cs="Times New Roman"/>
                <w:kern w:val="0"/>
                <w:sz w:val="22"/>
              </w:rPr>
              <w:t>Mean loop weight</w:t>
            </w:r>
          </w:p>
        </w:tc>
        <w:tc>
          <w:tcPr>
            <w:tcW w:w="992" w:type="dxa"/>
            <w:tcBorders>
              <w:top w:val="nil"/>
              <w:left w:val="nil"/>
              <w:bottom w:val="nil"/>
              <w:right w:val="nil"/>
            </w:tcBorders>
            <w:shd w:val="clear" w:color="auto" w:fill="auto"/>
            <w:noWrap/>
            <w:hideMark/>
          </w:tcPr>
          <w:p w14:paraId="202CF1B2" w14:textId="5528AAC7" w:rsidR="00CD0BDE" w:rsidRPr="00CD0BDE" w:rsidRDefault="00CD0BDE" w:rsidP="00CD0BDE">
            <w:pPr>
              <w:widowControl/>
              <w:rPr>
                <w:rFonts w:ascii="Times New Roman" w:eastAsia="等线" w:hAnsi="Times New Roman" w:cs="Times New Roman"/>
                <w:kern w:val="0"/>
                <w:sz w:val="22"/>
              </w:rPr>
            </w:pPr>
            <w:r w:rsidRPr="00CD0BDE">
              <w:rPr>
                <w:rFonts w:ascii="Times New Roman" w:hAnsi="Times New Roman" w:cs="Times New Roman"/>
              </w:rPr>
              <w:t xml:space="preserve">0.14 </w:t>
            </w:r>
          </w:p>
        </w:tc>
        <w:tc>
          <w:tcPr>
            <w:tcW w:w="817" w:type="dxa"/>
            <w:tcBorders>
              <w:top w:val="nil"/>
              <w:left w:val="nil"/>
              <w:bottom w:val="nil"/>
              <w:right w:val="nil"/>
            </w:tcBorders>
            <w:shd w:val="clear" w:color="auto" w:fill="auto"/>
            <w:noWrap/>
            <w:hideMark/>
          </w:tcPr>
          <w:p w14:paraId="7740F72D" w14:textId="096CCA4D" w:rsidR="00CD0BDE" w:rsidRPr="00CD0BDE" w:rsidRDefault="00CD0BDE" w:rsidP="00CD0BDE">
            <w:pPr>
              <w:widowControl/>
              <w:rPr>
                <w:rFonts w:ascii="Times New Roman" w:eastAsia="等线" w:hAnsi="Times New Roman" w:cs="Times New Roman"/>
                <w:kern w:val="0"/>
                <w:sz w:val="22"/>
              </w:rPr>
            </w:pPr>
            <w:r w:rsidRPr="00CD0BDE">
              <w:rPr>
                <w:rFonts w:ascii="Times New Roman" w:hAnsi="Times New Roman" w:cs="Times New Roman"/>
              </w:rPr>
              <w:t xml:space="preserve">0.46 </w:t>
            </w:r>
          </w:p>
        </w:tc>
        <w:tc>
          <w:tcPr>
            <w:tcW w:w="895" w:type="dxa"/>
            <w:tcBorders>
              <w:top w:val="nil"/>
              <w:left w:val="nil"/>
              <w:bottom w:val="nil"/>
              <w:right w:val="nil"/>
            </w:tcBorders>
            <w:shd w:val="clear" w:color="auto" w:fill="auto"/>
            <w:noWrap/>
            <w:hideMark/>
          </w:tcPr>
          <w:p w14:paraId="12577E6C" w14:textId="79309453" w:rsidR="00CD0BDE" w:rsidRPr="00CD0BDE" w:rsidRDefault="00CD0BDE" w:rsidP="00CD0BDE">
            <w:pPr>
              <w:widowControl/>
              <w:rPr>
                <w:rFonts w:ascii="Times New Roman" w:eastAsia="等线" w:hAnsi="Times New Roman" w:cs="Times New Roman"/>
                <w:kern w:val="0"/>
                <w:sz w:val="22"/>
              </w:rPr>
            </w:pPr>
            <w:r w:rsidRPr="00CD0BDE">
              <w:rPr>
                <w:rFonts w:ascii="Times New Roman" w:hAnsi="Times New Roman" w:cs="Times New Roman"/>
              </w:rPr>
              <w:t xml:space="preserve">-0.78 </w:t>
            </w:r>
          </w:p>
        </w:tc>
        <w:tc>
          <w:tcPr>
            <w:tcW w:w="1060" w:type="dxa"/>
            <w:tcBorders>
              <w:top w:val="nil"/>
              <w:left w:val="nil"/>
              <w:bottom w:val="nil"/>
              <w:right w:val="nil"/>
            </w:tcBorders>
            <w:shd w:val="clear" w:color="auto" w:fill="auto"/>
            <w:noWrap/>
            <w:hideMark/>
          </w:tcPr>
          <w:p w14:paraId="4199BF7D" w14:textId="2B96CAD7" w:rsidR="00CD0BDE" w:rsidRPr="00CD0BDE" w:rsidRDefault="00CD0BDE" w:rsidP="00CD0BDE">
            <w:pPr>
              <w:widowControl/>
              <w:rPr>
                <w:rFonts w:ascii="Times New Roman" w:eastAsia="等线" w:hAnsi="Times New Roman" w:cs="Times New Roman"/>
                <w:kern w:val="0"/>
                <w:sz w:val="22"/>
              </w:rPr>
            </w:pPr>
            <w:r w:rsidRPr="00CD0BDE">
              <w:rPr>
                <w:rFonts w:ascii="Times New Roman" w:hAnsi="Times New Roman" w:cs="Times New Roman"/>
              </w:rPr>
              <w:t xml:space="preserve">1.09 </w:t>
            </w:r>
          </w:p>
        </w:tc>
        <w:tc>
          <w:tcPr>
            <w:tcW w:w="1203" w:type="dxa"/>
            <w:tcBorders>
              <w:top w:val="nil"/>
              <w:left w:val="nil"/>
              <w:bottom w:val="nil"/>
              <w:right w:val="nil"/>
            </w:tcBorders>
            <w:shd w:val="clear" w:color="auto" w:fill="auto"/>
            <w:noWrap/>
            <w:hideMark/>
          </w:tcPr>
          <w:p w14:paraId="4253F879" w14:textId="6B21992A" w:rsidR="00CD0BDE" w:rsidRPr="00CD0BDE" w:rsidRDefault="00CD0BDE" w:rsidP="00CD0BDE">
            <w:pPr>
              <w:widowControl/>
              <w:rPr>
                <w:rFonts w:ascii="Times New Roman" w:eastAsia="等线" w:hAnsi="Times New Roman" w:cs="Times New Roman"/>
                <w:kern w:val="0"/>
                <w:sz w:val="22"/>
              </w:rPr>
            </w:pPr>
            <w:r w:rsidRPr="00CD0BDE">
              <w:rPr>
                <w:rFonts w:ascii="Times New Roman" w:hAnsi="Times New Roman" w:cs="Times New Roman"/>
              </w:rPr>
              <w:t xml:space="preserve">0.63 </w:t>
            </w:r>
          </w:p>
        </w:tc>
      </w:tr>
      <w:tr w:rsidR="00CD0BDE" w:rsidRPr="006D3E38" w14:paraId="72D7F180" w14:textId="77777777" w:rsidTr="008C5CE0">
        <w:trPr>
          <w:trHeight w:val="282"/>
        </w:trPr>
        <w:tc>
          <w:tcPr>
            <w:tcW w:w="1560" w:type="dxa"/>
            <w:vMerge/>
            <w:tcBorders>
              <w:top w:val="nil"/>
              <w:left w:val="nil"/>
              <w:bottom w:val="single" w:sz="4" w:space="0" w:color="000000"/>
              <w:right w:val="nil"/>
            </w:tcBorders>
            <w:vAlign w:val="center"/>
            <w:hideMark/>
          </w:tcPr>
          <w:p w14:paraId="2A9CF4CC" w14:textId="77777777" w:rsidR="00CD0BDE" w:rsidRPr="006D3E38" w:rsidRDefault="00CD0BDE" w:rsidP="00CD0BDE">
            <w:pPr>
              <w:widowControl/>
              <w:jc w:val="left"/>
              <w:rPr>
                <w:rFonts w:ascii="Times New Roman" w:eastAsia="等线" w:hAnsi="Times New Roman" w:cs="Times New Roman"/>
                <w:color w:val="000000"/>
                <w:kern w:val="0"/>
                <w:sz w:val="22"/>
              </w:rPr>
            </w:pPr>
          </w:p>
        </w:tc>
        <w:tc>
          <w:tcPr>
            <w:tcW w:w="2835" w:type="dxa"/>
            <w:tcBorders>
              <w:top w:val="nil"/>
              <w:left w:val="nil"/>
              <w:bottom w:val="nil"/>
              <w:right w:val="nil"/>
            </w:tcBorders>
            <w:shd w:val="clear" w:color="auto" w:fill="auto"/>
            <w:noWrap/>
            <w:vAlign w:val="center"/>
            <w:hideMark/>
          </w:tcPr>
          <w:p w14:paraId="62680575" w14:textId="77777777" w:rsidR="00CD0BDE" w:rsidRPr="006D3E38" w:rsidRDefault="00CD0BDE" w:rsidP="00CD0BDE">
            <w:pPr>
              <w:widowControl/>
              <w:jc w:val="left"/>
              <w:rPr>
                <w:rFonts w:ascii="Times New Roman" w:eastAsia="等线" w:hAnsi="Times New Roman" w:cs="Times New Roman"/>
                <w:kern w:val="0"/>
                <w:sz w:val="22"/>
              </w:rPr>
            </w:pPr>
            <w:r w:rsidRPr="006D3E38">
              <w:rPr>
                <w:rFonts w:ascii="Times New Roman" w:eastAsia="等线" w:hAnsi="Times New Roman" w:cs="Times New Roman"/>
                <w:kern w:val="0"/>
                <w:sz w:val="22"/>
              </w:rPr>
              <w:t>Maximum loop length</w:t>
            </w:r>
          </w:p>
        </w:tc>
        <w:tc>
          <w:tcPr>
            <w:tcW w:w="992" w:type="dxa"/>
            <w:tcBorders>
              <w:top w:val="nil"/>
              <w:left w:val="nil"/>
              <w:bottom w:val="nil"/>
              <w:right w:val="nil"/>
            </w:tcBorders>
            <w:shd w:val="clear" w:color="auto" w:fill="auto"/>
            <w:noWrap/>
            <w:hideMark/>
          </w:tcPr>
          <w:p w14:paraId="4BA6410E" w14:textId="5F095284" w:rsidR="00CD0BDE" w:rsidRPr="00CD0BDE" w:rsidRDefault="00CD0BDE" w:rsidP="00CD0BDE">
            <w:pPr>
              <w:widowControl/>
              <w:rPr>
                <w:rFonts w:ascii="Times New Roman" w:eastAsia="等线" w:hAnsi="Times New Roman" w:cs="Times New Roman"/>
                <w:kern w:val="0"/>
                <w:sz w:val="22"/>
              </w:rPr>
            </w:pPr>
            <w:r w:rsidRPr="00CD0BDE">
              <w:rPr>
                <w:rFonts w:ascii="Times New Roman" w:hAnsi="Times New Roman" w:cs="Times New Roman"/>
              </w:rPr>
              <w:t xml:space="preserve">0.06 </w:t>
            </w:r>
          </w:p>
        </w:tc>
        <w:tc>
          <w:tcPr>
            <w:tcW w:w="817" w:type="dxa"/>
            <w:tcBorders>
              <w:top w:val="nil"/>
              <w:left w:val="nil"/>
              <w:bottom w:val="nil"/>
              <w:right w:val="nil"/>
            </w:tcBorders>
            <w:shd w:val="clear" w:color="auto" w:fill="auto"/>
            <w:noWrap/>
            <w:hideMark/>
          </w:tcPr>
          <w:p w14:paraId="441A90F9" w14:textId="7B5158B8" w:rsidR="00CD0BDE" w:rsidRPr="00CD0BDE" w:rsidRDefault="00CD0BDE" w:rsidP="00CD0BDE">
            <w:pPr>
              <w:widowControl/>
              <w:rPr>
                <w:rFonts w:ascii="Times New Roman" w:eastAsia="等线" w:hAnsi="Times New Roman" w:cs="Times New Roman"/>
                <w:kern w:val="0"/>
                <w:sz w:val="22"/>
              </w:rPr>
            </w:pPr>
            <w:r w:rsidRPr="00CD0BDE">
              <w:rPr>
                <w:rFonts w:ascii="Times New Roman" w:hAnsi="Times New Roman" w:cs="Times New Roman"/>
              </w:rPr>
              <w:t xml:space="preserve">0.03 </w:t>
            </w:r>
          </w:p>
        </w:tc>
        <w:tc>
          <w:tcPr>
            <w:tcW w:w="895" w:type="dxa"/>
            <w:tcBorders>
              <w:top w:val="nil"/>
              <w:left w:val="nil"/>
              <w:bottom w:val="nil"/>
              <w:right w:val="nil"/>
            </w:tcBorders>
            <w:shd w:val="clear" w:color="auto" w:fill="auto"/>
            <w:noWrap/>
            <w:hideMark/>
          </w:tcPr>
          <w:p w14:paraId="4A3886F5" w14:textId="085A12C4" w:rsidR="00CD0BDE" w:rsidRPr="00CD0BDE" w:rsidRDefault="00CD0BDE" w:rsidP="00CD0BDE">
            <w:pPr>
              <w:widowControl/>
              <w:rPr>
                <w:rFonts w:ascii="Times New Roman" w:eastAsia="等线" w:hAnsi="Times New Roman" w:cs="Times New Roman"/>
                <w:kern w:val="0"/>
                <w:sz w:val="22"/>
              </w:rPr>
            </w:pPr>
            <w:r w:rsidRPr="00CD0BDE">
              <w:rPr>
                <w:rFonts w:ascii="Times New Roman" w:hAnsi="Times New Roman" w:cs="Times New Roman"/>
              </w:rPr>
              <w:t xml:space="preserve">-0.01 </w:t>
            </w:r>
          </w:p>
        </w:tc>
        <w:tc>
          <w:tcPr>
            <w:tcW w:w="1060" w:type="dxa"/>
            <w:tcBorders>
              <w:top w:val="nil"/>
              <w:left w:val="nil"/>
              <w:bottom w:val="nil"/>
              <w:right w:val="nil"/>
            </w:tcBorders>
            <w:shd w:val="clear" w:color="auto" w:fill="auto"/>
            <w:noWrap/>
            <w:hideMark/>
          </w:tcPr>
          <w:p w14:paraId="759E516C" w14:textId="31B0ACD2" w:rsidR="00CD0BDE" w:rsidRPr="00CD0BDE" w:rsidRDefault="00CD0BDE" w:rsidP="00CD0BDE">
            <w:pPr>
              <w:widowControl/>
              <w:rPr>
                <w:rFonts w:ascii="Times New Roman" w:eastAsia="等线" w:hAnsi="Times New Roman" w:cs="Times New Roman"/>
                <w:kern w:val="0"/>
                <w:sz w:val="22"/>
              </w:rPr>
            </w:pPr>
            <w:r w:rsidRPr="00CD0BDE">
              <w:rPr>
                <w:rFonts w:ascii="Times New Roman" w:hAnsi="Times New Roman" w:cs="Times New Roman"/>
              </w:rPr>
              <w:t xml:space="preserve">0.12 </w:t>
            </w:r>
          </w:p>
        </w:tc>
        <w:tc>
          <w:tcPr>
            <w:tcW w:w="1203" w:type="dxa"/>
            <w:tcBorders>
              <w:top w:val="nil"/>
              <w:left w:val="nil"/>
              <w:bottom w:val="nil"/>
              <w:right w:val="nil"/>
            </w:tcBorders>
            <w:shd w:val="clear" w:color="auto" w:fill="auto"/>
            <w:noWrap/>
            <w:hideMark/>
          </w:tcPr>
          <w:p w14:paraId="55A69611" w14:textId="5064A634" w:rsidR="00CD0BDE" w:rsidRPr="00CD0BDE" w:rsidRDefault="00CD0BDE" w:rsidP="00CD0BDE">
            <w:pPr>
              <w:widowControl/>
              <w:rPr>
                <w:rFonts w:ascii="Times New Roman" w:eastAsia="等线" w:hAnsi="Times New Roman" w:cs="Times New Roman"/>
                <w:kern w:val="0"/>
                <w:sz w:val="22"/>
              </w:rPr>
            </w:pPr>
            <w:r w:rsidRPr="00CD0BDE">
              <w:rPr>
                <w:rFonts w:ascii="Times New Roman" w:hAnsi="Times New Roman" w:cs="Times New Roman"/>
              </w:rPr>
              <w:t xml:space="preserve">0.95 </w:t>
            </w:r>
          </w:p>
        </w:tc>
      </w:tr>
      <w:tr w:rsidR="00CD0BDE" w:rsidRPr="006D3E38" w14:paraId="29139EDC" w14:textId="77777777" w:rsidTr="008C5CE0">
        <w:trPr>
          <w:trHeight w:val="282"/>
        </w:trPr>
        <w:tc>
          <w:tcPr>
            <w:tcW w:w="1560" w:type="dxa"/>
            <w:vMerge/>
            <w:tcBorders>
              <w:top w:val="nil"/>
              <w:left w:val="nil"/>
              <w:bottom w:val="single" w:sz="4" w:space="0" w:color="000000"/>
              <w:right w:val="nil"/>
            </w:tcBorders>
            <w:vAlign w:val="center"/>
            <w:hideMark/>
          </w:tcPr>
          <w:p w14:paraId="6158A7D8" w14:textId="77777777" w:rsidR="00CD0BDE" w:rsidRPr="006D3E38" w:rsidRDefault="00CD0BDE" w:rsidP="00CD0BDE">
            <w:pPr>
              <w:widowControl/>
              <w:jc w:val="left"/>
              <w:rPr>
                <w:rFonts w:ascii="Times New Roman" w:eastAsia="等线" w:hAnsi="Times New Roman" w:cs="Times New Roman"/>
                <w:color w:val="000000"/>
                <w:kern w:val="0"/>
                <w:sz w:val="22"/>
              </w:rPr>
            </w:pPr>
          </w:p>
        </w:tc>
        <w:tc>
          <w:tcPr>
            <w:tcW w:w="2835" w:type="dxa"/>
            <w:tcBorders>
              <w:top w:val="nil"/>
              <w:left w:val="nil"/>
              <w:bottom w:val="nil"/>
              <w:right w:val="nil"/>
            </w:tcBorders>
            <w:shd w:val="clear" w:color="auto" w:fill="auto"/>
            <w:noWrap/>
            <w:vAlign w:val="center"/>
            <w:hideMark/>
          </w:tcPr>
          <w:p w14:paraId="212BFC7C" w14:textId="77777777" w:rsidR="00CD0BDE" w:rsidRPr="006D3E38" w:rsidRDefault="00CD0BDE" w:rsidP="00CD0BDE">
            <w:pPr>
              <w:widowControl/>
              <w:jc w:val="left"/>
              <w:rPr>
                <w:rFonts w:ascii="Times New Roman" w:eastAsia="等线" w:hAnsi="Times New Roman" w:cs="Times New Roman"/>
                <w:color w:val="000000"/>
                <w:kern w:val="0"/>
                <w:sz w:val="22"/>
              </w:rPr>
            </w:pPr>
            <w:r w:rsidRPr="006D3E38">
              <w:rPr>
                <w:rFonts w:ascii="Times New Roman" w:eastAsia="等线" w:hAnsi="Times New Roman" w:cs="Times New Roman"/>
                <w:color w:val="000000"/>
                <w:kern w:val="0"/>
                <w:sz w:val="22"/>
              </w:rPr>
              <w:t>Permutation entropy</w:t>
            </w:r>
          </w:p>
        </w:tc>
        <w:tc>
          <w:tcPr>
            <w:tcW w:w="992" w:type="dxa"/>
            <w:tcBorders>
              <w:top w:val="nil"/>
              <w:left w:val="nil"/>
              <w:bottom w:val="nil"/>
              <w:right w:val="nil"/>
            </w:tcBorders>
            <w:shd w:val="clear" w:color="auto" w:fill="auto"/>
            <w:noWrap/>
            <w:hideMark/>
          </w:tcPr>
          <w:p w14:paraId="2F81F3EB" w14:textId="4ADF52BC" w:rsidR="00CD0BDE" w:rsidRPr="00CD0BDE" w:rsidRDefault="00CD0BDE" w:rsidP="00CD0BDE">
            <w:pPr>
              <w:widowControl/>
              <w:rPr>
                <w:rFonts w:ascii="Times New Roman" w:eastAsia="等线" w:hAnsi="Times New Roman" w:cs="Times New Roman"/>
                <w:color w:val="000000"/>
                <w:kern w:val="0"/>
                <w:sz w:val="22"/>
              </w:rPr>
            </w:pPr>
            <w:r w:rsidRPr="00CD0BDE">
              <w:rPr>
                <w:rFonts w:ascii="Times New Roman" w:hAnsi="Times New Roman" w:cs="Times New Roman"/>
              </w:rPr>
              <w:t xml:space="preserve">-1.97 </w:t>
            </w:r>
          </w:p>
        </w:tc>
        <w:tc>
          <w:tcPr>
            <w:tcW w:w="817" w:type="dxa"/>
            <w:tcBorders>
              <w:top w:val="nil"/>
              <w:left w:val="nil"/>
              <w:bottom w:val="nil"/>
              <w:right w:val="nil"/>
            </w:tcBorders>
            <w:shd w:val="clear" w:color="auto" w:fill="auto"/>
            <w:noWrap/>
            <w:hideMark/>
          </w:tcPr>
          <w:p w14:paraId="2777542A" w14:textId="64A51892" w:rsidR="00CD0BDE" w:rsidRPr="00CD0BDE" w:rsidRDefault="00CD0BDE" w:rsidP="00CD0BDE">
            <w:pPr>
              <w:widowControl/>
              <w:rPr>
                <w:rFonts w:ascii="Times New Roman" w:eastAsia="等线" w:hAnsi="Times New Roman" w:cs="Times New Roman"/>
                <w:color w:val="000000"/>
                <w:kern w:val="0"/>
                <w:sz w:val="22"/>
              </w:rPr>
            </w:pPr>
            <w:r w:rsidRPr="00CD0BDE">
              <w:rPr>
                <w:rFonts w:ascii="Times New Roman" w:hAnsi="Times New Roman" w:cs="Times New Roman"/>
              </w:rPr>
              <w:t xml:space="preserve">0.71 </w:t>
            </w:r>
          </w:p>
        </w:tc>
        <w:tc>
          <w:tcPr>
            <w:tcW w:w="895" w:type="dxa"/>
            <w:tcBorders>
              <w:top w:val="nil"/>
              <w:left w:val="nil"/>
              <w:bottom w:val="nil"/>
              <w:right w:val="nil"/>
            </w:tcBorders>
            <w:shd w:val="clear" w:color="auto" w:fill="auto"/>
            <w:noWrap/>
            <w:hideMark/>
          </w:tcPr>
          <w:p w14:paraId="27E4A846" w14:textId="6F32EE3C" w:rsidR="00CD0BDE" w:rsidRPr="00CD0BDE" w:rsidRDefault="00CD0BDE" w:rsidP="00CD0BDE">
            <w:pPr>
              <w:widowControl/>
              <w:rPr>
                <w:rFonts w:ascii="Times New Roman" w:eastAsia="等线" w:hAnsi="Times New Roman" w:cs="Times New Roman"/>
                <w:color w:val="000000"/>
                <w:kern w:val="0"/>
                <w:sz w:val="22"/>
              </w:rPr>
            </w:pPr>
            <w:r w:rsidRPr="00CD0BDE">
              <w:rPr>
                <w:rFonts w:ascii="Times New Roman" w:hAnsi="Times New Roman" w:cs="Times New Roman"/>
              </w:rPr>
              <w:t xml:space="preserve">-3.39 </w:t>
            </w:r>
          </w:p>
        </w:tc>
        <w:tc>
          <w:tcPr>
            <w:tcW w:w="1060" w:type="dxa"/>
            <w:tcBorders>
              <w:top w:val="nil"/>
              <w:left w:val="nil"/>
              <w:bottom w:val="nil"/>
              <w:right w:val="nil"/>
            </w:tcBorders>
            <w:shd w:val="clear" w:color="auto" w:fill="auto"/>
            <w:noWrap/>
            <w:hideMark/>
          </w:tcPr>
          <w:p w14:paraId="0A18572E" w14:textId="2EAACA2E" w:rsidR="00CD0BDE" w:rsidRPr="00CD0BDE" w:rsidRDefault="00CD0BDE" w:rsidP="00CD0BDE">
            <w:pPr>
              <w:widowControl/>
              <w:rPr>
                <w:rFonts w:ascii="Times New Roman" w:eastAsia="等线" w:hAnsi="Times New Roman" w:cs="Times New Roman"/>
                <w:color w:val="000000"/>
                <w:kern w:val="0"/>
                <w:sz w:val="22"/>
              </w:rPr>
            </w:pPr>
            <w:r w:rsidRPr="00CD0BDE">
              <w:rPr>
                <w:rFonts w:ascii="Times New Roman" w:hAnsi="Times New Roman" w:cs="Times New Roman"/>
              </w:rPr>
              <w:t xml:space="preserve">-0.59 </w:t>
            </w:r>
          </w:p>
        </w:tc>
        <w:tc>
          <w:tcPr>
            <w:tcW w:w="1203" w:type="dxa"/>
            <w:tcBorders>
              <w:top w:val="nil"/>
              <w:left w:val="nil"/>
              <w:bottom w:val="nil"/>
              <w:right w:val="nil"/>
            </w:tcBorders>
            <w:shd w:val="clear" w:color="auto" w:fill="auto"/>
            <w:noWrap/>
            <w:hideMark/>
          </w:tcPr>
          <w:p w14:paraId="62D539B4" w14:textId="6FA014E3" w:rsidR="00CD0BDE" w:rsidRPr="00CD0BDE" w:rsidRDefault="00CD0BDE" w:rsidP="00CD0BDE">
            <w:pPr>
              <w:widowControl/>
              <w:rPr>
                <w:rFonts w:ascii="Times New Roman" w:eastAsia="等线" w:hAnsi="Times New Roman" w:cs="Times New Roman"/>
                <w:color w:val="000000"/>
                <w:kern w:val="0"/>
                <w:sz w:val="22"/>
              </w:rPr>
            </w:pPr>
            <w:r>
              <w:rPr>
                <w:rFonts w:ascii="Times New Roman" w:hAnsi="Times New Roman" w:cs="Times New Roman" w:hint="eastAsia"/>
              </w:rPr>
              <w:t>&lt;</w:t>
            </w:r>
            <w:r w:rsidRPr="00CD0BDE">
              <w:rPr>
                <w:rFonts w:ascii="Times New Roman" w:hAnsi="Times New Roman" w:cs="Times New Roman"/>
              </w:rPr>
              <w:t>0.0</w:t>
            </w:r>
            <w:r>
              <w:rPr>
                <w:rFonts w:ascii="Times New Roman" w:hAnsi="Times New Roman" w:cs="Times New Roman" w:hint="eastAsia"/>
              </w:rPr>
              <w:t>1</w:t>
            </w:r>
            <w:r w:rsidRPr="00CD0BDE">
              <w:rPr>
                <w:rFonts w:ascii="Times New Roman" w:hAnsi="Times New Roman" w:cs="Times New Roman"/>
              </w:rPr>
              <w:t xml:space="preserve"> </w:t>
            </w:r>
          </w:p>
        </w:tc>
      </w:tr>
      <w:tr w:rsidR="00CD0BDE" w:rsidRPr="006D3E38" w14:paraId="45C59361" w14:textId="77777777" w:rsidTr="008C5CE0">
        <w:trPr>
          <w:trHeight w:val="282"/>
        </w:trPr>
        <w:tc>
          <w:tcPr>
            <w:tcW w:w="1560" w:type="dxa"/>
            <w:vMerge/>
            <w:tcBorders>
              <w:top w:val="nil"/>
              <w:left w:val="nil"/>
              <w:bottom w:val="single" w:sz="4" w:space="0" w:color="000000"/>
              <w:right w:val="nil"/>
            </w:tcBorders>
            <w:vAlign w:val="center"/>
            <w:hideMark/>
          </w:tcPr>
          <w:p w14:paraId="70C22A0C" w14:textId="77777777" w:rsidR="00CD0BDE" w:rsidRPr="006D3E38" w:rsidRDefault="00CD0BDE" w:rsidP="00CD0BDE">
            <w:pPr>
              <w:widowControl/>
              <w:jc w:val="left"/>
              <w:rPr>
                <w:rFonts w:ascii="Times New Roman" w:eastAsia="等线" w:hAnsi="Times New Roman" w:cs="Times New Roman"/>
                <w:color w:val="000000"/>
                <w:kern w:val="0"/>
                <w:sz w:val="22"/>
              </w:rPr>
            </w:pPr>
          </w:p>
        </w:tc>
        <w:tc>
          <w:tcPr>
            <w:tcW w:w="2835" w:type="dxa"/>
            <w:tcBorders>
              <w:top w:val="nil"/>
              <w:left w:val="nil"/>
              <w:bottom w:val="single" w:sz="4" w:space="0" w:color="auto"/>
              <w:right w:val="nil"/>
            </w:tcBorders>
            <w:shd w:val="clear" w:color="auto" w:fill="auto"/>
            <w:noWrap/>
            <w:vAlign w:val="center"/>
            <w:hideMark/>
          </w:tcPr>
          <w:p w14:paraId="63D3FD2D" w14:textId="77777777" w:rsidR="00CD0BDE" w:rsidRPr="006D3E38" w:rsidRDefault="00CD0BDE" w:rsidP="00CD0BDE">
            <w:pPr>
              <w:widowControl/>
              <w:jc w:val="left"/>
              <w:rPr>
                <w:rFonts w:ascii="Times New Roman" w:eastAsia="等线" w:hAnsi="Times New Roman" w:cs="Times New Roman"/>
                <w:color w:val="000000"/>
                <w:kern w:val="0"/>
                <w:sz w:val="22"/>
              </w:rPr>
            </w:pPr>
            <w:r w:rsidRPr="006D3E38">
              <w:rPr>
                <w:rFonts w:ascii="Times New Roman" w:eastAsia="等线" w:hAnsi="Times New Roman" w:cs="Times New Roman"/>
                <w:color w:val="000000"/>
                <w:kern w:val="0"/>
                <w:sz w:val="22"/>
              </w:rPr>
              <w:t>Dimensionality</w:t>
            </w:r>
          </w:p>
        </w:tc>
        <w:tc>
          <w:tcPr>
            <w:tcW w:w="992" w:type="dxa"/>
            <w:tcBorders>
              <w:top w:val="nil"/>
              <w:left w:val="nil"/>
              <w:bottom w:val="single" w:sz="4" w:space="0" w:color="auto"/>
              <w:right w:val="nil"/>
            </w:tcBorders>
            <w:shd w:val="clear" w:color="auto" w:fill="auto"/>
            <w:noWrap/>
            <w:hideMark/>
          </w:tcPr>
          <w:p w14:paraId="56A49A10" w14:textId="761CE527" w:rsidR="00CD0BDE" w:rsidRPr="00CD0BDE" w:rsidRDefault="00CD0BDE" w:rsidP="00CD0BDE">
            <w:pPr>
              <w:widowControl/>
              <w:rPr>
                <w:rFonts w:ascii="Times New Roman" w:eastAsia="等线" w:hAnsi="Times New Roman" w:cs="Times New Roman"/>
                <w:color w:val="000000"/>
                <w:kern w:val="0"/>
                <w:sz w:val="22"/>
              </w:rPr>
            </w:pPr>
            <w:r w:rsidRPr="00CD0BDE">
              <w:rPr>
                <w:rFonts w:ascii="Times New Roman" w:hAnsi="Times New Roman" w:cs="Times New Roman"/>
              </w:rPr>
              <w:t xml:space="preserve">0.04 </w:t>
            </w:r>
          </w:p>
        </w:tc>
        <w:tc>
          <w:tcPr>
            <w:tcW w:w="817" w:type="dxa"/>
            <w:tcBorders>
              <w:top w:val="nil"/>
              <w:left w:val="nil"/>
              <w:bottom w:val="single" w:sz="4" w:space="0" w:color="auto"/>
              <w:right w:val="nil"/>
            </w:tcBorders>
            <w:shd w:val="clear" w:color="auto" w:fill="auto"/>
            <w:noWrap/>
            <w:hideMark/>
          </w:tcPr>
          <w:p w14:paraId="03B7352D" w14:textId="295FB7B6" w:rsidR="00CD0BDE" w:rsidRPr="00CD0BDE" w:rsidRDefault="00CD0BDE" w:rsidP="00CD0BDE">
            <w:pPr>
              <w:widowControl/>
              <w:rPr>
                <w:rFonts w:ascii="Times New Roman" w:eastAsia="等线" w:hAnsi="Times New Roman" w:cs="Times New Roman"/>
                <w:color w:val="000000"/>
                <w:kern w:val="0"/>
                <w:sz w:val="22"/>
              </w:rPr>
            </w:pPr>
            <w:r w:rsidRPr="00CD0BDE">
              <w:rPr>
                <w:rFonts w:ascii="Times New Roman" w:hAnsi="Times New Roman" w:cs="Times New Roman"/>
              </w:rPr>
              <w:t xml:space="preserve">0.03 </w:t>
            </w:r>
          </w:p>
        </w:tc>
        <w:tc>
          <w:tcPr>
            <w:tcW w:w="895" w:type="dxa"/>
            <w:tcBorders>
              <w:top w:val="nil"/>
              <w:left w:val="nil"/>
              <w:bottom w:val="single" w:sz="4" w:space="0" w:color="auto"/>
              <w:right w:val="nil"/>
            </w:tcBorders>
            <w:shd w:val="clear" w:color="auto" w:fill="auto"/>
            <w:noWrap/>
            <w:hideMark/>
          </w:tcPr>
          <w:p w14:paraId="267FBF43" w14:textId="1B2DAB5D" w:rsidR="00CD0BDE" w:rsidRPr="00CD0BDE" w:rsidRDefault="00CD0BDE" w:rsidP="00CD0BDE">
            <w:pPr>
              <w:widowControl/>
              <w:rPr>
                <w:rFonts w:ascii="Times New Roman" w:eastAsia="等线" w:hAnsi="Times New Roman" w:cs="Times New Roman"/>
                <w:color w:val="000000"/>
                <w:kern w:val="0"/>
                <w:sz w:val="22"/>
              </w:rPr>
            </w:pPr>
            <w:r w:rsidRPr="00CD0BDE">
              <w:rPr>
                <w:rFonts w:ascii="Times New Roman" w:hAnsi="Times New Roman" w:cs="Times New Roman"/>
              </w:rPr>
              <w:t xml:space="preserve">-0.02 </w:t>
            </w:r>
          </w:p>
        </w:tc>
        <w:tc>
          <w:tcPr>
            <w:tcW w:w="1060" w:type="dxa"/>
            <w:tcBorders>
              <w:top w:val="nil"/>
              <w:left w:val="nil"/>
              <w:bottom w:val="single" w:sz="4" w:space="0" w:color="auto"/>
              <w:right w:val="nil"/>
            </w:tcBorders>
            <w:shd w:val="clear" w:color="auto" w:fill="auto"/>
            <w:noWrap/>
            <w:hideMark/>
          </w:tcPr>
          <w:p w14:paraId="0DD944DC" w14:textId="0A2D403B" w:rsidR="00CD0BDE" w:rsidRPr="00CD0BDE" w:rsidRDefault="00CD0BDE" w:rsidP="00CD0BDE">
            <w:pPr>
              <w:widowControl/>
              <w:rPr>
                <w:rFonts w:ascii="Times New Roman" w:eastAsia="等线" w:hAnsi="Times New Roman" w:cs="Times New Roman"/>
                <w:color w:val="000000"/>
                <w:kern w:val="0"/>
                <w:sz w:val="22"/>
              </w:rPr>
            </w:pPr>
            <w:r w:rsidRPr="00CD0BDE">
              <w:rPr>
                <w:rFonts w:ascii="Times New Roman" w:hAnsi="Times New Roman" w:cs="Times New Roman"/>
              </w:rPr>
              <w:t xml:space="preserve">0.10 </w:t>
            </w:r>
          </w:p>
        </w:tc>
        <w:tc>
          <w:tcPr>
            <w:tcW w:w="1203" w:type="dxa"/>
            <w:tcBorders>
              <w:top w:val="nil"/>
              <w:left w:val="nil"/>
              <w:bottom w:val="single" w:sz="4" w:space="0" w:color="auto"/>
              <w:right w:val="nil"/>
            </w:tcBorders>
            <w:shd w:val="clear" w:color="auto" w:fill="auto"/>
            <w:noWrap/>
            <w:hideMark/>
          </w:tcPr>
          <w:p w14:paraId="63336564" w14:textId="4D009EE4" w:rsidR="00CD0BDE" w:rsidRPr="00CD0BDE" w:rsidRDefault="00CD0BDE" w:rsidP="00CD0BDE">
            <w:pPr>
              <w:widowControl/>
              <w:rPr>
                <w:rFonts w:ascii="Times New Roman" w:eastAsia="等线" w:hAnsi="Times New Roman" w:cs="Times New Roman"/>
                <w:color w:val="000000"/>
                <w:kern w:val="0"/>
                <w:sz w:val="22"/>
              </w:rPr>
            </w:pPr>
            <w:r w:rsidRPr="00CD0BDE">
              <w:rPr>
                <w:rFonts w:ascii="Times New Roman" w:hAnsi="Times New Roman" w:cs="Times New Roman"/>
              </w:rPr>
              <w:t xml:space="preserve">0.89 </w:t>
            </w:r>
          </w:p>
        </w:tc>
      </w:tr>
    </w:tbl>
    <w:p w14:paraId="355A3A4A" w14:textId="77777777" w:rsidR="006D3E38" w:rsidRPr="006D3E38" w:rsidRDefault="006D3E38">
      <w:pPr>
        <w:rPr>
          <w:rFonts w:ascii="Times New Roman" w:hAnsi="Times New Roman" w:cs="Times New Roman"/>
        </w:rPr>
      </w:pPr>
    </w:p>
    <w:p w14:paraId="112F938A" w14:textId="185D4FEF" w:rsidR="00E06D0B" w:rsidRDefault="00E06D0B">
      <w:pPr>
        <w:widowControl/>
        <w:jc w:val="left"/>
        <w:rPr>
          <w:rFonts w:ascii="Times New Roman" w:hAnsi="Times New Roman" w:cs="Times New Roman"/>
        </w:rPr>
      </w:pPr>
      <w:r>
        <w:rPr>
          <w:rFonts w:ascii="Times New Roman" w:hAnsi="Times New Roman" w:cs="Times New Roman"/>
        </w:rPr>
        <w:br w:type="page"/>
      </w:r>
    </w:p>
    <w:p w14:paraId="26678551" w14:textId="613CDEC0" w:rsidR="00E06D0B" w:rsidRDefault="006B2523" w:rsidP="00E06D0B">
      <w:pPr>
        <w:rPr>
          <w:rFonts w:ascii="Times New Roman" w:hAnsi="Times New Roman" w:cs="Times New Roman"/>
        </w:rPr>
      </w:pPr>
      <w:r>
        <w:rPr>
          <w:noProof/>
        </w:rPr>
        <w:lastRenderedPageBreak/>
        <w:drawing>
          <wp:inline distT="0" distB="0" distL="0" distR="0" wp14:anchorId="4514549A" wp14:editId="6267D838">
            <wp:extent cx="5731510" cy="7880985"/>
            <wp:effectExtent l="0" t="0" r="2540" b="5715"/>
            <wp:docPr id="2051387413" name="图片 2"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387413" name="图片 2" descr="图表&#10;&#10;AI 生成的内容可能不正确。"/>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1510" cy="7880985"/>
                    </a:xfrm>
                    <a:prstGeom prst="rect">
                      <a:avLst/>
                    </a:prstGeom>
                    <a:noFill/>
                    <a:ln>
                      <a:noFill/>
                    </a:ln>
                  </pic:spPr>
                </pic:pic>
              </a:graphicData>
            </a:graphic>
          </wp:inline>
        </w:drawing>
      </w:r>
    </w:p>
    <w:p w14:paraId="6C723EAD" w14:textId="1D1C1967" w:rsidR="00E06D0B" w:rsidRDefault="00E06D0B" w:rsidP="00E06D0B">
      <w:pPr>
        <w:widowControl/>
        <w:spacing w:line="360" w:lineRule="auto"/>
        <w:rPr>
          <w:rFonts w:ascii="Times New Roman" w:hAnsi="Times New Roman" w:cs="Times New Roman"/>
        </w:rPr>
      </w:pPr>
      <w:r>
        <w:rPr>
          <w:rFonts w:ascii="Times New Roman" w:hAnsi="Times New Roman" w:cs="Times New Roman" w:hint="eastAsia"/>
          <w:b/>
          <w:bCs/>
          <w:sz w:val="24"/>
          <w:szCs w:val="24"/>
        </w:rPr>
        <w:t>Supplementary</w:t>
      </w:r>
      <w:r w:rsidRPr="001B088F">
        <w:rPr>
          <w:rFonts w:ascii="Times New Roman" w:hAnsi="Times New Roman" w:cs="Times New Roman"/>
          <w:b/>
          <w:bCs/>
          <w:sz w:val="24"/>
          <w:szCs w:val="24"/>
        </w:rPr>
        <w:t xml:space="preserve"> Fig</w:t>
      </w:r>
      <w:r>
        <w:rPr>
          <w:rFonts w:ascii="Times New Roman" w:hAnsi="Times New Roman" w:cs="Times New Roman" w:hint="eastAsia"/>
          <w:b/>
          <w:bCs/>
          <w:sz w:val="24"/>
          <w:szCs w:val="24"/>
        </w:rPr>
        <w:t>ure 1</w:t>
      </w:r>
      <w:r w:rsidRPr="00A13731">
        <w:rPr>
          <w:rFonts w:ascii="Times New Roman" w:hAnsi="Times New Roman" w:cs="Times New Roman"/>
          <w:sz w:val="24"/>
          <w:szCs w:val="24"/>
        </w:rPr>
        <w:t xml:space="preserve"> </w:t>
      </w:r>
      <w:r w:rsidR="00571742">
        <w:rPr>
          <w:rFonts w:ascii="Times New Roman" w:hAnsi="Times New Roman" w:cs="Times New Roman" w:hint="eastAsia"/>
          <w:b/>
          <w:bCs/>
          <w:sz w:val="24"/>
          <w:szCs w:val="24"/>
        </w:rPr>
        <w:t xml:space="preserve">Convergence </w:t>
      </w:r>
      <w:r>
        <w:rPr>
          <w:rFonts w:ascii="Times New Roman" w:hAnsi="Times New Roman" w:cs="Times New Roman" w:hint="eastAsia"/>
          <w:b/>
          <w:bCs/>
          <w:sz w:val="24"/>
          <w:szCs w:val="24"/>
        </w:rPr>
        <w:t xml:space="preserve">test results </w:t>
      </w:r>
      <w:r w:rsidR="000D3AD2">
        <w:rPr>
          <w:rFonts w:ascii="Times New Roman" w:hAnsi="Times New Roman" w:cs="Times New Roman"/>
          <w:b/>
          <w:bCs/>
          <w:sz w:val="24"/>
          <w:szCs w:val="24"/>
        </w:rPr>
        <w:t>for</w:t>
      </w:r>
      <w:r w:rsidR="005C6FB4">
        <w:rPr>
          <w:rFonts w:ascii="Times New Roman" w:hAnsi="Times New Roman" w:cs="Times New Roman" w:hint="eastAsia"/>
          <w:b/>
          <w:bCs/>
          <w:sz w:val="24"/>
          <w:szCs w:val="24"/>
        </w:rPr>
        <w:t xml:space="preserve"> </w:t>
      </w:r>
      <w:r w:rsidR="00BC66BC">
        <w:rPr>
          <w:rFonts w:ascii="Times New Roman" w:hAnsi="Times New Roman" w:cs="Times New Roman"/>
          <w:b/>
          <w:bCs/>
          <w:sz w:val="24"/>
          <w:szCs w:val="24"/>
        </w:rPr>
        <w:t>a total of</w:t>
      </w:r>
      <w:r w:rsidR="00BC66BC">
        <w:rPr>
          <w:rFonts w:ascii="Times New Roman" w:hAnsi="Times New Roman" w:cs="Times New Roman" w:hint="eastAsia"/>
          <w:b/>
          <w:bCs/>
          <w:sz w:val="24"/>
          <w:szCs w:val="24"/>
        </w:rPr>
        <w:t xml:space="preserve"> </w:t>
      </w:r>
      <w:r>
        <w:rPr>
          <w:rFonts w:ascii="Times New Roman" w:hAnsi="Times New Roman" w:cs="Times New Roman" w:hint="eastAsia"/>
          <w:b/>
          <w:bCs/>
          <w:sz w:val="24"/>
          <w:szCs w:val="24"/>
        </w:rPr>
        <w:t xml:space="preserve">42 </w:t>
      </w:r>
      <w:r w:rsidR="00205ABE">
        <w:rPr>
          <w:rFonts w:ascii="Times New Roman" w:hAnsi="Times New Roman" w:cs="Times New Roman" w:hint="eastAsia"/>
          <w:b/>
          <w:bCs/>
          <w:sz w:val="24"/>
          <w:szCs w:val="24"/>
        </w:rPr>
        <w:t>causal</w:t>
      </w:r>
      <w:r>
        <w:rPr>
          <w:rFonts w:ascii="Times New Roman" w:hAnsi="Times New Roman" w:cs="Times New Roman" w:hint="eastAsia"/>
          <w:b/>
          <w:bCs/>
          <w:sz w:val="24"/>
          <w:szCs w:val="24"/>
        </w:rPr>
        <w:t xml:space="preserve"> linkages estimated from convergent cross mapping</w:t>
      </w:r>
      <w:r w:rsidRPr="004F4205">
        <w:rPr>
          <w:rFonts w:ascii="Times New Roman" w:hAnsi="Times New Roman" w:cs="Times New Roman" w:hint="eastAsia"/>
          <w:b/>
          <w:bCs/>
          <w:sz w:val="24"/>
          <w:szCs w:val="24"/>
        </w:rPr>
        <w:t>.</w:t>
      </w:r>
      <w:r w:rsidRPr="00313003">
        <w:rPr>
          <w:rFonts w:ascii="Times New Roman" w:hAnsi="Times New Roman" w:cs="Times New Roman"/>
          <w:sz w:val="24"/>
          <w:szCs w:val="24"/>
        </w:rPr>
        <w:t xml:space="preserve"> </w:t>
      </w:r>
      <w:r>
        <w:rPr>
          <w:rFonts w:ascii="Times New Roman" w:hAnsi="Times New Roman" w:cs="Times New Roman" w:hint="eastAsia"/>
          <w:sz w:val="24"/>
          <w:szCs w:val="24"/>
        </w:rPr>
        <w:t xml:space="preserve">True convergence </w:t>
      </w:r>
      <w:r w:rsidR="000D3AD2">
        <w:rPr>
          <w:rFonts w:ascii="Times New Roman" w:hAnsi="Times New Roman" w:cs="Times New Roman"/>
          <w:sz w:val="24"/>
          <w:szCs w:val="24"/>
        </w:rPr>
        <w:t xml:space="preserve">indicates a significant </w:t>
      </w:r>
      <w:r w:rsidR="005C6FB4">
        <w:rPr>
          <w:rFonts w:ascii="Times New Roman" w:hAnsi="Times New Roman" w:cs="Times New Roman"/>
          <w:sz w:val="24"/>
          <w:szCs w:val="24"/>
        </w:rPr>
        <w:t>causal</w:t>
      </w:r>
      <w:r w:rsidR="005C6FB4">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linkage </w:t>
      </w:r>
      <w:r w:rsidR="004A15E9">
        <w:rPr>
          <w:rFonts w:ascii="Times New Roman" w:hAnsi="Times New Roman" w:cs="Times New Roman"/>
          <w:sz w:val="24"/>
          <w:szCs w:val="24"/>
        </w:rPr>
        <w:t xml:space="preserve">and </w:t>
      </w:r>
      <w:r>
        <w:rPr>
          <w:rFonts w:ascii="Times New Roman" w:hAnsi="Times New Roman" w:cs="Times New Roman" w:hint="eastAsia"/>
          <w:sz w:val="24"/>
          <w:szCs w:val="24"/>
        </w:rPr>
        <w:t xml:space="preserve">false convergence </w:t>
      </w:r>
      <w:r w:rsidR="000D3AD2">
        <w:rPr>
          <w:rFonts w:ascii="Times New Roman" w:hAnsi="Times New Roman" w:cs="Times New Roman"/>
          <w:sz w:val="24"/>
          <w:szCs w:val="24"/>
        </w:rPr>
        <w:t xml:space="preserve">a non-significant </w:t>
      </w:r>
      <w:r>
        <w:rPr>
          <w:rFonts w:ascii="Times New Roman" w:hAnsi="Times New Roman" w:cs="Times New Roman" w:hint="eastAsia"/>
          <w:sz w:val="24"/>
          <w:szCs w:val="24"/>
        </w:rPr>
        <w:t>linkage.</w:t>
      </w:r>
      <w:r w:rsidRPr="00611E65">
        <w:rPr>
          <w:rFonts w:ascii="Times New Roman" w:hAnsi="Times New Roman" w:cs="Times New Roman" w:hint="eastAsia"/>
          <w:sz w:val="22"/>
          <w:szCs w:val="24"/>
        </w:rPr>
        <w:t xml:space="preserve"> </w:t>
      </w:r>
      <w:r w:rsidR="00DE3F13">
        <w:rPr>
          <w:rFonts w:ascii="Times New Roman" w:hAnsi="Times New Roman" w:cs="Times New Roman" w:hint="eastAsia"/>
          <w:sz w:val="24"/>
          <w:szCs w:val="28"/>
        </w:rPr>
        <w:t xml:space="preserve">Chl </w:t>
      </w:r>
      <w:r w:rsidR="00DE3F13" w:rsidRPr="008C5CE0">
        <w:rPr>
          <w:rFonts w:ascii="Times New Roman" w:hAnsi="Times New Roman" w:cs="Times New Roman"/>
          <w:i/>
          <w:sz w:val="24"/>
          <w:szCs w:val="28"/>
        </w:rPr>
        <w:t>a</w:t>
      </w:r>
      <w:r w:rsidRPr="00611E65">
        <w:rPr>
          <w:rFonts w:ascii="Times New Roman" w:hAnsi="Times New Roman" w:cs="Times New Roman" w:hint="eastAsia"/>
          <w:sz w:val="24"/>
          <w:szCs w:val="28"/>
        </w:rPr>
        <w:t xml:space="preserve"> </w:t>
      </w:r>
      <w:r w:rsidR="005C6FB4">
        <w:rPr>
          <w:rFonts w:ascii="Times New Roman" w:hAnsi="Times New Roman" w:cs="Times New Roman"/>
          <w:sz w:val="24"/>
          <w:szCs w:val="28"/>
        </w:rPr>
        <w:t xml:space="preserve">is </w:t>
      </w:r>
      <w:r w:rsidR="00BC66BC">
        <w:rPr>
          <w:rFonts w:ascii="Times New Roman" w:hAnsi="Times New Roman" w:cs="Times New Roman"/>
          <w:sz w:val="24"/>
          <w:szCs w:val="28"/>
        </w:rPr>
        <w:t xml:space="preserve">the </w:t>
      </w:r>
      <w:r w:rsidR="005C6FB4">
        <w:rPr>
          <w:rFonts w:ascii="Times New Roman" w:hAnsi="Times New Roman" w:cs="Times New Roman"/>
          <w:sz w:val="24"/>
          <w:szCs w:val="28"/>
        </w:rPr>
        <w:t>c</w:t>
      </w:r>
      <w:r w:rsidRPr="00611E65">
        <w:rPr>
          <w:rFonts w:ascii="Times New Roman" w:hAnsi="Times New Roman" w:cs="Times New Roman"/>
          <w:sz w:val="24"/>
          <w:szCs w:val="28"/>
        </w:rPr>
        <w:t>hlorophyll</w:t>
      </w:r>
      <w:r w:rsidRPr="00611E65">
        <w:rPr>
          <w:rFonts w:ascii="Times New Roman" w:hAnsi="Times New Roman" w:cs="Times New Roman" w:hint="eastAsia"/>
          <w:sz w:val="24"/>
          <w:szCs w:val="28"/>
        </w:rPr>
        <w:t>-</w:t>
      </w:r>
      <w:r w:rsidRPr="008C5CE0">
        <w:rPr>
          <w:rFonts w:ascii="Times New Roman" w:hAnsi="Times New Roman" w:cs="Times New Roman"/>
          <w:i/>
          <w:sz w:val="24"/>
          <w:szCs w:val="28"/>
        </w:rPr>
        <w:t>a</w:t>
      </w:r>
      <w:r w:rsidRPr="00611E65">
        <w:rPr>
          <w:rFonts w:ascii="Times New Roman" w:hAnsi="Times New Roman" w:cs="Times New Roman" w:hint="eastAsia"/>
          <w:sz w:val="24"/>
          <w:szCs w:val="28"/>
        </w:rPr>
        <w:t xml:space="preserve"> </w:t>
      </w:r>
      <w:r w:rsidRPr="00611E65">
        <w:rPr>
          <w:rFonts w:ascii="Times New Roman" w:hAnsi="Times New Roman" w:cs="Times New Roman" w:hint="eastAsia"/>
          <w:sz w:val="24"/>
          <w:szCs w:val="28"/>
        </w:rPr>
        <w:lastRenderedPageBreak/>
        <w:t>concentration, NH</w:t>
      </w:r>
      <w:r w:rsidRPr="003F042C">
        <w:rPr>
          <w:rFonts w:ascii="Times New Roman" w:hAnsi="Times New Roman" w:cs="Times New Roman" w:hint="eastAsia"/>
          <w:sz w:val="24"/>
          <w:szCs w:val="28"/>
          <w:vertAlign w:val="subscript"/>
        </w:rPr>
        <w:t>4</w:t>
      </w:r>
      <w:r w:rsidR="003F042C" w:rsidRPr="003F042C">
        <w:rPr>
          <w:rFonts w:ascii="Times New Roman" w:hAnsi="Times New Roman" w:cs="Times New Roman" w:hint="eastAsia"/>
          <w:sz w:val="24"/>
          <w:szCs w:val="28"/>
          <w:vertAlign w:val="superscript"/>
        </w:rPr>
        <w:t>+</w:t>
      </w:r>
      <w:r w:rsidRPr="00611E65">
        <w:rPr>
          <w:rFonts w:ascii="Times New Roman" w:hAnsi="Times New Roman" w:cs="Times New Roman" w:hint="eastAsia"/>
          <w:sz w:val="24"/>
          <w:szCs w:val="28"/>
        </w:rPr>
        <w:t xml:space="preserve"> </w:t>
      </w:r>
      <w:r w:rsidR="004A15E9">
        <w:rPr>
          <w:rFonts w:ascii="Times New Roman" w:hAnsi="Times New Roman" w:cs="Times New Roman"/>
          <w:sz w:val="24"/>
          <w:szCs w:val="28"/>
        </w:rPr>
        <w:t xml:space="preserve">is </w:t>
      </w:r>
      <w:r w:rsidRPr="00611E65">
        <w:rPr>
          <w:rFonts w:ascii="Times New Roman" w:hAnsi="Times New Roman" w:cs="Times New Roman"/>
          <w:sz w:val="24"/>
          <w:szCs w:val="28"/>
        </w:rPr>
        <w:t>ammonium</w:t>
      </w:r>
      <w:r w:rsidRPr="00611E65">
        <w:rPr>
          <w:rFonts w:ascii="Times New Roman" w:hAnsi="Times New Roman" w:cs="Times New Roman" w:hint="eastAsia"/>
          <w:sz w:val="24"/>
          <w:szCs w:val="28"/>
        </w:rPr>
        <w:t>, NO</w:t>
      </w:r>
      <w:r w:rsidRPr="003F042C">
        <w:rPr>
          <w:rFonts w:ascii="Times New Roman" w:hAnsi="Times New Roman" w:cs="Times New Roman" w:hint="eastAsia"/>
          <w:sz w:val="24"/>
          <w:szCs w:val="28"/>
          <w:vertAlign w:val="subscript"/>
        </w:rPr>
        <w:t>x</w:t>
      </w:r>
      <w:r w:rsidR="003F042C" w:rsidRPr="003F042C">
        <w:rPr>
          <w:rFonts w:ascii="Times New Roman" w:hAnsi="Times New Roman" w:cs="Times New Roman" w:hint="eastAsia"/>
          <w:sz w:val="24"/>
          <w:szCs w:val="28"/>
          <w:vertAlign w:val="superscript"/>
        </w:rPr>
        <w:t>-</w:t>
      </w:r>
      <w:r w:rsidRPr="00611E65">
        <w:rPr>
          <w:rFonts w:ascii="Times New Roman" w:hAnsi="Times New Roman" w:cs="Times New Roman" w:hint="eastAsia"/>
          <w:sz w:val="24"/>
          <w:szCs w:val="28"/>
        </w:rPr>
        <w:t xml:space="preserve"> </w:t>
      </w:r>
      <w:r w:rsidR="004A15E9">
        <w:rPr>
          <w:rFonts w:ascii="Times New Roman" w:hAnsi="Times New Roman" w:cs="Times New Roman"/>
          <w:sz w:val="24"/>
          <w:szCs w:val="28"/>
        </w:rPr>
        <w:t xml:space="preserve">is </w:t>
      </w:r>
      <w:r w:rsidRPr="00611E65">
        <w:rPr>
          <w:rFonts w:ascii="Times New Roman" w:hAnsi="Times New Roman" w:cs="Times New Roman"/>
          <w:sz w:val="24"/>
          <w:szCs w:val="28"/>
        </w:rPr>
        <w:t>nitrate plus nitrite</w:t>
      </w:r>
      <w:r w:rsidRPr="00611E65">
        <w:rPr>
          <w:rFonts w:ascii="Times New Roman" w:hAnsi="Times New Roman" w:cs="Times New Roman" w:hint="eastAsia"/>
          <w:sz w:val="24"/>
          <w:szCs w:val="28"/>
        </w:rPr>
        <w:t>, PO</w:t>
      </w:r>
      <w:r w:rsidRPr="003F042C">
        <w:rPr>
          <w:rFonts w:ascii="Times New Roman" w:hAnsi="Times New Roman" w:cs="Times New Roman" w:hint="eastAsia"/>
          <w:sz w:val="24"/>
          <w:szCs w:val="28"/>
          <w:vertAlign w:val="subscript"/>
        </w:rPr>
        <w:t>4</w:t>
      </w:r>
      <w:r w:rsidR="003F042C" w:rsidRPr="003F042C">
        <w:rPr>
          <w:rFonts w:ascii="Times New Roman" w:hAnsi="Times New Roman" w:cs="Times New Roman" w:hint="eastAsia"/>
          <w:sz w:val="24"/>
          <w:szCs w:val="28"/>
          <w:vertAlign w:val="superscript"/>
        </w:rPr>
        <w:t>3+</w:t>
      </w:r>
      <w:r w:rsidRPr="00611E65">
        <w:rPr>
          <w:rFonts w:ascii="Times New Roman" w:hAnsi="Times New Roman" w:cs="Times New Roman" w:hint="eastAsia"/>
          <w:sz w:val="24"/>
          <w:szCs w:val="28"/>
        </w:rPr>
        <w:t xml:space="preserve"> </w:t>
      </w:r>
      <w:r w:rsidR="004A15E9">
        <w:rPr>
          <w:rFonts w:ascii="Times New Roman" w:hAnsi="Times New Roman" w:cs="Times New Roman"/>
          <w:sz w:val="24"/>
          <w:szCs w:val="28"/>
        </w:rPr>
        <w:t xml:space="preserve">is </w:t>
      </w:r>
      <w:r w:rsidR="003E5C39">
        <w:rPr>
          <w:rFonts w:ascii="Times New Roman" w:hAnsi="Times New Roman" w:cs="Times New Roman"/>
          <w:sz w:val="24"/>
          <w:szCs w:val="28"/>
        </w:rPr>
        <w:t>phosphate</w:t>
      </w:r>
      <w:r w:rsidRPr="00611E65">
        <w:rPr>
          <w:rFonts w:ascii="Times New Roman" w:hAnsi="Times New Roman" w:cs="Times New Roman" w:hint="eastAsia"/>
          <w:sz w:val="24"/>
          <w:szCs w:val="28"/>
        </w:rPr>
        <w:t xml:space="preserve">, SD </w:t>
      </w:r>
      <w:r w:rsidR="004A15E9">
        <w:rPr>
          <w:rFonts w:ascii="Times New Roman" w:hAnsi="Times New Roman" w:cs="Times New Roman"/>
          <w:sz w:val="24"/>
          <w:szCs w:val="28"/>
        </w:rPr>
        <w:t xml:space="preserve">is </w:t>
      </w:r>
      <w:r w:rsidRPr="00611E65">
        <w:rPr>
          <w:rFonts w:ascii="Times New Roman" w:hAnsi="Times New Roman" w:cs="Times New Roman" w:hint="eastAsia"/>
          <w:sz w:val="24"/>
          <w:szCs w:val="28"/>
        </w:rPr>
        <w:t>Secchi depth</w:t>
      </w:r>
      <w:r w:rsidR="004A15E9">
        <w:rPr>
          <w:rFonts w:ascii="Times New Roman" w:hAnsi="Times New Roman" w:cs="Times New Roman"/>
          <w:sz w:val="24"/>
          <w:szCs w:val="28"/>
        </w:rPr>
        <w:t>,</w:t>
      </w:r>
      <w:r w:rsidR="008F6BAC">
        <w:rPr>
          <w:rFonts w:ascii="Times New Roman" w:hAnsi="Times New Roman" w:cs="Times New Roman"/>
          <w:sz w:val="24"/>
          <w:szCs w:val="28"/>
        </w:rPr>
        <w:t xml:space="preserve"> and </w:t>
      </w:r>
      <w:r w:rsidRPr="00611E65">
        <w:rPr>
          <w:rFonts w:ascii="Times New Roman" w:hAnsi="Times New Roman" w:cs="Times New Roman" w:hint="eastAsia"/>
          <w:sz w:val="24"/>
          <w:szCs w:val="28"/>
        </w:rPr>
        <w:t xml:space="preserve">Si </w:t>
      </w:r>
      <w:r w:rsidR="004A15E9">
        <w:rPr>
          <w:rFonts w:ascii="Times New Roman" w:hAnsi="Times New Roman" w:cs="Times New Roman"/>
          <w:sz w:val="24"/>
          <w:szCs w:val="28"/>
        </w:rPr>
        <w:t xml:space="preserve">is </w:t>
      </w:r>
      <w:r w:rsidR="003E5C39">
        <w:rPr>
          <w:rFonts w:ascii="Times New Roman" w:hAnsi="Times New Roman" w:cs="Times New Roman"/>
          <w:sz w:val="24"/>
          <w:szCs w:val="28"/>
        </w:rPr>
        <w:t>silica</w:t>
      </w:r>
      <w:r w:rsidRPr="00611E65">
        <w:rPr>
          <w:rFonts w:ascii="Times New Roman" w:hAnsi="Times New Roman" w:cs="Times New Roman" w:hint="eastAsia"/>
          <w:sz w:val="24"/>
          <w:szCs w:val="28"/>
        </w:rPr>
        <w:t>.</w:t>
      </w:r>
      <w:r>
        <w:rPr>
          <w:rFonts w:ascii="Times New Roman" w:hAnsi="Times New Roman" w:cs="Times New Roman"/>
        </w:rPr>
        <w:br w:type="page"/>
      </w:r>
    </w:p>
    <w:p w14:paraId="75DB7346" w14:textId="77777777" w:rsidR="00E06D0B" w:rsidRPr="00425775" w:rsidRDefault="00E06D0B" w:rsidP="00E06D0B">
      <w:pPr>
        <w:rPr>
          <w:rFonts w:ascii="Times New Roman" w:hAnsi="Times New Roman" w:cs="Times New Roman"/>
        </w:rPr>
      </w:pPr>
    </w:p>
    <w:p w14:paraId="7EE22B27" w14:textId="1CF8A2D9" w:rsidR="00E06D0B" w:rsidRPr="00663CFD" w:rsidRDefault="006B2523" w:rsidP="00E06D0B">
      <w:pPr>
        <w:rPr>
          <w:rFonts w:ascii="Times New Roman" w:hAnsi="Times New Roman" w:cs="Times New Roman"/>
        </w:rPr>
      </w:pPr>
      <w:r>
        <w:rPr>
          <w:noProof/>
        </w:rPr>
        <w:drawing>
          <wp:inline distT="0" distB="0" distL="0" distR="0" wp14:anchorId="75550360" wp14:editId="45B596D2">
            <wp:extent cx="5731510" cy="4011930"/>
            <wp:effectExtent l="0" t="0" r="2540" b="7620"/>
            <wp:docPr id="188047287" name="图片 3" descr="图表, 树状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7287" name="图片 3" descr="图表, 树状图&#10;&#10;AI 生成的内容可能不正确。"/>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31510" cy="4011930"/>
                    </a:xfrm>
                    <a:prstGeom prst="rect">
                      <a:avLst/>
                    </a:prstGeom>
                    <a:noFill/>
                    <a:ln>
                      <a:noFill/>
                    </a:ln>
                  </pic:spPr>
                </pic:pic>
              </a:graphicData>
            </a:graphic>
          </wp:inline>
        </w:drawing>
      </w:r>
    </w:p>
    <w:p w14:paraId="459E7892" w14:textId="44E2349F" w:rsidR="00E06D0B" w:rsidRDefault="00E06D0B" w:rsidP="00E06D0B">
      <w:pPr>
        <w:widowControl/>
        <w:spacing w:line="360" w:lineRule="auto"/>
        <w:rPr>
          <w:rFonts w:ascii="Times New Roman" w:hAnsi="Times New Roman" w:cs="Times New Roman"/>
          <w:szCs w:val="21"/>
        </w:rPr>
      </w:pPr>
      <w:bookmarkStart w:id="15" w:name="_Hlk184291898"/>
      <w:bookmarkStart w:id="16" w:name="_Hlk181781948"/>
      <w:r w:rsidRPr="0077610F">
        <w:rPr>
          <w:rFonts w:ascii="Times New Roman" w:hAnsi="Times New Roman" w:cs="Times New Roman"/>
          <w:b/>
          <w:bCs/>
          <w:szCs w:val="21"/>
        </w:rPr>
        <w:t>Supplementary</w:t>
      </w:r>
      <w:r w:rsidRPr="0077610F">
        <w:rPr>
          <w:rFonts w:ascii="Times New Roman" w:hAnsi="Times New Roman" w:cs="Times New Roman" w:hint="eastAsia"/>
          <w:b/>
          <w:bCs/>
          <w:szCs w:val="21"/>
        </w:rPr>
        <w:t xml:space="preserve"> </w:t>
      </w:r>
      <w:r w:rsidRPr="0077610F">
        <w:rPr>
          <w:rFonts w:ascii="Times New Roman" w:hAnsi="Times New Roman" w:cs="Times New Roman"/>
          <w:b/>
          <w:bCs/>
          <w:szCs w:val="21"/>
        </w:rPr>
        <w:t>Fig</w:t>
      </w:r>
      <w:r w:rsidRPr="0077610F">
        <w:rPr>
          <w:rFonts w:ascii="Times New Roman" w:hAnsi="Times New Roman" w:cs="Times New Roman" w:hint="eastAsia"/>
          <w:b/>
          <w:bCs/>
          <w:szCs w:val="21"/>
        </w:rPr>
        <w:t>ure</w:t>
      </w:r>
      <w:r w:rsidRPr="0077610F">
        <w:rPr>
          <w:rFonts w:ascii="Times New Roman" w:hAnsi="Times New Roman" w:cs="Times New Roman"/>
          <w:b/>
          <w:bCs/>
          <w:szCs w:val="21"/>
        </w:rPr>
        <w:t xml:space="preserve"> 2</w:t>
      </w:r>
      <w:bookmarkEnd w:id="15"/>
      <w:r w:rsidRPr="0077610F">
        <w:rPr>
          <w:rFonts w:ascii="Times New Roman" w:hAnsi="Times New Roman" w:cs="Times New Roman"/>
          <w:szCs w:val="21"/>
        </w:rPr>
        <w:t xml:space="preserve"> </w:t>
      </w:r>
      <w:r w:rsidRPr="0077610F">
        <w:rPr>
          <w:rFonts w:ascii="Times New Roman" w:hAnsi="Times New Roman" w:cs="Times New Roman"/>
          <w:b/>
          <w:bCs/>
          <w:szCs w:val="21"/>
        </w:rPr>
        <w:t xml:space="preserve">Mosaic plot </w:t>
      </w:r>
      <w:r w:rsidR="005C6FB4">
        <w:rPr>
          <w:rFonts w:ascii="Times New Roman" w:hAnsi="Times New Roman" w:cs="Times New Roman"/>
          <w:b/>
          <w:bCs/>
          <w:szCs w:val="21"/>
        </w:rPr>
        <w:t>showing</w:t>
      </w:r>
      <w:r w:rsidR="005C6FB4" w:rsidRPr="0077610F">
        <w:rPr>
          <w:rFonts w:ascii="Times New Roman" w:hAnsi="Times New Roman" w:cs="Times New Roman"/>
          <w:b/>
          <w:bCs/>
          <w:szCs w:val="21"/>
        </w:rPr>
        <w:t xml:space="preserve"> </w:t>
      </w:r>
      <w:r w:rsidRPr="0077610F">
        <w:rPr>
          <w:rFonts w:ascii="Times New Roman" w:hAnsi="Times New Roman" w:cs="Times New Roman" w:hint="eastAsia"/>
          <w:b/>
          <w:bCs/>
          <w:szCs w:val="21"/>
        </w:rPr>
        <w:t>chaos classification</w:t>
      </w:r>
      <w:r w:rsidRPr="0077610F">
        <w:rPr>
          <w:rFonts w:ascii="Times New Roman" w:hAnsi="Times New Roman" w:cs="Times New Roman"/>
          <w:b/>
          <w:bCs/>
          <w:szCs w:val="21"/>
        </w:rPr>
        <w:t xml:space="preserve"> </w:t>
      </w:r>
      <w:r w:rsidRPr="0077610F">
        <w:rPr>
          <w:rFonts w:ascii="Times New Roman" w:hAnsi="Times New Roman" w:cs="Times New Roman" w:hint="eastAsia"/>
          <w:b/>
          <w:bCs/>
          <w:szCs w:val="21"/>
        </w:rPr>
        <w:t xml:space="preserve">of </w:t>
      </w:r>
      <w:r w:rsidR="00CD0BDE" w:rsidRPr="00CD0BDE">
        <w:rPr>
          <w:rFonts w:ascii="Times New Roman" w:hAnsi="Times New Roman" w:cs="Times New Roman"/>
          <w:b/>
          <w:bCs/>
          <w:szCs w:val="21"/>
        </w:rPr>
        <w:t>chl-</w:t>
      </w:r>
      <w:r w:rsidR="00CD0BDE" w:rsidRPr="003E5C39">
        <w:rPr>
          <w:rFonts w:ascii="Times New Roman" w:hAnsi="Times New Roman" w:cs="Times New Roman"/>
          <w:b/>
          <w:bCs/>
          <w:i/>
          <w:iCs/>
          <w:szCs w:val="21"/>
        </w:rPr>
        <w:t>a</w:t>
      </w:r>
      <w:r w:rsidR="00CD0BDE" w:rsidRPr="00CD0BDE">
        <w:rPr>
          <w:rFonts w:ascii="Times New Roman" w:hAnsi="Times New Roman" w:cs="Times New Roman"/>
          <w:b/>
          <w:bCs/>
          <w:szCs w:val="21"/>
        </w:rPr>
        <w:t xml:space="preserve"> time series</w:t>
      </w:r>
      <w:r w:rsidRPr="0077610F">
        <w:rPr>
          <w:rFonts w:ascii="Times New Roman" w:hAnsi="Times New Roman" w:cs="Times New Roman" w:hint="eastAsia"/>
          <w:b/>
          <w:bCs/>
          <w:szCs w:val="21"/>
        </w:rPr>
        <w:t xml:space="preserve"> by maximum loop length </w:t>
      </w:r>
      <w:r w:rsidR="005C6FB4">
        <w:rPr>
          <w:rFonts w:ascii="Times New Roman" w:hAnsi="Times New Roman" w:cs="Times New Roman"/>
          <w:b/>
          <w:bCs/>
          <w:szCs w:val="21"/>
        </w:rPr>
        <w:t>at</w:t>
      </w:r>
      <w:r w:rsidRPr="0077610F">
        <w:rPr>
          <w:rFonts w:ascii="Times New Roman" w:hAnsi="Times New Roman" w:cs="Times New Roman" w:hint="eastAsia"/>
          <w:b/>
          <w:bCs/>
          <w:szCs w:val="21"/>
        </w:rPr>
        <w:t xml:space="preserve"> five temporal scales.</w:t>
      </w:r>
      <w:r w:rsidRPr="0077610F">
        <w:rPr>
          <w:rFonts w:ascii="Times New Roman" w:hAnsi="Times New Roman" w:cs="Times New Roman"/>
          <w:szCs w:val="21"/>
        </w:rPr>
        <w:t xml:space="preserve"> </w:t>
      </w:r>
      <w:bookmarkStart w:id="17" w:name="OLE_LINK1"/>
      <w:r w:rsidRPr="0077610F">
        <w:rPr>
          <w:rFonts w:ascii="Times New Roman" w:hAnsi="Times New Roman" w:cs="Times New Roman"/>
          <w:szCs w:val="21"/>
        </w:rPr>
        <w:t>Axes show the relative frequency of each category.</w:t>
      </w:r>
      <w:bookmarkEnd w:id="17"/>
      <w:r w:rsidRPr="0077610F">
        <w:rPr>
          <w:rFonts w:ascii="Times New Roman" w:hAnsi="Times New Roman" w:cs="Times New Roman" w:hint="eastAsia"/>
          <w:szCs w:val="21"/>
        </w:rPr>
        <w:t xml:space="preserve"> </w:t>
      </w:r>
      <w:r w:rsidR="00A2609B" w:rsidRPr="00A2609B" w:rsidDel="00821450">
        <w:rPr>
          <w:rFonts w:ascii="Times New Roman" w:hAnsi="Times New Roman" w:cs="Times New Roman"/>
          <w:szCs w:val="21"/>
        </w:rPr>
        <w:t>Chl</w:t>
      </w:r>
      <w:r w:rsidR="00A2609B" w:rsidRPr="00A2609B">
        <w:rPr>
          <w:rFonts w:ascii="Times New Roman" w:hAnsi="Times New Roman" w:cs="Times New Roman"/>
          <w:szCs w:val="21"/>
        </w:rPr>
        <w:t>-</w:t>
      </w:r>
      <w:r w:rsidR="00A2609B" w:rsidRPr="00A2609B" w:rsidDel="00821450">
        <w:rPr>
          <w:rFonts w:ascii="Times New Roman" w:hAnsi="Times New Roman" w:cs="Times New Roman"/>
          <w:i/>
          <w:szCs w:val="21"/>
        </w:rPr>
        <w:t>a</w:t>
      </w:r>
      <w:r w:rsidR="00A2609B" w:rsidRPr="00A2609B" w:rsidDel="00821450">
        <w:rPr>
          <w:rFonts w:ascii="Times New Roman" w:hAnsi="Times New Roman" w:cs="Times New Roman"/>
          <w:szCs w:val="21"/>
        </w:rPr>
        <w:t xml:space="preserve"> </w:t>
      </w:r>
      <w:r w:rsidR="00A2609B" w:rsidRPr="00A2609B">
        <w:rPr>
          <w:rFonts w:ascii="Times New Roman" w:hAnsi="Times New Roman" w:cs="Times New Roman"/>
          <w:szCs w:val="21"/>
        </w:rPr>
        <w:t xml:space="preserve">time </w:t>
      </w:r>
      <w:r w:rsidR="00A2609B" w:rsidRPr="00A2609B" w:rsidDel="00821450">
        <w:rPr>
          <w:rFonts w:ascii="Times New Roman" w:hAnsi="Times New Roman" w:cs="Times New Roman"/>
          <w:szCs w:val="21"/>
        </w:rPr>
        <w:t xml:space="preserve">series were classified as chaotic if </w:t>
      </w:r>
      <w:r w:rsidR="00A2609B" w:rsidRPr="00A2609B">
        <w:rPr>
          <w:rFonts w:ascii="Times New Roman" w:hAnsi="Times New Roman" w:cs="Times New Roman"/>
          <w:szCs w:val="21"/>
        </w:rPr>
        <w:t>the</w:t>
      </w:r>
      <w:r w:rsidR="00A2609B" w:rsidRPr="008067A4">
        <w:rPr>
          <w:rFonts w:ascii="Times New Roman" w:hAnsi="Times New Roman" w:cs="Times New Roman"/>
          <w:szCs w:val="21"/>
        </w:rPr>
        <w:t xml:space="preserve"> </w:t>
      </w:r>
      <w:r w:rsidR="00A2609B" w:rsidRPr="008067A4">
        <w:rPr>
          <w:rFonts w:ascii="Times New Roman" w:hAnsi="Times New Roman" w:cs="Times New Roman"/>
          <w:i/>
          <w:iCs/>
          <w:szCs w:val="21"/>
        </w:rPr>
        <w:t>Lyapunov exponent</w:t>
      </w:r>
      <w:r w:rsidR="00A2609B" w:rsidRPr="008067A4" w:rsidDel="00821450">
        <w:rPr>
          <w:rFonts w:ascii="Times New Roman" w:hAnsi="Times New Roman" w:cs="Times New Roman"/>
          <w:szCs w:val="21"/>
        </w:rPr>
        <w:t xml:space="preserve"> </w:t>
      </w:r>
      <w:r w:rsidR="00A2609B" w:rsidRPr="00A2609B">
        <w:rPr>
          <w:rFonts w:ascii="Times New Roman" w:hAnsi="Times New Roman" w:cs="Times New Roman"/>
          <w:szCs w:val="21"/>
        </w:rPr>
        <w:t>(</w:t>
      </w:r>
      <w:r w:rsidR="00A2609B" w:rsidRPr="00A2609B" w:rsidDel="00821450">
        <w:rPr>
          <w:rFonts w:ascii="Times New Roman" w:hAnsi="Times New Roman" w:cs="Times New Roman"/>
          <w:szCs w:val="21"/>
        </w:rPr>
        <w:t>LE</w:t>
      </w:r>
      <w:r w:rsidR="00A2609B" w:rsidRPr="00A2609B">
        <w:rPr>
          <w:rFonts w:ascii="Times New Roman" w:hAnsi="Times New Roman" w:cs="Times New Roman"/>
          <w:szCs w:val="21"/>
        </w:rPr>
        <w:t>) was</w:t>
      </w:r>
      <w:r w:rsidR="00A2609B" w:rsidRPr="00A2609B" w:rsidDel="00821450">
        <w:rPr>
          <w:rFonts w:ascii="Times New Roman" w:hAnsi="Times New Roman" w:cs="Times New Roman"/>
          <w:szCs w:val="21"/>
        </w:rPr>
        <w:t xml:space="preserve"> &gt;</w:t>
      </w:r>
      <w:r w:rsidR="00A2609B" w:rsidRPr="00A2609B">
        <w:rPr>
          <w:rFonts w:ascii="Times New Roman" w:hAnsi="Times New Roman" w:cs="Times New Roman"/>
          <w:szCs w:val="21"/>
        </w:rPr>
        <w:t xml:space="preserve"> </w:t>
      </w:r>
      <w:r w:rsidR="00A2609B" w:rsidRPr="00A2609B" w:rsidDel="00821450">
        <w:rPr>
          <w:rFonts w:ascii="Times New Roman" w:hAnsi="Times New Roman" w:cs="Times New Roman"/>
          <w:szCs w:val="21"/>
        </w:rPr>
        <w:t xml:space="preserve">0. </w:t>
      </w:r>
      <w:r w:rsidR="00A2609B" w:rsidRPr="00A2609B">
        <w:rPr>
          <w:rFonts w:ascii="Times New Roman" w:hAnsi="Times New Roman" w:cs="Times New Roman"/>
          <w:szCs w:val="21"/>
        </w:rPr>
        <w:t>Non-chaotic c</w:t>
      </w:r>
      <w:r w:rsidR="00A2609B" w:rsidRPr="00A2609B" w:rsidDel="00821450">
        <w:rPr>
          <w:rFonts w:ascii="Times New Roman" w:hAnsi="Times New Roman" w:cs="Times New Roman"/>
          <w:szCs w:val="21"/>
        </w:rPr>
        <w:t>hl</w:t>
      </w:r>
      <w:r w:rsidR="00A2609B" w:rsidRPr="00A2609B">
        <w:rPr>
          <w:rFonts w:ascii="Times New Roman" w:hAnsi="Times New Roman" w:cs="Times New Roman"/>
          <w:szCs w:val="21"/>
        </w:rPr>
        <w:t>-</w:t>
      </w:r>
      <w:r w:rsidR="00A2609B" w:rsidRPr="00A2609B" w:rsidDel="00821450">
        <w:rPr>
          <w:rFonts w:ascii="Times New Roman" w:hAnsi="Times New Roman" w:cs="Times New Roman"/>
          <w:i/>
          <w:szCs w:val="21"/>
        </w:rPr>
        <w:t>a</w:t>
      </w:r>
      <w:r w:rsidR="00A2609B" w:rsidRPr="00A2609B" w:rsidDel="00821450">
        <w:rPr>
          <w:rFonts w:ascii="Times New Roman" w:hAnsi="Times New Roman" w:cs="Times New Roman"/>
          <w:szCs w:val="21"/>
        </w:rPr>
        <w:t xml:space="preserve"> </w:t>
      </w:r>
      <w:r w:rsidR="00A2609B" w:rsidRPr="00A2609B">
        <w:rPr>
          <w:rFonts w:ascii="Times New Roman" w:hAnsi="Times New Roman" w:cs="Times New Roman"/>
          <w:szCs w:val="21"/>
        </w:rPr>
        <w:t xml:space="preserve">time </w:t>
      </w:r>
      <w:r w:rsidR="00A2609B" w:rsidRPr="00A2609B" w:rsidDel="00821450">
        <w:rPr>
          <w:rFonts w:ascii="Times New Roman" w:hAnsi="Times New Roman" w:cs="Times New Roman"/>
          <w:szCs w:val="21"/>
        </w:rPr>
        <w:t xml:space="preserve">series </w:t>
      </w:r>
      <w:r w:rsidR="00A2609B" w:rsidRPr="00A2609B">
        <w:rPr>
          <w:rFonts w:ascii="Times New Roman" w:hAnsi="Times New Roman" w:cs="Times New Roman"/>
          <w:szCs w:val="21"/>
        </w:rPr>
        <w:t>with</w:t>
      </w:r>
      <w:r w:rsidR="00A2609B" w:rsidRPr="00A2609B" w:rsidDel="00821450">
        <w:rPr>
          <w:rFonts w:ascii="Times New Roman" w:hAnsi="Times New Roman" w:cs="Times New Roman"/>
          <w:szCs w:val="21"/>
        </w:rPr>
        <w:t xml:space="preserve"> at least one local eigenvalue &gt;</w:t>
      </w:r>
      <w:r w:rsidR="00A2609B" w:rsidRPr="00A2609B">
        <w:rPr>
          <w:rFonts w:ascii="Times New Roman" w:hAnsi="Times New Roman" w:cs="Times New Roman"/>
          <w:szCs w:val="21"/>
        </w:rPr>
        <w:t xml:space="preserve"> </w:t>
      </w:r>
      <w:r w:rsidR="00A2609B" w:rsidRPr="00A2609B" w:rsidDel="00821450">
        <w:rPr>
          <w:rFonts w:ascii="Times New Roman" w:hAnsi="Times New Roman" w:cs="Times New Roman"/>
          <w:szCs w:val="21"/>
        </w:rPr>
        <w:t xml:space="preserve">0 </w:t>
      </w:r>
      <w:r w:rsidR="00A2609B" w:rsidRPr="00A2609B">
        <w:rPr>
          <w:rFonts w:ascii="Times New Roman" w:hAnsi="Times New Roman" w:cs="Times New Roman"/>
          <w:szCs w:val="21"/>
        </w:rPr>
        <w:t>were</w:t>
      </w:r>
      <w:r w:rsidR="00A2609B" w:rsidRPr="00A2609B" w:rsidDel="00821450">
        <w:rPr>
          <w:rFonts w:ascii="Times New Roman" w:hAnsi="Times New Roman" w:cs="Times New Roman"/>
          <w:szCs w:val="21"/>
        </w:rPr>
        <w:t xml:space="preserve"> classified as ‘no</w:t>
      </w:r>
      <w:r w:rsidR="00A2609B" w:rsidRPr="00A2609B">
        <w:rPr>
          <w:rFonts w:ascii="Times New Roman" w:hAnsi="Times New Roman" w:cs="Times New Roman"/>
          <w:szCs w:val="21"/>
        </w:rPr>
        <w:t>n-</w:t>
      </w:r>
      <w:r w:rsidR="00A2609B" w:rsidRPr="00A2609B" w:rsidDel="00821450">
        <w:rPr>
          <w:rFonts w:ascii="Times New Roman" w:hAnsi="Times New Roman" w:cs="Times New Roman"/>
          <w:szCs w:val="21"/>
        </w:rPr>
        <w:t xml:space="preserve">chaotic </w:t>
      </w:r>
      <w:r w:rsidR="004A15E9">
        <w:rPr>
          <w:rFonts w:ascii="Times New Roman" w:hAnsi="Times New Roman" w:cs="Times New Roman"/>
          <w:szCs w:val="21"/>
        </w:rPr>
        <w:t>with</w:t>
      </w:r>
      <w:r w:rsidR="004A15E9" w:rsidRPr="00A2609B" w:rsidDel="00821450">
        <w:rPr>
          <w:rFonts w:ascii="Times New Roman" w:hAnsi="Times New Roman" w:cs="Times New Roman"/>
          <w:szCs w:val="21"/>
        </w:rPr>
        <w:t xml:space="preserve"> </w:t>
      </w:r>
      <w:r w:rsidR="00A2609B" w:rsidRPr="00A2609B" w:rsidDel="00821450">
        <w:rPr>
          <w:rFonts w:ascii="Times New Roman" w:hAnsi="Times New Roman" w:cs="Times New Roman"/>
          <w:szCs w:val="21"/>
        </w:rPr>
        <w:t>local instab</w:t>
      </w:r>
      <w:r w:rsidR="004A15E9">
        <w:rPr>
          <w:rFonts w:ascii="Times New Roman" w:hAnsi="Times New Roman" w:cs="Times New Roman"/>
          <w:szCs w:val="21"/>
        </w:rPr>
        <w:t>i</w:t>
      </w:r>
      <w:r w:rsidR="00A2609B" w:rsidRPr="00A2609B">
        <w:rPr>
          <w:rFonts w:ascii="Times New Roman" w:hAnsi="Times New Roman" w:cs="Times New Roman"/>
          <w:szCs w:val="21"/>
        </w:rPr>
        <w:t>l</w:t>
      </w:r>
      <w:r w:rsidR="004A15E9">
        <w:rPr>
          <w:rFonts w:ascii="Times New Roman" w:hAnsi="Times New Roman" w:cs="Times New Roman"/>
          <w:szCs w:val="21"/>
        </w:rPr>
        <w:t>i</w:t>
      </w:r>
      <w:r w:rsidR="00BC66BC">
        <w:rPr>
          <w:rFonts w:ascii="Times New Roman" w:hAnsi="Times New Roman" w:cs="Times New Roman"/>
          <w:szCs w:val="21"/>
        </w:rPr>
        <w:t>t</w:t>
      </w:r>
      <w:r w:rsidR="004A15E9">
        <w:rPr>
          <w:rFonts w:ascii="Times New Roman" w:hAnsi="Times New Roman" w:cs="Times New Roman"/>
          <w:szCs w:val="21"/>
        </w:rPr>
        <w:t>y</w:t>
      </w:r>
      <w:r w:rsidR="00A2609B" w:rsidRPr="00A2609B" w:rsidDel="00821450">
        <w:rPr>
          <w:rFonts w:ascii="Times New Roman" w:hAnsi="Times New Roman" w:cs="Times New Roman"/>
          <w:szCs w:val="21"/>
        </w:rPr>
        <w:t xml:space="preserve">’, </w:t>
      </w:r>
      <w:r w:rsidR="00BC66BC">
        <w:rPr>
          <w:rFonts w:ascii="Times New Roman" w:hAnsi="Times New Roman" w:cs="Times New Roman"/>
          <w:szCs w:val="21"/>
        </w:rPr>
        <w:t>all other n</w:t>
      </w:r>
      <w:r w:rsidR="00BC66BC" w:rsidRPr="00A2609B">
        <w:rPr>
          <w:rFonts w:ascii="Times New Roman" w:hAnsi="Times New Roman" w:cs="Times New Roman"/>
          <w:szCs w:val="21"/>
        </w:rPr>
        <w:t xml:space="preserve">on-chaotic </w:t>
      </w:r>
      <w:r w:rsidR="00BC66BC">
        <w:rPr>
          <w:rFonts w:ascii="Times New Roman" w:hAnsi="Times New Roman" w:cs="Times New Roman"/>
          <w:szCs w:val="21"/>
        </w:rPr>
        <w:t>time</w:t>
      </w:r>
      <w:r w:rsidR="00A2609B" w:rsidRPr="00A2609B" w:rsidDel="00821450">
        <w:rPr>
          <w:rFonts w:ascii="Times New Roman" w:hAnsi="Times New Roman" w:cs="Times New Roman"/>
          <w:szCs w:val="21"/>
        </w:rPr>
        <w:t xml:space="preserve"> series were classified as ‘no</w:t>
      </w:r>
      <w:r w:rsidR="00A2609B" w:rsidRPr="00A2609B">
        <w:rPr>
          <w:rFonts w:ascii="Times New Roman" w:hAnsi="Times New Roman" w:cs="Times New Roman"/>
          <w:szCs w:val="21"/>
        </w:rPr>
        <w:t>n-</w:t>
      </w:r>
      <w:r w:rsidR="00A2609B" w:rsidRPr="00A2609B" w:rsidDel="00821450">
        <w:rPr>
          <w:rFonts w:ascii="Times New Roman" w:hAnsi="Times New Roman" w:cs="Times New Roman"/>
          <w:szCs w:val="21"/>
        </w:rPr>
        <w:t xml:space="preserve">chaotic and </w:t>
      </w:r>
      <w:r w:rsidR="00A2609B" w:rsidRPr="00A2609B">
        <w:rPr>
          <w:rFonts w:ascii="Times New Roman" w:hAnsi="Times New Roman" w:cs="Times New Roman"/>
          <w:szCs w:val="21"/>
        </w:rPr>
        <w:t>never</w:t>
      </w:r>
      <w:r w:rsidR="00A2609B" w:rsidRPr="00A2609B" w:rsidDel="00821450">
        <w:rPr>
          <w:rFonts w:ascii="Times New Roman" w:hAnsi="Times New Roman" w:cs="Times New Roman"/>
          <w:szCs w:val="21"/>
        </w:rPr>
        <w:t xml:space="preserve"> </w:t>
      </w:r>
      <w:r w:rsidR="00A2609B" w:rsidRPr="00A2609B">
        <w:rPr>
          <w:rFonts w:ascii="Times New Roman" w:hAnsi="Times New Roman" w:cs="Times New Roman"/>
          <w:szCs w:val="21"/>
        </w:rPr>
        <w:t>in</w:t>
      </w:r>
      <w:r w:rsidR="00A2609B" w:rsidRPr="00A2609B" w:rsidDel="00821450">
        <w:rPr>
          <w:rFonts w:ascii="Times New Roman" w:hAnsi="Times New Roman" w:cs="Times New Roman"/>
          <w:szCs w:val="21"/>
        </w:rPr>
        <w:t>stable’.</w:t>
      </w:r>
      <w:r w:rsidRPr="0077610F">
        <w:rPr>
          <w:rFonts w:ascii="Times New Roman" w:hAnsi="Times New Roman" w:cs="Times New Roman" w:hint="eastAsia"/>
          <w:szCs w:val="21"/>
        </w:rPr>
        <w:t xml:space="preserve"> </w:t>
      </w:r>
    </w:p>
    <w:p w14:paraId="6B844730" w14:textId="77777777" w:rsidR="00E06D0B" w:rsidRDefault="00E06D0B" w:rsidP="00E06D0B">
      <w:pPr>
        <w:widowControl/>
        <w:jc w:val="left"/>
        <w:rPr>
          <w:rFonts w:ascii="Times New Roman" w:hAnsi="Times New Roman" w:cs="Times New Roman"/>
          <w:szCs w:val="21"/>
        </w:rPr>
      </w:pPr>
      <w:r>
        <w:rPr>
          <w:rFonts w:ascii="Times New Roman" w:hAnsi="Times New Roman" w:cs="Times New Roman"/>
          <w:szCs w:val="21"/>
        </w:rPr>
        <w:br w:type="page"/>
      </w:r>
    </w:p>
    <w:p w14:paraId="4CABE796" w14:textId="627F0358" w:rsidR="00E06D0B" w:rsidRDefault="00D16349" w:rsidP="00E06D0B">
      <w:pPr>
        <w:rPr>
          <w:rFonts w:ascii="Times New Roman" w:hAnsi="Times New Roman" w:cs="Times New Roman"/>
        </w:rPr>
      </w:pPr>
      <w:bookmarkStart w:id="18" w:name="_Hlk190696249"/>
      <w:r>
        <w:rPr>
          <w:noProof/>
        </w:rPr>
        <w:lastRenderedPageBreak/>
        <w:drawing>
          <wp:inline distT="0" distB="0" distL="0" distR="0" wp14:anchorId="370B47AB" wp14:editId="37F4C119">
            <wp:extent cx="5731510" cy="4093845"/>
            <wp:effectExtent l="0" t="0" r="2540" b="1905"/>
            <wp:docPr id="1574558129" name="图片 4" descr="图片包含 线, 挂, 灯光, 华美&#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558129" name="图片 4" descr="图片包含 线, 挂, 灯光, 华美&#10;&#10;AI 生成的内容可能不正确。"/>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1510" cy="4093845"/>
                    </a:xfrm>
                    <a:prstGeom prst="rect">
                      <a:avLst/>
                    </a:prstGeom>
                    <a:noFill/>
                    <a:ln>
                      <a:noFill/>
                    </a:ln>
                  </pic:spPr>
                </pic:pic>
              </a:graphicData>
            </a:graphic>
          </wp:inline>
        </w:drawing>
      </w:r>
    </w:p>
    <w:p w14:paraId="79E035BD" w14:textId="6CC203CC" w:rsidR="00E06D0B" w:rsidRPr="0077610F" w:rsidRDefault="00E06D0B" w:rsidP="00E06D0B">
      <w:pPr>
        <w:rPr>
          <w:rFonts w:ascii="Times New Roman" w:hAnsi="Times New Roman" w:cs="Times New Roman"/>
          <w:b/>
          <w:bCs/>
          <w:szCs w:val="21"/>
        </w:rPr>
      </w:pPr>
      <w:bookmarkStart w:id="19" w:name="_Hlk184238456"/>
      <w:bookmarkStart w:id="20" w:name="OLE_LINK7"/>
      <w:r w:rsidRPr="0077610F">
        <w:rPr>
          <w:rFonts w:ascii="Times New Roman" w:hAnsi="Times New Roman" w:cs="Times New Roman"/>
          <w:b/>
          <w:bCs/>
          <w:szCs w:val="21"/>
        </w:rPr>
        <w:t>Supplementary</w:t>
      </w:r>
      <w:r w:rsidRPr="0077610F">
        <w:rPr>
          <w:rFonts w:ascii="Times New Roman" w:hAnsi="Times New Roman" w:cs="Times New Roman" w:hint="eastAsia"/>
          <w:b/>
          <w:bCs/>
          <w:szCs w:val="21"/>
        </w:rPr>
        <w:t xml:space="preserve"> </w:t>
      </w:r>
      <w:r w:rsidRPr="0077610F">
        <w:rPr>
          <w:rFonts w:ascii="Times New Roman" w:hAnsi="Times New Roman" w:cs="Times New Roman"/>
          <w:b/>
          <w:bCs/>
          <w:szCs w:val="21"/>
        </w:rPr>
        <w:t>Fig</w:t>
      </w:r>
      <w:r w:rsidRPr="0077610F">
        <w:rPr>
          <w:rFonts w:ascii="Times New Roman" w:hAnsi="Times New Roman" w:cs="Times New Roman" w:hint="eastAsia"/>
          <w:b/>
          <w:bCs/>
          <w:szCs w:val="21"/>
        </w:rPr>
        <w:t>ure</w:t>
      </w:r>
      <w:bookmarkEnd w:id="19"/>
      <w:r w:rsidRPr="0077610F">
        <w:rPr>
          <w:rFonts w:ascii="Times New Roman" w:hAnsi="Times New Roman" w:cs="Times New Roman" w:hint="eastAsia"/>
          <w:b/>
          <w:bCs/>
          <w:szCs w:val="21"/>
        </w:rPr>
        <w:t xml:space="preserve"> </w:t>
      </w:r>
      <w:r>
        <w:rPr>
          <w:rFonts w:ascii="Times New Roman" w:hAnsi="Times New Roman" w:cs="Times New Roman" w:hint="eastAsia"/>
          <w:b/>
          <w:bCs/>
          <w:szCs w:val="21"/>
        </w:rPr>
        <w:t>3</w:t>
      </w:r>
      <w:bookmarkEnd w:id="20"/>
      <w:r w:rsidRPr="0077610F">
        <w:rPr>
          <w:rFonts w:ascii="Times New Roman" w:hAnsi="Times New Roman" w:cs="Times New Roman"/>
          <w:szCs w:val="21"/>
        </w:rPr>
        <w:t xml:space="preserve"> </w:t>
      </w:r>
      <w:r w:rsidR="002B00FC">
        <w:rPr>
          <w:rFonts w:ascii="Times New Roman" w:hAnsi="Times New Roman" w:cs="Times New Roman" w:hint="eastAsia"/>
          <w:b/>
          <w:bCs/>
          <w:szCs w:val="21"/>
        </w:rPr>
        <w:t>M</w:t>
      </w:r>
      <w:r w:rsidR="002B00FC" w:rsidRPr="0077610F">
        <w:rPr>
          <w:rFonts w:ascii="Times New Roman" w:hAnsi="Times New Roman" w:cs="Times New Roman" w:hint="eastAsia"/>
          <w:b/>
          <w:bCs/>
          <w:szCs w:val="21"/>
        </w:rPr>
        <w:t xml:space="preserve">ean </w:t>
      </w:r>
      <w:r w:rsidR="00FD5EE6" w:rsidRPr="0077610F">
        <w:rPr>
          <w:rFonts w:ascii="Times New Roman" w:hAnsi="Times New Roman" w:cs="Times New Roman" w:hint="eastAsia"/>
          <w:b/>
          <w:bCs/>
          <w:szCs w:val="21"/>
        </w:rPr>
        <w:t xml:space="preserve">loop weight </w:t>
      </w:r>
      <w:r w:rsidRPr="0077610F">
        <w:rPr>
          <w:rFonts w:ascii="Times New Roman" w:hAnsi="Times New Roman" w:cs="Times New Roman" w:hint="eastAsia"/>
          <w:b/>
          <w:bCs/>
          <w:szCs w:val="21"/>
        </w:rPr>
        <w:t>(a)</w:t>
      </w:r>
      <w:r w:rsidR="00FD5EE6">
        <w:rPr>
          <w:rFonts w:ascii="Times New Roman" w:hAnsi="Times New Roman" w:cs="Times New Roman"/>
          <w:b/>
          <w:bCs/>
          <w:szCs w:val="21"/>
        </w:rPr>
        <w:t>,</w:t>
      </w:r>
      <w:r w:rsidRPr="0077610F">
        <w:rPr>
          <w:rFonts w:ascii="Times New Roman" w:hAnsi="Times New Roman" w:cs="Times New Roman" w:hint="eastAsia"/>
          <w:b/>
          <w:bCs/>
          <w:szCs w:val="21"/>
        </w:rPr>
        <w:t xml:space="preserve"> maximum loop weight (b), maximum loop length (c) and effect library size (d) </w:t>
      </w:r>
      <w:r w:rsidR="005C6FB4">
        <w:rPr>
          <w:rFonts w:ascii="Times New Roman" w:hAnsi="Times New Roman" w:cs="Times New Roman"/>
          <w:b/>
          <w:bCs/>
          <w:szCs w:val="21"/>
        </w:rPr>
        <w:t>at</w:t>
      </w:r>
      <w:r w:rsidRPr="0077610F">
        <w:rPr>
          <w:rFonts w:ascii="Times New Roman" w:hAnsi="Times New Roman" w:cs="Times New Roman" w:hint="eastAsia"/>
          <w:b/>
          <w:bCs/>
          <w:szCs w:val="21"/>
        </w:rPr>
        <w:t xml:space="preserve"> five temporal scales.</w:t>
      </w:r>
    </w:p>
    <w:bookmarkEnd w:id="18"/>
    <w:p w14:paraId="297A821B" w14:textId="77777777" w:rsidR="00E06D0B" w:rsidRPr="00CB023F" w:rsidRDefault="00E06D0B" w:rsidP="00E06D0B">
      <w:pPr>
        <w:widowControl/>
        <w:spacing w:line="360" w:lineRule="auto"/>
        <w:rPr>
          <w:rFonts w:ascii="Times New Roman" w:hAnsi="Times New Roman" w:cs="Times New Roman"/>
          <w:szCs w:val="21"/>
        </w:rPr>
      </w:pPr>
    </w:p>
    <w:bookmarkEnd w:id="16"/>
    <w:p w14:paraId="5BDE15C1" w14:textId="77777777" w:rsidR="00E06D0B" w:rsidRPr="009A05B2" w:rsidRDefault="00E06D0B" w:rsidP="00E06D0B">
      <w:pPr>
        <w:rPr>
          <w:rFonts w:ascii="Times New Roman" w:hAnsi="Times New Roman" w:cs="Times New Roman"/>
        </w:rPr>
      </w:pPr>
    </w:p>
    <w:p w14:paraId="71F5860B" w14:textId="77777777" w:rsidR="00E06D0B" w:rsidRDefault="00E06D0B" w:rsidP="00E06D0B">
      <w:pPr>
        <w:widowControl/>
        <w:jc w:val="left"/>
        <w:rPr>
          <w:rFonts w:ascii="Times New Roman" w:hAnsi="Times New Roman" w:cs="Times New Roman"/>
        </w:rPr>
      </w:pPr>
      <w:r>
        <w:rPr>
          <w:rFonts w:ascii="Times New Roman" w:hAnsi="Times New Roman" w:cs="Times New Roman"/>
        </w:rPr>
        <w:br w:type="page"/>
      </w:r>
    </w:p>
    <w:p w14:paraId="73245AA4" w14:textId="7D56482B" w:rsidR="00E06D0B" w:rsidRDefault="0021309B" w:rsidP="00E06D0B">
      <w:pPr>
        <w:widowControl/>
        <w:jc w:val="left"/>
        <w:rPr>
          <w:rFonts w:ascii="Times New Roman" w:hAnsi="Times New Roman" w:cs="Times New Roman"/>
        </w:rPr>
      </w:pPr>
      <w:r>
        <w:rPr>
          <w:noProof/>
        </w:rPr>
        <w:lastRenderedPageBreak/>
        <w:drawing>
          <wp:inline distT="0" distB="0" distL="0" distR="0" wp14:anchorId="201509A0" wp14:editId="2E714BFD">
            <wp:extent cx="5731510" cy="5579745"/>
            <wp:effectExtent l="0" t="0" r="2540" b="1905"/>
            <wp:docPr id="1924386715" name="图片 2" descr="图表, 散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86715" name="图片 2" descr="图表, 散点图&#10;&#10;AI 生成的内容可能不正确。"/>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1510" cy="5579745"/>
                    </a:xfrm>
                    <a:prstGeom prst="rect">
                      <a:avLst/>
                    </a:prstGeom>
                    <a:noFill/>
                    <a:ln>
                      <a:noFill/>
                    </a:ln>
                  </pic:spPr>
                </pic:pic>
              </a:graphicData>
            </a:graphic>
          </wp:inline>
        </w:drawing>
      </w:r>
    </w:p>
    <w:p w14:paraId="54B62F27" w14:textId="6A19E07F" w:rsidR="00E06D0B" w:rsidRDefault="00E06D0B" w:rsidP="00E06D0B">
      <w:pPr>
        <w:widowControl/>
        <w:rPr>
          <w:rFonts w:ascii="Times New Roman" w:hAnsi="Times New Roman" w:cs="Times New Roman"/>
        </w:rPr>
      </w:pPr>
      <w:r w:rsidRPr="0077610F">
        <w:rPr>
          <w:rFonts w:ascii="Times New Roman" w:hAnsi="Times New Roman" w:cs="Times New Roman"/>
          <w:b/>
          <w:bCs/>
        </w:rPr>
        <w:t>Supplementary Figure</w:t>
      </w:r>
      <w:r w:rsidRPr="0077610F">
        <w:rPr>
          <w:rFonts w:ascii="Times New Roman" w:hAnsi="Times New Roman" w:cs="Times New Roman" w:hint="eastAsia"/>
          <w:b/>
          <w:bCs/>
        </w:rPr>
        <w:t xml:space="preserve"> </w:t>
      </w:r>
      <w:r>
        <w:rPr>
          <w:rFonts w:ascii="Times New Roman" w:hAnsi="Times New Roman" w:cs="Times New Roman" w:hint="eastAsia"/>
          <w:b/>
          <w:bCs/>
        </w:rPr>
        <w:t>4</w:t>
      </w:r>
      <w:r w:rsidRPr="00D43873">
        <w:rPr>
          <w:rFonts w:ascii="Times New Roman" w:hAnsi="Times New Roman" w:cs="Times New Roman"/>
          <w:b/>
          <w:bCs/>
        </w:rPr>
        <w:t xml:space="preserve"> </w:t>
      </w:r>
      <w:r w:rsidR="00311FF7">
        <w:rPr>
          <w:rFonts w:ascii="Times New Roman" w:hAnsi="Times New Roman" w:cs="Times New Roman" w:hint="eastAsia"/>
          <w:b/>
          <w:bCs/>
        </w:rPr>
        <w:t>E</w:t>
      </w:r>
      <w:r w:rsidR="00311FF7" w:rsidRPr="006D3E38">
        <w:rPr>
          <w:rFonts w:ascii="Times New Roman" w:hAnsi="Times New Roman" w:cs="Times New Roman"/>
          <w:b/>
          <w:bCs/>
        </w:rPr>
        <w:t>ffects</w:t>
      </w:r>
      <w:r w:rsidR="00311FF7" w:rsidRPr="00ED16B4">
        <w:rPr>
          <w:rFonts w:ascii="Times New Roman" w:hAnsi="Times New Roman" w:cs="Times New Roman"/>
          <w:b/>
          <w:bCs/>
        </w:rPr>
        <w:t xml:space="preserve"> of </w:t>
      </w:r>
      <w:r w:rsidR="00311FF7">
        <w:rPr>
          <w:rFonts w:ascii="Times New Roman" w:hAnsi="Times New Roman" w:cs="Times New Roman" w:hint="eastAsia"/>
          <w:b/>
          <w:bCs/>
        </w:rPr>
        <w:t xml:space="preserve">environment (a-c), effect library size (d), proportion of missing values (e), mean loop weight (f), maximum loop length (g) </w:t>
      </w:r>
      <w:r w:rsidR="00311FF7">
        <w:rPr>
          <w:rFonts w:ascii="Times New Roman" w:hAnsi="Times New Roman" w:cs="Times New Roman"/>
          <w:b/>
          <w:bCs/>
        </w:rPr>
        <w:t xml:space="preserve">and </w:t>
      </w:r>
      <w:r w:rsidR="00311FF7">
        <w:rPr>
          <w:rFonts w:ascii="Times New Roman" w:hAnsi="Times New Roman" w:cs="Times New Roman" w:hint="eastAsia"/>
          <w:b/>
          <w:bCs/>
        </w:rPr>
        <w:t>dynamic complexity (h: dimensionality and i:</w:t>
      </w:r>
      <w:r w:rsidR="004A15E9">
        <w:rPr>
          <w:rFonts w:ascii="Times New Roman" w:hAnsi="Times New Roman" w:cs="Times New Roman"/>
          <w:b/>
          <w:bCs/>
        </w:rPr>
        <w:t xml:space="preserve"> </w:t>
      </w:r>
      <w:r w:rsidR="00311FF7">
        <w:rPr>
          <w:rFonts w:ascii="Times New Roman" w:hAnsi="Times New Roman" w:cs="Times New Roman" w:hint="eastAsia"/>
          <w:b/>
          <w:bCs/>
        </w:rPr>
        <w:t>permutation entropy)</w:t>
      </w:r>
      <w:r w:rsidRPr="00ED16B4">
        <w:rPr>
          <w:rFonts w:ascii="Times New Roman" w:hAnsi="Times New Roman" w:cs="Times New Roman"/>
          <w:b/>
          <w:bCs/>
        </w:rPr>
        <w:t xml:space="preserve"> </w:t>
      </w:r>
      <w:r w:rsidRPr="006D3E38">
        <w:rPr>
          <w:rFonts w:ascii="Times New Roman" w:hAnsi="Times New Roman" w:cs="Times New Roman"/>
          <w:b/>
          <w:bCs/>
        </w:rPr>
        <w:t xml:space="preserve">on the </w:t>
      </w:r>
      <w:r>
        <w:rPr>
          <w:rFonts w:ascii="Times New Roman" w:hAnsi="Times New Roman" w:cs="Times New Roman" w:hint="eastAsia"/>
          <w:b/>
          <w:bCs/>
        </w:rPr>
        <w:t xml:space="preserve">probability of </w:t>
      </w:r>
      <w:r w:rsidRPr="006D3E38">
        <w:rPr>
          <w:rFonts w:ascii="Times New Roman" w:hAnsi="Times New Roman" w:cs="Times New Roman"/>
          <w:b/>
          <w:bCs/>
        </w:rPr>
        <w:t xml:space="preserve">chaotic </w:t>
      </w:r>
      <w:r>
        <w:rPr>
          <w:rFonts w:ascii="Times New Roman" w:hAnsi="Times New Roman" w:cs="Times New Roman" w:hint="eastAsia"/>
          <w:b/>
          <w:bCs/>
        </w:rPr>
        <w:t>classification</w:t>
      </w:r>
      <w:r w:rsidRPr="00DC1C64">
        <w:rPr>
          <w:rFonts w:ascii="Times New Roman" w:hAnsi="Times New Roman" w:cs="Times New Roman" w:hint="eastAsia"/>
          <w:b/>
          <w:bCs/>
        </w:rPr>
        <w:t xml:space="preserve"> </w:t>
      </w:r>
      <w:r>
        <w:rPr>
          <w:rFonts w:ascii="Times New Roman" w:hAnsi="Times New Roman" w:cs="Times New Roman" w:hint="eastAsia"/>
          <w:b/>
          <w:bCs/>
        </w:rPr>
        <w:t>(</w:t>
      </w:r>
      <w:r w:rsidRPr="00785FB4">
        <w:rPr>
          <w:rFonts w:ascii="Times New Roman" w:hAnsi="Times New Roman" w:cs="Times New Roman"/>
          <w:b/>
          <w:bCs/>
        </w:rPr>
        <w:t>1-</w:t>
      </w:r>
      <w:r w:rsidR="005C6FB4">
        <w:rPr>
          <w:rFonts w:ascii="Times New Roman" w:hAnsi="Times New Roman" w:cs="Times New Roman"/>
          <w:b/>
          <w:bCs/>
        </w:rPr>
        <w:t>c</w:t>
      </w:r>
      <w:r w:rsidR="005C6FB4" w:rsidRPr="00785FB4">
        <w:rPr>
          <w:rFonts w:ascii="Times New Roman" w:hAnsi="Times New Roman" w:cs="Times New Roman"/>
          <w:b/>
          <w:bCs/>
        </w:rPr>
        <w:t>haotic</w:t>
      </w:r>
      <w:r w:rsidRPr="00785FB4">
        <w:rPr>
          <w:rFonts w:ascii="Times New Roman" w:hAnsi="Times New Roman" w:cs="Times New Roman"/>
          <w:b/>
          <w:bCs/>
        </w:rPr>
        <w:t>, 0-</w:t>
      </w:r>
      <w:r w:rsidR="003E5C39" w:rsidRPr="00785FB4">
        <w:rPr>
          <w:rFonts w:ascii="Times New Roman" w:hAnsi="Times New Roman" w:cs="Times New Roman"/>
          <w:b/>
          <w:bCs/>
        </w:rPr>
        <w:t>no</w:t>
      </w:r>
      <w:r w:rsidR="003E5C39">
        <w:rPr>
          <w:rFonts w:ascii="Times New Roman" w:hAnsi="Times New Roman" w:cs="Times New Roman" w:hint="eastAsia"/>
          <w:b/>
          <w:bCs/>
        </w:rPr>
        <w:t>n-</w:t>
      </w:r>
      <w:r w:rsidRPr="00785FB4">
        <w:rPr>
          <w:rFonts w:ascii="Times New Roman" w:hAnsi="Times New Roman" w:cs="Times New Roman"/>
          <w:b/>
          <w:bCs/>
        </w:rPr>
        <w:t>chaotic</w:t>
      </w:r>
      <w:r>
        <w:rPr>
          <w:rFonts w:ascii="Times New Roman" w:hAnsi="Times New Roman" w:cs="Times New Roman" w:hint="eastAsia"/>
          <w:b/>
          <w:bCs/>
        </w:rPr>
        <w:t xml:space="preserve">) for </w:t>
      </w:r>
      <w:r w:rsidR="005C6FB4">
        <w:rPr>
          <w:rFonts w:ascii="Times New Roman" w:hAnsi="Times New Roman" w:cs="Times New Roman"/>
          <w:b/>
          <w:bCs/>
        </w:rPr>
        <w:t xml:space="preserve">the </w:t>
      </w:r>
      <w:r w:rsidR="00CD0BDE" w:rsidRPr="00CD0BDE">
        <w:rPr>
          <w:rFonts w:ascii="Times New Roman" w:hAnsi="Times New Roman" w:cs="Times New Roman"/>
          <w:b/>
          <w:bCs/>
        </w:rPr>
        <w:t>chl-</w:t>
      </w:r>
      <w:r w:rsidR="00CD0BDE" w:rsidRPr="00DA68EA">
        <w:rPr>
          <w:rFonts w:ascii="Times New Roman" w:hAnsi="Times New Roman" w:cs="Times New Roman"/>
          <w:b/>
          <w:bCs/>
          <w:i/>
          <w:iCs/>
        </w:rPr>
        <w:t>a</w:t>
      </w:r>
      <w:r w:rsidR="00CD0BDE" w:rsidRPr="00CD0BDE">
        <w:rPr>
          <w:rFonts w:ascii="Times New Roman" w:hAnsi="Times New Roman" w:cs="Times New Roman"/>
          <w:b/>
          <w:bCs/>
        </w:rPr>
        <w:t xml:space="preserve"> time series</w:t>
      </w:r>
      <w:r w:rsidRPr="00D43873">
        <w:rPr>
          <w:rFonts w:ascii="Times New Roman" w:hAnsi="Times New Roman" w:cs="Times New Roman" w:hint="eastAsia"/>
          <w:b/>
          <w:bCs/>
        </w:rPr>
        <w:t>.</w:t>
      </w:r>
      <w:r>
        <w:rPr>
          <w:rFonts w:ascii="Times New Roman" w:hAnsi="Times New Roman" w:cs="Times New Roman" w:hint="eastAsia"/>
        </w:rPr>
        <w:t xml:space="preserve"> </w:t>
      </w:r>
      <w:r w:rsidR="006772AE">
        <w:rPr>
          <w:rFonts w:ascii="Times New Roman" w:hAnsi="Times New Roman" w:cs="Times New Roman"/>
        </w:rPr>
        <w:t>Orange dots</w:t>
      </w:r>
      <w:r w:rsidR="00C82E8A">
        <w:rPr>
          <w:rFonts w:ascii="Times New Roman" w:hAnsi="Times New Roman" w:cs="Times New Roman"/>
        </w:rPr>
        <w:t xml:space="preserve"> are</w:t>
      </w:r>
      <w:r w:rsidRPr="00D43873">
        <w:rPr>
          <w:rFonts w:ascii="Times New Roman" w:hAnsi="Times New Roman" w:cs="Times New Roman"/>
        </w:rPr>
        <w:t xml:space="preserve"> marginal posterior means, bands </w:t>
      </w:r>
      <w:r w:rsidR="007640AE">
        <w:rPr>
          <w:rFonts w:ascii="Times New Roman" w:hAnsi="Times New Roman" w:cs="Times New Roman"/>
        </w:rPr>
        <w:t xml:space="preserve">in </w:t>
      </w:r>
      <w:r w:rsidR="006772AE">
        <w:rPr>
          <w:rFonts w:ascii="Times New Roman" w:hAnsi="Times New Roman" w:cs="Times New Roman"/>
        </w:rPr>
        <w:t>shades of blue</w:t>
      </w:r>
      <w:r w:rsidR="007640AE">
        <w:rPr>
          <w:rFonts w:ascii="Times New Roman" w:hAnsi="Times New Roman" w:cs="Times New Roman"/>
        </w:rPr>
        <w:t xml:space="preserve"> </w:t>
      </w:r>
      <w:r w:rsidR="00C82E8A">
        <w:rPr>
          <w:rFonts w:ascii="Times New Roman" w:hAnsi="Times New Roman" w:cs="Times New Roman"/>
        </w:rPr>
        <w:t>show</w:t>
      </w:r>
      <w:r w:rsidRPr="00D43873">
        <w:rPr>
          <w:rFonts w:ascii="Times New Roman" w:hAnsi="Times New Roman" w:cs="Times New Roman"/>
        </w:rPr>
        <w:t xml:space="preserve"> 67, 80 and 95% credible intervals centered on the mean</w:t>
      </w:r>
      <w:r w:rsidR="007932AC">
        <w:rPr>
          <w:rFonts w:ascii="Times New Roman" w:hAnsi="Times New Roman" w:cs="Times New Roman"/>
        </w:rPr>
        <w:t>,</w:t>
      </w:r>
      <w:r w:rsidRPr="00D43873">
        <w:rPr>
          <w:rFonts w:ascii="Times New Roman" w:hAnsi="Times New Roman" w:cs="Times New Roman"/>
        </w:rPr>
        <w:t xml:space="preserve"> and </w:t>
      </w:r>
      <w:r w:rsidR="007932AC" w:rsidRPr="007932AC">
        <w:rPr>
          <w:rFonts w:ascii="Times New Roman" w:hAnsi="Times New Roman" w:cs="Times New Roman"/>
          <w:szCs w:val="21"/>
        </w:rPr>
        <w:t>numbers refer to</w:t>
      </w:r>
      <w:r w:rsidR="007932AC">
        <w:rPr>
          <w:sz w:val="24"/>
          <w:szCs w:val="24"/>
        </w:rPr>
        <w:t xml:space="preserve"> </w:t>
      </w:r>
      <w:r w:rsidRPr="00D43873">
        <w:rPr>
          <w:rFonts w:ascii="Times New Roman" w:hAnsi="Times New Roman" w:cs="Times New Roman"/>
        </w:rPr>
        <w:t>proportion</w:t>
      </w:r>
      <w:r w:rsidR="00CD0BDE">
        <w:rPr>
          <w:rFonts w:ascii="Times New Roman" w:hAnsi="Times New Roman" w:cs="Times New Roman" w:hint="eastAsia"/>
        </w:rPr>
        <w:t>s</w:t>
      </w:r>
      <w:r w:rsidRPr="00D43873">
        <w:rPr>
          <w:rFonts w:ascii="Times New Roman" w:hAnsi="Times New Roman" w:cs="Times New Roman"/>
        </w:rPr>
        <w:t xml:space="preserve"> of posterior distribution</w:t>
      </w:r>
      <w:r w:rsidR="007932AC">
        <w:rPr>
          <w:rFonts w:ascii="Times New Roman" w:hAnsi="Times New Roman" w:cs="Times New Roman"/>
        </w:rPr>
        <w:t>s</w:t>
      </w:r>
      <w:r w:rsidRPr="00D43873">
        <w:rPr>
          <w:rFonts w:ascii="Times New Roman" w:hAnsi="Times New Roman" w:cs="Times New Roman"/>
        </w:rPr>
        <w:t xml:space="preserve"> greater than zero, estimated by hierarchical Bayesian models with random effects of sites nested within lakes.</w:t>
      </w:r>
    </w:p>
    <w:p w14:paraId="0BEB3B31" w14:textId="77777777" w:rsidR="00811657" w:rsidRDefault="00811657">
      <w:pPr>
        <w:widowControl/>
        <w:jc w:val="left"/>
        <w:rPr>
          <w:rFonts w:ascii="Times New Roman" w:hAnsi="Times New Roman" w:cs="Times New Roman"/>
        </w:rPr>
      </w:pPr>
      <w:r>
        <w:rPr>
          <w:rFonts w:ascii="Times New Roman" w:hAnsi="Times New Roman" w:cs="Times New Roman"/>
        </w:rPr>
        <w:br w:type="page"/>
      </w:r>
    </w:p>
    <w:p w14:paraId="39D556E9" w14:textId="6D7E2DFD" w:rsidR="00811657" w:rsidRDefault="00737218" w:rsidP="00E06D0B">
      <w:pPr>
        <w:widowControl/>
        <w:jc w:val="left"/>
        <w:rPr>
          <w:rFonts w:ascii="Times New Roman" w:hAnsi="Times New Roman" w:cs="Times New Roman"/>
        </w:rPr>
      </w:pPr>
      <w:r>
        <w:rPr>
          <w:noProof/>
        </w:rPr>
        <w:lastRenderedPageBreak/>
        <w:drawing>
          <wp:inline distT="0" distB="0" distL="0" distR="0" wp14:anchorId="2EEBD1BA" wp14:editId="2B127032">
            <wp:extent cx="5731510" cy="6004560"/>
            <wp:effectExtent l="0" t="0" r="2540" b="0"/>
            <wp:docPr id="897641418" name="图片 4" descr="图表, 散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641418" name="图片 4" descr="图表, 散点图&#10;&#10;AI 生成的内容可能不正确。"/>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1510" cy="6004560"/>
                    </a:xfrm>
                    <a:prstGeom prst="rect">
                      <a:avLst/>
                    </a:prstGeom>
                    <a:noFill/>
                    <a:ln>
                      <a:noFill/>
                    </a:ln>
                  </pic:spPr>
                </pic:pic>
              </a:graphicData>
            </a:graphic>
          </wp:inline>
        </w:drawing>
      </w:r>
    </w:p>
    <w:p w14:paraId="28B49BE0" w14:textId="29E2BFFB" w:rsidR="00811657" w:rsidRDefault="00811657" w:rsidP="00811657">
      <w:pPr>
        <w:widowControl/>
        <w:rPr>
          <w:rFonts w:ascii="Times New Roman" w:hAnsi="Times New Roman" w:cs="Times New Roman"/>
        </w:rPr>
      </w:pPr>
      <w:r w:rsidRPr="0077610F">
        <w:rPr>
          <w:rFonts w:ascii="Times New Roman" w:hAnsi="Times New Roman" w:cs="Times New Roman"/>
          <w:b/>
          <w:bCs/>
        </w:rPr>
        <w:t>Supplementary Figure</w:t>
      </w:r>
      <w:r w:rsidRPr="0077610F">
        <w:rPr>
          <w:rFonts w:ascii="Times New Roman" w:hAnsi="Times New Roman" w:cs="Times New Roman" w:hint="eastAsia"/>
          <w:b/>
          <w:bCs/>
        </w:rPr>
        <w:t xml:space="preserve"> </w:t>
      </w:r>
      <w:r>
        <w:rPr>
          <w:rFonts w:ascii="Times New Roman" w:hAnsi="Times New Roman" w:cs="Times New Roman" w:hint="eastAsia"/>
          <w:b/>
          <w:bCs/>
        </w:rPr>
        <w:t>5</w:t>
      </w:r>
      <w:r w:rsidRPr="00D43873">
        <w:rPr>
          <w:rFonts w:ascii="Times New Roman" w:hAnsi="Times New Roman" w:cs="Times New Roman"/>
          <w:b/>
          <w:bCs/>
        </w:rPr>
        <w:t xml:space="preserve"> </w:t>
      </w:r>
      <w:r w:rsidR="00311FF7">
        <w:rPr>
          <w:rFonts w:ascii="Times New Roman" w:hAnsi="Times New Roman" w:cs="Times New Roman" w:hint="eastAsia"/>
          <w:b/>
          <w:bCs/>
        </w:rPr>
        <w:t>E</w:t>
      </w:r>
      <w:r w:rsidR="00311FF7" w:rsidRPr="006D3E38">
        <w:rPr>
          <w:rFonts w:ascii="Times New Roman" w:hAnsi="Times New Roman" w:cs="Times New Roman"/>
          <w:b/>
          <w:bCs/>
        </w:rPr>
        <w:t>ffects</w:t>
      </w:r>
      <w:r w:rsidR="00311FF7" w:rsidRPr="00ED16B4">
        <w:rPr>
          <w:rFonts w:ascii="Times New Roman" w:hAnsi="Times New Roman" w:cs="Times New Roman"/>
          <w:b/>
          <w:bCs/>
        </w:rPr>
        <w:t xml:space="preserve"> of </w:t>
      </w:r>
      <w:r w:rsidR="00311FF7">
        <w:rPr>
          <w:rFonts w:ascii="Times New Roman" w:hAnsi="Times New Roman" w:cs="Times New Roman" w:hint="eastAsia"/>
          <w:b/>
          <w:bCs/>
        </w:rPr>
        <w:t>environment</w:t>
      </w:r>
      <w:r w:rsidR="007932AC">
        <w:rPr>
          <w:rFonts w:ascii="Times New Roman" w:hAnsi="Times New Roman" w:cs="Times New Roman"/>
          <w:b/>
          <w:bCs/>
        </w:rPr>
        <w:t>al conditions</w:t>
      </w:r>
      <w:r w:rsidR="00311FF7">
        <w:rPr>
          <w:rFonts w:ascii="Times New Roman" w:hAnsi="Times New Roman" w:cs="Times New Roman" w:hint="eastAsia"/>
          <w:b/>
          <w:bCs/>
        </w:rPr>
        <w:t xml:space="preserve"> (a-c), effect library size (d), proportion of missing values (e), mean loop weight (f), maximum loop length (g) </w:t>
      </w:r>
      <w:r w:rsidR="00311FF7">
        <w:rPr>
          <w:rFonts w:ascii="Times New Roman" w:hAnsi="Times New Roman" w:cs="Times New Roman"/>
          <w:b/>
          <w:bCs/>
        </w:rPr>
        <w:t xml:space="preserve">and </w:t>
      </w:r>
      <w:r w:rsidR="00311FF7">
        <w:rPr>
          <w:rFonts w:ascii="Times New Roman" w:hAnsi="Times New Roman" w:cs="Times New Roman" w:hint="eastAsia"/>
          <w:b/>
          <w:bCs/>
        </w:rPr>
        <w:t>dynamic complexity (h: dimensionality and i:</w:t>
      </w:r>
      <w:r w:rsidR="004A15E9">
        <w:rPr>
          <w:rFonts w:ascii="Times New Roman" w:hAnsi="Times New Roman" w:cs="Times New Roman"/>
          <w:b/>
          <w:bCs/>
        </w:rPr>
        <w:t xml:space="preserve"> </w:t>
      </w:r>
      <w:r w:rsidR="00311FF7">
        <w:rPr>
          <w:rFonts w:ascii="Times New Roman" w:hAnsi="Times New Roman" w:cs="Times New Roman" w:hint="eastAsia"/>
          <w:b/>
          <w:bCs/>
        </w:rPr>
        <w:t xml:space="preserve">permutation entropy) </w:t>
      </w:r>
      <w:r w:rsidRPr="006D3E38">
        <w:rPr>
          <w:rFonts w:ascii="Times New Roman" w:hAnsi="Times New Roman" w:cs="Times New Roman"/>
          <w:b/>
          <w:bCs/>
        </w:rPr>
        <w:t xml:space="preserve">on the </w:t>
      </w:r>
      <w:r>
        <w:rPr>
          <w:rFonts w:ascii="Times New Roman" w:hAnsi="Times New Roman" w:cs="Times New Roman" w:hint="eastAsia"/>
          <w:b/>
          <w:bCs/>
        </w:rPr>
        <w:t xml:space="preserve">probability of </w:t>
      </w:r>
      <w:r w:rsidRPr="006D3E38">
        <w:rPr>
          <w:rFonts w:ascii="Times New Roman" w:hAnsi="Times New Roman" w:cs="Times New Roman"/>
          <w:b/>
          <w:bCs/>
        </w:rPr>
        <w:t xml:space="preserve">chaotic </w:t>
      </w:r>
      <w:r>
        <w:rPr>
          <w:rFonts w:ascii="Times New Roman" w:hAnsi="Times New Roman" w:cs="Times New Roman" w:hint="eastAsia"/>
          <w:b/>
          <w:bCs/>
        </w:rPr>
        <w:t>classification</w:t>
      </w:r>
      <w:r w:rsidRPr="00DC1C64">
        <w:rPr>
          <w:rFonts w:ascii="Times New Roman" w:hAnsi="Times New Roman" w:cs="Times New Roman" w:hint="eastAsia"/>
          <w:b/>
          <w:bCs/>
        </w:rPr>
        <w:t xml:space="preserve"> </w:t>
      </w:r>
      <w:r>
        <w:rPr>
          <w:rFonts w:ascii="Times New Roman" w:hAnsi="Times New Roman" w:cs="Times New Roman" w:hint="eastAsia"/>
          <w:b/>
          <w:bCs/>
        </w:rPr>
        <w:t>(</w:t>
      </w:r>
      <w:r w:rsidRPr="00785FB4">
        <w:rPr>
          <w:rFonts w:ascii="Times New Roman" w:hAnsi="Times New Roman" w:cs="Times New Roman"/>
          <w:b/>
          <w:bCs/>
        </w:rPr>
        <w:t>1-</w:t>
      </w:r>
      <w:r>
        <w:rPr>
          <w:rFonts w:ascii="Times New Roman" w:hAnsi="Times New Roman" w:cs="Times New Roman"/>
          <w:b/>
          <w:bCs/>
        </w:rPr>
        <w:t>c</w:t>
      </w:r>
      <w:r w:rsidRPr="00785FB4">
        <w:rPr>
          <w:rFonts w:ascii="Times New Roman" w:hAnsi="Times New Roman" w:cs="Times New Roman"/>
          <w:b/>
          <w:bCs/>
        </w:rPr>
        <w:t>haotic, 0-</w:t>
      </w:r>
      <w:r w:rsidR="003E5C39" w:rsidRPr="00785FB4">
        <w:rPr>
          <w:rFonts w:ascii="Times New Roman" w:hAnsi="Times New Roman" w:cs="Times New Roman"/>
          <w:b/>
          <w:bCs/>
        </w:rPr>
        <w:t>no</w:t>
      </w:r>
      <w:r w:rsidR="003E5C39">
        <w:rPr>
          <w:rFonts w:ascii="Times New Roman" w:hAnsi="Times New Roman" w:cs="Times New Roman" w:hint="eastAsia"/>
          <w:b/>
          <w:bCs/>
        </w:rPr>
        <w:t>n-</w:t>
      </w:r>
      <w:r w:rsidRPr="00785FB4">
        <w:rPr>
          <w:rFonts w:ascii="Times New Roman" w:hAnsi="Times New Roman" w:cs="Times New Roman"/>
          <w:b/>
          <w:bCs/>
        </w:rPr>
        <w:t>chaotic</w:t>
      </w:r>
      <w:r>
        <w:rPr>
          <w:rFonts w:ascii="Times New Roman" w:hAnsi="Times New Roman" w:cs="Times New Roman" w:hint="eastAsia"/>
          <w:b/>
          <w:bCs/>
        </w:rPr>
        <w:t xml:space="preserve">) for </w:t>
      </w:r>
      <w:r>
        <w:rPr>
          <w:rFonts w:ascii="Times New Roman" w:hAnsi="Times New Roman" w:cs="Times New Roman"/>
          <w:b/>
          <w:bCs/>
        </w:rPr>
        <w:t xml:space="preserve">the </w:t>
      </w:r>
      <w:r w:rsidR="00CD0BDE" w:rsidRPr="00CD0BDE">
        <w:rPr>
          <w:rFonts w:ascii="Times New Roman" w:hAnsi="Times New Roman" w:cs="Times New Roman"/>
          <w:b/>
          <w:bCs/>
        </w:rPr>
        <w:t>chl-</w:t>
      </w:r>
      <w:r w:rsidR="00CD0BDE" w:rsidRPr="00DA68EA">
        <w:rPr>
          <w:rFonts w:ascii="Times New Roman" w:hAnsi="Times New Roman" w:cs="Times New Roman"/>
          <w:b/>
          <w:bCs/>
          <w:i/>
          <w:iCs/>
        </w:rPr>
        <w:t>a</w:t>
      </w:r>
      <w:r w:rsidR="00CD0BDE" w:rsidRPr="00CD0BDE">
        <w:rPr>
          <w:rFonts w:ascii="Times New Roman" w:hAnsi="Times New Roman" w:cs="Times New Roman"/>
          <w:b/>
          <w:bCs/>
        </w:rPr>
        <w:t xml:space="preserve"> time series</w:t>
      </w:r>
      <w:r w:rsidR="00B115E5">
        <w:rPr>
          <w:rFonts w:ascii="Times New Roman" w:hAnsi="Times New Roman" w:cs="Times New Roman" w:hint="eastAsia"/>
          <w:b/>
          <w:bCs/>
        </w:rPr>
        <w:t xml:space="preserve"> across lakes </w:t>
      </w:r>
      <w:r w:rsidR="007932AC">
        <w:rPr>
          <w:rFonts w:ascii="Times New Roman" w:hAnsi="Times New Roman" w:cs="Times New Roman"/>
          <w:b/>
          <w:bCs/>
        </w:rPr>
        <w:t>differing in</w:t>
      </w:r>
      <w:r w:rsidR="00B115E5">
        <w:rPr>
          <w:rFonts w:ascii="Times New Roman" w:hAnsi="Times New Roman" w:cs="Times New Roman" w:hint="eastAsia"/>
          <w:b/>
          <w:bCs/>
        </w:rPr>
        <w:t xml:space="preserve"> trophic status</w:t>
      </w:r>
      <w:r w:rsidRPr="00D43873">
        <w:rPr>
          <w:rFonts w:ascii="Times New Roman" w:hAnsi="Times New Roman" w:cs="Times New Roman" w:hint="eastAsia"/>
          <w:b/>
          <w:bCs/>
        </w:rPr>
        <w:t>.</w:t>
      </w:r>
      <w:r>
        <w:rPr>
          <w:rFonts w:ascii="Times New Roman" w:hAnsi="Times New Roman" w:cs="Times New Roman" w:hint="eastAsia"/>
        </w:rPr>
        <w:t xml:space="preserve"> </w:t>
      </w:r>
      <w:r>
        <w:rPr>
          <w:rFonts w:ascii="Times New Roman" w:hAnsi="Times New Roman" w:cs="Times New Roman"/>
        </w:rPr>
        <w:t>T</w:t>
      </w:r>
      <w:r w:rsidRPr="00B115E5">
        <w:rPr>
          <w:rFonts w:ascii="Times New Roman" w:hAnsi="Times New Roman" w:cs="Times New Roman"/>
        </w:rPr>
        <w:t xml:space="preserve">he </w:t>
      </w:r>
      <w:r w:rsidR="00B115E5" w:rsidRPr="00B115E5">
        <w:rPr>
          <w:rFonts w:ascii="Times New Roman" w:hAnsi="Times New Roman" w:cs="Times New Roman"/>
        </w:rPr>
        <w:t xml:space="preserve">lakes </w:t>
      </w:r>
      <w:r w:rsidR="0019413B">
        <w:rPr>
          <w:rFonts w:ascii="Times New Roman" w:hAnsi="Times New Roman" w:cs="Times New Roman" w:hint="eastAsia"/>
        </w:rPr>
        <w:t>were</w:t>
      </w:r>
      <w:r w:rsidR="00B115E5" w:rsidRPr="00B115E5">
        <w:rPr>
          <w:rFonts w:ascii="Times New Roman" w:hAnsi="Times New Roman" w:cs="Times New Roman"/>
        </w:rPr>
        <w:t xml:space="preserve"> </w:t>
      </w:r>
      <w:r w:rsidR="00B115E5" w:rsidRPr="00B747D0">
        <w:rPr>
          <w:rFonts w:ascii="Times New Roman" w:hAnsi="Times New Roman" w:cs="Times New Roman"/>
          <w:szCs w:val="21"/>
        </w:rPr>
        <w:t>classified as oligo-mesotrophic (</w:t>
      </w:r>
      <w:r w:rsidR="00CD0BDE">
        <w:rPr>
          <w:rFonts w:ascii="Times New Roman" w:hAnsi="Times New Roman" w:cs="Times New Roman" w:hint="eastAsia"/>
          <w:szCs w:val="21"/>
        </w:rPr>
        <w:t>c</w:t>
      </w:r>
      <w:r w:rsidR="00B115E5" w:rsidRPr="00B747D0">
        <w:rPr>
          <w:rFonts w:ascii="Times New Roman" w:hAnsi="Times New Roman" w:cs="Times New Roman"/>
          <w:szCs w:val="21"/>
        </w:rPr>
        <w:t xml:space="preserve">hl </w:t>
      </w:r>
      <w:r w:rsidR="00B115E5" w:rsidRPr="0014372C">
        <w:rPr>
          <w:rFonts w:ascii="Times New Roman" w:hAnsi="Times New Roman" w:cs="Times New Roman"/>
          <w:i/>
          <w:iCs/>
          <w:szCs w:val="21"/>
        </w:rPr>
        <w:t>a</w:t>
      </w:r>
      <w:r w:rsidR="00B115E5" w:rsidRPr="00B747D0">
        <w:rPr>
          <w:rFonts w:ascii="Times New Roman" w:hAnsi="Times New Roman" w:cs="Times New Roman"/>
          <w:szCs w:val="21"/>
        </w:rPr>
        <w:t xml:space="preserve"> </w:t>
      </w:r>
      <w:r w:rsidR="00B115E5" w:rsidRPr="00B747D0">
        <w:rPr>
          <w:rFonts w:ascii="Times New Roman" w:hAnsi="Times New Roman" w:cs="Times New Roman" w:hint="eastAsia"/>
          <w:szCs w:val="21"/>
        </w:rPr>
        <w:t>≤</w:t>
      </w:r>
      <w:r w:rsidR="00B115E5" w:rsidRPr="00B747D0">
        <w:rPr>
          <w:rFonts w:ascii="Times New Roman" w:hAnsi="Times New Roman" w:cs="Times New Roman"/>
          <w:szCs w:val="21"/>
        </w:rPr>
        <w:t xml:space="preserve"> 7 μg L</w:t>
      </w:r>
      <w:r w:rsidR="00B115E5" w:rsidRPr="00B747D0">
        <w:rPr>
          <w:rFonts w:ascii="Times New Roman" w:hAnsi="Times New Roman" w:cs="Times New Roman"/>
          <w:szCs w:val="21"/>
          <w:vertAlign w:val="superscript"/>
        </w:rPr>
        <w:t>−1</w:t>
      </w:r>
      <w:r w:rsidR="00B115E5" w:rsidRPr="00B747D0">
        <w:rPr>
          <w:rFonts w:ascii="Times New Roman" w:hAnsi="Times New Roman" w:cs="Times New Roman"/>
          <w:szCs w:val="21"/>
        </w:rPr>
        <w:t xml:space="preserve">), eutrophic (7 &lt; </w:t>
      </w:r>
      <w:r w:rsidR="00CD0BDE">
        <w:rPr>
          <w:rFonts w:ascii="Times New Roman" w:hAnsi="Times New Roman" w:cs="Times New Roman" w:hint="eastAsia"/>
          <w:szCs w:val="21"/>
        </w:rPr>
        <w:t>c</w:t>
      </w:r>
      <w:r w:rsidR="00B115E5" w:rsidRPr="00B747D0">
        <w:rPr>
          <w:rFonts w:ascii="Times New Roman" w:hAnsi="Times New Roman" w:cs="Times New Roman"/>
          <w:szCs w:val="21"/>
        </w:rPr>
        <w:t xml:space="preserve">hl </w:t>
      </w:r>
      <w:r w:rsidR="00B115E5" w:rsidRPr="0014372C">
        <w:rPr>
          <w:rFonts w:ascii="Times New Roman" w:hAnsi="Times New Roman" w:cs="Times New Roman"/>
          <w:i/>
          <w:iCs/>
          <w:szCs w:val="21"/>
        </w:rPr>
        <w:t>a</w:t>
      </w:r>
      <w:r w:rsidR="00B115E5" w:rsidRPr="00B747D0">
        <w:rPr>
          <w:rFonts w:ascii="Times New Roman" w:hAnsi="Times New Roman" w:cs="Times New Roman"/>
          <w:szCs w:val="21"/>
        </w:rPr>
        <w:t xml:space="preserve"> </w:t>
      </w:r>
      <w:r w:rsidR="00B115E5" w:rsidRPr="00B747D0">
        <w:rPr>
          <w:rFonts w:ascii="Times New Roman" w:hAnsi="Times New Roman" w:cs="Times New Roman" w:hint="eastAsia"/>
          <w:szCs w:val="21"/>
        </w:rPr>
        <w:t>≤</w:t>
      </w:r>
      <w:r w:rsidR="00B115E5" w:rsidRPr="00B747D0">
        <w:rPr>
          <w:rFonts w:ascii="Times New Roman" w:hAnsi="Times New Roman" w:cs="Times New Roman"/>
          <w:szCs w:val="21"/>
        </w:rPr>
        <w:t xml:space="preserve"> 30 μg L</w:t>
      </w:r>
      <w:r w:rsidR="00B115E5" w:rsidRPr="00B747D0">
        <w:rPr>
          <w:rFonts w:ascii="Times New Roman" w:hAnsi="Times New Roman" w:cs="Times New Roman"/>
          <w:szCs w:val="21"/>
          <w:vertAlign w:val="superscript"/>
        </w:rPr>
        <w:t>−1</w:t>
      </w:r>
      <w:r w:rsidR="00B115E5" w:rsidRPr="00B747D0">
        <w:rPr>
          <w:rFonts w:ascii="Times New Roman" w:hAnsi="Times New Roman" w:cs="Times New Roman"/>
          <w:szCs w:val="21"/>
        </w:rPr>
        <w:t>) and hypereutrophic (</w:t>
      </w:r>
      <w:r w:rsidR="007932AC">
        <w:rPr>
          <w:rFonts w:ascii="Times New Roman" w:hAnsi="Times New Roman" w:cs="Times New Roman"/>
          <w:szCs w:val="21"/>
        </w:rPr>
        <w:t>c</w:t>
      </w:r>
      <w:r w:rsidR="00830AAB">
        <w:rPr>
          <w:rFonts w:ascii="Times New Roman" w:hAnsi="Times New Roman" w:cs="Times New Roman"/>
          <w:szCs w:val="21"/>
        </w:rPr>
        <w:t xml:space="preserve">hl </w:t>
      </w:r>
      <w:r w:rsidR="00830AAB" w:rsidRPr="0014372C">
        <w:rPr>
          <w:rFonts w:ascii="Times New Roman" w:hAnsi="Times New Roman" w:cs="Times New Roman"/>
          <w:i/>
          <w:szCs w:val="21"/>
        </w:rPr>
        <w:t>a</w:t>
      </w:r>
      <w:r w:rsidR="00830AAB">
        <w:rPr>
          <w:rFonts w:ascii="Times New Roman" w:hAnsi="Times New Roman" w:cs="Times New Roman"/>
          <w:szCs w:val="21"/>
        </w:rPr>
        <w:t xml:space="preserve"> &gt; 30</w:t>
      </w:r>
      <w:r w:rsidR="00B115E5" w:rsidRPr="00B747D0">
        <w:rPr>
          <w:rFonts w:ascii="Times New Roman" w:hAnsi="Times New Roman" w:cs="Times New Roman"/>
          <w:szCs w:val="21"/>
        </w:rPr>
        <w:t xml:space="preserve"> μg L</w:t>
      </w:r>
      <w:r w:rsidR="00B115E5" w:rsidRPr="00B747D0">
        <w:rPr>
          <w:rFonts w:ascii="Times New Roman" w:hAnsi="Times New Roman" w:cs="Times New Roman"/>
          <w:szCs w:val="21"/>
          <w:vertAlign w:val="superscript"/>
        </w:rPr>
        <w:t>−1</w:t>
      </w:r>
      <w:r w:rsidR="00B115E5" w:rsidRPr="00B747D0">
        <w:rPr>
          <w:rFonts w:ascii="Times New Roman" w:hAnsi="Times New Roman" w:cs="Times New Roman"/>
          <w:szCs w:val="21"/>
        </w:rPr>
        <w:t xml:space="preserve">) </w:t>
      </w:r>
      <w:r w:rsidR="00D503C8">
        <w:rPr>
          <w:rFonts w:ascii="Times New Roman" w:hAnsi="Times New Roman" w:cs="Times New Roman"/>
          <w:szCs w:val="21"/>
        </w:rPr>
        <w:t xml:space="preserve">using </w:t>
      </w:r>
      <w:r w:rsidR="00B115E5" w:rsidRPr="00B747D0">
        <w:rPr>
          <w:rFonts w:ascii="Times New Roman" w:hAnsi="Times New Roman" w:cs="Times New Roman"/>
          <w:szCs w:val="21"/>
        </w:rPr>
        <w:t xml:space="preserve">summer mean and annual mean </w:t>
      </w:r>
      <w:r w:rsidR="007932AC">
        <w:rPr>
          <w:rFonts w:ascii="Times New Roman" w:hAnsi="Times New Roman" w:cs="Times New Roman"/>
          <w:szCs w:val="21"/>
        </w:rPr>
        <w:t>c</w:t>
      </w:r>
      <w:r w:rsidR="00D503C8" w:rsidRPr="00B747D0">
        <w:rPr>
          <w:rFonts w:ascii="Times New Roman" w:hAnsi="Times New Roman" w:cs="Times New Roman"/>
          <w:szCs w:val="21"/>
        </w:rPr>
        <w:t>hl</w:t>
      </w:r>
      <w:r w:rsidR="007932AC">
        <w:rPr>
          <w:rFonts w:ascii="Times New Roman" w:hAnsi="Times New Roman" w:cs="Times New Roman"/>
          <w:szCs w:val="21"/>
        </w:rPr>
        <w:t>-</w:t>
      </w:r>
      <w:r w:rsidR="00D503C8" w:rsidRPr="008067A4">
        <w:rPr>
          <w:rFonts w:ascii="Times New Roman" w:hAnsi="Times New Roman" w:cs="Times New Roman"/>
          <w:i/>
          <w:szCs w:val="21"/>
        </w:rPr>
        <w:t>a</w:t>
      </w:r>
      <w:r w:rsidR="00D503C8" w:rsidRPr="00B747D0">
        <w:rPr>
          <w:rFonts w:ascii="Times New Roman" w:hAnsi="Times New Roman" w:cs="Times New Roman"/>
          <w:szCs w:val="21"/>
        </w:rPr>
        <w:t xml:space="preserve"> </w:t>
      </w:r>
      <w:r w:rsidR="00B115E5" w:rsidRPr="00B747D0">
        <w:rPr>
          <w:rFonts w:ascii="Times New Roman" w:hAnsi="Times New Roman" w:cs="Times New Roman"/>
          <w:szCs w:val="21"/>
        </w:rPr>
        <w:t>values, respectively</w:t>
      </w:r>
      <w:r w:rsidR="00B115E5">
        <w:rPr>
          <w:rFonts w:ascii="Times New Roman" w:hAnsi="Times New Roman" w:cs="Times New Roman" w:hint="eastAsia"/>
          <w:szCs w:val="21"/>
        </w:rPr>
        <w:t>.</w:t>
      </w:r>
      <w:r w:rsidRPr="00B115E5">
        <w:rPr>
          <w:rFonts w:ascii="Times New Roman" w:hAnsi="Times New Roman" w:cs="Times New Roman"/>
        </w:rPr>
        <w:t xml:space="preserve"> </w:t>
      </w:r>
      <w:r w:rsidR="006772AE">
        <w:rPr>
          <w:rFonts w:ascii="Times New Roman" w:hAnsi="Times New Roman" w:cs="Times New Roman"/>
        </w:rPr>
        <w:t>Orange dots</w:t>
      </w:r>
      <w:r w:rsidR="007932AC">
        <w:rPr>
          <w:rFonts w:ascii="Times New Roman" w:hAnsi="Times New Roman" w:cs="Times New Roman"/>
        </w:rPr>
        <w:t xml:space="preserve"> are</w:t>
      </w:r>
      <w:r w:rsidRPr="00D43873">
        <w:rPr>
          <w:rFonts w:ascii="Times New Roman" w:hAnsi="Times New Roman" w:cs="Times New Roman"/>
        </w:rPr>
        <w:t xml:space="preserve"> marginal posterior means, bands </w:t>
      </w:r>
      <w:r w:rsidR="007932AC">
        <w:rPr>
          <w:rFonts w:ascii="Times New Roman" w:hAnsi="Times New Roman" w:cs="Times New Roman"/>
        </w:rPr>
        <w:t>in green shading show</w:t>
      </w:r>
      <w:r w:rsidRPr="00D43873">
        <w:rPr>
          <w:rFonts w:ascii="Times New Roman" w:hAnsi="Times New Roman" w:cs="Times New Roman"/>
        </w:rPr>
        <w:t xml:space="preserve"> 67, 80 and 95% credible intervals cent</w:t>
      </w:r>
      <w:r w:rsidRPr="00D43873">
        <w:rPr>
          <w:rFonts w:ascii="Times New Roman" w:hAnsi="Times New Roman" w:cs="Times New Roman"/>
        </w:rPr>
        <w:t>e</w:t>
      </w:r>
      <w:r w:rsidRPr="00D43873">
        <w:rPr>
          <w:rFonts w:ascii="Times New Roman" w:hAnsi="Times New Roman" w:cs="Times New Roman"/>
        </w:rPr>
        <w:t>red on the mean</w:t>
      </w:r>
      <w:r w:rsidR="007932AC">
        <w:rPr>
          <w:rFonts w:ascii="Times New Roman" w:hAnsi="Times New Roman" w:cs="Times New Roman"/>
        </w:rPr>
        <w:t>,</w:t>
      </w:r>
      <w:r w:rsidRPr="00D43873">
        <w:rPr>
          <w:rFonts w:ascii="Times New Roman" w:hAnsi="Times New Roman" w:cs="Times New Roman"/>
        </w:rPr>
        <w:t xml:space="preserve"> and </w:t>
      </w:r>
      <w:r w:rsidR="00D503C8">
        <w:rPr>
          <w:rFonts w:ascii="Times New Roman" w:hAnsi="Times New Roman" w:cs="Times New Roman"/>
        </w:rPr>
        <w:t xml:space="preserve">the </w:t>
      </w:r>
      <w:r w:rsidR="007932AC">
        <w:rPr>
          <w:rFonts w:ascii="Times New Roman" w:hAnsi="Times New Roman" w:cs="Times New Roman"/>
        </w:rPr>
        <w:t xml:space="preserve">numbers refer to </w:t>
      </w:r>
      <w:r w:rsidRPr="00D43873">
        <w:rPr>
          <w:rFonts w:ascii="Times New Roman" w:hAnsi="Times New Roman" w:cs="Times New Roman"/>
        </w:rPr>
        <w:t>proportion</w:t>
      </w:r>
      <w:r w:rsidR="00CD0BDE">
        <w:rPr>
          <w:rFonts w:ascii="Times New Roman" w:hAnsi="Times New Roman" w:cs="Times New Roman" w:hint="eastAsia"/>
        </w:rPr>
        <w:t>s</w:t>
      </w:r>
      <w:r w:rsidRPr="00D43873">
        <w:rPr>
          <w:rFonts w:ascii="Times New Roman" w:hAnsi="Times New Roman" w:cs="Times New Roman"/>
        </w:rPr>
        <w:t xml:space="preserve"> of posterior distribution</w:t>
      </w:r>
      <w:r w:rsidR="007932AC">
        <w:rPr>
          <w:rFonts w:ascii="Times New Roman" w:hAnsi="Times New Roman" w:cs="Times New Roman"/>
        </w:rPr>
        <w:t>s</w:t>
      </w:r>
      <w:r w:rsidRPr="00D43873">
        <w:rPr>
          <w:rFonts w:ascii="Times New Roman" w:hAnsi="Times New Roman" w:cs="Times New Roman"/>
        </w:rPr>
        <w:t xml:space="preserve"> greater than zero, estimated by hierarchical Bayesian models with random effects of sites nested within lakes.</w:t>
      </w:r>
    </w:p>
    <w:p w14:paraId="6C3BC275" w14:textId="49AE2BDB" w:rsidR="00E06D0B" w:rsidRDefault="00E06D0B" w:rsidP="00E06D0B">
      <w:pPr>
        <w:widowControl/>
        <w:jc w:val="left"/>
        <w:rPr>
          <w:rFonts w:ascii="Times New Roman" w:hAnsi="Times New Roman" w:cs="Times New Roman"/>
        </w:rPr>
      </w:pPr>
      <w:r>
        <w:rPr>
          <w:rFonts w:ascii="Times New Roman" w:hAnsi="Times New Roman" w:cs="Times New Roman"/>
        </w:rPr>
        <w:br w:type="page"/>
      </w:r>
    </w:p>
    <w:p w14:paraId="4B9FF3CC" w14:textId="6ACF342B" w:rsidR="00E06D0B" w:rsidRDefault="00737218" w:rsidP="00E06D0B">
      <w:pPr>
        <w:widowControl/>
        <w:jc w:val="left"/>
        <w:rPr>
          <w:rFonts w:ascii="Times New Roman" w:hAnsi="Times New Roman" w:cs="Times New Roman"/>
        </w:rPr>
      </w:pPr>
      <w:r>
        <w:rPr>
          <w:noProof/>
        </w:rPr>
        <w:lastRenderedPageBreak/>
        <w:drawing>
          <wp:inline distT="0" distB="0" distL="0" distR="0" wp14:anchorId="2A1147AA" wp14:editId="54E509E2">
            <wp:extent cx="5731510" cy="5579745"/>
            <wp:effectExtent l="0" t="0" r="2540" b="1905"/>
            <wp:docPr id="1314623852" name="图片 3" descr="图表,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623852" name="图片 3" descr="图表, 图示&#10;&#10;AI 生成的内容可能不正确。"/>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31510" cy="5579745"/>
                    </a:xfrm>
                    <a:prstGeom prst="rect">
                      <a:avLst/>
                    </a:prstGeom>
                    <a:noFill/>
                    <a:ln>
                      <a:noFill/>
                    </a:ln>
                  </pic:spPr>
                </pic:pic>
              </a:graphicData>
            </a:graphic>
          </wp:inline>
        </w:drawing>
      </w:r>
    </w:p>
    <w:p w14:paraId="5258A529" w14:textId="54832DDF" w:rsidR="00811657" w:rsidRDefault="00E06D0B" w:rsidP="00E06D0B">
      <w:pPr>
        <w:widowControl/>
        <w:rPr>
          <w:rFonts w:ascii="Times New Roman" w:hAnsi="Times New Roman" w:cs="Times New Roman"/>
        </w:rPr>
      </w:pPr>
      <w:r w:rsidRPr="0077610F">
        <w:rPr>
          <w:rFonts w:ascii="Times New Roman" w:hAnsi="Times New Roman" w:cs="Times New Roman"/>
          <w:b/>
          <w:bCs/>
        </w:rPr>
        <w:t>Supplementary Figure</w:t>
      </w:r>
      <w:r w:rsidRPr="0077610F">
        <w:rPr>
          <w:rFonts w:ascii="Times New Roman" w:hAnsi="Times New Roman" w:cs="Times New Roman" w:hint="eastAsia"/>
          <w:b/>
          <w:bCs/>
        </w:rPr>
        <w:t xml:space="preserve"> </w:t>
      </w:r>
      <w:r w:rsidR="00811657">
        <w:rPr>
          <w:rFonts w:ascii="Times New Roman" w:hAnsi="Times New Roman" w:cs="Times New Roman" w:hint="eastAsia"/>
          <w:b/>
          <w:bCs/>
        </w:rPr>
        <w:t>6</w:t>
      </w:r>
      <w:r w:rsidR="00811657" w:rsidRPr="00D43873">
        <w:rPr>
          <w:rFonts w:ascii="Times New Roman" w:hAnsi="Times New Roman" w:cs="Times New Roman"/>
          <w:b/>
          <w:bCs/>
        </w:rPr>
        <w:t xml:space="preserve"> </w:t>
      </w:r>
      <w:r>
        <w:rPr>
          <w:rFonts w:ascii="Times New Roman" w:hAnsi="Times New Roman" w:cs="Times New Roman" w:hint="eastAsia"/>
          <w:b/>
          <w:bCs/>
        </w:rPr>
        <w:t>E</w:t>
      </w:r>
      <w:r w:rsidRPr="006D3E38">
        <w:rPr>
          <w:rFonts w:ascii="Times New Roman" w:hAnsi="Times New Roman" w:cs="Times New Roman"/>
          <w:b/>
          <w:bCs/>
        </w:rPr>
        <w:t>ffects</w:t>
      </w:r>
      <w:r w:rsidRPr="00ED16B4">
        <w:rPr>
          <w:rFonts w:ascii="Times New Roman" w:hAnsi="Times New Roman" w:cs="Times New Roman"/>
          <w:b/>
          <w:bCs/>
        </w:rPr>
        <w:t xml:space="preserve"> of </w:t>
      </w:r>
      <w:r>
        <w:rPr>
          <w:rFonts w:ascii="Times New Roman" w:hAnsi="Times New Roman" w:cs="Times New Roman" w:hint="eastAsia"/>
          <w:b/>
          <w:bCs/>
        </w:rPr>
        <w:t>environment</w:t>
      </w:r>
      <w:r w:rsidR="00311FF7">
        <w:rPr>
          <w:rFonts w:ascii="Times New Roman" w:hAnsi="Times New Roman" w:cs="Times New Roman" w:hint="eastAsia"/>
          <w:b/>
          <w:bCs/>
        </w:rPr>
        <w:t xml:space="preserve"> (a-c)</w:t>
      </w:r>
      <w:r>
        <w:rPr>
          <w:rFonts w:ascii="Times New Roman" w:hAnsi="Times New Roman" w:cs="Times New Roman" w:hint="eastAsia"/>
          <w:b/>
          <w:bCs/>
        </w:rPr>
        <w:t>, effect library size</w:t>
      </w:r>
      <w:r w:rsidR="00311FF7">
        <w:rPr>
          <w:rFonts w:ascii="Times New Roman" w:hAnsi="Times New Roman" w:cs="Times New Roman" w:hint="eastAsia"/>
          <w:b/>
          <w:bCs/>
        </w:rPr>
        <w:t xml:space="preserve"> (d)</w:t>
      </w:r>
      <w:r>
        <w:rPr>
          <w:rFonts w:ascii="Times New Roman" w:hAnsi="Times New Roman" w:cs="Times New Roman" w:hint="eastAsia"/>
          <w:b/>
          <w:bCs/>
        </w:rPr>
        <w:t>, proportion of missing values</w:t>
      </w:r>
      <w:r w:rsidR="00311FF7">
        <w:rPr>
          <w:rFonts w:ascii="Times New Roman" w:hAnsi="Times New Roman" w:cs="Times New Roman" w:hint="eastAsia"/>
          <w:b/>
          <w:bCs/>
        </w:rPr>
        <w:t xml:space="preserve"> (e)</w:t>
      </w:r>
      <w:r>
        <w:rPr>
          <w:rFonts w:ascii="Times New Roman" w:hAnsi="Times New Roman" w:cs="Times New Roman" w:hint="eastAsia"/>
          <w:b/>
          <w:bCs/>
        </w:rPr>
        <w:t>, mean loop weight</w:t>
      </w:r>
      <w:r w:rsidR="00311FF7">
        <w:rPr>
          <w:rFonts w:ascii="Times New Roman" w:hAnsi="Times New Roman" w:cs="Times New Roman" w:hint="eastAsia"/>
          <w:b/>
          <w:bCs/>
        </w:rPr>
        <w:t xml:space="preserve"> (f)</w:t>
      </w:r>
      <w:r>
        <w:rPr>
          <w:rFonts w:ascii="Times New Roman" w:hAnsi="Times New Roman" w:cs="Times New Roman" w:hint="eastAsia"/>
          <w:b/>
          <w:bCs/>
        </w:rPr>
        <w:t>, maximum loop length</w:t>
      </w:r>
      <w:r w:rsidR="00311FF7">
        <w:rPr>
          <w:rFonts w:ascii="Times New Roman" w:hAnsi="Times New Roman" w:cs="Times New Roman" w:hint="eastAsia"/>
          <w:b/>
          <w:bCs/>
        </w:rPr>
        <w:t xml:space="preserve"> (g)</w:t>
      </w:r>
      <w:r>
        <w:rPr>
          <w:rFonts w:ascii="Times New Roman" w:hAnsi="Times New Roman" w:cs="Times New Roman" w:hint="eastAsia"/>
          <w:b/>
          <w:bCs/>
        </w:rPr>
        <w:t xml:space="preserve"> </w:t>
      </w:r>
      <w:r w:rsidR="006C5D6A">
        <w:rPr>
          <w:rFonts w:ascii="Times New Roman" w:hAnsi="Times New Roman" w:cs="Times New Roman"/>
          <w:b/>
          <w:bCs/>
        </w:rPr>
        <w:t xml:space="preserve">and </w:t>
      </w:r>
      <w:r>
        <w:rPr>
          <w:rFonts w:ascii="Times New Roman" w:hAnsi="Times New Roman" w:cs="Times New Roman" w:hint="eastAsia"/>
          <w:b/>
          <w:bCs/>
        </w:rPr>
        <w:t>dynamic complexity (</w:t>
      </w:r>
      <w:r w:rsidR="00311FF7">
        <w:rPr>
          <w:rFonts w:ascii="Times New Roman" w:hAnsi="Times New Roman" w:cs="Times New Roman" w:hint="eastAsia"/>
          <w:b/>
          <w:bCs/>
        </w:rPr>
        <w:t xml:space="preserve">h: </w:t>
      </w:r>
      <w:r>
        <w:rPr>
          <w:rFonts w:ascii="Times New Roman" w:hAnsi="Times New Roman" w:cs="Times New Roman" w:hint="eastAsia"/>
          <w:b/>
          <w:bCs/>
        </w:rPr>
        <w:t xml:space="preserve">dimensionality and </w:t>
      </w:r>
      <w:r w:rsidR="00311FF7">
        <w:rPr>
          <w:rFonts w:ascii="Times New Roman" w:hAnsi="Times New Roman" w:cs="Times New Roman" w:hint="eastAsia"/>
          <w:b/>
          <w:bCs/>
        </w:rPr>
        <w:t>i:</w:t>
      </w:r>
      <w:r w:rsidR="004A15E9">
        <w:rPr>
          <w:rFonts w:ascii="Times New Roman" w:hAnsi="Times New Roman" w:cs="Times New Roman"/>
          <w:b/>
          <w:bCs/>
        </w:rPr>
        <w:t xml:space="preserve"> </w:t>
      </w:r>
      <w:r>
        <w:rPr>
          <w:rFonts w:ascii="Times New Roman" w:hAnsi="Times New Roman" w:cs="Times New Roman" w:hint="eastAsia"/>
          <w:b/>
          <w:bCs/>
        </w:rPr>
        <w:t>permutation entropy)</w:t>
      </w:r>
      <w:r w:rsidRPr="00ED16B4">
        <w:rPr>
          <w:rFonts w:ascii="Times New Roman" w:hAnsi="Times New Roman" w:cs="Times New Roman"/>
          <w:b/>
          <w:bCs/>
        </w:rPr>
        <w:t xml:space="preserve"> </w:t>
      </w:r>
      <w:r w:rsidRPr="006D3E38">
        <w:rPr>
          <w:rFonts w:ascii="Times New Roman" w:hAnsi="Times New Roman" w:cs="Times New Roman"/>
          <w:b/>
          <w:bCs/>
        </w:rPr>
        <w:t xml:space="preserve">on the </w:t>
      </w:r>
      <w:r>
        <w:rPr>
          <w:rFonts w:ascii="Times New Roman" w:hAnsi="Times New Roman" w:cs="Times New Roman" w:hint="eastAsia"/>
          <w:b/>
          <w:bCs/>
        </w:rPr>
        <w:t xml:space="preserve">probability of </w:t>
      </w:r>
      <w:r w:rsidRPr="006D3E38">
        <w:rPr>
          <w:rFonts w:ascii="Times New Roman" w:hAnsi="Times New Roman" w:cs="Times New Roman"/>
          <w:b/>
          <w:bCs/>
        </w:rPr>
        <w:t xml:space="preserve">chaotic </w:t>
      </w:r>
      <w:r>
        <w:rPr>
          <w:rFonts w:ascii="Times New Roman" w:hAnsi="Times New Roman" w:cs="Times New Roman" w:hint="eastAsia"/>
          <w:b/>
          <w:bCs/>
        </w:rPr>
        <w:t>classification</w:t>
      </w:r>
      <w:r w:rsidRPr="00DC1C64">
        <w:rPr>
          <w:rFonts w:ascii="Times New Roman" w:hAnsi="Times New Roman" w:cs="Times New Roman" w:hint="eastAsia"/>
          <w:b/>
          <w:bCs/>
        </w:rPr>
        <w:t xml:space="preserve"> </w:t>
      </w:r>
      <w:r>
        <w:rPr>
          <w:rFonts w:ascii="Times New Roman" w:hAnsi="Times New Roman" w:cs="Times New Roman" w:hint="eastAsia"/>
          <w:b/>
          <w:bCs/>
        </w:rPr>
        <w:t>(</w:t>
      </w:r>
      <w:r w:rsidR="008067A4" w:rsidRPr="00785FB4">
        <w:rPr>
          <w:rFonts w:ascii="Times New Roman" w:hAnsi="Times New Roman" w:cs="Times New Roman"/>
          <w:b/>
          <w:bCs/>
        </w:rPr>
        <w:t>1-</w:t>
      </w:r>
      <w:r w:rsidR="008067A4">
        <w:rPr>
          <w:rFonts w:ascii="Times New Roman" w:hAnsi="Times New Roman" w:cs="Times New Roman" w:hint="eastAsia"/>
          <w:b/>
          <w:bCs/>
        </w:rPr>
        <w:t>n</w:t>
      </w:r>
      <w:r w:rsidR="008067A4">
        <w:rPr>
          <w:rFonts w:ascii="Times New Roman" w:hAnsi="Times New Roman" w:cs="Times New Roman"/>
          <w:b/>
          <w:bCs/>
        </w:rPr>
        <w:t>on-chaotic and never instable</w:t>
      </w:r>
      <w:r w:rsidR="008067A4" w:rsidRPr="00785FB4" w:rsidDel="008067A4">
        <w:rPr>
          <w:rFonts w:ascii="Times New Roman" w:hAnsi="Times New Roman" w:cs="Times New Roman"/>
          <w:b/>
          <w:bCs/>
        </w:rPr>
        <w:t xml:space="preserve"> </w:t>
      </w:r>
      <w:r w:rsidRPr="00785FB4">
        <w:rPr>
          <w:rFonts w:ascii="Times New Roman" w:hAnsi="Times New Roman" w:cs="Times New Roman"/>
          <w:b/>
          <w:bCs/>
        </w:rPr>
        <w:t>, 2-</w:t>
      </w:r>
      <w:r w:rsidR="003E5C39">
        <w:rPr>
          <w:rFonts w:ascii="Times New Roman" w:hAnsi="Times New Roman" w:cs="Times New Roman" w:hint="eastAsia"/>
          <w:b/>
          <w:bCs/>
        </w:rPr>
        <w:t>n</w:t>
      </w:r>
      <w:r w:rsidR="003E5C39">
        <w:rPr>
          <w:rFonts w:ascii="Times New Roman" w:hAnsi="Times New Roman" w:cs="Times New Roman"/>
          <w:b/>
          <w:bCs/>
        </w:rPr>
        <w:t>on-chaotic with local instability</w:t>
      </w:r>
      <w:r w:rsidRPr="00785FB4">
        <w:rPr>
          <w:rFonts w:ascii="Times New Roman" w:hAnsi="Times New Roman" w:cs="Times New Roman"/>
          <w:b/>
          <w:bCs/>
        </w:rPr>
        <w:t xml:space="preserve">, </w:t>
      </w:r>
      <w:r w:rsidR="008067A4" w:rsidRPr="008067A4">
        <w:rPr>
          <w:rFonts w:ascii="Times New Roman" w:hAnsi="Times New Roman" w:cs="Times New Roman"/>
          <w:b/>
          <w:bCs/>
        </w:rPr>
        <w:t>3-chaotic</w:t>
      </w:r>
      <w:r>
        <w:rPr>
          <w:rFonts w:ascii="Times New Roman" w:hAnsi="Times New Roman" w:cs="Times New Roman" w:hint="eastAsia"/>
          <w:b/>
          <w:bCs/>
        </w:rPr>
        <w:t xml:space="preserve">) for </w:t>
      </w:r>
      <w:r w:rsidR="006C5D6A">
        <w:rPr>
          <w:rFonts w:ascii="Times New Roman" w:hAnsi="Times New Roman" w:cs="Times New Roman"/>
          <w:b/>
          <w:bCs/>
        </w:rPr>
        <w:t xml:space="preserve">the </w:t>
      </w:r>
      <w:r w:rsidR="00CD0BDE" w:rsidRPr="00CD0BDE">
        <w:rPr>
          <w:rFonts w:ascii="Times New Roman" w:hAnsi="Times New Roman" w:cs="Times New Roman"/>
          <w:b/>
          <w:bCs/>
        </w:rPr>
        <w:t>chl-</w:t>
      </w:r>
      <w:r w:rsidR="00CD0BDE" w:rsidRPr="00DA68EA">
        <w:rPr>
          <w:rFonts w:ascii="Times New Roman" w:hAnsi="Times New Roman" w:cs="Times New Roman"/>
          <w:b/>
          <w:bCs/>
          <w:i/>
          <w:iCs/>
        </w:rPr>
        <w:t>a</w:t>
      </w:r>
      <w:r w:rsidR="00CD0BDE" w:rsidRPr="00CD0BDE">
        <w:rPr>
          <w:rFonts w:ascii="Times New Roman" w:hAnsi="Times New Roman" w:cs="Times New Roman"/>
          <w:b/>
          <w:bCs/>
        </w:rPr>
        <w:t xml:space="preserve"> time series</w:t>
      </w:r>
      <w:r w:rsidRPr="00D43873">
        <w:rPr>
          <w:rFonts w:ascii="Times New Roman" w:hAnsi="Times New Roman" w:cs="Times New Roman" w:hint="eastAsia"/>
          <w:b/>
          <w:bCs/>
        </w:rPr>
        <w:t>.</w:t>
      </w:r>
      <w:r>
        <w:rPr>
          <w:rFonts w:ascii="Times New Roman" w:hAnsi="Times New Roman" w:cs="Times New Roman" w:hint="eastAsia"/>
        </w:rPr>
        <w:t xml:space="preserve"> </w:t>
      </w:r>
      <w:r w:rsidR="005517BB" w:rsidRPr="005517BB">
        <w:rPr>
          <w:rFonts w:ascii="Times New Roman" w:hAnsi="Times New Roman" w:cs="Times New Roman"/>
        </w:rPr>
        <w:t>Orange dots are marginal posterior means, bands in blue shades show 67, 80 and 95% credible intervals centered on the mean, and numbers refer to proportions of the posterior distribution greater than zero,</w:t>
      </w:r>
      <w:r w:rsidRPr="00D43873">
        <w:rPr>
          <w:rFonts w:ascii="Times New Roman" w:hAnsi="Times New Roman" w:cs="Times New Roman"/>
        </w:rPr>
        <w:t xml:space="preserve"> estimated by hierarchical Bayesian models with random effects of sites nested within lakes.</w:t>
      </w:r>
    </w:p>
    <w:p w14:paraId="1A8279B0" w14:textId="77777777" w:rsidR="00811657" w:rsidRDefault="00811657">
      <w:pPr>
        <w:widowControl/>
        <w:jc w:val="left"/>
        <w:rPr>
          <w:rFonts w:ascii="Times New Roman" w:hAnsi="Times New Roman" w:cs="Times New Roman"/>
        </w:rPr>
      </w:pPr>
      <w:r>
        <w:rPr>
          <w:rFonts w:ascii="Times New Roman" w:hAnsi="Times New Roman" w:cs="Times New Roman"/>
        </w:rPr>
        <w:br w:type="page"/>
      </w:r>
    </w:p>
    <w:p w14:paraId="40F9D606" w14:textId="3E5FE5A4" w:rsidR="00E06D0B" w:rsidRDefault="00CA17C8" w:rsidP="00E06D0B">
      <w:pPr>
        <w:widowControl/>
        <w:rPr>
          <w:rFonts w:ascii="Times New Roman" w:hAnsi="Times New Roman" w:cs="Times New Roman"/>
        </w:rPr>
      </w:pPr>
      <w:r>
        <w:rPr>
          <w:noProof/>
        </w:rPr>
        <w:lastRenderedPageBreak/>
        <w:drawing>
          <wp:inline distT="0" distB="0" distL="0" distR="0" wp14:anchorId="1A203185" wp14:editId="48438DA1">
            <wp:extent cx="5731510" cy="6004560"/>
            <wp:effectExtent l="0" t="0" r="2540" b="0"/>
            <wp:docPr id="1191387726" name="图片 5" descr="图片包含 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387726" name="图片 5" descr="图片包含 图表&#10;&#10;AI 生成的内容可能不正确。"/>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1510" cy="6004560"/>
                    </a:xfrm>
                    <a:prstGeom prst="rect">
                      <a:avLst/>
                    </a:prstGeom>
                    <a:noFill/>
                    <a:ln>
                      <a:noFill/>
                    </a:ln>
                  </pic:spPr>
                </pic:pic>
              </a:graphicData>
            </a:graphic>
          </wp:inline>
        </w:drawing>
      </w:r>
    </w:p>
    <w:p w14:paraId="2DC4FDBF" w14:textId="1CA5A546" w:rsidR="00E06D0B" w:rsidRPr="00785FB4" w:rsidRDefault="00811657" w:rsidP="00040795">
      <w:pPr>
        <w:widowControl/>
        <w:rPr>
          <w:rFonts w:ascii="Times New Roman" w:hAnsi="Times New Roman" w:cs="Times New Roman"/>
        </w:rPr>
      </w:pPr>
      <w:r w:rsidRPr="0077610F">
        <w:rPr>
          <w:rFonts w:ascii="Times New Roman" w:hAnsi="Times New Roman" w:cs="Times New Roman"/>
          <w:b/>
          <w:bCs/>
        </w:rPr>
        <w:t>Supplementary Figure</w:t>
      </w:r>
      <w:r w:rsidRPr="0077610F">
        <w:rPr>
          <w:rFonts w:ascii="Times New Roman" w:hAnsi="Times New Roman" w:cs="Times New Roman" w:hint="eastAsia"/>
          <w:b/>
          <w:bCs/>
        </w:rPr>
        <w:t xml:space="preserve"> </w:t>
      </w:r>
      <w:r>
        <w:rPr>
          <w:rFonts w:ascii="Times New Roman" w:hAnsi="Times New Roman" w:cs="Times New Roman" w:hint="eastAsia"/>
          <w:b/>
          <w:bCs/>
        </w:rPr>
        <w:t>7</w:t>
      </w:r>
      <w:r w:rsidRPr="00D43873">
        <w:rPr>
          <w:rFonts w:ascii="Times New Roman" w:hAnsi="Times New Roman" w:cs="Times New Roman"/>
          <w:b/>
          <w:bCs/>
        </w:rPr>
        <w:t xml:space="preserve"> </w:t>
      </w:r>
      <w:r w:rsidR="00311FF7">
        <w:rPr>
          <w:rFonts w:ascii="Times New Roman" w:hAnsi="Times New Roman" w:cs="Times New Roman" w:hint="eastAsia"/>
          <w:b/>
          <w:bCs/>
        </w:rPr>
        <w:t>E</w:t>
      </w:r>
      <w:r w:rsidR="00311FF7" w:rsidRPr="006D3E38">
        <w:rPr>
          <w:rFonts w:ascii="Times New Roman" w:hAnsi="Times New Roman" w:cs="Times New Roman"/>
          <w:b/>
          <w:bCs/>
        </w:rPr>
        <w:t>ffects</w:t>
      </w:r>
      <w:r w:rsidR="00311FF7" w:rsidRPr="00ED16B4">
        <w:rPr>
          <w:rFonts w:ascii="Times New Roman" w:hAnsi="Times New Roman" w:cs="Times New Roman"/>
          <w:b/>
          <w:bCs/>
        </w:rPr>
        <w:t xml:space="preserve"> of </w:t>
      </w:r>
      <w:r w:rsidR="00311FF7">
        <w:rPr>
          <w:rFonts w:ascii="Times New Roman" w:hAnsi="Times New Roman" w:cs="Times New Roman" w:hint="eastAsia"/>
          <w:b/>
          <w:bCs/>
        </w:rPr>
        <w:t xml:space="preserve">environment (a-c), effect library size (d), proportion of missing values (e), mean loop weight (f), maximum loop length (g) </w:t>
      </w:r>
      <w:r w:rsidR="00311FF7">
        <w:rPr>
          <w:rFonts w:ascii="Times New Roman" w:hAnsi="Times New Roman" w:cs="Times New Roman"/>
          <w:b/>
          <w:bCs/>
        </w:rPr>
        <w:t xml:space="preserve">and </w:t>
      </w:r>
      <w:r w:rsidR="00311FF7">
        <w:rPr>
          <w:rFonts w:ascii="Times New Roman" w:hAnsi="Times New Roman" w:cs="Times New Roman" w:hint="eastAsia"/>
          <w:b/>
          <w:bCs/>
        </w:rPr>
        <w:t>dynamic complexity (h: dimensionality and i:</w:t>
      </w:r>
      <w:r w:rsidR="004A15E9">
        <w:rPr>
          <w:rFonts w:ascii="Times New Roman" w:hAnsi="Times New Roman" w:cs="Times New Roman"/>
          <w:b/>
          <w:bCs/>
        </w:rPr>
        <w:t xml:space="preserve"> </w:t>
      </w:r>
      <w:r w:rsidR="00311FF7">
        <w:rPr>
          <w:rFonts w:ascii="Times New Roman" w:hAnsi="Times New Roman" w:cs="Times New Roman" w:hint="eastAsia"/>
          <w:b/>
          <w:bCs/>
        </w:rPr>
        <w:t>permutation entropy)</w:t>
      </w:r>
      <w:r w:rsidRPr="00ED16B4">
        <w:rPr>
          <w:rFonts w:ascii="Times New Roman" w:hAnsi="Times New Roman" w:cs="Times New Roman"/>
          <w:b/>
          <w:bCs/>
        </w:rPr>
        <w:t xml:space="preserve"> </w:t>
      </w:r>
      <w:r w:rsidRPr="006D3E38">
        <w:rPr>
          <w:rFonts w:ascii="Times New Roman" w:hAnsi="Times New Roman" w:cs="Times New Roman"/>
          <w:b/>
          <w:bCs/>
        </w:rPr>
        <w:t xml:space="preserve">on the </w:t>
      </w:r>
      <w:r>
        <w:rPr>
          <w:rFonts w:ascii="Times New Roman" w:hAnsi="Times New Roman" w:cs="Times New Roman" w:hint="eastAsia"/>
          <w:b/>
          <w:bCs/>
        </w:rPr>
        <w:t xml:space="preserve">probability of </w:t>
      </w:r>
      <w:r w:rsidRPr="006D3E38">
        <w:rPr>
          <w:rFonts w:ascii="Times New Roman" w:hAnsi="Times New Roman" w:cs="Times New Roman"/>
          <w:b/>
          <w:bCs/>
        </w:rPr>
        <w:t xml:space="preserve">chaotic </w:t>
      </w:r>
      <w:r>
        <w:rPr>
          <w:rFonts w:ascii="Times New Roman" w:hAnsi="Times New Roman" w:cs="Times New Roman" w:hint="eastAsia"/>
          <w:b/>
          <w:bCs/>
        </w:rPr>
        <w:t>classification</w:t>
      </w:r>
      <w:r w:rsidRPr="00DC1C64">
        <w:rPr>
          <w:rFonts w:ascii="Times New Roman" w:hAnsi="Times New Roman" w:cs="Times New Roman" w:hint="eastAsia"/>
          <w:b/>
          <w:bCs/>
        </w:rPr>
        <w:t xml:space="preserve"> </w:t>
      </w:r>
      <w:r>
        <w:rPr>
          <w:rFonts w:ascii="Times New Roman" w:hAnsi="Times New Roman" w:cs="Times New Roman" w:hint="eastAsia"/>
          <w:b/>
          <w:bCs/>
        </w:rPr>
        <w:t>(</w:t>
      </w:r>
      <w:r w:rsidR="008067A4" w:rsidRPr="00785FB4">
        <w:rPr>
          <w:rFonts w:ascii="Times New Roman" w:hAnsi="Times New Roman" w:cs="Times New Roman"/>
          <w:b/>
          <w:bCs/>
        </w:rPr>
        <w:t>1-</w:t>
      </w:r>
      <w:r w:rsidR="008067A4">
        <w:rPr>
          <w:rFonts w:ascii="Times New Roman" w:hAnsi="Times New Roman" w:cs="Times New Roman" w:hint="eastAsia"/>
          <w:b/>
          <w:bCs/>
        </w:rPr>
        <w:t>n</w:t>
      </w:r>
      <w:r w:rsidR="008067A4">
        <w:rPr>
          <w:rFonts w:ascii="Times New Roman" w:hAnsi="Times New Roman" w:cs="Times New Roman"/>
          <w:b/>
          <w:bCs/>
        </w:rPr>
        <w:t>on-chaotic and never instable</w:t>
      </w:r>
      <w:r w:rsidR="008067A4" w:rsidRPr="00785FB4" w:rsidDel="008067A4">
        <w:rPr>
          <w:rFonts w:ascii="Times New Roman" w:hAnsi="Times New Roman" w:cs="Times New Roman"/>
          <w:b/>
          <w:bCs/>
        </w:rPr>
        <w:t xml:space="preserve"> </w:t>
      </w:r>
      <w:r w:rsidR="008067A4" w:rsidRPr="00785FB4">
        <w:rPr>
          <w:rFonts w:ascii="Times New Roman" w:hAnsi="Times New Roman" w:cs="Times New Roman"/>
          <w:b/>
          <w:bCs/>
        </w:rPr>
        <w:t>, 2-</w:t>
      </w:r>
      <w:r w:rsidR="008067A4">
        <w:rPr>
          <w:rFonts w:ascii="Times New Roman" w:hAnsi="Times New Roman" w:cs="Times New Roman" w:hint="eastAsia"/>
          <w:b/>
          <w:bCs/>
        </w:rPr>
        <w:t>n</w:t>
      </w:r>
      <w:r w:rsidR="008067A4">
        <w:rPr>
          <w:rFonts w:ascii="Times New Roman" w:hAnsi="Times New Roman" w:cs="Times New Roman"/>
          <w:b/>
          <w:bCs/>
        </w:rPr>
        <w:t>on-chaotic with local instability</w:t>
      </w:r>
      <w:r w:rsidR="008067A4" w:rsidRPr="00785FB4">
        <w:rPr>
          <w:rFonts w:ascii="Times New Roman" w:hAnsi="Times New Roman" w:cs="Times New Roman"/>
          <w:b/>
          <w:bCs/>
        </w:rPr>
        <w:t xml:space="preserve">, </w:t>
      </w:r>
      <w:r w:rsidR="008067A4" w:rsidRPr="008067A4">
        <w:rPr>
          <w:rFonts w:ascii="Times New Roman" w:hAnsi="Times New Roman" w:cs="Times New Roman"/>
          <w:b/>
          <w:bCs/>
        </w:rPr>
        <w:t>3-chaotic</w:t>
      </w:r>
      <w:r>
        <w:rPr>
          <w:rFonts w:ascii="Times New Roman" w:hAnsi="Times New Roman" w:cs="Times New Roman" w:hint="eastAsia"/>
          <w:b/>
          <w:bCs/>
        </w:rPr>
        <w:t xml:space="preserve">) for </w:t>
      </w:r>
      <w:r>
        <w:rPr>
          <w:rFonts w:ascii="Times New Roman" w:hAnsi="Times New Roman" w:cs="Times New Roman"/>
          <w:b/>
          <w:bCs/>
        </w:rPr>
        <w:t xml:space="preserve">the </w:t>
      </w:r>
      <w:r w:rsidR="00CD0BDE" w:rsidRPr="00CD0BDE">
        <w:rPr>
          <w:rFonts w:ascii="Times New Roman" w:hAnsi="Times New Roman" w:cs="Times New Roman"/>
          <w:b/>
          <w:bCs/>
        </w:rPr>
        <w:t>chl-a time series</w:t>
      </w:r>
      <w:r w:rsidR="00B115E5" w:rsidRPr="00B115E5">
        <w:rPr>
          <w:rFonts w:ascii="Times New Roman" w:hAnsi="Times New Roman" w:cs="Times New Roman" w:hint="eastAsia"/>
          <w:b/>
          <w:bCs/>
        </w:rPr>
        <w:t xml:space="preserve"> </w:t>
      </w:r>
      <w:r w:rsidR="00B115E5">
        <w:rPr>
          <w:rFonts w:ascii="Times New Roman" w:hAnsi="Times New Roman" w:cs="Times New Roman" w:hint="eastAsia"/>
          <w:b/>
          <w:bCs/>
        </w:rPr>
        <w:t>across lakes with distinct trophic status</w:t>
      </w:r>
      <w:r w:rsidR="00B115E5" w:rsidRPr="00D43873">
        <w:rPr>
          <w:rFonts w:ascii="Times New Roman" w:hAnsi="Times New Roman" w:cs="Times New Roman" w:hint="eastAsia"/>
          <w:b/>
          <w:bCs/>
        </w:rPr>
        <w:t>.</w:t>
      </w:r>
      <w:r w:rsidR="00B115E5">
        <w:rPr>
          <w:rFonts w:ascii="Times New Roman" w:hAnsi="Times New Roman" w:cs="Times New Roman" w:hint="eastAsia"/>
        </w:rPr>
        <w:t xml:space="preserve"> </w:t>
      </w:r>
      <w:r w:rsidR="00B115E5">
        <w:rPr>
          <w:rFonts w:ascii="Times New Roman" w:hAnsi="Times New Roman" w:cs="Times New Roman"/>
        </w:rPr>
        <w:t>T</w:t>
      </w:r>
      <w:r w:rsidR="00B115E5" w:rsidRPr="00B517D1">
        <w:rPr>
          <w:rFonts w:ascii="Times New Roman" w:hAnsi="Times New Roman" w:cs="Times New Roman"/>
        </w:rPr>
        <w:t>he lakes w</w:t>
      </w:r>
      <w:r w:rsidR="0019413B">
        <w:rPr>
          <w:rFonts w:ascii="Times New Roman" w:hAnsi="Times New Roman" w:cs="Times New Roman" w:hint="eastAsia"/>
        </w:rPr>
        <w:t>ere</w:t>
      </w:r>
      <w:r w:rsidR="00B115E5" w:rsidRPr="00B517D1">
        <w:rPr>
          <w:rFonts w:ascii="Times New Roman" w:hAnsi="Times New Roman" w:cs="Times New Roman"/>
        </w:rPr>
        <w:t xml:space="preserve"> </w:t>
      </w:r>
      <w:r w:rsidR="00B115E5" w:rsidRPr="00B517D1">
        <w:rPr>
          <w:rFonts w:ascii="Times New Roman" w:hAnsi="Times New Roman" w:cs="Times New Roman"/>
          <w:szCs w:val="21"/>
        </w:rPr>
        <w:t>classified as oligo-mesotrophic (</w:t>
      </w:r>
      <w:r w:rsidR="00CD0BDE">
        <w:rPr>
          <w:rFonts w:ascii="Times New Roman" w:hAnsi="Times New Roman" w:cs="Times New Roman" w:hint="eastAsia"/>
          <w:szCs w:val="21"/>
        </w:rPr>
        <w:t>c</w:t>
      </w:r>
      <w:r w:rsidR="00B115E5" w:rsidRPr="00B517D1">
        <w:rPr>
          <w:rFonts w:ascii="Times New Roman" w:hAnsi="Times New Roman" w:cs="Times New Roman"/>
          <w:szCs w:val="21"/>
        </w:rPr>
        <w:t xml:space="preserve">hl </w:t>
      </w:r>
      <w:r w:rsidR="00B115E5" w:rsidRPr="00DA68EA">
        <w:rPr>
          <w:rFonts w:ascii="Times New Roman" w:hAnsi="Times New Roman" w:cs="Times New Roman"/>
          <w:i/>
          <w:iCs/>
          <w:szCs w:val="21"/>
        </w:rPr>
        <w:t>a</w:t>
      </w:r>
      <w:r w:rsidR="00B115E5" w:rsidRPr="00B517D1">
        <w:rPr>
          <w:rFonts w:ascii="Times New Roman" w:hAnsi="Times New Roman" w:cs="Times New Roman"/>
          <w:szCs w:val="21"/>
        </w:rPr>
        <w:t xml:space="preserve"> ≤ 7 μg L</w:t>
      </w:r>
      <w:r w:rsidR="00B115E5" w:rsidRPr="00B517D1">
        <w:rPr>
          <w:rFonts w:ascii="Times New Roman" w:hAnsi="Times New Roman" w:cs="Times New Roman"/>
          <w:szCs w:val="21"/>
          <w:vertAlign w:val="superscript"/>
        </w:rPr>
        <w:t>−1</w:t>
      </w:r>
      <w:r w:rsidR="00B115E5" w:rsidRPr="00B517D1">
        <w:rPr>
          <w:rFonts w:ascii="Times New Roman" w:hAnsi="Times New Roman" w:cs="Times New Roman"/>
          <w:szCs w:val="21"/>
        </w:rPr>
        <w:t xml:space="preserve">), eutrophic (7 &lt; </w:t>
      </w:r>
      <w:r w:rsidR="00CD0BDE">
        <w:rPr>
          <w:rFonts w:ascii="Times New Roman" w:hAnsi="Times New Roman" w:cs="Times New Roman" w:hint="eastAsia"/>
          <w:szCs w:val="21"/>
        </w:rPr>
        <w:t>c</w:t>
      </w:r>
      <w:r w:rsidR="00B115E5" w:rsidRPr="00B517D1">
        <w:rPr>
          <w:rFonts w:ascii="Times New Roman" w:hAnsi="Times New Roman" w:cs="Times New Roman"/>
          <w:szCs w:val="21"/>
        </w:rPr>
        <w:t xml:space="preserve">hl </w:t>
      </w:r>
      <w:r w:rsidR="00B115E5" w:rsidRPr="00DA68EA">
        <w:rPr>
          <w:rFonts w:ascii="Times New Roman" w:hAnsi="Times New Roman" w:cs="Times New Roman"/>
          <w:i/>
          <w:iCs/>
          <w:szCs w:val="21"/>
        </w:rPr>
        <w:t>a</w:t>
      </w:r>
      <w:r w:rsidR="00B115E5" w:rsidRPr="00B517D1">
        <w:rPr>
          <w:rFonts w:ascii="Times New Roman" w:hAnsi="Times New Roman" w:cs="Times New Roman"/>
          <w:szCs w:val="21"/>
        </w:rPr>
        <w:t xml:space="preserve"> ≤ 30 μg L</w:t>
      </w:r>
      <w:r w:rsidR="00B115E5" w:rsidRPr="00B517D1">
        <w:rPr>
          <w:rFonts w:ascii="Times New Roman" w:hAnsi="Times New Roman" w:cs="Times New Roman"/>
          <w:szCs w:val="21"/>
          <w:vertAlign w:val="superscript"/>
        </w:rPr>
        <w:t>−1</w:t>
      </w:r>
      <w:r w:rsidR="00B115E5" w:rsidRPr="00B517D1">
        <w:rPr>
          <w:rFonts w:ascii="Times New Roman" w:hAnsi="Times New Roman" w:cs="Times New Roman"/>
          <w:szCs w:val="21"/>
        </w:rPr>
        <w:t>) and hypereutrophic (</w:t>
      </w:r>
      <w:r w:rsidR="00CD0BDE">
        <w:rPr>
          <w:rFonts w:ascii="Times New Roman" w:hAnsi="Times New Roman" w:cs="Times New Roman" w:hint="eastAsia"/>
          <w:szCs w:val="21"/>
        </w:rPr>
        <w:t>c</w:t>
      </w:r>
      <w:r w:rsidR="00830AAB">
        <w:rPr>
          <w:rFonts w:ascii="Times New Roman" w:hAnsi="Times New Roman" w:cs="Times New Roman"/>
          <w:szCs w:val="21"/>
        </w:rPr>
        <w:t xml:space="preserve">hl </w:t>
      </w:r>
      <w:r w:rsidR="00830AAB" w:rsidRPr="00DA68EA">
        <w:rPr>
          <w:rFonts w:ascii="Times New Roman" w:hAnsi="Times New Roman" w:cs="Times New Roman"/>
          <w:i/>
          <w:iCs/>
          <w:szCs w:val="21"/>
        </w:rPr>
        <w:t>a</w:t>
      </w:r>
      <w:r w:rsidR="00830AAB">
        <w:rPr>
          <w:rFonts w:ascii="Times New Roman" w:hAnsi="Times New Roman" w:cs="Times New Roman"/>
          <w:szCs w:val="21"/>
        </w:rPr>
        <w:t xml:space="preserve"> &gt; 30</w:t>
      </w:r>
      <w:r w:rsidR="00B115E5" w:rsidRPr="00B517D1">
        <w:rPr>
          <w:rFonts w:ascii="Times New Roman" w:hAnsi="Times New Roman" w:cs="Times New Roman"/>
          <w:szCs w:val="21"/>
        </w:rPr>
        <w:t xml:space="preserve"> μg L</w:t>
      </w:r>
      <w:r w:rsidR="00B115E5" w:rsidRPr="00B517D1">
        <w:rPr>
          <w:rFonts w:ascii="Times New Roman" w:hAnsi="Times New Roman" w:cs="Times New Roman"/>
          <w:szCs w:val="21"/>
          <w:vertAlign w:val="superscript"/>
        </w:rPr>
        <w:t>−1</w:t>
      </w:r>
      <w:r w:rsidR="00B115E5" w:rsidRPr="00B517D1">
        <w:rPr>
          <w:rFonts w:ascii="Times New Roman" w:hAnsi="Times New Roman" w:cs="Times New Roman"/>
          <w:szCs w:val="21"/>
        </w:rPr>
        <w:t xml:space="preserve">) </w:t>
      </w:r>
      <w:r w:rsidR="00C53DB0">
        <w:rPr>
          <w:rFonts w:ascii="Times New Roman" w:hAnsi="Times New Roman" w:cs="Times New Roman"/>
          <w:szCs w:val="21"/>
        </w:rPr>
        <w:t xml:space="preserve">using </w:t>
      </w:r>
      <w:r w:rsidR="00B115E5" w:rsidRPr="00B517D1">
        <w:rPr>
          <w:rFonts w:ascii="Times New Roman" w:hAnsi="Times New Roman" w:cs="Times New Roman"/>
          <w:szCs w:val="21"/>
        </w:rPr>
        <w:t xml:space="preserve">summer mean and annual mean </w:t>
      </w:r>
      <w:r w:rsidR="00CD0BDE">
        <w:rPr>
          <w:rFonts w:ascii="Times New Roman" w:hAnsi="Times New Roman" w:cs="Times New Roman" w:hint="eastAsia"/>
          <w:szCs w:val="21"/>
        </w:rPr>
        <w:t>c</w:t>
      </w:r>
      <w:r w:rsidR="00C53DB0" w:rsidRPr="00B517D1">
        <w:rPr>
          <w:rFonts w:ascii="Times New Roman" w:hAnsi="Times New Roman" w:cs="Times New Roman"/>
          <w:szCs w:val="21"/>
        </w:rPr>
        <w:t xml:space="preserve">hl </w:t>
      </w:r>
      <w:r w:rsidR="00C53DB0" w:rsidRPr="00DA68EA">
        <w:rPr>
          <w:rFonts w:ascii="Times New Roman" w:hAnsi="Times New Roman" w:cs="Times New Roman"/>
          <w:i/>
          <w:iCs/>
          <w:szCs w:val="21"/>
        </w:rPr>
        <w:t>a</w:t>
      </w:r>
      <w:r w:rsidR="00C53DB0" w:rsidRPr="00B517D1">
        <w:rPr>
          <w:rFonts w:ascii="Times New Roman" w:hAnsi="Times New Roman" w:cs="Times New Roman"/>
          <w:szCs w:val="21"/>
        </w:rPr>
        <w:t xml:space="preserve"> </w:t>
      </w:r>
      <w:r w:rsidR="00B115E5" w:rsidRPr="00B517D1">
        <w:rPr>
          <w:rFonts w:ascii="Times New Roman" w:hAnsi="Times New Roman" w:cs="Times New Roman"/>
          <w:szCs w:val="21"/>
        </w:rPr>
        <w:t>values, respectively</w:t>
      </w:r>
      <w:r w:rsidR="00B115E5">
        <w:rPr>
          <w:rFonts w:ascii="Times New Roman" w:hAnsi="Times New Roman" w:cs="Times New Roman" w:hint="eastAsia"/>
          <w:szCs w:val="21"/>
        </w:rPr>
        <w:t>.</w:t>
      </w:r>
      <w:r>
        <w:rPr>
          <w:rFonts w:ascii="Times New Roman" w:hAnsi="Times New Roman" w:cs="Times New Roman" w:hint="eastAsia"/>
        </w:rPr>
        <w:t xml:space="preserve"> </w:t>
      </w:r>
      <w:r w:rsidR="005517BB" w:rsidRPr="005517BB">
        <w:rPr>
          <w:rFonts w:ascii="Times New Roman" w:hAnsi="Times New Roman" w:cs="Times New Roman"/>
        </w:rPr>
        <w:t>Orange dots are marginal posterior means, bands in blue shades show 67, 80 and 95% credible intervals centered on the mean, and numbers refer to proportions of the posterior distribution greater than zero,</w:t>
      </w:r>
      <w:r w:rsidRPr="00D43873">
        <w:rPr>
          <w:rFonts w:ascii="Times New Roman" w:hAnsi="Times New Roman" w:cs="Times New Roman"/>
        </w:rPr>
        <w:t xml:space="preserve"> estimated by hierarchical Bayesian models with random effects of sites nested within lakes.</w:t>
      </w:r>
    </w:p>
    <w:p w14:paraId="794758C8" w14:textId="6F5A501E" w:rsidR="00E06D0B" w:rsidRDefault="00F3693D" w:rsidP="00E06D0B">
      <w:pPr>
        <w:widowControl/>
        <w:jc w:val="left"/>
        <w:rPr>
          <w:rFonts w:ascii="Times New Roman" w:hAnsi="Times New Roman" w:cs="Times New Roman"/>
        </w:rPr>
      </w:pPr>
      <w:r w:rsidRPr="00F3693D">
        <w:lastRenderedPageBreak/>
        <w:t xml:space="preserve"> </w:t>
      </w:r>
      <w:r w:rsidR="00CA17C8">
        <w:rPr>
          <w:noProof/>
        </w:rPr>
        <w:drawing>
          <wp:inline distT="0" distB="0" distL="0" distR="0" wp14:anchorId="6109A655" wp14:editId="18F69F22">
            <wp:extent cx="5731510" cy="3582670"/>
            <wp:effectExtent l="0" t="0" r="2540" b="0"/>
            <wp:docPr id="706289678" name="图片 6" descr="图片包含 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89678" name="图片 6" descr="图片包含 图表&#10;&#10;AI 生成的内容可能不正确。"/>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31510" cy="3582670"/>
                    </a:xfrm>
                    <a:prstGeom prst="rect">
                      <a:avLst/>
                    </a:prstGeom>
                    <a:noFill/>
                    <a:ln>
                      <a:noFill/>
                    </a:ln>
                  </pic:spPr>
                </pic:pic>
              </a:graphicData>
            </a:graphic>
          </wp:inline>
        </w:drawing>
      </w:r>
    </w:p>
    <w:p w14:paraId="4125ED0A" w14:textId="6055C87F" w:rsidR="00811657" w:rsidRDefault="00E06D0B" w:rsidP="00E06D0B">
      <w:pPr>
        <w:widowControl/>
        <w:rPr>
          <w:rFonts w:ascii="Times New Roman" w:hAnsi="Times New Roman" w:cs="Times New Roman"/>
        </w:rPr>
      </w:pPr>
      <w:bookmarkStart w:id="21" w:name="_Hlk184294948"/>
      <w:bookmarkStart w:id="22" w:name="OLE_LINK4"/>
      <w:r w:rsidRPr="0077610F">
        <w:rPr>
          <w:rFonts w:ascii="Times New Roman" w:hAnsi="Times New Roman" w:cs="Times New Roman"/>
          <w:b/>
          <w:bCs/>
        </w:rPr>
        <w:t>Supplementary Figure</w:t>
      </w:r>
      <w:r w:rsidRPr="0077610F">
        <w:rPr>
          <w:rFonts w:ascii="Times New Roman" w:hAnsi="Times New Roman" w:cs="Times New Roman" w:hint="eastAsia"/>
          <w:b/>
          <w:bCs/>
        </w:rPr>
        <w:t xml:space="preserve"> </w:t>
      </w:r>
      <w:bookmarkEnd w:id="21"/>
      <w:r w:rsidR="00811657">
        <w:rPr>
          <w:rFonts w:ascii="Times New Roman" w:hAnsi="Times New Roman" w:cs="Times New Roman" w:hint="eastAsia"/>
          <w:b/>
          <w:bCs/>
        </w:rPr>
        <w:t>8</w:t>
      </w:r>
      <w:bookmarkEnd w:id="22"/>
      <w:r w:rsidR="00811657" w:rsidRPr="00D43873">
        <w:rPr>
          <w:rFonts w:ascii="Times New Roman" w:hAnsi="Times New Roman" w:cs="Times New Roman"/>
          <w:b/>
          <w:bCs/>
        </w:rPr>
        <w:t xml:space="preserve"> </w:t>
      </w:r>
      <w:r w:rsidRPr="00D43873">
        <w:rPr>
          <w:rFonts w:ascii="Times New Roman" w:hAnsi="Times New Roman" w:cs="Times New Roman"/>
          <w:b/>
          <w:bCs/>
        </w:rPr>
        <w:t xml:space="preserve">Environmental effects on the </w:t>
      </w:r>
      <w:r w:rsidRPr="00D43873">
        <w:rPr>
          <w:rFonts w:ascii="Times New Roman" w:hAnsi="Times New Roman" w:cs="Times New Roman" w:hint="eastAsia"/>
          <w:b/>
          <w:bCs/>
        </w:rPr>
        <w:t>maximum</w:t>
      </w:r>
      <w:r w:rsidRPr="00D43873">
        <w:rPr>
          <w:rFonts w:ascii="Times New Roman" w:hAnsi="Times New Roman" w:cs="Times New Roman"/>
          <w:b/>
          <w:bCs/>
        </w:rPr>
        <w:t xml:space="preserve"> loop weight of feedback</w:t>
      </w:r>
      <w:r w:rsidRPr="00D43873">
        <w:rPr>
          <w:rFonts w:ascii="Times New Roman" w:hAnsi="Times New Roman" w:cs="Times New Roman" w:hint="eastAsia"/>
          <w:b/>
          <w:bCs/>
        </w:rPr>
        <w:t>.</w:t>
      </w:r>
      <w:r>
        <w:rPr>
          <w:rFonts w:ascii="Times New Roman" w:hAnsi="Times New Roman" w:cs="Times New Roman" w:hint="eastAsia"/>
        </w:rPr>
        <w:t xml:space="preserve"> </w:t>
      </w:r>
      <w:r w:rsidR="008067A4">
        <w:rPr>
          <w:rFonts w:ascii="Times New Roman" w:hAnsi="Times New Roman" w:cs="Times New Roman" w:hint="eastAsia"/>
        </w:rPr>
        <w:t>E</w:t>
      </w:r>
      <w:r w:rsidR="006C5D6A">
        <w:rPr>
          <w:rFonts w:ascii="Times New Roman" w:hAnsi="Times New Roman" w:cs="Times New Roman"/>
        </w:rPr>
        <w:t xml:space="preserve">ffects of </w:t>
      </w:r>
      <w:r w:rsidRPr="00D43873">
        <w:rPr>
          <w:rFonts w:ascii="Times New Roman" w:hAnsi="Times New Roman" w:cs="Times New Roman"/>
        </w:rPr>
        <w:t>warming rate</w:t>
      </w:r>
      <w:r w:rsidR="00311FF7">
        <w:rPr>
          <w:rFonts w:ascii="Times New Roman" w:hAnsi="Times New Roman" w:cs="Times New Roman" w:hint="eastAsia"/>
        </w:rPr>
        <w:t xml:space="preserve"> </w:t>
      </w:r>
      <w:r w:rsidR="00311FF7" w:rsidRPr="00311FF7">
        <w:rPr>
          <w:rFonts w:ascii="Times New Roman" w:hAnsi="Times New Roman" w:cs="Times New Roman" w:hint="eastAsia"/>
          <w:b/>
          <w:bCs/>
        </w:rPr>
        <w:t>(a)</w:t>
      </w:r>
      <w:r w:rsidRPr="00D43873">
        <w:rPr>
          <w:rFonts w:ascii="Times New Roman" w:hAnsi="Times New Roman" w:cs="Times New Roman"/>
        </w:rPr>
        <w:t>, absolute latitude</w:t>
      </w:r>
      <w:r w:rsidR="00311FF7">
        <w:rPr>
          <w:rFonts w:ascii="Times New Roman" w:hAnsi="Times New Roman" w:cs="Times New Roman" w:hint="eastAsia"/>
        </w:rPr>
        <w:t xml:space="preserve"> </w:t>
      </w:r>
      <w:r w:rsidR="00311FF7" w:rsidRPr="00311FF7">
        <w:rPr>
          <w:rFonts w:ascii="Times New Roman" w:hAnsi="Times New Roman" w:cs="Times New Roman" w:hint="eastAsia"/>
          <w:b/>
          <w:bCs/>
        </w:rPr>
        <w:t>(</w:t>
      </w:r>
      <w:r w:rsidR="00311FF7">
        <w:rPr>
          <w:rFonts w:ascii="Times New Roman" w:hAnsi="Times New Roman" w:cs="Times New Roman" w:hint="eastAsia"/>
          <w:b/>
          <w:bCs/>
        </w:rPr>
        <w:t>b</w:t>
      </w:r>
      <w:r w:rsidR="00311FF7" w:rsidRPr="00311FF7">
        <w:rPr>
          <w:rFonts w:ascii="Times New Roman" w:hAnsi="Times New Roman" w:cs="Times New Roman" w:hint="eastAsia"/>
          <w:b/>
          <w:bCs/>
        </w:rPr>
        <w:t>)</w:t>
      </w:r>
      <w:r w:rsidRPr="00D43873">
        <w:rPr>
          <w:rFonts w:ascii="Times New Roman" w:hAnsi="Times New Roman" w:cs="Times New Roman"/>
        </w:rPr>
        <w:t xml:space="preserve"> and mean water depth</w:t>
      </w:r>
      <w:r w:rsidR="00311FF7">
        <w:rPr>
          <w:rFonts w:ascii="Times New Roman" w:hAnsi="Times New Roman" w:cs="Times New Roman" w:hint="eastAsia"/>
        </w:rPr>
        <w:t xml:space="preserve"> </w:t>
      </w:r>
      <w:r w:rsidR="00311FF7" w:rsidRPr="00311FF7">
        <w:rPr>
          <w:rFonts w:ascii="Times New Roman" w:hAnsi="Times New Roman" w:cs="Times New Roman" w:hint="eastAsia"/>
          <w:b/>
          <w:bCs/>
        </w:rPr>
        <w:t>(</w:t>
      </w:r>
      <w:r w:rsidR="00311FF7">
        <w:rPr>
          <w:rFonts w:ascii="Times New Roman" w:hAnsi="Times New Roman" w:cs="Times New Roman" w:hint="eastAsia"/>
          <w:b/>
          <w:bCs/>
        </w:rPr>
        <w:t>c</w:t>
      </w:r>
      <w:r w:rsidR="00311FF7" w:rsidRPr="00311FF7">
        <w:rPr>
          <w:rFonts w:ascii="Times New Roman" w:hAnsi="Times New Roman" w:cs="Times New Roman" w:hint="eastAsia"/>
          <w:b/>
          <w:bCs/>
        </w:rPr>
        <w:t>)</w:t>
      </w:r>
      <w:r w:rsidRPr="00D43873">
        <w:rPr>
          <w:rFonts w:ascii="Times New Roman" w:hAnsi="Times New Roman" w:cs="Times New Roman"/>
        </w:rPr>
        <w:t xml:space="preserve"> on the </w:t>
      </w:r>
      <w:r w:rsidRPr="00D43873">
        <w:rPr>
          <w:rFonts w:ascii="Times New Roman" w:hAnsi="Times New Roman" w:cs="Times New Roman" w:hint="eastAsia"/>
        </w:rPr>
        <w:t>maximum</w:t>
      </w:r>
      <w:r w:rsidRPr="00D43873">
        <w:rPr>
          <w:rFonts w:ascii="Times New Roman" w:hAnsi="Times New Roman" w:cs="Times New Roman"/>
        </w:rPr>
        <w:t xml:space="preserve"> loop weight of </w:t>
      </w:r>
      <w:r w:rsidR="006C5D6A">
        <w:rPr>
          <w:rFonts w:ascii="Times New Roman" w:hAnsi="Times New Roman" w:cs="Times New Roman"/>
        </w:rPr>
        <w:t>causal</w:t>
      </w:r>
      <w:r w:rsidR="006C5D6A" w:rsidRPr="00D43873">
        <w:rPr>
          <w:rFonts w:ascii="Times New Roman" w:hAnsi="Times New Roman" w:cs="Times New Roman"/>
        </w:rPr>
        <w:t xml:space="preserve"> </w:t>
      </w:r>
      <w:r w:rsidRPr="00D43873">
        <w:rPr>
          <w:rFonts w:ascii="Times New Roman" w:hAnsi="Times New Roman" w:cs="Times New Roman"/>
        </w:rPr>
        <w:t xml:space="preserve">feedback associated with </w:t>
      </w:r>
      <w:r w:rsidR="00CD0BDE">
        <w:rPr>
          <w:rFonts w:ascii="Times New Roman" w:hAnsi="Times New Roman" w:cs="Times New Roman" w:hint="eastAsia"/>
        </w:rPr>
        <w:t>c</w:t>
      </w:r>
      <w:r w:rsidR="00DE3F13">
        <w:rPr>
          <w:rFonts w:ascii="Times New Roman" w:hAnsi="Times New Roman" w:cs="Times New Roman"/>
        </w:rPr>
        <w:t xml:space="preserve">hl </w:t>
      </w:r>
      <w:r w:rsidR="00DE3F13" w:rsidRPr="00DA68EA">
        <w:rPr>
          <w:rFonts w:ascii="Times New Roman" w:hAnsi="Times New Roman" w:cs="Times New Roman"/>
          <w:i/>
          <w:iCs/>
        </w:rPr>
        <w:t>a</w:t>
      </w:r>
      <w:r w:rsidRPr="00D43873">
        <w:rPr>
          <w:rFonts w:ascii="Times New Roman" w:hAnsi="Times New Roman" w:cs="Times New Roman"/>
        </w:rPr>
        <w:t xml:space="preserve"> </w:t>
      </w:r>
      <w:r w:rsidR="00DA68EA">
        <w:rPr>
          <w:rFonts w:ascii="Times New Roman" w:hAnsi="Times New Roman" w:cs="Times New Roman"/>
        </w:rPr>
        <w:t>across all lakes combined</w:t>
      </w:r>
      <w:r w:rsidR="008067A4">
        <w:rPr>
          <w:rFonts w:ascii="Times New Roman" w:hAnsi="Times New Roman" w:cs="Times New Roman"/>
        </w:rPr>
        <w:t xml:space="preserve"> and for various data subsets</w:t>
      </w:r>
      <w:r w:rsidRPr="00D43873">
        <w:rPr>
          <w:rFonts w:ascii="Times New Roman" w:hAnsi="Times New Roman" w:cs="Times New Roman"/>
        </w:rPr>
        <w:t xml:space="preserve">. </w:t>
      </w:r>
      <w:r w:rsidR="005517BB" w:rsidRPr="005517BB">
        <w:rPr>
          <w:rFonts w:ascii="Times New Roman" w:hAnsi="Times New Roman" w:cs="Times New Roman"/>
        </w:rPr>
        <w:t>Orange dots are marginal posterior means, bands in blue shades show 67, 80 and 95% credible intervals centered on the mean, and numbers refer to proportions of the posterior distribution greater than zero,</w:t>
      </w:r>
      <w:r w:rsidRPr="00D43873">
        <w:rPr>
          <w:rFonts w:ascii="Times New Roman" w:hAnsi="Times New Roman" w:cs="Times New Roman"/>
        </w:rPr>
        <w:t xml:space="preserve"> estimated by hierarchical Bayesian models with random effects of sites nested within lakes.</w:t>
      </w:r>
    </w:p>
    <w:p w14:paraId="28CBEEE6" w14:textId="77777777" w:rsidR="00811657" w:rsidRDefault="00811657">
      <w:pPr>
        <w:widowControl/>
        <w:jc w:val="left"/>
        <w:rPr>
          <w:rFonts w:ascii="Times New Roman" w:hAnsi="Times New Roman" w:cs="Times New Roman"/>
        </w:rPr>
      </w:pPr>
      <w:r>
        <w:rPr>
          <w:rFonts w:ascii="Times New Roman" w:hAnsi="Times New Roman" w:cs="Times New Roman"/>
        </w:rPr>
        <w:br w:type="page"/>
      </w:r>
    </w:p>
    <w:p w14:paraId="5BAEC50E" w14:textId="76AB3356" w:rsidR="00E06D0B" w:rsidRDefault="00CA17C8" w:rsidP="00E06D0B">
      <w:pPr>
        <w:widowControl/>
        <w:rPr>
          <w:rFonts w:ascii="Times New Roman" w:hAnsi="Times New Roman" w:cs="Times New Roman"/>
        </w:rPr>
      </w:pPr>
      <w:r>
        <w:rPr>
          <w:noProof/>
        </w:rPr>
        <w:lastRenderedPageBreak/>
        <w:drawing>
          <wp:inline distT="0" distB="0" distL="0" distR="0" wp14:anchorId="0C6469A4" wp14:editId="7A5138A2">
            <wp:extent cx="5715763" cy="7145020"/>
            <wp:effectExtent l="0" t="0" r="0" b="0"/>
            <wp:docPr id="137309064" name="图片 7" descr="图示, 雷达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9064" name="图片 7" descr="图示, 雷达图&#10;&#10;AI 生成的内容可能不正确。"/>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15763" cy="7145020"/>
                    </a:xfrm>
                    <a:prstGeom prst="rect">
                      <a:avLst/>
                    </a:prstGeom>
                    <a:noFill/>
                    <a:ln>
                      <a:noFill/>
                    </a:ln>
                  </pic:spPr>
                </pic:pic>
              </a:graphicData>
            </a:graphic>
          </wp:inline>
        </w:drawing>
      </w:r>
    </w:p>
    <w:p w14:paraId="3BCC8FD3" w14:textId="110096A1" w:rsidR="00811657" w:rsidRDefault="00811657" w:rsidP="00811657">
      <w:pPr>
        <w:widowControl/>
        <w:rPr>
          <w:rFonts w:ascii="Times New Roman" w:hAnsi="Times New Roman" w:cs="Times New Roman"/>
        </w:rPr>
      </w:pPr>
      <w:bookmarkStart w:id="23" w:name="_Hlk190697532"/>
      <w:r w:rsidRPr="0077610F">
        <w:rPr>
          <w:rFonts w:ascii="Times New Roman" w:hAnsi="Times New Roman" w:cs="Times New Roman"/>
          <w:b/>
          <w:bCs/>
        </w:rPr>
        <w:t>Supplementary Figure</w:t>
      </w:r>
      <w:r w:rsidRPr="0077610F">
        <w:rPr>
          <w:rFonts w:ascii="Times New Roman" w:hAnsi="Times New Roman" w:cs="Times New Roman" w:hint="eastAsia"/>
          <w:b/>
          <w:bCs/>
        </w:rPr>
        <w:t xml:space="preserve"> </w:t>
      </w:r>
      <w:r>
        <w:rPr>
          <w:rFonts w:ascii="Times New Roman" w:hAnsi="Times New Roman" w:cs="Times New Roman" w:hint="eastAsia"/>
          <w:b/>
          <w:bCs/>
        </w:rPr>
        <w:t>9</w:t>
      </w:r>
      <w:bookmarkEnd w:id="23"/>
      <w:r w:rsidRPr="00D43873">
        <w:rPr>
          <w:rFonts w:ascii="Times New Roman" w:hAnsi="Times New Roman" w:cs="Times New Roman"/>
          <w:b/>
          <w:bCs/>
        </w:rPr>
        <w:t xml:space="preserve"> Environmental effects on the loop weight </w:t>
      </w:r>
      <w:r>
        <w:rPr>
          <w:rFonts w:ascii="Times New Roman" w:hAnsi="Times New Roman" w:cs="Times New Roman" w:hint="eastAsia"/>
          <w:b/>
          <w:bCs/>
        </w:rPr>
        <w:t xml:space="preserve">and length </w:t>
      </w:r>
      <w:r w:rsidRPr="00D43873">
        <w:rPr>
          <w:rFonts w:ascii="Times New Roman" w:hAnsi="Times New Roman" w:cs="Times New Roman"/>
          <w:b/>
          <w:bCs/>
        </w:rPr>
        <w:t>of feedback</w:t>
      </w:r>
      <w:r w:rsidR="00B115E5" w:rsidRPr="00B115E5">
        <w:rPr>
          <w:rFonts w:ascii="Times New Roman" w:hAnsi="Times New Roman" w:cs="Times New Roman" w:hint="eastAsia"/>
          <w:b/>
          <w:bCs/>
        </w:rPr>
        <w:t xml:space="preserve"> </w:t>
      </w:r>
      <w:r w:rsidR="00B115E5">
        <w:rPr>
          <w:rFonts w:ascii="Times New Roman" w:hAnsi="Times New Roman" w:cs="Times New Roman" w:hint="eastAsia"/>
          <w:b/>
          <w:bCs/>
        </w:rPr>
        <w:t>across lakes with distinct trophic status</w:t>
      </w:r>
      <w:r w:rsidR="00B115E5" w:rsidRPr="00D43873">
        <w:rPr>
          <w:rFonts w:ascii="Times New Roman" w:hAnsi="Times New Roman" w:cs="Times New Roman" w:hint="eastAsia"/>
          <w:b/>
          <w:bCs/>
        </w:rPr>
        <w:t>.</w:t>
      </w:r>
      <w:r w:rsidR="00B115E5">
        <w:rPr>
          <w:rFonts w:ascii="Times New Roman" w:hAnsi="Times New Roman" w:cs="Times New Roman" w:hint="eastAsia"/>
        </w:rPr>
        <w:t xml:space="preserve"> </w:t>
      </w:r>
      <w:r w:rsidR="008067A4">
        <w:rPr>
          <w:rFonts w:ascii="Times New Roman" w:hAnsi="Times New Roman" w:cs="Times New Roman" w:hint="eastAsia"/>
        </w:rPr>
        <w:t>E</w:t>
      </w:r>
      <w:r>
        <w:rPr>
          <w:rFonts w:ascii="Times New Roman" w:hAnsi="Times New Roman" w:cs="Times New Roman"/>
        </w:rPr>
        <w:t xml:space="preserve">ffects of </w:t>
      </w:r>
      <w:r w:rsidRPr="00D43873">
        <w:rPr>
          <w:rFonts w:ascii="Times New Roman" w:hAnsi="Times New Roman" w:cs="Times New Roman"/>
        </w:rPr>
        <w:t>warming rate, absolute latitude and mean water depth on the</w:t>
      </w:r>
      <w:r>
        <w:rPr>
          <w:rFonts w:ascii="Times New Roman" w:hAnsi="Times New Roman" w:cs="Times New Roman" w:hint="eastAsia"/>
        </w:rPr>
        <w:t xml:space="preserve"> mean loop weight </w:t>
      </w:r>
      <w:r w:rsidRPr="00311FF7">
        <w:rPr>
          <w:rFonts w:ascii="Times New Roman" w:hAnsi="Times New Roman" w:cs="Times New Roman" w:hint="eastAsia"/>
          <w:b/>
          <w:bCs/>
        </w:rPr>
        <w:t>(a</w:t>
      </w:r>
      <w:r w:rsidR="00311FF7" w:rsidRPr="00311FF7">
        <w:rPr>
          <w:rFonts w:ascii="Times New Roman" w:hAnsi="Times New Roman" w:cs="Times New Roman" w:hint="eastAsia"/>
          <w:b/>
          <w:bCs/>
        </w:rPr>
        <w:t>-c</w:t>
      </w:r>
      <w:r w:rsidRPr="00311FF7">
        <w:rPr>
          <w:rFonts w:ascii="Times New Roman" w:hAnsi="Times New Roman" w:cs="Times New Roman" w:hint="eastAsia"/>
          <w:b/>
          <w:bCs/>
        </w:rPr>
        <w:t>)</w:t>
      </w:r>
      <w:r>
        <w:rPr>
          <w:rFonts w:ascii="Times New Roman" w:hAnsi="Times New Roman" w:cs="Times New Roman" w:hint="eastAsia"/>
        </w:rPr>
        <w:t>,</w:t>
      </w:r>
      <w:r w:rsidRPr="00D43873">
        <w:rPr>
          <w:rFonts w:ascii="Times New Roman" w:hAnsi="Times New Roman" w:cs="Times New Roman"/>
        </w:rPr>
        <w:t xml:space="preserve"> </w:t>
      </w:r>
      <w:r w:rsidRPr="00D43873">
        <w:rPr>
          <w:rFonts w:ascii="Times New Roman" w:hAnsi="Times New Roman" w:cs="Times New Roman" w:hint="eastAsia"/>
        </w:rPr>
        <w:t>maximum</w:t>
      </w:r>
      <w:r w:rsidRPr="00D43873">
        <w:rPr>
          <w:rFonts w:ascii="Times New Roman" w:hAnsi="Times New Roman" w:cs="Times New Roman"/>
        </w:rPr>
        <w:t xml:space="preserve"> loop weight</w:t>
      </w:r>
      <w:r>
        <w:rPr>
          <w:rFonts w:ascii="Times New Roman" w:hAnsi="Times New Roman" w:cs="Times New Roman" w:hint="eastAsia"/>
        </w:rPr>
        <w:t xml:space="preserve"> (</w:t>
      </w:r>
      <w:r w:rsidR="00311FF7" w:rsidRPr="00311FF7">
        <w:rPr>
          <w:rFonts w:ascii="Times New Roman" w:hAnsi="Times New Roman" w:cs="Times New Roman" w:hint="eastAsia"/>
          <w:b/>
          <w:bCs/>
        </w:rPr>
        <w:t>d-f</w:t>
      </w:r>
      <w:r>
        <w:rPr>
          <w:rFonts w:ascii="Times New Roman" w:hAnsi="Times New Roman" w:cs="Times New Roman" w:hint="eastAsia"/>
        </w:rPr>
        <w:t>) and maximum loop length</w:t>
      </w:r>
      <w:r w:rsidRPr="00D43873">
        <w:rPr>
          <w:rFonts w:ascii="Times New Roman" w:hAnsi="Times New Roman" w:cs="Times New Roman"/>
        </w:rPr>
        <w:t xml:space="preserve"> </w:t>
      </w:r>
      <w:r w:rsidR="00311FF7">
        <w:rPr>
          <w:rFonts w:ascii="Times New Roman" w:hAnsi="Times New Roman" w:cs="Times New Roman" w:hint="eastAsia"/>
        </w:rPr>
        <w:t>(</w:t>
      </w:r>
      <w:r w:rsidR="00311FF7">
        <w:rPr>
          <w:rFonts w:ascii="Times New Roman" w:hAnsi="Times New Roman" w:cs="Times New Roman" w:hint="eastAsia"/>
          <w:b/>
          <w:bCs/>
        </w:rPr>
        <w:t>g</w:t>
      </w:r>
      <w:r w:rsidR="00311FF7" w:rsidRPr="00311FF7">
        <w:rPr>
          <w:rFonts w:ascii="Times New Roman" w:hAnsi="Times New Roman" w:cs="Times New Roman" w:hint="eastAsia"/>
          <w:b/>
          <w:bCs/>
        </w:rPr>
        <w:t>-</w:t>
      </w:r>
      <w:r w:rsidR="00311FF7">
        <w:rPr>
          <w:rFonts w:ascii="Times New Roman" w:hAnsi="Times New Roman" w:cs="Times New Roman" w:hint="eastAsia"/>
          <w:b/>
          <w:bCs/>
        </w:rPr>
        <w:t>i</w:t>
      </w:r>
      <w:r w:rsidR="00311FF7">
        <w:rPr>
          <w:rFonts w:ascii="Times New Roman" w:hAnsi="Times New Roman" w:cs="Times New Roman" w:hint="eastAsia"/>
        </w:rPr>
        <w:t xml:space="preserve">) </w:t>
      </w:r>
      <w:r w:rsidRPr="00D43873">
        <w:rPr>
          <w:rFonts w:ascii="Times New Roman" w:hAnsi="Times New Roman" w:cs="Times New Roman"/>
        </w:rPr>
        <w:t xml:space="preserve">of </w:t>
      </w:r>
      <w:r>
        <w:rPr>
          <w:rFonts w:ascii="Times New Roman" w:hAnsi="Times New Roman" w:cs="Times New Roman"/>
        </w:rPr>
        <w:t>causal</w:t>
      </w:r>
      <w:r w:rsidRPr="00D43873">
        <w:rPr>
          <w:rFonts w:ascii="Times New Roman" w:hAnsi="Times New Roman" w:cs="Times New Roman"/>
        </w:rPr>
        <w:t xml:space="preserve"> feedback associated with </w:t>
      </w:r>
      <w:r w:rsidR="00CD0BDE">
        <w:rPr>
          <w:rFonts w:ascii="Times New Roman" w:hAnsi="Times New Roman" w:cs="Times New Roman" w:hint="eastAsia"/>
        </w:rPr>
        <w:t>c</w:t>
      </w:r>
      <w:r w:rsidR="00DE3F13">
        <w:rPr>
          <w:rFonts w:ascii="Times New Roman" w:hAnsi="Times New Roman" w:cs="Times New Roman"/>
        </w:rPr>
        <w:t xml:space="preserve">hl </w:t>
      </w:r>
      <w:r w:rsidR="00DE3F13" w:rsidRPr="00DA68EA">
        <w:rPr>
          <w:rFonts w:ascii="Times New Roman" w:hAnsi="Times New Roman" w:cs="Times New Roman"/>
          <w:i/>
          <w:iCs/>
        </w:rPr>
        <w:t>a</w:t>
      </w:r>
      <w:r w:rsidRPr="00D43873">
        <w:rPr>
          <w:rFonts w:ascii="Times New Roman" w:hAnsi="Times New Roman" w:cs="Times New Roman"/>
        </w:rPr>
        <w:t xml:space="preserve"> across</w:t>
      </w:r>
      <w:r>
        <w:rPr>
          <w:rFonts w:ascii="Times New Roman" w:hAnsi="Times New Roman" w:cs="Times New Roman"/>
        </w:rPr>
        <w:t xml:space="preserve"> </w:t>
      </w:r>
      <w:r w:rsidRPr="00D43873">
        <w:rPr>
          <w:rFonts w:ascii="Times New Roman" w:hAnsi="Times New Roman" w:cs="Times New Roman"/>
        </w:rPr>
        <w:t>subset</w:t>
      </w:r>
      <w:r w:rsidR="008663B4">
        <w:rPr>
          <w:rFonts w:ascii="Times New Roman" w:hAnsi="Times New Roman" w:cs="Times New Roman"/>
        </w:rPr>
        <w:t>s of</w:t>
      </w:r>
      <w:r w:rsidR="0019413B" w:rsidRPr="00B517D1">
        <w:rPr>
          <w:rFonts w:ascii="Times New Roman" w:hAnsi="Times New Roman" w:cs="Times New Roman"/>
        </w:rPr>
        <w:t xml:space="preserve"> lakes </w:t>
      </w:r>
      <w:r w:rsidR="008663B4">
        <w:rPr>
          <w:rFonts w:ascii="Times New Roman" w:hAnsi="Times New Roman" w:cs="Times New Roman"/>
        </w:rPr>
        <w:t>with varying</w:t>
      </w:r>
      <w:r w:rsidR="0019413B" w:rsidRPr="00B517D1">
        <w:rPr>
          <w:rFonts w:ascii="Times New Roman" w:hAnsi="Times New Roman" w:cs="Times New Roman"/>
        </w:rPr>
        <w:t xml:space="preserve"> trophic status</w:t>
      </w:r>
      <w:r w:rsidRPr="00D43873">
        <w:rPr>
          <w:rFonts w:ascii="Times New Roman" w:hAnsi="Times New Roman" w:cs="Times New Roman"/>
        </w:rPr>
        <w:t xml:space="preserve">. </w:t>
      </w:r>
      <w:r w:rsidR="00B115E5">
        <w:rPr>
          <w:rFonts w:ascii="Times New Roman" w:hAnsi="Times New Roman" w:cs="Times New Roman"/>
        </w:rPr>
        <w:t>T</w:t>
      </w:r>
      <w:r w:rsidR="00B115E5" w:rsidRPr="00B517D1">
        <w:rPr>
          <w:rFonts w:ascii="Times New Roman" w:hAnsi="Times New Roman" w:cs="Times New Roman"/>
        </w:rPr>
        <w:t xml:space="preserve">he </w:t>
      </w:r>
      <w:r w:rsidR="0019413B" w:rsidRPr="00B517D1">
        <w:rPr>
          <w:rFonts w:ascii="Times New Roman" w:hAnsi="Times New Roman" w:cs="Times New Roman"/>
        </w:rPr>
        <w:t xml:space="preserve">lakes </w:t>
      </w:r>
      <w:r w:rsidR="00B115E5" w:rsidRPr="00B517D1">
        <w:rPr>
          <w:rFonts w:ascii="Times New Roman" w:hAnsi="Times New Roman" w:cs="Times New Roman"/>
        </w:rPr>
        <w:t>w</w:t>
      </w:r>
      <w:r w:rsidR="0019413B">
        <w:rPr>
          <w:rFonts w:ascii="Times New Roman" w:hAnsi="Times New Roman" w:cs="Times New Roman" w:hint="eastAsia"/>
        </w:rPr>
        <w:t>ere</w:t>
      </w:r>
      <w:r w:rsidR="00B115E5" w:rsidRPr="00B517D1">
        <w:rPr>
          <w:rFonts w:ascii="Times New Roman" w:hAnsi="Times New Roman" w:cs="Times New Roman"/>
        </w:rPr>
        <w:t xml:space="preserve"> </w:t>
      </w:r>
      <w:r w:rsidR="00B115E5" w:rsidRPr="00B517D1">
        <w:rPr>
          <w:rFonts w:ascii="Times New Roman" w:hAnsi="Times New Roman" w:cs="Times New Roman"/>
          <w:szCs w:val="21"/>
        </w:rPr>
        <w:t>classified as oligo-mesotrophic (</w:t>
      </w:r>
      <w:r w:rsidR="00CD0BDE">
        <w:rPr>
          <w:rFonts w:ascii="Times New Roman" w:hAnsi="Times New Roman" w:cs="Times New Roman" w:hint="eastAsia"/>
          <w:szCs w:val="21"/>
        </w:rPr>
        <w:t>c</w:t>
      </w:r>
      <w:r w:rsidR="00B115E5" w:rsidRPr="00B517D1">
        <w:rPr>
          <w:rFonts w:ascii="Times New Roman" w:hAnsi="Times New Roman" w:cs="Times New Roman"/>
          <w:szCs w:val="21"/>
        </w:rPr>
        <w:t xml:space="preserve">hl </w:t>
      </w:r>
      <w:r w:rsidR="00B115E5" w:rsidRPr="00DA68EA">
        <w:rPr>
          <w:rFonts w:ascii="Times New Roman" w:hAnsi="Times New Roman" w:cs="Times New Roman"/>
          <w:i/>
          <w:iCs/>
          <w:szCs w:val="21"/>
        </w:rPr>
        <w:t>a</w:t>
      </w:r>
      <w:r w:rsidR="00B115E5" w:rsidRPr="00B517D1">
        <w:rPr>
          <w:rFonts w:ascii="Times New Roman" w:hAnsi="Times New Roman" w:cs="Times New Roman"/>
          <w:szCs w:val="21"/>
        </w:rPr>
        <w:t xml:space="preserve"> ≤ 7 μg L</w:t>
      </w:r>
      <w:r w:rsidR="00B115E5" w:rsidRPr="00B517D1">
        <w:rPr>
          <w:rFonts w:ascii="Times New Roman" w:hAnsi="Times New Roman" w:cs="Times New Roman"/>
          <w:szCs w:val="21"/>
          <w:vertAlign w:val="superscript"/>
        </w:rPr>
        <w:t>−1</w:t>
      </w:r>
      <w:r w:rsidR="00B115E5" w:rsidRPr="00B517D1">
        <w:rPr>
          <w:rFonts w:ascii="Times New Roman" w:hAnsi="Times New Roman" w:cs="Times New Roman"/>
          <w:szCs w:val="21"/>
        </w:rPr>
        <w:t xml:space="preserve">), eutrophic (7 &lt; </w:t>
      </w:r>
      <w:r w:rsidR="00CD0BDE">
        <w:rPr>
          <w:rFonts w:ascii="Times New Roman" w:hAnsi="Times New Roman" w:cs="Times New Roman" w:hint="eastAsia"/>
          <w:szCs w:val="21"/>
        </w:rPr>
        <w:t>c</w:t>
      </w:r>
      <w:r w:rsidR="00B115E5" w:rsidRPr="00B517D1">
        <w:rPr>
          <w:rFonts w:ascii="Times New Roman" w:hAnsi="Times New Roman" w:cs="Times New Roman"/>
          <w:szCs w:val="21"/>
        </w:rPr>
        <w:t xml:space="preserve">hl </w:t>
      </w:r>
      <w:r w:rsidR="00B115E5" w:rsidRPr="00DA68EA">
        <w:rPr>
          <w:rFonts w:ascii="Times New Roman" w:hAnsi="Times New Roman" w:cs="Times New Roman"/>
          <w:i/>
          <w:iCs/>
          <w:szCs w:val="21"/>
        </w:rPr>
        <w:t>a</w:t>
      </w:r>
      <w:r w:rsidR="00B115E5" w:rsidRPr="00B517D1">
        <w:rPr>
          <w:rFonts w:ascii="Times New Roman" w:hAnsi="Times New Roman" w:cs="Times New Roman"/>
          <w:szCs w:val="21"/>
        </w:rPr>
        <w:t xml:space="preserve"> ≤ 30 μg L</w:t>
      </w:r>
      <w:r w:rsidR="00B115E5" w:rsidRPr="00B517D1">
        <w:rPr>
          <w:rFonts w:ascii="Times New Roman" w:hAnsi="Times New Roman" w:cs="Times New Roman"/>
          <w:szCs w:val="21"/>
          <w:vertAlign w:val="superscript"/>
        </w:rPr>
        <w:t>−1</w:t>
      </w:r>
      <w:r w:rsidR="00B115E5" w:rsidRPr="00B517D1">
        <w:rPr>
          <w:rFonts w:ascii="Times New Roman" w:hAnsi="Times New Roman" w:cs="Times New Roman"/>
          <w:szCs w:val="21"/>
        </w:rPr>
        <w:t>) and hypereutrophic (</w:t>
      </w:r>
      <w:r w:rsidR="00CD0BDE">
        <w:rPr>
          <w:rFonts w:ascii="Times New Roman" w:hAnsi="Times New Roman" w:cs="Times New Roman" w:hint="eastAsia"/>
          <w:szCs w:val="21"/>
        </w:rPr>
        <w:t>c</w:t>
      </w:r>
      <w:r w:rsidR="00830AAB">
        <w:rPr>
          <w:rFonts w:ascii="Times New Roman" w:hAnsi="Times New Roman" w:cs="Times New Roman"/>
          <w:szCs w:val="21"/>
        </w:rPr>
        <w:t xml:space="preserve">hl </w:t>
      </w:r>
      <w:r w:rsidR="00830AAB" w:rsidRPr="00DA68EA">
        <w:rPr>
          <w:rFonts w:ascii="Times New Roman" w:hAnsi="Times New Roman" w:cs="Times New Roman"/>
          <w:i/>
          <w:iCs/>
          <w:szCs w:val="21"/>
        </w:rPr>
        <w:t>a</w:t>
      </w:r>
      <w:r w:rsidR="00830AAB">
        <w:rPr>
          <w:rFonts w:ascii="Times New Roman" w:hAnsi="Times New Roman" w:cs="Times New Roman"/>
          <w:szCs w:val="21"/>
        </w:rPr>
        <w:t xml:space="preserve"> &gt; 30</w:t>
      </w:r>
      <w:r w:rsidR="00B115E5" w:rsidRPr="00B517D1">
        <w:rPr>
          <w:rFonts w:ascii="Times New Roman" w:hAnsi="Times New Roman" w:cs="Times New Roman"/>
          <w:szCs w:val="21"/>
        </w:rPr>
        <w:t xml:space="preserve"> μg L</w:t>
      </w:r>
      <w:r w:rsidR="00B115E5" w:rsidRPr="00B517D1">
        <w:rPr>
          <w:rFonts w:ascii="Times New Roman" w:hAnsi="Times New Roman" w:cs="Times New Roman"/>
          <w:szCs w:val="21"/>
          <w:vertAlign w:val="superscript"/>
        </w:rPr>
        <w:t>−1</w:t>
      </w:r>
      <w:r w:rsidR="00B115E5" w:rsidRPr="00B517D1">
        <w:rPr>
          <w:rFonts w:ascii="Times New Roman" w:hAnsi="Times New Roman" w:cs="Times New Roman"/>
          <w:szCs w:val="21"/>
        </w:rPr>
        <w:t xml:space="preserve">) </w:t>
      </w:r>
      <w:r w:rsidR="00C53DB0">
        <w:rPr>
          <w:rFonts w:ascii="Times New Roman" w:hAnsi="Times New Roman" w:cs="Times New Roman"/>
          <w:szCs w:val="21"/>
        </w:rPr>
        <w:t xml:space="preserve">using </w:t>
      </w:r>
      <w:r w:rsidR="00B115E5" w:rsidRPr="00B517D1">
        <w:rPr>
          <w:rFonts w:ascii="Times New Roman" w:hAnsi="Times New Roman" w:cs="Times New Roman"/>
          <w:szCs w:val="21"/>
        </w:rPr>
        <w:t xml:space="preserve">summer mean and annual mean </w:t>
      </w:r>
      <w:r w:rsidR="00CD0BDE">
        <w:rPr>
          <w:rFonts w:ascii="Times New Roman" w:hAnsi="Times New Roman" w:cs="Times New Roman" w:hint="eastAsia"/>
          <w:szCs w:val="21"/>
        </w:rPr>
        <w:t>c</w:t>
      </w:r>
      <w:r w:rsidR="00C53DB0" w:rsidRPr="00B517D1">
        <w:rPr>
          <w:rFonts w:ascii="Times New Roman" w:hAnsi="Times New Roman" w:cs="Times New Roman"/>
          <w:szCs w:val="21"/>
        </w:rPr>
        <w:t xml:space="preserve">hl </w:t>
      </w:r>
      <w:r w:rsidR="00C53DB0" w:rsidRPr="00DA68EA">
        <w:rPr>
          <w:rFonts w:ascii="Times New Roman" w:hAnsi="Times New Roman" w:cs="Times New Roman"/>
          <w:i/>
          <w:iCs/>
          <w:szCs w:val="21"/>
        </w:rPr>
        <w:t>a</w:t>
      </w:r>
      <w:r w:rsidR="00C53DB0" w:rsidRPr="00B517D1">
        <w:rPr>
          <w:rFonts w:ascii="Times New Roman" w:hAnsi="Times New Roman" w:cs="Times New Roman"/>
          <w:szCs w:val="21"/>
        </w:rPr>
        <w:t xml:space="preserve"> </w:t>
      </w:r>
      <w:r w:rsidR="00B115E5" w:rsidRPr="00B517D1">
        <w:rPr>
          <w:rFonts w:ascii="Times New Roman" w:hAnsi="Times New Roman" w:cs="Times New Roman"/>
          <w:szCs w:val="21"/>
        </w:rPr>
        <w:t>values, respectively</w:t>
      </w:r>
      <w:r w:rsidR="00B115E5">
        <w:rPr>
          <w:rFonts w:ascii="Times New Roman" w:hAnsi="Times New Roman" w:cs="Times New Roman" w:hint="eastAsia"/>
          <w:szCs w:val="21"/>
        </w:rPr>
        <w:t>.</w:t>
      </w:r>
      <w:r w:rsidR="00B115E5">
        <w:rPr>
          <w:rFonts w:ascii="Times New Roman" w:hAnsi="Times New Roman" w:cs="Times New Roman" w:hint="eastAsia"/>
        </w:rPr>
        <w:t xml:space="preserve"> </w:t>
      </w:r>
      <w:r w:rsidR="005517BB" w:rsidRPr="005517BB">
        <w:rPr>
          <w:rFonts w:ascii="Times New Roman" w:hAnsi="Times New Roman" w:cs="Times New Roman"/>
        </w:rPr>
        <w:t xml:space="preserve">Orange dots are marginal posterior means, bands in blue shades show 67, 80 and 95% credible intervals centered on the mean, and numbers refer to proportions of </w:t>
      </w:r>
      <w:r w:rsidR="005517BB" w:rsidRPr="005517BB">
        <w:rPr>
          <w:rFonts w:ascii="Times New Roman" w:hAnsi="Times New Roman" w:cs="Times New Roman"/>
        </w:rPr>
        <w:lastRenderedPageBreak/>
        <w:t>the posterior distribution greater than zero,</w:t>
      </w:r>
      <w:r w:rsidRPr="00D43873">
        <w:rPr>
          <w:rFonts w:ascii="Times New Roman" w:hAnsi="Times New Roman" w:cs="Times New Roman"/>
        </w:rPr>
        <w:t xml:space="preserve"> estimated by hierarchical Bayesian models with random effects of sites nested within lakes.</w:t>
      </w:r>
    </w:p>
    <w:p w14:paraId="1BA53935" w14:textId="77777777" w:rsidR="00811657" w:rsidRPr="00811657" w:rsidRDefault="00811657" w:rsidP="00E06D0B">
      <w:pPr>
        <w:widowControl/>
        <w:rPr>
          <w:rFonts w:ascii="Times New Roman" w:hAnsi="Times New Roman" w:cs="Times New Roman"/>
        </w:rPr>
      </w:pPr>
    </w:p>
    <w:p w14:paraId="67036030" w14:textId="77777777" w:rsidR="00E06D0B" w:rsidRPr="0033168A" w:rsidRDefault="00E06D0B" w:rsidP="00E06D0B">
      <w:pPr>
        <w:widowControl/>
        <w:jc w:val="left"/>
        <w:rPr>
          <w:rFonts w:ascii="Times New Roman" w:hAnsi="Times New Roman" w:cs="Times New Roman"/>
        </w:rPr>
      </w:pPr>
      <w:r>
        <w:rPr>
          <w:rFonts w:ascii="Times New Roman" w:hAnsi="Times New Roman" w:cs="Times New Roman"/>
        </w:rPr>
        <w:br w:type="page"/>
      </w:r>
    </w:p>
    <w:p w14:paraId="078DFD30" w14:textId="6B0E8587" w:rsidR="00E06D0B" w:rsidRDefault="00FC308E" w:rsidP="00E06D0B">
      <w:pPr>
        <w:widowControl/>
        <w:jc w:val="left"/>
        <w:rPr>
          <w:rFonts w:ascii="Times New Roman" w:hAnsi="Times New Roman" w:cs="Times New Roman"/>
        </w:rPr>
      </w:pPr>
      <w:r>
        <w:rPr>
          <w:noProof/>
        </w:rPr>
        <w:lastRenderedPageBreak/>
        <w:drawing>
          <wp:inline distT="0" distB="0" distL="0" distR="0" wp14:anchorId="6A79470F" wp14:editId="3B096F19">
            <wp:extent cx="5731510" cy="3820160"/>
            <wp:effectExtent l="0" t="0" r="2540" b="8890"/>
            <wp:docPr id="585890892" name="图片 8"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90892" name="图片 8" descr="图形用户界面&#10;&#10;AI 生成的内容可能不正确。"/>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p>
    <w:p w14:paraId="6D36D58E" w14:textId="0DA11F06" w:rsidR="00E06D0B" w:rsidRDefault="00E06D0B" w:rsidP="00E06D0B">
      <w:pPr>
        <w:widowControl/>
        <w:rPr>
          <w:rFonts w:ascii="Times New Roman" w:hAnsi="Times New Roman" w:cs="Times New Roman"/>
        </w:rPr>
      </w:pPr>
      <w:bookmarkStart w:id="24" w:name="_Hlk184238581"/>
      <w:r w:rsidRPr="0077610F">
        <w:rPr>
          <w:rFonts w:ascii="Times New Roman" w:hAnsi="Times New Roman" w:cs="Times New Roman"/>
          <w:b/>
          <w:bCs/>
        </w:rPr>
        <w:t>Supplementary</w:t>
      </w:r>
      <w:r w:rsidRPr="0077610F">
        <w:rPr>
          <w:rFonts w:ascii="Times New Roman" w:hAnsi="Times New Roman" w:cs="Times New Roman" w:hint="eastAsia"/>
          <w:b/>
          <w:bCs/>
        </w:rPr>
        <w:t xml:space="preserve"> </w:t>
      </w:r>
      <w:r w:rsidRPr="0077610F">
        <w:rPr>
          <w:rFonts w:ascii="Times New Roman" w:hAnsi="Times New Roman" w:cs="Times New Roman"/>
          <w:b/>
          <w:bCs/>
        </w:rPr>
        <w:t>Fig</w:t>
      </w:r>
      <w:r w:rsidRPr="0077610F">
        <w:rPr>
          <w:rFonts w:ascii="Times New Roman" w:hAnsi="Times New Roman" w:cs="Times New Roman" w:hint="eastAsia"/>
          <w:b/>
          <w:bCs/>
        </w:rPr>
        <w:t>ure</w:t>
      </w:r>
      <w:bookmarkEnd w:id="24"/>
      <w:r>
        <w:rPr>
          <w:rFonts w:ascii="Times New Roman" w:hAnsi="Times New Roman" w:cs="Times New Roman" w:hint="eastAsia"/>
          <w:b/>
          <w:bCs/>
        </w:rPr>
        <w:t xml:space="preserve"> </w:t>
      </w:r>
      <w:r w:rsidR="009609BF">
        <w:rPr>
          <w:rFonts w:ascii="Times New Roman" w:hAnsi="Times New Roman" w:cs="Times New Roman" w:hint="eastAsia"/>
          <w:b/>
          <w:bCs/>
        </w:rPr>
        <w:t>10</w:t>
      </w:r>
      <w:r w:rsidR="009609BF" w:rsidRPr="00D43873">
        <w:rPr>
          <w:rFonts w:ascii="Times New Roman" w:hAnsi="Times New Roman" w:cs="Times New Roman"/>
          <w:b/>
          <w:bCs/>
        </w:rPr>
        <w:t xml:space="preserve"> </w:t>
      </w:r>
      <w:r>
        <w:rPr>
          <w:rFonts w:ascii="Times New Roman" w:hAnsi="Times New Roman" w:cs="Times New Roman" w:hint="eastAsia"/>
          <w:b/>
          <w:bCs/>
        </w:rPr>
        <w:t>Warming</w:t>
      </w:r>
      <w:r w:rsidRPr="00D43873">
        <w:rPr>
          <w:rFonts w:ascii="Times New Roman" w:hAnsi="Times New Roman" w:cs="Times New Roman"/>
          <w:b/>
          <w:bCs/>
        </w:rPr>
        <w:t xml:space="preserve"> effects </w:t>
      </w:r>
      <w:r>
        <w:rPr>
          <w:rFonts w:ascii="Times New Roman" w:hAnsi="Times New Roman" w:cs="Times New Roman" w:hint="eastAsia"/>
          <w:b/>
          <w:bCs/>
        </w:rPr>
        <w:t xml:space="preserve">on </w:t>
      </w:r>
      <w:r w:rsidRPr="00D43873">
        <w:rPr>
          <w:rFonts w:ascii="Times New Roman" w:hAnsi="Times New Roman" w:cs="Times New Roman"/>
          <w:b/>
          <w:bCs/>
        </w:rPr>
        <w:t xml:space="preserve">the </w:t>
      </w:r>
      <w:r>
        <w:rPr>
          <w:rFonts w:ascii="Times New Roman" w:hAnsi="Times New Roman" w:cs="Times New Roman" w:hint="eastAsia"/>
          <w:b/>
          <w:bCs/>
        </w:rPr>
        <w:t>mean</w:t>
      </w:r>
      <w:r w:rsidRPr="00D43873">
        <w:rPr>
          <w:rFonts w:ascii="Times New Roman" w:hAnsi="Times New Roman" w:cs="Times New Roman"/>
          <w:b/>
          <w:bCs/>
        </w:rPr>
        <w:t xml:space="preserve"> loop </w:t>
      </w:r>
      <w:r>
        <w:rPr>
          <w:rFonts w:ascii="Times New Roman" w:hAnsi="Times New Roman" w:cs="Times New Roman" w:hint="eastAsia"/>
          <w:b/>
          <w:bCs/>
        </w:rPr>
        <w:t>weight</w:t>
      </w:r>
      <w:r w:rsidRPr="00D43873">
        <w:rPr>
          <w:rFonts w:ascii="Times New Roman" w:hAnsi="Times New Roman" w:cs="Times New Roman"/>
          <w:b/>
          <w:bCs/>
        </w:rPr>
        <w:t xml:space="preserve"> </w:t>
      </w:r>
      <w:r>
        <w:rPr>
          <w:rFonts w:ascii="Times New Roman" w:hAnsi="Times New Roman" w:cs="Times New Roman" w:hint="eastAsia"/>
          <w:b/>
          <w:bCs/>
        </w:rPr>
        <w:t>of different types of</w:t>
      </w:r>
      <w:r w:rsidRPr="00D43873">
        <w:rPr>
          <w:rFonts w:ascii="Times New Roman" w:hAnsi="Times New Roman" w:cs="Times New Roman"/>
          <w:b/>
          <w:bCs/>
        </w:rPr>
        <w:t xml:space="preserve"> feedback</w:t>
      </w:r>
      <w:r w:rsidRPr="00D43873">
        <w:rPr>
          <w:rFonts w:ascii="Times New Roman" w:hAnsi="Times New Roman" w:cs="Times New Roman" w:hint="eastAsia"/>
          <w:b/>
          <w:bCs/>
        </w:rPr>
        <w:t>.</w:t>
      </w:r>
      <w:r>
        <w:rPr>
          <w:rFonts w:ascii="Times New Roman" w:hAnsi="Times New Roman" w:cs="Times New Roman" w:hint="eastAsia"/>
        </w:rPr>
        <w:t xml:space="preserve"> </w:t>
      </w:r>
      <w:r w:rsidR="008067A4">
        <w:rPr>
          <w:rFonts w:ascii="Times New Roman" w:hAnsi="Times New Roman" w:cs="Times New Roman" w:hint="eastAsia"/>
        </w:rPr>
        <w:t>E</w:t>
      </w:r>
      <w:r w:rsidR="006C5D6A">
        <w:rPr>
          <w:rFonts w:ascii="Times New Roman" w:hAnsi="Times New Roman" w:cs="Times New Roman"/>
        </w:rPr>
        <w:t xml:space="preserve">ffects of </w:t>
      </w:r>
      <w:r w:rsidRPr="00D43873">
        <w:rPr>
          <w:rFonts w:ascii="Times New Roman" w:hAnsi="Times New Roman" w:cs="Times New Roman"/>
        </w:rPr>
        <w:t xml:space="preserve">warming rate on the </w:t>
      </w:r>
      <w:r w:rsidRPr="00C379FA">
        <w:rPr>
          <w:rFonts w:ascii="Times New Roman" w:hAnsi="Times New Roman" w:cs="Times New Roman" w:hint="eastAsia"/>
        </w:rPr>
        <w:t>mean</w:t>
      </w:r>
      <w:r w:rsidRPr="00C379FA">
        <w:rPr>
          <w:rFonts w:ascii="Times New Roman" w:hAnsi="Times New Roman" w:cs="Times New Roman"/>
        </w:rPr>
        <w:t xml:space="preserve"> loop </w:t>
      </w:r>
      <w:r w:rsidRPr="00C379FA">
        <w:rPr>
          <w:rFonts w:ascii="Times New Roman" w:hAnsi="Times New Roman" w:cs="Times New Roman" w:hint="eastAsia"/>
        </w:rPr>
        <w:t>weight</w:t>
      </w:r>
      <w:r w:rsidRPr="00D43873">
        <w:rPr>
          <w:rFonts w:ascii="Times New Roman" w:hAnsi="Times New Roman" w:cs="Times New Roman"/>
        </w:rPr>
        <w:t xml:space="preserve"> of </w:t>
      </w:r>
      <w:r w:rsidR="006C5D6A">
        <w:rPr>
          <w:rFonts w:ascii="Times New Roman" w:hAnsi="Times New Roman" w:cs="Times New Roman"/>
        </w:rPr>
        <w:t>causal</w:t>
      </w:r>
      <w:r w:rsidR="006C5D6A" w:rsidRPr="00D43873">
        <w:rPr>
          <w:rFonts w:ascii="Times New Roman" w:hAnsi="Times New Roman" w:cs="Times New Roman"/>
        </w:rPr>
        <w:t xml:space="preserve"> </w:t>
      </w:r>
      <w:r w:rsidRPr="00D43873">
        <w:rPr>
          <w:rFonts w:ascii="Times New Roman" w:hAnsi="Times New Roman" w:cs="Times New Roman"/>
        </w:rPr>
        <w:t xml:space="preserve">feedback associated with </w:t>
      </w:r>
      <w:r w:rsidR="00CD0BDE">
        <w:rPr>
          <w:rFonts w:ascii="Times New Roman" w:hAnsi="Times New Roman" w:cs="Times New Roman" w:hint="eastAsia"/>
        </w:rPr>
        <w:t>c</w:t>
      </w:r>
      <w:r w:rsidR="00DE3F13">
        <w:rPr>
          <w:rFonts w:ascii="Times New Roman" w:hAnsi="Times New Roman" w:cs="Times New Roman"/>
        </w:rPr>
        <w:t>hl a</w:t>
      </w:r>
      <w:r w:rsidRPr="00D43873">
        <w:rPr>
          <w:rFonts w:ascii="Times New Roman" w:hAnsi="Times New Roman" w:cs="Times New Roman"/>
        </w:rPr>
        <w:t xml:space="preserve"> </w:t>
      </w:r>
      <w:r w:rsidR="00DA68EA">
        <w:rPr>
          <w:rFonts w:ascii="Times New Roman" w:hAnsi="Times New Roman" w:cs="Times New Roman"/>
        </w:rPr>
        <w:t>across all lakes combined</w:t>
      </w:r>
      <w:r w:rsidR="008067A4">
        <w:rPr>
          <w:rFonts w:ascii="Times New Roman" w:hAnsi="Times New Roman" w:cs="Times New Roman"/>
        </w:rPr>
        <w:t xml:space="preserve"> and for various data subsets</w:t>
      </w:r>
      <w:r w:rsidRPr="00D43873">
        <w:rPr>
          <w:rFonts w:ascii="Times New Roman" w:hAnsi="Times New Roman" w:cs="Times New Roman"/>
        </w:rPr>
        <w:t>.</w:t>
      </w:r>
      <w:r w:rsidR="002C64C4">
        <w:rPr>
          <w:rFonts w:ascii="Times New Roman" w:hAnsi="Times New Roman" w:cs="Times New Roman" w:hint="eastAsia"/>
        </w:rPr>
        <w:t xml:space="preserve"> Loop7 was </w:t>
      </w:r>
      <w:r w:rsidR="002C64C4">
        <w:rPr>
          <w:rFonts w:ascii="Times New Roman" w:hAnsi="Times New Roman" w:cs="Times New Roman"/>
        </w:rPr>
        <w:t>exclude</w:t>
      </w:r>
      <w:r w:rsidR="002C64C4">
        <w:rPr>
          <w:rFonts w:ascii="Times New Roman" w:hAnsi="Times New Roman" w:cs="Times New Roman" w:hint="eastAsia"/>
        </w:rPr>
        <w:t xml:space="preserve">d </w:t>
      </w:r>
      <w:r w:rsidR="003A6EC3">
        <w:rPr>
          <w:rFonts w:ascii="Times New Roman" w:hAnsi="Times New Roman" w:cs="Times New Roman"/>
        </w:rPr>
        <w:t>due to</w:t>
      </w:r>
      <w:r w:rsidR="003A6EC3">
        <w:rPr>
          <w:rFonts w:ascii="Times New Roman" w:hAnsi="Times New Roman" w:cs="Times New Roman" w:hint="eastAsia"/>
        </w:rPr>
        <w:t xml:space="preserve"> </w:t>
      </w:r>
      <w:r w:rsidR="002C64C4">
        <w:rPr>
          <w:rFonts w:ascii="Times New Roman" w:hAnsi="Times New Roman" w:cs="Times New Roman" w:hint="eastAsia"/>
        </w:rPr>
        <w:t>ha</w:t>
      </w:r>
      <w:r w:rsidR="003A6EC3">
        <w:rPr>
          <w:rFonts w:ascii="Times New Roman" w:hAnsi="Times New Roman" w:cs="Times New Roman"/>
        </w:rPr>
        <w:t>ving</w:t>
      </w:r>
      <w:r w:rsidR="002C64C4">
        <w:rPr>
          <w:rFonts w:ascii="Times New Roman" w:hAnsi="Times New Roman" w:cs="Times New Roman" w:hint="eastAsia"/>
        </w:rPr>
        <w:t xml:space="preserve"> very few cases and </w:t>
      </w:r>
      <w:r w:rsidR="003A6EC3">
        <w:rPr>
          <w:rFonts w:ascii="Times New Roman" w:hAnsi="Times New Roman" w:cs="Times New Roman"/>
        </w:rPr>
        <w:t>lack of</w:t>
      </w:r>
      <w:r w:rsidR="002C64C4">
        <w:rPr>
          <w:rFonts w:ascii="Times New Roman" w:hAnsi="Times New Roman" w:cs="Times New Roman" w:hint="eastAsia"/>
        </w:rPr>
        <w:t xml:space="preserve"> convergence for most data</w:t>
      </w:r>
      <w:r w:rsidR="002C64C4">
        <w:rPr>
          <w:rFonts w:ascii="Times New Roman" w:hAnsi="Times New Roman" w:cs="Times New Roman"/>
        </w:rPr>
        <w:t xml:space="preserve"> </w:t>
      </w:r>
      <w:r w:rsidR="002C64C4">
        <w:rPr>
          <w:rFonts w:ascii="Times New Roman" w:hAnsi="Times New Roman" w:cs="Times New Roman" w:hint="eastAsia"/>
        </w:rPr>
        <w:t>subsets.</w:t>
      </w:r>
      <w:r w:rsidRPr="00D43873">
        <w:rPr>
          <w:rFonts w:ascii="Times New Roman" w:hAnsi="Times New Roman" w:cs="Times New Roman"/>
        </w:rPr>
        <w:t xml:space="preserve"> </w:t>
      </w:r>
      <w:r w:rsidR="005517BB" w:rsidRPr="005517BB">
        <w:rPr>
          <w:rFonts w:ascii="Times New Roman" w:hAnsi="Times New Roman" w:cs="Times New Roman"/>
        </w:rPr>
        <w:t>Orange dots are marginal posterior means, bands in blue shades show 67, 80 and 95% credible intervals centered on the mean, and numbers refer to proportions of the posterior distribution greater than zero,</w:t>
      </w:r>
      <w:r w:rsidRPr="00D43873">
        <w:rPr>
          <w:rFonts w:ascii="Times New Roman" w:hAnsi="Times New Roman" w:cs="Times New Roman"/>
        </w:rPr>
        <w:t xml:space="preserve"> estimated by hierarchical Bayesian models with random effects of sites nested within lakes.</w:t>
      </w:r>
    </w:p>
    <w:p w14:paraId="6BAB8E7C" w14:textId="77777777" w:rsidR="00E06D0B" w:rsidRDefault="00E06D0B" w:rsidP="00E06D0B">
      <w:pPr>
        <w:widowControl/>
        <w:jc w:val="left"/>
        <w:rPr>
          <w:rFonts w:ascii="Times New Roman" w:hAnsi="Times New Roman" w:cs="Times New Roman"/>
        </w:rPr>
      </w:pPr>
    </w:p>
    <w:p w14:paraId="2F862C73" w14:textId="77777777" w:rsidR="00E06D0B" w:rsidRDefault="00E06D0B" w:rsidP="00E06D0B">
      <w:pPr>
        <w:widowControl/>
        <w:jc w:val="left"/>
        <w:rPr>
          <w:rFonts w:ascii="Times New Roman" w:hAnsi="Times New Roman" w:cs="Times New Roman"/>
        </w:rPr>
      </w:pPr>
      <w:r>
        <w:rPr>
          <w:rFonts w:ascii="Times New Roman" w:hAnsi="Times New Roman" w:cs="Times New Roman"/>
        </w:rPr>
        <w:br w:type="page"/>
      </w:r>
    </w:p>
    <w:p w14:paraId="496405ED" w14:textId="2A92104B" w:rsidR="00E06D0B" w:rsidRPr="00C379FA" w:rsidRDefault="00FC308E" w:rsidP="00E06D0B">
      <w:pPr>
        <w:widowControl/>
        <w:jc w:val="left"/>
        <w:rPr>
          <w:rFonts w:ascii="Times New Roman" w:hAnsi="Times New Roman" w:cs="Times New Roman"/>
        </w:rPr>
      </w:pPr>
      <w:r>
        <w:rPr>
          <w:noProof/>
        </w:rPr>
        <w:lastRenderedPageBreak/>
        <w:drawing>
          <wp:inline distT="0" distB="0" distL="0" distR="0" wp14:anchorId="2145F275" wp14:editId="2DDE0F9B">
            <wp:extent cx="5731510" cy="3820160"/>
            <wp:effectExtent l="0" t="0" r="2540" b="8890"/>
            <wp:docPr id="2139313154" name="图片 9"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13154" name="图片 9" descr="图形用户界面&#10;&#10;AI 生成的内容可能不正确。"/>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p>
    <w:p w14:paraId="1D44403F" w14:textId="734815EC" w:rsidR="00E06D0B" w:rsidRDefault="00E06D0B" w:rsidP="00E06D0B">
      <w:pPr>
        <w:widowControl/>
        <w:rPr>
          <w:rFonts w:ascii="Times New Roman" w:hAnsi="Times New Roman" w:cs="Times New Roman"/>
        </w:rPr>
      </w:pPr>
      <w:r w:rsidRPr="0077610F">
        <w:rPr>
          <w:rFonts w:ascii="Times New Roman" w:hAnsi="Times New Roman" w:cs="Times New Roman"/>
          <w:b/>
          <w:bCs/>
        </w:rPr>
        <w:t>Supplementary Figure</w:t>
      </w:r>
      <w:r w:rsidRPr="0077610F">
        <w:rPr>
          <w:rFonts w:ascii="Times New Roman" w:hAnsi="Times New Roman" w:cs="Times New Roman" w:hint="eastAsia"/>
          <w:b/>
          <w:bCs/>
        </w:rPr>
        <w:t xml:space="preserve"> </w:t>
      </w:r>
      <w:r w:rsidR="009609BF">
        <w:rPr>
          <w:rFonts w:ascii="Times New Roman" w:hAnsi="Times New Roman" w:cs="Times New Roman" w:hint="eastAsia"/>
          <w:b/>
          <w:bCs/>
        </w:rPr>
        <w:t>11</w:t>
      </w:r>
      <w:r w:rsidR="009609BF" w:rsidRPr="00D43873">
        <w:rPr>
          <w:rFonts w:ascii="Times New Roman" w:hAnsi="Times New Roman" w:cs="Times New Roman"/>
          <w:b/>
          <w:bCs/>
        </w:rPr>
        <w:t xml:space="preserve"> </w:t>
      </w:r>
      <w:r>
        <w:rPr>
          <w:rFonts w:ascii="Times New Roman" w:hAnsi="Times New Roman" w:cs="Times New Roman" w:hint="eastAsia"/>
          <w:b/>
          <w:bCs/>
        </w:rPr>
        <w:t>Depth effects</w:t>
      </w:r>
      <w:r w:rsidRPr="00D43873">
        <w:rPr>
          <w:rFonts w:ascii="Times New Roman" w:hAnsi="Times New Roman" w:cs="Times New Roman"/>
          <w:b/>
          <w:bCs/>
        </w:rPr>
        <w:t xml:space="preserve"> </w:t>
      </w:r>
      <w:r>
        <w:rPr>
          <w:rFonts w:ascii="Times New Roman" w:hAnsi="Times New Roman" w:cs="Times New Roman" w:hint="eastAsia"/>
          <w:b/>
          <w:bCs/>
        </w:rPr>
        <w:t xml:space="preserve">on </w:t>
      </w:r>
      <w:r w:rsidRPr="00D43873">
        <w:rPr>
          <w:rFonts w:ascii="Times New Roman" w:hAnsi="Times New Roman" w:cs="Times New Roman"/>
          <w:b/>
          <w:bCs/>
        </w:rPr>
        <w:t xml:space="preserve">the </w:t>
      </w:r>
      <w:r>
        <w:rPr>
          <w:rFonts w:ascii="Times New Roman" w:hAnsi="Times New Roman" w:cs="Times New Roman" w:hint="eastAsia"/>
          <w:b/>
          <w:bCs/>
        </w:rPr>
        <w:t>mean</w:t>
      </w:r>
      <w:r w:rsidRPr="00D43873">
        <w:rPr>
          <w:rFonts w:ascii="Times New Roman" w:hAnsi="Times New Roman" w:cs="Times New Roman"/>
          <w:b/>
          <w:bCs/>
        </w:rPr>
        <w:t xml:space="preserve"> loop </w:t>
      </w:r>
      <w:r>
        <w:rPr>
          <w:rFonts w:ascii="Times New Roman" w:hAnsi="Times New Roman" w:cs="Times New Roman" w:hint="eastAsia"/>
          <w:b/>
          <w:bCs/>
        </w:rPr>
        <w:t>weight</w:t>
      </w:r>
      <w:r w:rsidRPr="00D43873">
        <w:rPr>
          <w:rFonts w:ascii="Times New Roman" w:hAnsi="Times New Roman" w:cs="Times New Roman"/>
          <w:b/>
          <w:bCs/>
        </w:rPr>
        <w:t xml:space="preserve"> </w:t>
      </w:r>
      <w:r>
        <w:rPr>
          <w:rFonts w:ascii="Times New Roman" w:hAnsi="Times New Roman" w:cs="Times New Roman" w:hint="eastAsia"/>
          <w:b/>
          <w:bCs/>
        </w:rPr>
        <w:t>of different types of</w:t>
      </w:r>
      <w:r w:rsidRPr="00D43873">
        <w:rPr>
          <w:rFonts w:ascii="Times New Roman" w:hAnsi="Times New Roman" w:cs="Times New Roman"/>
          <w:b/>
          <w:bCs/>
        </w:rPr>
        <w:t xml:space="preserve"> feedback</w:t>
      </w:r>
      <w:r w:rsidRPr="00D43873">
        <w:rPr>
          <w:rFonts w:ascii="Times New Roman" w:hAnsi="Times New Roman" w:cs="Times New Roman" w:hint="eastAsia"/>
          <w:b/>
          <w:bCs/>
        </w:rPr>
        <w:t>.</w:t>
      </w:r>
      <w:r>
        <w:rPr>
          <w:rFonts w:ascii="Times New Roman" w:hAnsi="Times New Roman" w:cs="Times New Roman" w:hint="eastAsia"/>
        </w:rPr>
        <w:t xml:space="preserve"> </w:t>
      </w:r>
      <w:r w:rsidR="008067A4">
        <w:rPr>
          <w:rFonts w:ascii="Times New Roman" w:hAnsi="Times New Roman" w:cs="Times New Roman" w:hint="eastAsia"/>
        </w:rPr>
        <w:t>E</w:t>
      </w:r>
      <w:r w:rsidR="006C5D6A">
        <w:rPr>
          <w:rFonts w:ascii="Times New Roman" w:hAnsi="Times New Roman" w:cs="Times New Roman"/>
        </w:rPr>
        <w:t xml:space="preserve">ffects of </w:t>
      </w:r>
      <w:r>
        <w:rPr>
          <w:rFonts w:ascii="Times New Roman" w:hAnsi="Times New Roman" w:cs="Times New Roman" w:hint="eastAsia"/>
        </w:rPr>
        <w:t>mean water depth</w:t>
      </w:r>
      <w:r w:rsidRPr="00D43873">
        <w:rPr>
          <w:rFonts w:ascii="Times New Roman" w:hAnsi="Times New Roman" w:cs="Times New Roman"/>
        </w:rPr>
        <w:t xml:space="preserve"> on the </w:t>
      </w:r>
      <w:r w:rsidRPr="00C379FA">
        <w:rPr>
          <w:rFonts w:ascii="Times New Roman" w:hAnsi="Times New Roman" w:cs="Times New Roman" w:hint="eastAsia"/>
        </w:rPr>
        <w:t>mean</w:t>
      </w:r>
      <w:r w:rsidRPr="00C379FA">
        <w:rPr>
          <w:rFonts w:ascii="Times New Roman" w:hAnsi="Times New Roman" w:cs="Times New Roman"/>
        </w:rPr>
        <w:t xml:space="preserve"> loop </w:t>
      </w:r>
      <w:r w:rsidRPr="00C379FA">
        <w:rPr>
          <w:rFonts w:ascii="Times New Roman" w:hAnsi="Times New Roman" w:cs="Times New Roman" w:hint="eastAsia"/>
        </w:rPr>
        <w:t>weight</w:t>
      </w:r>
      <w:r w:rsidRPr="00D43873">
        <w:rPr>
          <w:rFonts w:ascii="Times New Roman" w:hAnsi="Times New Roman" w:cs="Times New Roman"/>
        </w:rPr>
        <w:t xml:space="preserve"> of </w:t>
      </w:r>
      <w:r w:rsidR="006C5D6A">
        <w:rPr>
          <w:rFonts w:ascii="Times New Roman" w:hAnsi="Times New Roman" w:cs="Times New Roman"/>
        </w:rPr>
        <w:t>causal</w:t>
      </w:r>
      <w:r w:rsidR="006C5D6A" w:rsidRPr="00D43873">
        <w:rPr>
          <w:rFonts w:ascii="Times New Roman" w:hAnsi="Times New Roman" w:cs="Times New Roman"/>
        </w:rPr>
        <w:t xml:space="preserve"> </w:t>
      </w:r>
      <w:r w:rsidRPr="00D43873">
        <w:rPr>
          <w:rFonts w:ascii="Times New Roman" w:hAnsi="Times New Roman" w:cs="Times New Roman"/>
        </w:rPr>
        <w:t xml:space="preserve">feedback associated with </w:t>
      </w:r>
      <w:r w:rsidR="00CD0BDE">
        <w:rPr>
          <w:rFonts w:ascii="Times New Roman" w:hAnsi="Times New Roman" w:cs="Times New Roman" w:hint="eastAsia"/>
        </w:rPr>
        <w:t>c</w:t>
      </w:r>
      <w:r w:rsidR="00DE3F13">
        <w:rPr>
          <w:rFonts w:ascii="Times New Roman" w:hAnsi="Times New Roman" w:cs="Times New Roman"/>
        </w:rPr>
        <w:t xml:space="preserve">hl </w:t>
      </w:r>
      <w:r w:rsidR="00DE3F13" w:rsidRPr="00DA68EA">
        <w:rPr>
          <w:rFonts w:ascii="Times New Roman" w:hAnsi="Times New Roman" w:cs="Times New Roman"/>
          <w:i/>
          <w:iCs/>
        </w:rPr>
        <w:t>a</w:t>
      </w:r>
      <w:r w:rsidRPr="00D43873">
        <w:rPr>
          <w:rFonts w:ascii="Times New Roman" w:hAnsi="Times New Roman" w:cs="Times New Roman"/>
        </w:rPr>
        <w:t xml:space="preserve"> </w:t>
      </w:r>
      <w:r w:rsidR="00DA68EA">
        <w:rPr>
          <w:rFonts w:ascii="Times New Roman" w:hAnsi="Times New Roman" w:cs="Times New Roman"/>
        </w:rPr>
        <w:t>across all lakes combined</w:t>
      </w:r>
      <w:r w:rsidRPr="00D43873">
        <w:rPr>
          <w:rFonts w:ascii="Times New Roman" w:hAnsi="Times New Roman" w:cs="Times New Roman"/>
        </w:rPr>
        <w:t xml:space="preserve"> </w:t>
      </w:r>
      <w:r w:rsidR="006C5D6A">
        <w:rPr>
          <w:rFonts w:ascii="Times New Roman" w:hAnsi="Times New Roman" w:cs="Times New Roman"/>
        </w:rPr>
        <w:t xml:space="preserve">and </w:t>
      </w:r>
      <w:r w:rsidR="008067A4">
        <w:rPr>
          <w:rFonts w:ascii="Times New Roman" w:hAnsi="Times New Roman" w:cs="Times New Roman" w:hint="eastAsia"/>
        </w:rPr>
        <w:t xml:space="preserve">for </w:t>
      </w:r>
      <w:r w:rsidRPr="00D43873">
        <w:rPr>
          <w:rFonts w:ascii="Times New Roman" w:hAnsi="Times New Roman" w:cs="Times New Roman"/>
        </w:rPr>
        <w:t xml:space="preserve">various </w:t>
      </w:r>
      <w:r w:rsidR="006C5D6A">
        <w:rPr>
          <w:rFonts w:ascii="Times New Roman" w:hAnsi="Times New Roman" w:cs="Times New Roman"/>
        </w:rPr>
        <w:t xml:space="preserve">data </w:t>
      </w:r>
      <w:r w:rsidRPr="00D43873">
        <w:rPr>
          <w:rFonts w:ascii="Times New Roman" w:hAnsi="Times New Roman" w:cs="Times New Roman"/>
        </w:rPr>
        <w:t xml:space="preserve">subsets. </w:t>
      </w:r>
      <w:r w:rsidR="002C64C4">
        <w:rPr>
          <w:rFonts w:ascii="Times New Roman" w:hAnsi="Times New Roman" w:cs="Times New Roman" w:hint="eastAsia"/>
        </w:rPr>
        <w:t xml:space="preserve">Loop7 was </w:t>
      </w:r>
      <w:r w:rsidR="002C64C4">
        <w:rPr>
          <w:rFonts w:ascii="Times New Roman" w:hAnsi="Times New Roman" w:cs="Times New Roman"/>
        </w:rPr>
        <w:t>exclude</w:t>
      </w:r>
      <w:r w:rsidR="002C64C4">
        <w:rPr>
          <w:rFonts w:ascii="Times New Roman" w:hAnsi="Times New Roman" w:cs="Times New Roman" w:hint="eastAsia"/>
        </w:rPr>
        <w:t xml:space="preserve">d </w:t>
      </w:r>
      <w:r w:rsidR="003A6EC3">
        <w:rPr>
          <w:rFonts w:ascii="Times New Roman" w:hAnsi="Times New Roman" w:cs="Times New Roman"/>
        </w:rPr>
        <w:t>due to</w:t>
      </w:r>
      <w:r w:rsidR="002C64C4">
        <w:rPr>
          <w:rFonts w:ascii="Times New Roman" w:hAnsi="Times New Roman" w:cs="Times New Roman" w:hint="eastAsia"/>
        </w:rPr>
        <w:t xml:space="preserve"> very few cases and </w:t>
      </w:r>
      <w:r w:rsidR="003A6EC3">
        <w:rPr>
          <w:rFonts w:ascii="Times New Roman" w:hAnsi="Times New Roman" w:cs="Times New Roman"/>
        </w:rPr>
        <w:t>lack of</w:t>
      </w:r>
      <w:r w:rsidR="002C64C4">
        <w:rPr>
          <w:rFonts w:ascii="Times New Roman" w:hAnsi="Times New Roman" w:cs="Times New Roman" w:hint="eastAsia"/>
        </w:rPr>
        <w:t xml:space="preserve"> convergence for most data</w:t>
      </w:r>
      <w:r w:rsidR="002C64C4">
        <w:rPr>
          <w:rFonts w:ascii="Times New Roman" w:hAnsi="Times New Roman" w:cs="Times New Roman"/>
        </w:rPr>
        <w:t xml:space="preserve"> </w:t>
      </w:r>
      <w:r w:rsidR="002C64C4">
        <w:rPr>
          <w:rFonts w:ascii="Times New Roman" w:hAnsi="Times New Roman" w:cs="Times New Roman" w:hint="eastAsia"/>
        </w:rPr>
        <w:t xml:space="preserve">subsets. </w:t>
      </w:r>
      <w:r w:rsidR="005517BB" w:rsidRPr="005517BB">
        <w:rPr>
          <w:rFonts w:ascii="Times New Roman" w:hAnsi="Times New Roman" w:cs="Times New Roman"/>
        </w:rPr>
        <w:t>Orange dots are marginal posterior means, bands in blue shades show 67, 80 and 95% credible intervals centered on the mean, and numbers refer to proportions of the posterior distribution greater than zero,</w:t>
      </w:r>
      <w:r w:rsidRPr="00D43873">
        <w:rPr>
          <w:rFonts w:ascii="Times New Roman" w:hAnsi="Times New Roman" w:cs="Times New Roman"/>
        </w:rPr>
        <w:t xml:space="preserve"> estimated by hierarchical Bayesian models with random effects of sites nested within lakes.</w:t>
      </w:r>
    </w:p>
    <w:p w14:paraId="5E6180FC" w14:textId="77777777" w:rsidR="00E06D0B" w:rsidRDefault="00E06D0B" w:rsidP="00E06D0B">
      <w:pPr>
        <w:widowControl/>
        <w:jc w:val="left"/>
        <w:rPr>
          <w:rFonts w:ascii="Times New Roman" w:hAnsi="Times New Roman" w:cs="Times New Roman"/>
        </w:rPr>
      </w:pPr>
      <w:r>
        <w:rPr>
          <w:rFonts w:ascii="Times New Roman" w:hAnsi="Times New Roman" w:cs="Times New Roman"/>
        </w:rPr>
        <w:br w:type="page"/>
      </w:r>
    </w:p>
    <w:p w14:paraId="5D9E240E" w14:textId="7C4F159E" w:rsidR="00E06D0B" w:rsidRPr="00C379FA" w:rsidRDefault="000D2D6A" w:rsidP="00E06D0B">
      <w:pPr>
        <w:widowControl/>
        <w:rPr>
          <w:rFonts w:ascii="Times New Roman" w:hAnsi="Times New Roman" w:cs="Times New Roman"/>
        </w:rPr>
      </w:pPr>
      <w:r>
        <w:rPr>
          <w:noProof/>
        </w:rPr>
        <w:lastRenderedPageBreak/>
        <w:drawing>
          <wp:inline distT="0" distB="0" distL="0" distR="0" wp14:anchorId="68157471" wp14:editId="7568A528">
            <wp:extent cx="5731510" cy="3820160"/>
            <wp:effectExtent l="0" t="0" r="2540" b="8890"/>
            <wp:docPr id="258824242"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24242" name="图片 1" descr="图形用户界面, 应用程序&#10;&#10;AI 生成的内容可能不正确。"/>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p>
    <w:p w14:paraId="16DA0521" w14:textId="5A75338F" w:rsidR="009609BF" w:rsidRDefault="00E06D0B" w:rsidP="00E06D0B">
      <w:pPr>
        <w:widowControl/>
        <w:rPr>
          <w:rFonts w:ascii="Times New Roman" w:hAnsi="Times New Roman" w:cs="Times New Roman"/>
        </w:rPr>
      </w:pPr>
      <w:r w:rsidRPr="0077610F">
        <w:rPr>
          <w:rFonts w:ascii="Times New Roman" w:hAnsi="Times New Roman" w:cs="Times New Roman"/>
          <w:b/>
          <w:bCs/>
        </w:rPr>
        <w:t>Supplementary</w:t>
      </w:r>
      <w:r w:rsidRPr="0077610F">
        <w:rPr>
          <w:rFonts w:ascii="Times New Roman" w:hAnsi="Times New Roman" w:cs="Times New Roman" w:hint="eastAsia"/>
          <w:b/>
          <w:bCs/>
        </w:rPr>
        <w:t xml:space="preserve"> </w:t>
      </w:r>
      <w:r w:rsidRPr="0077610F">
        <w:rPr>
          <w:rFonts w:ascii="Times New Roman" w:hAnsi="Times New Roman" w:cs="Times New Roman"/>
          <w:b/>
          <w:bCs/>
        </w:rPr>
        <w:t>Fig</w:t>
      </w:r>
      <w:r w:rsidRPr="0077610F">
        <w:rPr>
          <w:rFonts w:ascii="Times New Roman" w:hAnsi="Times New Roman" w:cs="Times New Roman" w:hint="eastAsia"/>
          <w:b/>
          <w:bCs/>
        </w:rPr>
        <w:t>ure</w:t>
      </w:r>
      <w:r>
        <w:rPr>
          <w:rFonts w:ascii="Times New Roman" w:hAnsi="Times New Roman" w:cs="Times New Roman" w:hint="eastAsia"/>
          <w:b/>
          <w:bCs/>
        </w:rPr>
        <w:t xml:space="preserve"> </w:t>
      </w:r>
      <w:r w:rsidR="009609BF">
        <w:rPr>
          <w:rFonts w:ascii="Times New Roman" w:hAnsi="Times New Roman" w:cs="Times New Roman" w:hint="eastAsia"/>
          <w:b/>
          <w:bCs/>
        </w:rPr>
        <w:t>12</w:t>
      </w:r>
      <w:r w:rsidR="009609BF" w:rsidRPr="00D43873">
        <w:rPr>
          <w:rFonts w:ascii="Times New Roman" w:hAnsi="Times New Roman" w:cs="Times New Roman"/>
          <w:b/>
          <w:bCs/>
        </w:rPr>
        <w:t xml:space="preserve"> </w:t>
      </w:r>
      <w:r>
        <w:rPr>
          <w:rFonts w:ascii="Times New Roman" w:hAnsi="Times New Roman" w:cs="Times New Roman" w:hint="eastAsia"/>
          <w:b/>
          <w:bCs/>
        </w:rPr>
        <w:t>Latitude effects</w:t>
      </w:r>
      <w:r w:rsidRPr="00D43873">
        <w:rPr>
          <w:rFonts w:ascii="Times New Roman" w:hAnsi="Times New Roman" w:cs="Times New Roman"/>
          <w:b/>
          <w:bCs/>
        </w:rPr>
        <w:t xml:space="preserve"> </w:t>
      </w:r>
      <w:r>
        <w:rPr>
          <w:rFonts w:ascii="Times New Roman" w:hAnsi="Times New Roman" w:cs="Times New Roman" w:hint="eastAsia"/>
          <w:b/>
          <w:bCs/>
        </w:rPr>
        <w:t xml:space="preserve">on </w:t>
      </w:r>
      <w:r w:rsidRPr="00D43873">
        <w:rPr>
          <w:rFonts w:ascii="Times New Roman" w:hAnsi="Times New Roman" w:cs="Times New Roman"/>
          <w:b/>
          <w:bCs/>
        </w:rPr>
        <w:t xml:space="preserve">the </w:t>
      </w:r>
      <w:r>
        <w:rPr>
          <w:rFonts w:ascii="Times New Roman" w:hAnsi="Times New Roman" w:cs="Times New Roman" w:hint="eastAsia"/>
          <w:b/>
          <w:bCs/>
        </w:rPr>
        <w:t>mean</w:t>
      </w:r>
      <w:r w:rsidRPr="00D43873">
        <w:rPr>
          <w:rFonts w:ascii="Times New Roman" w:hAnsi="Times New Roman" w:cs="Times New Roman"/>
          <w:b/>
          <w:bCs/>
        </w:rPr>
        <w:t xml:space="preserve"> loop </w:t>
      </w:r>
      <w:r>
        <w:rPr>
          <w:rFonts w:ascii="Times New Roman" w:hAnsi="Times New Roman" w:cs="Times New Roman" w:hint="eastAsia"/>
          <w:b/>
          <w:bCs/>
        </w:rPr>
        <w:t>weight</w:t>
      </w:r>
      <w:r w:rsidRPr="00D43873">
        <w:rPr>
          <w:rFonts w:ascii="Times New Roman" w:hAnsi="Times New Roman" w:cs="Times New Roman"/>
          <w:b/>
          <w:bCs/>
        </w:rPr>
        <w:t xml:space="preserve"> </w:t>
      </w:r>
      <w:r>
        <w:rPr>
          <w:rFonts w:ascii="Times New Roman" w:hAnsi="Times New Roman" w:cs="Times New Roman" w:hint="eastAsia"/>
          <w:b/>
          <w:bCs/>
        </w:rPr>
        <w:t>of different types of</w:t>
      </w:r>
      <w:r w:rsidRPr="00D43873">
        <w:rPr>
          <w:rFonts w:ascii="Times New Roman" w:hAnsi="Times New Roman" w:cs="Times New Roman"/>
          <w:b/>
          <w:bCs/>
        </w:rPr>
        <w:t xml:space="preserve"> feedback</w:t>
      </w:r>
      <w:r w:rsidRPr="00D43873">
        <w:rPr>
          <w:rFonts w:ascii="Times New Roman" w:hAnsi="Times New Roman" w:cs="Times New Roman" w:hint="eastAsia"/>
          <w:b/>
          <w:bCs/>
        </w:rPr>
        <w:t>.</w:t>
      </w:r>
      <w:r>
        <w:rPr>
          <w:rFonts w:ascii="Times New Roman" w:hAnsi="Times New Roman" w:cs="Times New Roman" w:hint="eastAsia"/>
        </w:rPr>
        <w:t xml:space="preserve"> </w:t>
      </w:r>
      <w:r w:rsidR="008067A4">
        <w:rPr>
          <w:rFonts w:ascii="Times New Roman" w:hAnsi="Times New Roman" w:cs="Times New Roman" w:hint="eastAsia"/>
        </w:rPr>
        <w:t>E</w:t>
      </w:r>
      <w:r w:rsidR="006C5D6A">
        <w:rPr>
          <w:rFonts w:ascii="Times New Roman" w:hAnsi="Times New Roman" w:cs="Times New Roman"/>
        </w:rPr>
        <w:t xml:space="preserve">ffects of </w:t>
      </w:r>
      <w:r>
        <w:rPr>
          <w:rFonts w:ascii="Times New Roman" w:hAnsi="Times New Roman" w:cs="Times New Roman" w:hint="eastAsia"/>
        </w:rPr>
        <w:t>absolute latitude</w:t>
      </w:r>
      <w:r w:rsidRPr="00D43873">
        <w:rPr>
          <w:rFonts w:ascii="Times New Roman" w:hAnsi="Times New Roman" w:cs="Times New Roman"/>
        </w:rPr>
        <w:t xml:space="preserve"> on the </w:t>
      </w:r>
      <w:r w:rsidRPr="00C379FA">
        <w:rPr>
          <w:rFonts w:ascii="Times New Roman" w:hAnsi="Times New Roman" w:cs="Times New Roman" w:hint="eastAsia"/>
        </w:rPr>
        <w:t>mean</w:t>
      </w:r>
      <w:r w:rsidRPr="00C379FA">
        <w:rPr>
          <w:rFonts w:ascii="Times New Roman" w:hAnsi="Times New Roman" w:cs="Times New Roman"/>
        </w:rPr>
        <w:t xml:space="preserve"> loop </w:t>
      </w:r>
      <w:r w:rsidRPr="00C379FA">
        <w:rPr>
          <w:rFonts w:ascii="Times New Roman" w:hAnsi="Times New Roman" w:cs="Times New Roman" w:hint="eastAsia"/>
        </w:rPr>
        <w:t>weight</w:t>
      </w:r>
      <w:r w:rsidRPr="00D43873">
        <w:rPr>
          <w:rFonts w:ascii="Times New Roman" w:hAnsi="Times New Roman" w:cs="Times New Roman"/>
        </w:rPr>
        <w:t xml:space="preserve"> of </w:t>
      </w:r>
      <w:r w:rsidR="006C5D6A">
        <w:rPr>
          <w:rFonts w:ascii="Times New Roman" w:hAnsi="Times New Roman" w:cs="Times New Roman"/>
        </w:rPr>
        <w:t>causal</w:t>
      </w:r>
      <w:r w:rsidR="006C5D6A" w:rsidRPr="00D43873">
        <w:rPr>
          <w:rFonts w:ascii="Times New Roman" w:hAnsi="Times New Roman" w:cs="Times New Roman"/>
        </w:rPr>
        <w:t xml:space="preserve"> </w:t>
      </w:r>
      <w:r w:rsidRPr="00D43873">
        <w:rPr>
          <w:rFonts w:ascii="Times New Roman" w:hAnsi="Times New Roman" w:cs="Times New Roman"/>
        </w:rPr>
        <w:t xml:space="preserve">feedback associated with </w:t>
      </w:r>
      <w:r w:rsidR="00CD0BDE">
        <w:rPr>
          <w:rFonts w:ascii="Times New Roman" w:hAnsi="Times New Roman" w:cs="Times New Roman" w:hint="eastAsia"/>
        </w:rPr>
        <w:t>c</w:t>
      </w:r>
      <w:r w:rsidR="00DE3F13">
        <w:rPr>
          <w:rFonts w:ascii="Times New Roman" w:hAnsi="Times New Roman" w:cs="Times New Roman"/>
        </w:rPr>
        <w:t xml:space="preserve">hl </w:t>
      </w:r>
      <w:r w:rsidR="00DE3F13" w:rsidRPr="00DA68EA">
        <w:rPr>
          <w:rFonts w:ascii="Times New Roman" w:hAnsi="Times New Roman" w:cs="Times New Roman"/>
          <w:i/>
          <w:iCs/>
        </w:rPr>
        <w:t>a</w:t>
      </w:r>
      <w:r w:rsidRPr="00D43873">
        <w:rPr>
          <w:rFonts w:ascii="Times New Roman" w:hAnsi="Times New Roman" w:cs="Times New Roman"/>
        </w:rPr>
        <w:t xml:space="preserve"> </w:t>
      </w:r>
      <w:r w:rsidR="00DA68EA">
        <w:rPr>
          <w:rFonts w:ascii="Times New Roman" w:hAnsi="Times New Roman" w:cs="Times New Roman"/>
        </w:rPr>
        <w:t>across all lakes combined</w:t>
      </w:r>
      <w:r w:rsidR="008067A4">
        <w:rPr>
          <w:rFonts w:ascii="Times New Roman" w:hAnsi="Times New Roman" w:cs="Times New Roman"/>
        </w:rPr>
        <w:t xml:space="preserve"> and for various data subsets</w:t>
      </w:r>
      <w:r w:rsidRPr="00D43873">
        <w:rPr>
          <w:rFonts w:ascii="Times New Roman" w:hAnsi="Times New Roman" w:cs="Times New Roman"/>
        </w:rPr>
        <w:t xml:space="preserve">. </w:t>
      </w:r>
      <w:r w:rsidR="002C64C4">
        <w:rPr>
          <w:rFonts w:ascii="Times New Roman" w:hAnsi="Times New Roman" w:cs="Times New Roman" w:hint="eastAsia"/>
        </w:rPr>
        <w:t xml:space="preserve">Loop7 was </w:t>
      </w:r>
      <w:r w:rsidR="002C64C4">
        <w:rPr>
          <w:rFonts w:ascii="Times New Roman" w:hAnsi="Times New Roman" w:cs="Times New Roman"/>
        </w:rPr>
        <w:t>exclude</w:t>
      </w:r>
      <w:r w:rsidR="002C64C4">
        <w:rPr>
          <w:rFonts w:ascii="Times New Roman" w:hAnsi="Times New Roman" w:cs="Times New Roman" w:hint="eastAsia"/>
        </w:rPr>
        <w:t xml:space="preserve">d </w:t>
      </w:r>
      <w:r w:rsidR="002C64C4">
        <w:rPr>
          <w:rFonts w:ascii="Times New Roman" w:hAnsi="Times New Roman" w:cs="Times New Roman"/>
        </w:rPr>
        <w:t>because</w:t>
      </w:r>
      <w:r w:rsidR="002C64C4">
        <w:rPr>
          <w:rFonts w:ascii="Times New Roman" w:hAnsi="Times New Roman" w:cs="Times New Roman" w:hint="eastAsia"/>
        </w:rPr>
        <w:t xml:space="preserve"> </w:t>
      </w:r>
      <w:r w:rsidR="003A6EC3">
        <w:rPr>
          <w:rFonts w:ascii="Times New Roman" w:hAnsi="Times New Roman" w:cs="Times New Roman"/>
        </w:rPr>
        <w:t>due to</w:t>
      </w:r>
      <w:r w:rsidR="002C64C4">
        <w:rPr>
          <w:rFonts w:ascii="Times New Roman" w:hAnsi="Times New Roman" w:cs="Times New Roman" w:hint="eastAsia"/>
        </w:rPr>
        <w:t xml:space="preserve"> very few cases and </w:t>
      </w:r>
      <w:r w:rsidR="003A6EC3">
        <w:rPr>
          <w:rFonts w:ascii="Times New Roman" w:hAnsi="Times New Roman" w:cs="Times New Roman"/>
        </w:rPr>
        <w:t>lack of</w:t>
      </w:r>
      <w:r w:rsidR="002C64C4">
        <w:rPr>
          <w:rFonts w:ascii="Times New Roman" w:hAnsi="Times New Roman" w:cs="Times New Roman" w:hint="eastAsia"/>
        </w:rPr>
        <w:t xml:space="preserve"> convergence for most data</w:t>
      </w:r>
      <w:r w:rsidR="002C64C4">
        <w:rPr>
          <w:rFonts w:ascii="Times New Roman" w:hAnsi="Times New Roman" w:cs="Times New Roman"/>
        </w:rPr>
        <w:t xml:space="preserve"> </w:t>
      </w:r>
      <w:r w:rsidR="002C64C4">
        <w:rPr>
          <w:rFonts w:ascii="Times New Roman" w:hAnsi="Times New Roman" w:cs="Times New Roman" w:hint="eastAsia"/>
        </w:rPr>
        <w:t xml:space="preserve">subsets. </w:t>
      </w:r>
      <w:r w:rsidR="005517BB" w:rsidRPr="005517BB">
        <w:rPr>
          <w:rFonts w:ascii="Times New Roman" w:hAnsi="Times New Roman" w:cs="Times New Roman"/>
        </w:rPr>
        <w:t>Orange dots are marginal posterior means, bands in blue shades show 67, 80 and 95% credible intervals centered on the mean, and numbers refer to proportions of the posterior distribution greater than zero,</w:t>
      </w:r>
      <w:r w:rsidRPr="00D43873">
        <w:rPr>
          <w:rFonts w:ascii="Times New Roman" w:hAnsi="Times New Roman" w:cs="Times New Roman"/>
        </w:rPr>
        <w:t xml:space="preserve"> estimated by hierarchical Bayesian models with random effects of sites nested within lakes.</w:t>
      </w:r>
    </w:p>
    <w:p w14:paraId="45004BB4" w14:textId="77777777" w:rsidR="009609BF" w:rsidRDefault="009609BF">
      <w:pPr>
        <w:widowControl/>
        <w:jc w:val="left"/>
        <w:rPr>
          <w:rFonts w:ascii="Times New Roman" w:hAnsi="Times New Roman" w:cs="Times New Roman"/>
        </w:rPr>
      </w:pPr>
      <w:r>
        <w:rPr>
          <w:rFonts w:ascii="Times New Roman" w:hAnsi="Times New Roman" w:cs="Times New Roman"/>
        </w:rPr>
        <w:br w:type="page"/>
      </w:r>
    </w:p>
    <w:p w14:paraId="0EF547E5" w14:textId="3F9894B6" w:rsidR="00E06D0B" w:rsidRDefault="004E0951" w:rsidP="00E06D0B">
      <w:pPr>
        <w:widowControl/>
        <w:rPr>
          <w:rFonts w:ascii="Times New Roman" w:hAnsi="Times New Roman" w:cs="Times New Roman"/>
        </w:rPr>
      </w:pPr>
      <w:r>
        <w:rPr>
          <w:noProof/>
        </w:rPr>
        <w:lastRenderedPageBreak/>
        <w:drawing>
          <wp:inline distT="0" distB="0" distL="0" distR="0" wp14:anchorId="54120BFD" wp14:editId="1CC77A35">
            <wp:extent cx="5731510" cy="6141085"/>
            <wp:effectExtent l="0" t="0" r="2540" b="0"/>
            <wp:docPr id="1059270596" name="图片 10" descr="图片包含 日历&#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70596" name="图片 10" descr="图片包含 日历&#10;&#10;AI 生成的内容可能不正确。"/>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31510" cy="6141085"/>
                    </a:xfrm>
                    <a:prstGeom prst="rect">
                      <a:avLst/>
                    </a:prstGeom>
                    <a:noFill/>
                    <a:ln>
                      <a:noFill/>
                    </a:ln>
                  </pic:spPr>
                </pic:pic>
              </a:graphicData>
            </a:graphic>
          </wp:inline>
        </w:drawing>
      </w:r>
    </w:p>
    <w:p w14:paraId="443A047F" w14:textId="0EB71AFA" w:rsidR="0019413B" w:rsidRDefault="0019413B" w:rsidP="0019413B">
      <w:pPr>
        <w:widowControl/>
        <w:rPr>
          <w:rFonts w:ascii="Times New Roman" w:hAnsi="Times New Roman" w:cs="Times New Roman"/>
        </w:rPr>
      </w:pPr>
      <w:r w:rsidRPr="0077610F">
        <w:rPr>
          <w:rFonts w:ascii="Times New Roman" w:hAnsi="Times New Roman" w:cs="Times New Roman"/>
          <w:b/>
          <w:bCs/>
        </w:rPr>
        <w:t>Supplementary</w:t>
      </w:r>
      <w:r w:rsidRPr="0077610F">
        <w:rPr>
          <w:rFonts w:ascii="Times New Roman" w:hAnsi="Times New Roman" w:cs="Times New Roman" w:hint="eastAsia"/>
          <w:b/>
          <w:bCs/>
        </w:rPr>
        <w:t xml:space="preserve"> </w:t>
      </w:r>
      <w:r w:rsidRPr="0077610F">
        <w:rPr>
          <w:rFonts w:ascii="Times New Roman" w:hAnsi="Times New Roman" w:cs="Times New Roman"/>
          <w:b/>
          <w:bCs/>
        </w:rPr>
        <w:t>Fig</w:t>
      </w:r>
      <w:r w:rsidRPr="0077610F">
        <w:rPr>
          <w:rFonts w:ascii="Times New Roman" w:hAnsi="Times New Roman" w:cs="Times New Roman" w:hint="eastAsia"/>
          <w:b/>
          <w:bCs/>
        </w:rPr>
        <w:t>ure</w:t>
      </w:r>
      <w:r>
        <w:rPr>
          <w:rFonts w:ascii="Times New Roman" w:hAnsi="Times New Roman" w:cs="Times New Roman" w:hint="eastAsia"/>
          <w:b/>
          <w:bCs/>
        </w:rPr>
        <w:t xml:space="preserve"> 13</w:t>
      </w:r>
      <w:r w:rsidRPr="00D43873">
        <w:rPr>
          <w:rFonts w:ascii="Times New Roman" w:hAnsi="Times New Roman" w:cs="Times New Roman"/>
          <w:b/>
          <w:bCs/>
        </w:rPr>
        <w:t xml:space="preserve"> </w:t>
      </w:r>
      <w:r>
        <w:rPr>
          <w:rFonts w:ascii="Times New Roman" w:hAnsi="Times New Roman" w:cs="Times New Roman" w:hint="eastAsia"/>
          <w:b/>
          <w:bCs/>
        </w:rPr>
        <w:t>Environmental effects</w:t>
      </w:r>
      <w:r w:rsidRPr="00D43873">
        <w:rPr>
          <w:rFonts w:ascii="Times New Roman" w:hAnsi="Times New Roman" w:cs="Times New Roman"/>
          <w:b/>
          <w:bCs/>
        </w:rPr>
        <w:t xml:space="preserve"> </w:t>
      </w:r>
      <w:r>
        <w:rPr>
          <w:rFonts w:ascii="Times New Roman" w:hAnsi="Times New Roman" w:cs="Times New Roman" w:hint="eastAsia"/>
          <w:b/>
          <w:bCs/>
        </w:rPr>
        <w:t xml:space="preserve">on </w:t>
      </w:r>
      <w:r w:rsidRPr="00D43873">
        <w:rPr>
          <w:rFonts w:ascii="Times New Roman" w:hAnsi="Times New Roman" w:cs="Times New Roman"/>
          <w:b/>
          <w:bCs/>
        </w:rPr>
        <w:t xml:space="preserve">the </w:t>
      </w:r>
      <w:r>
        <w:rPr>
          <w:rFonts w:ascii="Times New Roman" w:hAnsi="Times New Roman" w:cs="Times New Roman" w:hint="eastAsia"/>
          <w:b/>
          <w:bCs/>
        </w:rPr>
        <w:t>mean</w:t>
      </w:r>
      <w:r w:rsidRPr="00D43873">
        <w:rPr>
          <w:rFonts w:ascii="Times New Roman" w:hAnsi="Times New Roman" w:cs="Times New Roman"/>
          <w:b/>
          <w:bCs/>
        </w:rPr>
        <w:t xml:space="preserve"> loop </w:t>
      </w:r>
      <w:r>
        <w:rPr>
          <w:rFonts w:ascii="Times New Roman" w:hAnsi="Times New Roman" w:cs="Times New Roman" w:hint="eastAsia"/>
          <w:b/>
          <w:bCs/>
        </w:rPr>
        <w:t>weight</w:t>
      </w:r>
      <w:r w:rsidRPr="00D43873">
        <w:rPr>
          <w:rFonts w:ascii="Times New Roman" w:hAnsi="Times New Roman" w:cs="Times New Roman"/>
          <w:b/>
          <w:bCs/>
        </w:rPr>
        <w:t xml:space="preserve"> </w:t>
      </w:r>
      <w:r>
        <w:rPr>
          <w:rFonts w:ascii="Times New Roman" w:hAnsi="Times New Roman" w:cs="Times New Roman" w:hint="eastAsia"/>
          <w:b/>
          <w:bCs/>
        </w:rPr>
        <w:t>of different types of</w:t>
      </w:r>
      <w:r w:rsidRPr="00D43873">
        <w:rPr>
          <w:rFonts w:ascii="Times New Roman" w:hAnsi="Times New Roman" w:cs="Times New Roman"/>
          <w:b/>
          <w:bCs/>
        </w:rPr>
        <w:t xml:space="preserve"> feedback</w:t>
      </w:r>
      <w:r w:rsidR="00617D72" w:rsidRPr="00617D72">
        <w:rPr>
          <w:rFonts w:ascii="Times New Roman" w:hAnsi="Times New Roman" w:cs="Times New Roman" w:hint="eastAsia"/>
          <w:b/>
          <w:bCs/>
        </w:rPr>
        <w:t xml:space="preserve"> </w:t>
      </w:r>
      <w:r w:rsidR="00617D72">
        <w:rPr>
          <w:rFonts w:ascii="Times New Roman" w:hAnsi="Times New Roman" w:cs="Times New Roman" w:hint="eastAsia"/>
          <w:b/>
          <w:bCs/>
        </w:rPr>
        <w:t>across lakes with distinct trophic status</w:t>
      </w:r>
      <w:r w:rsidRPr="00D43873">
        <w:rPr>
          <w:rFonts w:ascii="Times New Roman" w:hAnsi="Times New Roman" w:cs="Times New Roman" w:hint="eastAsia"/>
          <w:b/>
          <w:bCs/>
        </w:rPr>
        <w:t>.</w:t>
      </w:r>
      <w:r>
        <w:rPr>
          <w:rFonts w:ascii="Times New Roman" w:hAnsi="Times New Roman" w:cs="Times New Roman" w:hint="eastAsia"/>
        </w:rPr>
        <w:t xml:space="preserve"> </w:t>
      </w:r>
      <w:r w:rsidR="008067A4">
        <w:rPr>
          <w:rFonts w:ascii="Times New Roman" w:hAnsi="Times New Roman" w:cs="Times New Roman" w:hint="eastAsia"/>
        </w:rPr>
        <w:t>E</w:t>
      </w:r>
      <w:r>
        <w:rPr>
          <w:rFonts w:ascii="Times New Roman" w:hAnsi="Times New Roman" w:cs="Times New Roman"/>
        </w:rPr>
        <w:t xml:space="preserve">ffects of </w:t>
      </w:r>
      <w:r>
        <w:rPr>
          <w:rFonts w:ascii="Times New Roman" w:hAnsi="Times New Roman" w:cs="Times New Roman" w:hint="eastAsia"/>
        </w:rPr>
        <w:t>warming rate (</w:t>
      </w:r>
      <w:r w:rsidRPr="00596E1F">
        <w:rPr>
          <w:rFonts w:ascii="Times New Roman" w:hAnsi="Times New Roman" w:cs="Times New Roman" w:hint="eastAsia"/>
          <w:b/>
          <w:bCs/>
        </w:rPr>
        <w:t>a</w:t>
      </w:r>
      <w:r w:rsidR="00596E1F" w:rsidRPr="00596E1F">
        <w:rPr>
          <w:rFonts w:ascii="Times New Roman" w:hAnsi="Times New Roman" w:cs="Times New Roman" w:hint="eastAsia"/>
          <w:b/>
          <w:bCs/>
        </w:rPr>
        <w:t>-f</w:t>
      </w:r>
      <w:r>
        <w:rPr>
          <w:rFonts w:ascii="Times New Roman" w:hAnsi="Times New Roman" w:cs="Times New Roman" w:hint="eastAsia"/>
        </w:rPr>
        <w:t>), absolute latitude (</w:t>
      </w:r>
      <w:r w:rsidR="00596E1F" w:rsidRPr="00596E1F">
        <w:rPr>
          <w:rFonts w:ascii="Times New Roman" w:hAnsi="Times New Roman" w:cs="Times New Roman" w:hint="eastAsia"/>
          <w:b/>
          <w:bCs/>
        </w:rPr>
        <w:t>g-l</w:t>
      </w:r>
      <w:r>
        <w:rPr>
          <w:rFonts w:ascii="Times New Roman" w:hAnsi="Times New Roman" w:cs="Times New Roman" w:hint="eastAsia"/>
        </w:rPr>
        <w:t>) and mean water depth (</w:t>
      </w:r>
      <w:r w:rsidR="00596E1F" w:rsidRPr="00596E1F">
        <w:rPr>
          <w:rFonts w:ascii="Times New Roman" w:hAnsi="Times New Roman" w:cs="Times New Roman" w:hint="eastAsia"/>
          <w:b/>
          <w:bCs/>
        </w:rPr>
        <w:t>m-r</w:t>
      </w:r>
      <w:r>
        <w:rPr>
          <w:rFonts w:ascii="Times New Roman" w:hAnsi="Times New Roman" w:cs="Times New Roman" w:hint="eastAsia"/>
        </w:rPr>
        <w:t>)</w:t>
      </w:r>
      <w:r w:rsidRPr="00D43873">
        <w:rPr>
          <w:rFonts w:ascii="Times New Roman" w:hAnsi="Times New Roman" w:cs="Times New Roman"/>
        </w:rPr>
        <w:t xml:space="preserve"> on the </w:t>
      </w:r>
      <w:r w:rsidRPr="00C379FA">
        <w:rPr>
          <w:rFonts w:ascii="Times New Roman" w:hAnsi="Times New Roman" w:cs="Times New Roman" w:hint="eastAsia"/>
        </w:rPr>
        <w:t>mean</w:t>
      </w:r>
      <w:r w:rsidRPr="00C379FA">
        <w:rPr>
          <w:rFonts w:ascii="Times New Roman" w:hAnsi="Times New Roman" w:cs="Times New Roman"/>
        </w:rPr>
        <w:t xml:space="preserve"> loop </w:t>
      </w:r>
      <w:r w:rsidRPr="00C379FA">
        <w:rPr>
          <w:rFonts w:ascii="Times New Roman" w:hAnsi="Times New Roman" w:cs="Times New Roman" w:hint="eastAsia"/>
        </w:rPr>
        <w:t>weight</w:t>
      </w:r>
      <w:r w:rsidRPr="00D43873">
        <w:rPr>
          <w:rFonts w:ascii="Times New Roman" w:hAnsi="Times New Roman" w:cs="Times New Roman"/>
        </w:rPr>
        <w:t xml:space="preserve"> of </w:t>
      </w:r>
      <w:r>
        <w:rPr>
          <w:rFonts w:ascii="Times New Roman" w:hAnsi="Times New Roman" w:cs="Times New Roman"/>
        </w:rPr>
        <w:t>causal</w:t>
      </w:r>
      <w:r w:rsidRPr="00D43873">
        <w:rPr>
          <w:rFonts w:ascii="Times New Roman" w:hAnsi="Times New Roman" w:cs="Times New Roman"/>
        </w:rPr>
        <w:t xml:space="preserve"> feedback associated with </w:t>
      </w:r>
      <w:r w:rsidR="00CD0BDE">
        <w:rPr>
          <w:rFonts w:ascii="Times New Roman" w:hAnsi="Times New Roman" w:cs="Times New Roman" w:hint="eastAsia"/>
        </w:rPr>
        <w:t>c</w:t>
      </w:r>
      <w:r w:rsidR="00DE3F13">
        <w:rPr>
          <w:rFonts w:ascii="Times New Roman" w:hAnsi="Times New Roman" w:cs="Times New Roman"/>
        </w:rPr>
        <w:t xml:space="preserve">hl </w:t>
      </w:r>
      <w:r w:rsidR="00DE3F13" w:rsidRPr="00DA68EA">
        <w:rPr>
          <w:rFonts w:ascii="Times New Roman" w:hAnsi="Times New Roman" w:cs="Times New Roman"/>
          <w:i/>
          <w:iCs/>
        </w:rPr>
        <w:t>a</w:t>
      </w:r>
      <w:r w:rsidRPr="00D43873">
        <w:rPr>
          <w:rFonts w:ascii="Times New Roman" w:hAnsi="Times New Roman" w:cs="Times New Roman"/>
        </w:rPr>
        <w:t xml:space="preserve"> across</w:t>
      </w:r>
      <w:r>
        <w:rPr>
          <w:rFonts w:ascii="Times New Roman" w:hAnsi="Times New Roman" w:cs="Times New Roman"/>
        </w:rPr>
        <w:t xml:space="preserve"> </w:t>
      </w:r>
      <w:r w:rsidRPr="00D43873">
        <w:rPr>
          <w:rFonts w:ascii="Times New Roman" w:hAnsi="Times New Roman" w:cs="Times New Roman"/>
        </w:rPr>
        <w:t>subset</w:t>
      </w:r>
      <w:r w:rsidR="008663B4">
        <w:rPr>
          <w:rFonts w:ascii="Times New Roman" w:hAnsi="Times New Roman" w:cs="Times New Roman"/>
        </w:rPr>
        <w:t>s of</w:t>
      </w:r>
      <w:r w:rsidRPr="00B517D1">
        <w:rPr>
          <w:rFonts w:ascii="Times New Roman" w:hAnsi="Times New Roman" w:cs="Times New Roman"/>
        </w:rPr>
        <w:t xml:space="preserve"> lakes </w:t>
      </w:r>
      <w:r w:rsidR="008663B4">
        <w:rPr>
          <w:rFonts w:ascii="Times New Roman" w:hAnsi="Times New Roman" w:cs="Times New Roman"/>
        </w:rPr>
        <w:t>with varying</w:t>
      </w:r>
      <w:r w:rsidR="008663B4" w:rsidRPr="00B517D1">
        <w:rPr>
          <w:rFonts w:ascii="Times New Roman" w:hAnsi="Times New Roman" w:cs="Times New Roman"/>
        </w:rPr>
        <w:t xml:space="preserve"> </w:t>
      </w:r>
      <w:r w:rsidRPr="00B517D1">
        <w:rPr>
          <w:rFonts w:ascii="Times New Roman" w:hAnsi="Times New Roman" w:cs="Times New Roman"/>
        </w:rPr>
        <w:t>trophic status</w:t>
      </w:r>
      <w:r w:rsidRPr="00D43873">
        <w:rPr>
          <w:rFonts w:ascii="Times New Roman" w:hAnsi="Times New Roman" w:cs="Times New Roman"/>
        </w:rPr>
        <w:t xml:space="preserve">. </w:t>
      </w:r>
      <w:r>
        <w:rPr>
          <w:rFonts w:ascii="Times New Roman" w:hAnsi="Times New Roman" w:cs="Times New Roman"/>
        </w:rPr>
        <w:t>T</w:t>
      </w:r>
      <w:r w:rsidRPr="00B517D1">
        <w:rPr>
          <w:rFonts w:ascii="Times New Roman" w:hAnsi="Times New Roman" w:cs="Times New Roman"/>
        </w:rPr>
        <w:t>he lakes w</w:t>
      </w:r>
      <w:r>
        <w:rPr>
          <w:rFonts w:ascii="Times New Roman" w:hAnsi="Times New Roman" w:cs="Times New Roman" w:hint="eastAsia"/>
        </w:rPr>
        <w:t>ere</w:t>
      </w:r>
      <w:r w:rsidRPr="00B517D1">
        <w:rPr>
          <w:rFonts w:ascii="Times New Roman" w:hAnsi="Times New Roman" w:cs="Times New Roman"/>
        </w:rPr>
        <w:t xml:space="preserve"> </w:t>
      </w:r>
      <w:r w:rsidRPr="00B517D1">
        <w:rPr>
          <w:rFonts w:ascii="Times New Roman" w:hAnsi="Times New Roman" w:cs="Times New Roman"/>
          <w:szCs w:val="21"/>
        </w:rPr>
        <w:t>classified as oligo-mesotrophic (</w:t>
      </w:r>
      <w:r w:rsidR="00CD0BDE">
        <w:rPr>
          <w:rFonts w:ascii="Times New Roman" w:hAnsi="Times New Roman" w:cs="Times New Roman" w:hint="eastAsia"/>
          <w:szCs w:val="21"/>
        </w:rPr>
        <w:t>c</w:t>
      </w:r>
      <w:r w:rsidRPr="00B517D1">
        <w:rPr>
          <w:rFonts w:ascii="Times New Roman" w:hAnsi="Times New Roman" w:cs="Times New Roman"/>
          <w:szCs w:val="21"/>
        </w:rPr>
        <w:t xml:space="preserve">hl </w:t>
      </w:r>
      <w:r w:rsidRPr="00DA68EA">
        <w:rPr>
          <w:rFonts w:ascii="Times New Roman" w:hAnsi="Times New Roman" w:cs="Times New Roman"/>
          <w:i/>
          <w:iCs/>
          <w:szCs w:val="21"/>
        </w:rPr>
        <w:t>a</w:t>
      </w:r>
      <w:r w:rsidRPr="00B517D1">
        <w:rPr>
          <w:rFonts w:ascii="Times New Roman" w:hAnsi="Times New Roman" w:cs="Times New Roman"/>
          <w:szCs w:val="21"/>
        </w:rPr>
        <w:t xml:space="preserve"> ≤ 7 μg L</w:t>
      </w:r>
      <w:r w:rsidRPr="00B517D1">
        <w:rPr>
          <w:rFonts w:ascii="Times New Roman" w:hAnsi="Times New Roman" w:cs="Times New Roman"/>
          <w:szCs w:val="21"/>
          <w:vertAlign w:val="superscript"/>
        </w:rPr>
        <w:t>−1</w:t>
      </w:r>
      <w:r w:rsidRPr="00B517D1">
        <w:rPr>
          <w:rFonts w:ascii="Times New Roman" w:hAnsi="Times New Roman" w:cs="Times New Roman"/>
          <w:szCs w:val="21"/>
        </w:rPr>
        <w:t xml:space="preserve">), eutrophic (7 &lt; </w:t>
      </w:r>
      <w:r w:rsidR="00CD0BDE">
        <w:rPr>
          <w:rFonts w:ascii="Times New Roman" w:hAnsi="Times New Roman" w:cs="Times New Roman" w:hint="eastAsia"/>
          <w:szCs w:val="21"/>
        </w:rPr>
        <w:t>c</w:t>
      </w:r>
      <w:r w:rsidRPr="00B517D1">
        <w:rPr>
          <w:rFonts w:ascii="Times New Roman" w:hAnsi="Times New Roman" w:cs="Times New Roman"/>
          <w:szCs w:val="21"/>
        </w:rPr>
        <w:t xml:space="preserve">hl </w:t>
      </w:r>
      <w:r w:rsidRPr="00DA68EA">
        <w:rPr>
          <w:rFonts w:ascii="Times New Roman" w:hAnsi="Times New Roman" w:cs="Times New Roman"/>
          <w:i/>
          <w:iCs/>
          <w:szCs w:val="21"/>
        </w:rPr>
        <w:t>a</w:t>
      </w:r>
      <w:r w:rsidRPr="00B517D1">
        <w:rPr>
          <w:rFonts w:ascii="Times New Roman" w:hAnsi="Times New Roman" w:cs="Times New Roman"/>
          <w:szCs w:val="21"/>
        </w:rPr>
        <w:t xml:space="preserve"> ≤ 30 μg L</w:t>
      </w:r>
      <w:r w:rsidRPr="00B517D1">
        <w:rPr>
          <w:rFonts w:ascii="Times New Roman" w:hAnsi="Times New Roman" w:cs="Times New Roman"/>
          <w:szCs w:val="21"/>
          <w:vertAlign w:val="superscript"/>
        </w:rPr>
        <w:t>−1</w:t>
      </w:r>
      <w:r w:rsidRPr="00B517D1">
        <w:rPr>
          <w:rFonts w:ascii="Times New Roman" w:hAnsi="Times New Roman" w:cs="Times New Roman"/>
          <w:szCs w:val="21"/>
        </w:rPr>
        <w:t>) and hypereutrophic (</w:t>
      </w:r>
      <w:r w:rsidR="00CD0BDE">
        <w:rPr>
          <w:rFonts w:ascii="Times New Roman" w:hAnsi="Times New Roman" w:cs="Times New Roman" w:hint="eastAsia"/>
          <w:szCs w:val="21"/>
        </w:rPr>
        <w:t>c</w:t>
      </w:r>
      <w:r w:rsidR="00830AAB">
        <w:rPr>
          <w:rFonts w:ascii="Times New Roman" w:hAnsi="Times New Roman" w:cs="Times New Roman"/>
          <w:szCs w:val="21"/>
        </w:rPr>
        <w:t xml:space="preserve">hl </w:t>
      </w:r>
      <w:r w:rsidR="00830AAB" w:rsidRPr="00DA68EA">
        <w:rPr>
          <w:rFonts w:ascii="Times New Roman" w:hAnsi="Times New Roman" w:cs="Times New Roman"/>
          <w:i/>
          <w:iCs/>
          <w:szCs w:val="21"/>
        </w:rPr>
        <w:t>a</w:t>
      </w:r>
      <w:r w:rsidR="00830AAB">
        <w:rPr>
          <w:rFonts w:ascii="Times New Roman" w:hAnsi="Times New Roman" w:cs="Times New Roman"/>
          <w:szCs w:val="21"/>
        </w:rPr>
        <w:t xml:space="preserve"> &gt; 30</w:t>
      </w:r>
      <w:r w:rsidRPr="00B517D1">
        <w:rPr>
          <w:rFonts w:ascii="Times New Roman" w:hAnsi="Times New Roman" w:cs="Times New Roman"/>
          <w:szCs w:val="21"/>
        </w:rPr>
        <w:t xml:space="preserve"> μg L</w:t>
      </w:r>
      <w:r w:rsidRPr="00B517D1">
        <w:rPr>
          <w:rFonts w:ascii="Times New Roman" w:hAnsi="Times New Roman" w:cs="Times New Roman"/>
          <w:szCs w:val="21"/>
          <w:vertAlign w:val="superscript"/>
        </w:rPr>
        <w:t>−1</w:t>
      </w:r>
      <w:r w:rsidRPr="00B517D1">
        <w:rPr>
          <w:rFonts w:ascii="Times New Roman" w:hAnsi="Times New Roman" w:cs="Times New Roman"/>
          <w:szCs w:val="21"/>
        </w:rPr>
        <w:t xml:space="preserve">) </w:t>
      </w:r>
      <w:r w:rsidR="00C53DB0">
        <w:rPr>
          <w:rFonts w:ascii="Times New Roman" w:hAnsi="Times New Roman" w:cs="Times New Roman"/>
          <w:szCs w:val="21"/>
        </w:rPr>
        <w:t xml:space="preserve">using </w:t>
      </w:r>
      <w:r w:rsidRPr="00B517D1">
        <w:rPr>
          <w:rFonts w:ascii="Times New Roman" w:hAnsi="Times New Roman" w:cs="Times New Roman"/>
          <w:szCs w:val="21"/>
        </w:rPr>
        <w:t xml:space="preserve">summer mean and annual mean </w:t>
      </w:r>
      <w:r w:rsidR="00CD0BDE">
        <w:rPr>
          <w:rFonts w:ascii="Times New Roman" w:hAnsi="Times New Roman" w:cs="Times New Roman" w:hint="eastAsia"/>
          <w:szCs w:val="21"/>
        </w:rPr>
        <w:t>c</w:t>
      </w:r>
      <w:r w:rsidR="00C53DB0" w:rsidRPr="00B517D1">
        <w:rPr>
          <w:rFonts w:ascii="Times New Roman" w:hAnsi="Times New Roman" w:cs="Times New Roman"/>
          <w:szCs w:val="21"/>
        </w:rPr>
        <w:t xml:space="preserve">hl </w:t>
      </w:r>
      <w:r w:rsidR="00C53DB0" w:rsidRPr="009003D9">
        <w:rPr>
          <w:rFonts w:ascii="Times New Roman" w:hAnsi="Times New Roman" w:cs="Times New Roman"/>
          <w:i/>
          <w:iCs/>
          <w:szCs w:val="21"/>
        </w:rPr>
        <w:t>a</w:t>
      </w:r>
      <w:r w:rsidR="00C53DB0" w:rsidRPr="00B517D1">
        <w:rPr>
          <w:rFonts w:ascii="Times New Roman" w:hAnsi="Times New Roman" w:cs="Times New Roman"/>
          <w:szCs w:val="21"/>
        </w:rPr>
        <w:t xml:space="preserve"> </w:t>
      </w:r>
      <w:r w:rsidRPr="00B517D1">
        <w:rPr>
          <w:rFonts w:ascii="Times New Roman" w:hAnsi="Times New Roman" w:cs="Times New Roman"/>
          <w:szCs w:val="21"/>
        </w:rPr>
        <w:t>values, respectively</w:t>
      </w:r>
      <w:r>
        <w:rPr>
          <w:rFonts w:ascii="Times New Roman" w:hAnsi="Times New Roman" w:cs="Times New Roman" w:hint="eastAsia"/>
          <w:szCs w:val="21"/>
        </w:rPr>
        <w:t>.</w:t>
      </w:r>
      <w:r w:rsidRPr="00D43873">
        <w:rPr>
          <w:rFonts w:ascii="Times New Roman" w:hAnsi="Times New Roman" w:cs="Times New Roman"/>
        </w:rPr>
        <w:t xml:space="preserve"> </w:t>
      </w:r>
      <w:r>
        <w:rPr>
          <w:rFonts w:ascii="Times New Roman" w:hAnsi="Times New Roman" w:cs="Times New Roman" w:hint="eastAsia"/>
        </w:rPr>
        <w:t xml:space="preserve">Loop7 was </w:t>
      </w:r>
      <w:r>
        <w:rPr>
          <w:rFonts w:ascii="Times New Roman" w:hAnsi="Times New Roman" w:cs="Times New Roman"/>
        </w:rPr>
        <w:t>exclude</w:t>
      </w:r>
      <w:r>
        <w:rPr>
          <w:rFonts w:ascii="Times New Roman" w:hAnsi="Times New Roman" w:cs="Times New Roman" w:hint="eastAsia"/>
        </w:rPr>
        <w:t xml:space="preserve">d </w:t>
      </w:r>
      <w:r w:rsidR="003A6EC3">
        <w:rPr>
          <w:rFonts w:ascii="Times New Roman" w:hAnsi="Times New Roman" w:cs="Times New Roman"/>
        </w:rPr>
        <w:t>due to</w:t>
      </w:r>
      <w:r w:rsidR="00542D40">
        <w:rPr>
          <w:rFonts w:ascii="Times New Roman" w:hAnsi="Times New Roman" w:cs="Times New Roman" w:hint="eastAsia"/>
        </w:rPr>
        <w:t xml:space="preserve"> very few cases and </w:t>
      </w:r>
      <w:r w:rsidR="008663B4">
        <w:rPr>
          <w:rFonts w:ascii="Times New Roman" w:hAnsi="Times New Roman" w:cs="Times New Roman"/>
        </w:rPr>
        <w:t>lack of</w:t>
      </w:r>
      <w:r>
        <w:rPr>
          <w:rFonts w:ascii="Times New Roman" w:hAnsi="Times New Roman" w:cs="Times New Roman" w:hint="eastAsia"/>
        </w:rPr>
        <w:t xml:space="preserve"> convergence for most data</w:t>
      </w:r>
      <w:r w:rsidR="00C53DB0">
        <w:rPr>
          <w:rFonts w:ascii="Times New Roman" w:hAnsi="Times New Roman" w:cs="Times New Roman"/>
        </w:rPr>
        <w:t xml:space="preserve"> </w:t>
      </w:r>
      <w:r w:rsidR="00C53DB0">
        <w:rPr>
          <w:rFonts w:ascii="Times New Roman" w:hAnsi="Times New Roman" w:cs="Times New Roman" w:hint="eastAsia"/>
        </w:rPr>
        <w:t>subsets</w:t>
      </w:r>
      <w:r>
        <w:rPr>
          <w:rFonts w:ascii="Times New Roman" w:hAnsi="Times New Roman" w:cs="Times New Roman" w:hint="eastAsia"/>
        </w:rPr>
        <w:t xml:space="preserve">. </w:t>
      </w:r>
      <w:r w:rsidR="005517BB" w:rsidRPr="005517BB">
        <w:rPr>
          <w:rFonts w:ascii="Times New Roman" w:hAnsi="Times New Roman" w:cs="Times New Roman"/>
        </w:rPr>
        <w:t>Orange dots are marginal posterior means, bands in blue shades show 67, 80 and 95% credible intervals centered on the mean, and numbers refer to proportions of the posterior distribution greater than zero,</w:t>
      </w:r>
      <w:r w:rsidRPr="00D43873">
        <w:rPr>
          <w:rFonts w:ascii="Times New Roman" w:hAnsi="Times New Roman" w:cs="Times New Roman"/>
        </w:rPr>
        <w:t xml:space="preserve"> estimated by hierarchical Bayesian models with random effects of sites nested within lakes.</w:t>
      </w:r>
    </w:p>
    <w:p w14:paraId="1C3B7235" w14:textId="77777777" w:rsidR="0019413B" w:rsidRDefault="0019413B">
      <w:pPr>
        <w:widowControl/>
        <w:jc w:val="left"/>
        <w:rPr>
          <w:rFonts w:ascii="Times New Roman" w:hAnsi="Times New Roman" w:cs="Times New Roman"/>
        </w:rPr>
      </w:pPr>
      <w:r>
        <w:rPr>
          <w:rFonts w:ascii="Times New Roman" w:hAnsi="Times New Roman" w:cs="Times New Roman"/>
        </w:rPr>
        <w:br w:type="page"/>
      </w:r>
    </w:p>
    <w:p w14:paraId="6012BC21" w14:textId="450EBF7A" w:rsidR="0019413B" w:rsidRDefault="004E0951" w:rsidP="0019413B">
      <w:pPr>
        <w:widowControl/>
        <w:rPr>
          <w:rFonts w:ascii="Times New Roman" w:hAnsi="Times New Roman" w:cs="Times New Roman"/>
        </w:rPr>
      </w:pPr>
      <w:r>
        <w:rPr>
          <w:noProof/>
        </w:rPr>
        <w:lastRenderedPageBreak/>
        <w:drawing>
          <wp:inline distT="0" distB="0" distL="0" distR="0" wp14:anchorId="5DACA98E" wp14:editId="1378CFC5">
            <wp:extent cx="5731510" cy="6141085"/>
            <wp:effectExtent l="0" t="0" r="2540" b="0"/>
            <wp:docPr id="18330168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31510" cy="6141085"/>
                    </a:xfrm>
                    <a:prstGeom prst="rect">
                      <a:avLst/>
                    </a:prstGeom>
                    <a:noFill/>
                    <a:ln>
                      <a:noFill/>
                    </a:ln>
                  </pic:spPr>
                </pic:pic>
              </a:graphicData>
            </a:graphic>
          </wp:inline>
        </w:drawing>
      </w:r>
    </w:p>
    <w:p w14:paraId="7F987203" w14:textId="4B717346" w:rsidR="00542D40" w:rsidRDefault="00542D40" w:rsidP="00542D40">
      <w:pPr>
        <w:widowControl/>
        <w:rPr>
          <w:rFonts w:ascii="Times New Roman" w:hAnsi="Times New Roman" w:cs="Times New Roman"/>
        </w:rPr>
      </w:pPr>
      <w:r w:rsidRPr="0077610F">
        <w:rPr>
          <w:rFonts w:ascii="Times New Roman" w:hAnsi="Times New Roman" w:cs="Times New Roman"/>
          <w:b/>
          <w:bCs/>
        </w:rPr>
        <w:t>Supplementary</w:t>
      </w:r>
      <w:r w:rsidRPr="0077610F">
        <w:rPr>
          <w:rFonts w:ascii="Times New Roman" w:hAnsi="Times New Roman" w:cs="Times New Roman" w:hint="eastAsia"/>
          <w:b/>
          <w:bCs/>
        </w:rPr>
        <w:t xml:space="preserve"> </w:t>
      </w:r>
      <w:r w:rsidRPr="0077610F">
        <w:rPr>
          <w:rFonts w:ascii="Times New Roman" w:hAnsi="Times New Roman" w:cs="Times New Roman"/>
          <w:b/>
          <w:bCs/>
        </w:rPr>
        <w:t>Fig</w:t>
      </w:r>
      <w:r w:rsidRPr="0077610F">
        <w:rPr>
          <w:rFonts w:ascii="Times New Roman" w:hAnsi="Times New Roman" w:cs="Times New Roman" w:hint="eastAsia"/>
          <w:b/>
          <w:bCs/>
        </w:rPr>
        <w:t>ure</w:t>
      </w:r>
      <w:r>
        <w:rPr>
          <w:rFonts w:ascii="Times New Roman" w:hAnsi="Times New Roman" w:cs="Times New Roman" w:hint="eastAsia"/>
          <w:b/>
          <w:bCs/>
        </w:rPr>
        <w:t xml:space="preserve"> 14</w:t>
      </w:r>
      <w:r w:rsidRPr="00D43873">
        <w:rPr>
          <w:rFonts w:ascii="Times New Roman" w:hAnsi="Times New Roman" w:cs="Times New Roman"/>
          <w:b/>
          <w:bCs/>
        </w:rPr>
        <w:t xml:space="preserve"> </w:t>
      </w:r>
      <w:r>
        <w:rPr>
          <w:rFonts w:ascii="Times New Roman" w:hAnsi="Times New Roman" w:cs="Times New Roman" w:hint="eastAsia"/>
          <w:b/>
          <w:bCs/>
        </w:rPr>
        <w:t>Environmental effects</w:t>
      </w:r>
      <w:r w:rsidRPr="00D43873">
        <w:rPr>
          <w:rFonts w:ascii="Times New Roman" w:hAnsi="Times New Roman" w:cs="Times New Roman"/>
          <w:b/>
          <w:bCs/>
        </w:rPr>
        <w:t xml:space="preserve"> </w:t>
      </w:r>
      <w:r>
        <w:rPr>
          <w:rFonts w:ascii="Times New Roman" w:hAnsi="Times New Roman" w:cs="Times New Roman" w:hint="eastAsia"/>
          <w:b/>
          <w:bCs/>
        </w:rPr>
        <w:t xml:space="preserve">on </w:t>
      </w:r>
      <w:r w:rsidRPr="00D43873">
        <w:rPr>
          <w:rFonts w:ascii="Times New Roman" w:hAnsi="Times New Roman" w:cs="Times New Roman"/>
          <w:b/>
          <w:bCs/>
        </w:rPr>
        <w:t xml:space="preserve">the </w:t>
      </w:r>
      <w:r>
        <w:rPr>
          <w:rFonts w:ascii="Times New Roman" w:hAnsi="Times New Roman" w:cs="Times New Roman" w:hint="eastAsia"/>
          <w:b/>
          <w:bCs/>
        </w:rPr>
        <w:t>maximum</w:t>
      </w:r>
      <w:r w:rsidRPr="00D43873">
        <w:rPr>
          <w:rFonts w:ascii="Times New Roman" w:hAnsi="Times New Roman" w:cs="Times New Roman"/>
          <w:b/>
          <w:bCs/>
        </w:rPr>
        <w:t xml:space="preserve"> loop </w:t>
      </w:r>
      <w:r>
        <w:rPr>
          <w:rFonts w:ascii="Times New Roman" w:hAnsi="Times New Roman" w:cs="Times New Roman" w:hint="eastAsia"/>
          <w:b/>
          <w:bCs/>
        </w:rPr>
        <w:t>weight</w:t>
      </w:r>
      <w:r w:rsidRPr="00D43873">
        <w:rPr>
          <w:rFonts w:ascii="Times New Roman" w:hAnsi="Times New Roman" w:cs="Times New Roman"/>
          <w:b/>
          <w:bCs/>
        </w:rPr>
        <w:t xml:space="preserve"> </w:t>
      </w:r>
      <w:r>
        <w:rPr>
          <w:rFonts w:ascii="Times New Roman" w:hAnsi="Times New Roman" w:cs="Times New Roman" w:hint="eastAsia"/>
          <w:b/>
          <w:bCs/>
        </w:rPr>
        <w:t>of different types of</w:t>
      </w:r>
      <w:r w:rsidRPr="00D43873">
        <w:rPr>
          <w:rFonts w:ascii="Times New Roman" w:hAnsi="Times New Roman" w:cs="Times New Roman"/>
          <w:b/>
          <w:bCs/>
        </w:rPr>
        <w:t xml:space="preserve"> feedback</w:t>
      </w:r>
      <w:r w:rsidR="00617D72" w:rsidRPr="00617D72">
        <w:rPr>
          <w:rFonts w:ascii="Times New Roman" w:hAnsi="Times New Roman" w:cs="Times New Roman" w:hint="eastAsia"/>
          <w:b/>
          <w:bCs/>
        </w:rPr>
        <w:t xml:space="preserve"> </w:t>
      </w:r>
      <w:r w:rsidR="00617D72">
        <w:rPr>
          <w:rFonts w:ascii="Times New Roman" w:hAnsi="Times New Roman" w:cs="Times New Roman" w:hint="eastAsia"/>
          <w:b/>
          <w:bCs/>
        </w:rPr>
        <w:t>across lakes with distinct trophic status</w:t>
      </w:r>
      <w:r w:rsidRPr="00D43873">
        <w:rPr>
          <w:rFonts w:ascii="Times New Roman" w:hAnsi="Times New Roman" w:cs="Times New Roman" w:hint="eastAsia"/>
          <w:b/>
          <w:bCs/>
        </w:rPr>
        <w:t>.</w:t>
      </w:r>
      <w:r>
        <w:rPr>
          <w:rFonts w:ascii="Times New Roman" w:hAnsi="Times New Roman" w:cs="Times New Roman" w:hint="eastAsia"/>
        </w:rPr>
        <w:t xml:space="preserve"> </w:t>
      </w:r>
      <w:r w:rsidR="008067A4">
        <w:rPr>
          <w:rFonts w:ascii="Times New Roman" w:hAnsi="Times New Roman" w:cs="Times New Roman" w:hint="eastAsia"/>
        </w:rPr>
        <w:t>E</w:t>
      </w:r>
      <w:r>
        <w:rPr>
          <w:rFonts w:ascii="Times New Roman" w:hAnsi="Times New Roman" w:cs="Times New Roman"/>
        </w:rPr>
        <w:t xml:space="preserve">ffects of </w:t>
      </w:r>
      <w:r w:rsidR="00596E1F">
        <w:rPr>
          <w:rFonts w:ascii="Times New Roman" w:hAnsi="Times New Roman" w:cs="Times New Roman" w:hint="eastAsia"/>
        </w:rPr>
        <w:t>warming rate (</w:t>
      </w:r>
      <w:r w:rsidR="00596E1F" w:rsidRPr="00596E1F">
        <w:rPr>
          <w:rFonts w:ascii="Times New Roman" w:hAnsi="Times New Roman" w:cs="Times New Roman" w:hint="eastAsia"/>
          <w:b/>
          <w:bCs/>
        </w:rPr>
        <w:t>a-f</w:t>
      </w:r>
      <w:r w:rsidR="00596E1F">
        <w:rPr>
          <w:rFonts w:ascii="Times New Roman" w:hAnsi="Times New Roman" w:cs="Times New Roman" w:hint="eastAsia"/>
        </w:rPr>
        <w:t>), absolute latitude (</w:t>
      </w:r>
      <w:r w:rsidR="00596E1F" w:rsidRPr="00596E1F">
        <w:rPr>
          <w:rFonts w:ascii="Times New Roman" w:hAnsi="Times New Roman" w:cs="Times New Roman" w:hint="eastAsia"/>
          <w:b/>
          <w:bCs/>
        </w:rPr>
        <w:t>g-l</w:t>
      </w:r>
      <w:r w:rsidR="00596E1F">
        <w:rPr>
          <w:rFonts w:ascii="Times New Roman" w:hAnsi="Times New Roman" w:cs="Times New Roman" w:hint="eastAsia"/>
        </w:rPr>
        <w:t>) and mean water depth (</w:t>
      </w:r>
      <w:r w:rsidR="00596E1F" w:rsidRPr="00596E1F">
        <w:rPr>
          <w:rFonts w:ascii="Times New Roman" w:hAnsi="Times New Roman" w:cs="Times New Roman" w:hint="eastAsia"/>
          <w:b/>
          <w:bCs/>
        </w:rPr>
        <w:t>m-r</w:t>
      </w:r>
      <w:r w:rsidR="00596E1F">
        <w:rPr>
          <w:rFonts w:ascii="Times New Roman" w:hAnsi="Times New Roman" w:cs="Times New Roman" w:hint="eastAsia"/>
        </w:rPr>
        <w:t>)</w:t>
      </w:r>
      <w:r w:rsidRPr="00D43873">
        <w:rPr>
          <w:rFonts w:ascii="Times New Roman" w:hAnsi="Times New Roman" w:cs="Times New Roman"/>
        </w:rPr>
        <w:t xml:space="preserve"> on the </w:t>
      </w:r>
      <w:r w:rsidRPr="00542D40">
        <w:rPr>
          <w:rFonts w:ascii="Times New Roman" w:hAnsi="Times New Roman" w:cs="Times New Roman"/>
        </w:rPr>
        <w:t>maximum loop</w:t>
      </w:r>
      <w:r w:rsidRPr="00C379FA">
        <w:rPr>
          <w:rFonts w:ascii="Times New Roman" w:hAnsi="Times New Roman" w:cs="Times New Roman"/>
        </w:rPr>
        <w:t xml:space="preserve"> </w:t>
      </w:r>
      <w:r w:rsidRPr="00C379FA">
        <w:rPr>
          <w:rFonts w:ascii="Times New Roman" w:hAnsi="Times New Roman" w:cs="Times New Roman" w:hint="eastAsia"/>
        </w:rPr>
        <w:t>weight</w:t>
      </w:r>
      <w:r w:rsidRPr="00D43873">
        <w:rPr>
          <w:rFonts w:ascii="Times New Roman" w:hAnsi="Times New Roman" w:cs="Times New Roman"/>
        </w:rPr>
        <w:t xml:space="preserve"> of </w:t>
      </w:r>
      <w:r>
        <w:rPr>
          <w:rFonts w:ascii="Times New Roman" w:hAnsi="Times New Roman" w:cs="Times New Roman"/>
        </w:rPr>
        <w:t>causal</w:t>
      </w:r>
      <w:r w:rsidRPr="00D43873">
        <w:rPr>
          <w:rFonts w:ascii="Times New Roman" w:hAnsi="Times New Roman" w:cs="Times New Roman"/>
        </w:rPr>
        <w:t xml:space="preserve"> feedback associated with </w:t>
      </w:r>
      <w:r w:rsidR="00CD0BDE">
        <w:rPr>
          <w:rFonts w:ascii="Times New Roman" w:hAnsi="Times New Roman" w:cs="Times New Roman" w:hint="eastAsia"/>
        </w:rPr>
        <w:t>c</w:t>
      </w:r>
      <w:r w:rsidR="00DE3F13">
        <w:rPr>
          <w:rFonts w:ascii="Times New Roman" w:hAnsi="Times New Roman" w:cs="Times New Roman"/>
        </w:rPr>
        <w:t xml:space="preserve">hl </w:t>
      </w:r>
      <w:r w:rsidR="00DE3F13" w:rsidRPr="00DA68EA">
        <w:rPr>
          <w:rFonts w:ascii="Times New Roman" w:hAnsi="Times New Roman" w:cs="Times New Roman"/>
          <w:i/>
          <w:iCs/>
        </w:rPr>
        <w:t>a</w:t>
      </w:r>
      <w:r w:rsidRPr="00D43873">
        <w:rPr>
          <w:rFonts w:ascii="Times New Roman" w:hAnsi="Times New Roman" w:cs="Times New Roman"/>
        </w:rPr>
        <w:t xml:space="preserve"> across</w:t>
      </w:r>
      <w:r>
        <w:rPr>
          <w:rFonts w:ascii="Times New Roman" w:hAnsi="Times New Roman" w:cs="Times New Roman"/>
        </w:rPr>
        <w:t xml:space="preserve"> </w:t>
      </w:r>
      <w:r w:rsidRPr="00D43873">
        <w:rPr>
          <w:rFonts w:ascii="Times New Roman" w:hAnsi="Times New Roman" w:cs="Times New Roman"/>
        </w:rPr>
        <w:t>subset</w:t>
      </w:r>
      <w:r w:rsidR="008663B4">
        <w:rPr>
          <w:rFonts w:ascii="Times New Roman" w:hAnsi="Times New Roman" w:cs="Times New Roman"/>
        </w:rPr>
        <w:t>s of</w:t>
      </w:r>
      <w:r w:rsidRPr="00B517D1">
        <w:rPr>
          <w:rFonts w:ascii="Times New Roman" w:hAnsi="Times New Roman" w:cs="Times New Roman"/>
        </w:rPr>
        <w:t xml:space="preserve"> lakes </w:t>
      </w:r>
      <w:r w:rsidR="008663B4">
        <w:rPr>
          <w:rFonts w:ascii="Times New Roman" w:hAnsi="Times New Roman" w:cs="Times New Roman"/>
        </w:rPr>
        <w:t>with varying</w:t>
      </w:r>
      <w:r w:rsidRPr="00B517D1">
        <w:rPr>
          <w:rFonts w:ascii="Times New Roman" w:hAnsi="Times New Roman" w:cs="Times New Roman"/>
        </w:rPr>
        <w:t xml:space="preserve"> trophic status</w:t>
      </w:r>
      <w:r w:rsidRPr="00D43873">
        <w:rPr>
          <w:rFonts w:ascii="Times New Roman" w:hAnsi="Times New Roman" w:cs="Times New Roman"/>
        </w:rPr>
        <w:t xml:space="preserve">. </w:t>
      </w:r>
      <w:r>
        <w:rPr>
          <w:rFonts w:ascii="Times New Roman" w:hAnsi="Times New Roman" w:cs="Times New Roman"/>
        </w:rPr>
        <w:t>T</w:t>
      </w:r>
      <w:r w:rsidRPr="00B517D1">
        <w:rPr>
          <w:rFonts w:ascii="Times New Roman" w:hAnsi="Times New Roman" w:cs="Times New Roman"/>
        </w:rPr>
        <w:t>he lakes w</w:t>
      </w:r>
      <w:r>
        <w:rPr>
          <w:rFonts w:ascii="Times New Roman" w:hAnsi="Times New Roman" w:cs="Times New Roman" w:hint="eastAsia"/>
        </w:rPr>
        <w:t>ere</w:t>
      </w:r>
      <w:r w:rsidRPr="00B517D1">
        <w:rPr>
          <w:rFonts w:ascii="Times New Roman" w:hAnsi="Times New Roman" w:cs="Times New Roman"/>
        </w:rPr>
        <w:t xml:space="preserve"> </w:t>
      </w:r>
      <w:r w:rsidRPr="00B517D1">
        <w:rPr>
          <w:rFonts w:ascii="Times New Roman" w:hAnsi="Times New Roman" w:cs="Times New Roman"/>
          <w:szCs w:val="21"/>
        </w:rPr>
        <w:t>classified as oligo-mesotrophic (</w:t>
      </w:r>
      <w:r w:rsidR="00CD0BDE">
        <w:rPr>
          <w:rFonts w:ascii="Times New Roman" w:hAnsi="Times New Roman" w:cs="Times New Roman" w:hint="eastAsia"/>
          <w:szCs w:val="21"/>
        </w:rPr>
        <w:t>c</w:t>
      </w:r>
      <w:r w:rsidRPr="00B517D1">
        <w:rPr>
          <w:rFonts w:ascii="Times New Roman" w:hAnsi="Times New Roman" w:cs="Times New Roman"/>
          <w:szCs w:val="21"/>
        </w:rPr>
        <w:t xml:space="preserve">hl </w:t>
      </w:r>
      <w:r w:rsidRPr="00DA68EA">
        <w:rPr>
          <w:rFonts w:ascii="Times New Roman" w:hAnsi="Times New Roman" w:cs="Times New Roman"/>
          <w:i/>
          <w:iCs/>
          <w:szCs w:val="21"/>
        </w:rPr>
        <w:t>a</w:t>
      </w:r>
      <w:r w:rsidRPr="00B517D1">
        <w:rPr>
          <w:rFonts w:ascii="Times New Roman" w:hAnsi="Times New Roman" w:cs="Times New Roman"/>
          <w:szCs w:val="21"/>
        </w:rPr>
        <w:t xml:space="preserve"> ≤ 7 μg L</w:t>
      </w:r>
      <w:r w:rsidRPr="00B517D1">
        <w:rPr>
          <w:rFonts w:ascii="Times New Roman" w:hAnsi="Times New Roman" w:cs="Times New Roman"/>
          <w:szCs w:val="21"/>
          <w:vertAlign w:val="superscript"/>
        </w:rPr>
        <w:t>−1</w:t>
      </w:r>
      <w:r w:rsidRPr="00B517D1">
        <w:rPr>
          <w:rFonts w:ascii="Times New Roman" w:hAnsi="Times New Roman" w:cs="Times New Roman"/>
          <w:szCs w:val="21"/>
        </w:rPr>
        <w:t xml:space="preserve">), eutrophic (7 &lt; </w:t>
      </w:r>
      <w:r w:rsidR="00CD0BDE">
        <w:rPr>
          <w:rFonts w:ascii="Times New Roman" w:hAnsi="Times New Roman" w:cs="Times New Roman" w:hint="eastAsia"/>
          <w:szCs w:val="21"/>
        </w:rPr>
        <w:t>c</w:t>
      </w:r>
      <w:r w:rsidRPr="00B517D1">
        <w:rPr>
          <w:rFonts w:ascii="Times New Roman" w:hAnsi="Times New Roman" w:cs="Times New Roman"/>
          <w:szCs w:val="21"/>
        </w:rPr>
        <w:t xml:space="preserve">hl </w:t>
      </w:r>
      <w:r w:rsidRPr="00DA68EA">
        <w:rPr>
          <w:rFonts w:ascii="Times New Roman" w:hAnsi="Times New Roman" w:cs="Times New Roman"/>
          <w:i/>
          <w:iCs/>
          <w:szCs w:val="21"/>
        </w:rPr>
        <w:t>a</w:t>
      </w:r>
      <w:r w:rsidRPr="00B517D1">
        <w:rPr>
          <w:rFonts w:ascii="Times New Roman" w:hAnsi="Times New Roman" w:cs="Times New Roman"/>
          <w:szCs w:val="21"/>
        </w:rPr>
        <w:t xml:space="preserve"> ≤ 30 μg L</w:t>
      </w:r>
      <w:r w:rsidRPr="00B517D1">
        <w:rPr>
          <w:rFonts w:ascii="Times New Roman" w:hAnsi="Times New Roman" w:cs="Times New Roman"/>
          <w:szCs w:val="21"/>
          <w:vertAlign w:val="superscript"/>
        </w:rPr>
        <w:t>−1</w:t>
      </w:r>
      <w:r w:rsidRPr="00B517D1">
        <w:rPr>
          <w:rFonts w:ascii="Times New Roman" w:hAnsi="Times New Roman" w:cs="Times New Roman"/>
          <w:szCs w:val="21"/>
        </w:rPr>
        <w:t>) and hypereutrophic (</w:t>
      </w:r>
      <w:r w:rsidR="00CD0BDE">
        <w:rPr>
          <w:rFonts w:ascii="Times New Roman" w:hAnsi="Times New Roman" w:cs="Times New Roman" w:hint="eastAsia"/>
          <w:szCs w:val="21"/>
        </w:rPr>
        <w:t>c</w:t>
      </w:r>
      <w:r w:rsidR="00830AAB">
        <w:rPr>
          <w:rFonts w:ascii="Times New Roman" w:hAnsi="Times New Roman" w:cs="Times New Roman"/>
          <w:szCs w:val="21"/>
        </w:rPr>
        <w:t xml:space="preserve">hl </w:t>
      </w:r>
      <w:r w:rsidR="00830AAB" w:rsidRPr="00DA68EA">
        <w:rPr>
          <w:rFonts w:ascii="Times New Roman" w:hAnsi="Times New Roman" w:cs="Times New Roman"/>
          <w:i/>
          <w:iCs/>
          <w:szCs w:val="21"/>
        </w:rPr>
        <w:t>a</w:t>
      </w:r>
      <w:r w:rsidR="00830AAB">
        <w:rPr>
          <w:rFonts w:ascii="Times New Roman" w:hAnsi="Times New Roman" w:cs="Times New Roman"/>
          <w:szCs w:val="21"/>
        </w:rPr>
        <w:t xml:space="preserve"> &gt; 30</w:t>
      </w:r>
      <w:r w:rsidRPr="00B517D1">
        <w:rPr>
          <w:rFonts w:ascii="Times New Roman" w:hAnsi="Times New Roman" w:cs="Times New Roman"/>
          <w:szCs w:val="21"/>
        </w:rPr>
        <w:t xml:space="preserve"> μg L</w:t>
      </w:r>
      <w:r w:rsidRPr="00B517D1">
        <w:rPr>
          <w:rFonts w:ascii="Times New Roman" w:hAnsi="Times New Roman" w:cs="Times New Roman"/>
          <w:szCs w:val="21"/>
          <w:vertAlign w:val="superscript"/>
        </w:rPr>
        <w:t>−1</w:t>
      </w:r>
      <w:r w:rsidRPr="00B517D1">
        <w:rPr>
          <w:rFonts w:ascii="Times New Roman" w:hAnsi="Times New Roman" w:cs="Times New Roman"/>
          <w:szCs w:val="21"/>
        </w:rPr>
        <w:t xml:space="preserve">) </w:t>
      </w:r>
      <w:r w:rsidR="0024195D">
        <w:rPr>
          <w:rFonts w:ascii="Times New Roman" w:hAnsi="Times New Roman" w:cs="Times New Roman"/>
          <w:szCs w:val="21"/>
        </w:rPr>
        <w:t xml:space="preserve">using </w:t>
      </w:r>
      <w:r w:rsidRPr="00B517D1">
        <w:rPr>
          <w:rFonts w:ascii="Times New Roman" w:hAnsi="Times New Roman" w:cs="Times New Roman"/>
          <w:szCs w:val="21"/>
        </w:rPr>
        <w:t xml:space="preserve">summer mean and annual mean </w:t>
      </w:r>
      <w:r w:rsidR="0024195D" w:rsidRPr="00B517D1">
        <w:rPr>
          <w:rFonts w:ascii="Times New Roman" w:hAnsi="Times New Roman" w:cs="Times New Roman"/>
          <w:szCs w:val="21"/>
        </w:rPr>
        <w:t xml:space="preserve">Chl </w:t>
      </w:r>
      <w:r w:rsidR="0024195D" w:rsidRPr="00DA68EA">
        <w:rPr>
          <w:rFonts w:ascii="Times New Roman" w:hAnsi="Times New Roman" w:cs="Times New Roman"/>
          <w:i/>
          <w:iCs/>
          <w:szCs w:val="21"/>
        </w:rPr>
        <w:t>a</w:t>
      </w:r>
      <w:r w:rsidR="0024195D" w:rsidRPr="00B517D1">
        <w:rPr>
          <w:rFonts w:ascii="Times New Roman" w:hAnsi="Times New Roman" w:cs="Times New Roman"/>
          <w:szCs w:val="21"/>
        </w:rPr>
        <w:t xml:space="preserve"> </w:t>
      </w:r>
      <w:r w:rsidRPr="00B517D1">
        <w:rPr>
          <w:rFonts w:ascii="Times New Roman" w:hAnsi="Times New Roman" w:cs="Times New Roman"/>
          <w:szCs w:val="21"/>
        </w:rPr>
        <w:t>values, respectively</w:t>
      </w:r>
      <w:r>
        <w:rPr>
          <w:rFonts w:ascii="Times New Roman" w:hAnsi="Times New Roman" w:cs="Times New Roman" w:hint="eastAsia"/>
          <w:szCs w:val="21"/>
        </w:rPr>
        <w:t>.</w:t>
      </w:r>
      <w:r w:rsidRPr="00D43873">
        <w:rPr>
          <w:rFonts w:ascii="Times New Roman" w:hAnsi="Times New Roman" w:cs="Times New Roman"/>
        </w:rPr>
        <w:t xml:space="preserve"> </w:t>
      </w:r>
      <w:r>
        <w:rPr>
          <w:rFonts w:ascii="Times New Roman" w:hAnsi="Times New Roman" w:cs="Times New Roman" w:hint="eastAsia"/>
        </w:rPr>
        <w:t xml:space="preserve">Loop7 was </w:t>
      </w:r>
      <w:r>
        <w:rPr>
          <w:rFonts w:ascii="Times New Roman" w:hAnsi="Times New Roman" w:cs="Times New Roman"/>
        </w:rPr>
        <w:t>exclude</w:t>
      </w:r>
      <w:r>
        <w:rPr>
          <w:rFonts w:ascii="Times New Roman" w:hAnsi="Times New Roman" w:cs="Times New Roman" w:hint="eastAsia"/>
        </w:rPr>
        <w:t xml:space="preserve">d </w:t>
      </w:r>
      <w:r w:rsidR="008663B4">
        <w:rPr>
          <w:rFonts w:ascii="Times New Roman" w:hAnsi="Times New Roman" w:cs="Times New Roman"/>
        </w:rPr>
        <w:t>due to</w:t>
      </w:r>
      <w:r>
        <w:rPr>
          <w:rFonts w:ascii="Times New Roman" w:hAnsi="Times New Roman" w:cs="Times New Roman" w:hint="eastAsia"/>
        </w:rPr>
        <w:t xml:space="preserve"> very few cases and </w:t>
      </w:r>
      <w:r w:rsidR="008663B4">
        <w:rPr>
          <w:rFonts w:ascii="Times New Roman" w:hAnsi="Times New Roman" w:cs="Times New Roman"/>
        </w:rPr>
        <w:t>lack of</w:t>
      </w:r>
      <w:r>
        <w:rPr>
          <w:rFonts w:ascii="Times New Roman" w:hAnsi="Times New Roman" w:cs="Times New Roman" w:hint="eastAsia"/>
        </w:rPr>
        <w:t xml:space="preserve"> convergence for most subsets of data. </w:t>
      </w:r>
      <w:r w:rsidR="005517BB" w:rsidRPr="005517BB">
        <w:rPr>
          <w:rFonts w:ascii="Times New Roman" w:hAnsi="Times New Roman" w:cs="Times New Roman"/>
        </w:rPr>
        <w:t>Orange dots are marginal posterior means, bands in blue shades show 67, 80 and 95% credible intervals centered on the mean, and numbers refer to proportions of the posterior distribution greater than zero,</w:t>
      </w:r>
      <w:r w:rsidRPr="00D43873">
        <w:rPr>
          <w:rFonts w:ascii="Times New Roman" w:hAnsi="Times New Roman" w:cs="Times New Roman"/>
        </w:rPr>
        <w:t xml:space="preserve"> estimated by hierarchical Bayesian models with random effects of sites nested within lakes.</w:t>
      </w:r>
    </w:p>
    <w:p w14:paraId="450386E0" w14:textId="77777777" w:rsidR="00E06D0B" w:rsidRPr="0019413B" w:rsidRDefault="00E06D0B" w:rsidP="00E06D0B">
      <w:pPr>
        <w:widowControl/>
        <w:jc w:val="left"/>
        <w:rPr>
          <w:rFonts w:ascii="Times New Roman" w:hAnsi="Times New Roman" w:cs="Times New Roman"/>
        </w:rPr>
      </w:pPr>
    </w:p>
    <w:p w14:paraId="335A0895" w14:textId="77777777" w:rsidR="00E06D0B" w:rsidRDefault="00E06D0B" w:rsidP="00E06D0B">
      <w:pPr>
        <w:widowControl/>
        <w:jc w:val="left"/>
        <w:rPr>
          <w:rFonts w:ascii="Times New Roman" w:hAnsi="Times New Roman" w:cs="Times New Roman"/>
        </w:rPr>
      </w:pPr>
      <w:r>
        <w:rPr>
          <w:rFonts w:ascii="Times New Roman" w:hAnsi="Times New Roman" w:cs="Times New Roman"/>
        </w:rPr>
        <w:br w:type="page"/>
      </w:r>
    </w:p>
    <w:p w14:paraId="2008015D" w14:textId="7558CC43" w:rsidR="00E06D0B" w:rsidRPr="00663CFD" w:rsidRDefault="001D73B5" w:rsidP="00E06D0B">
      <w:pPr>
        <w:rPr>
          <w:rFonts w:ascii="Times New Roman" w:hAnsi="Times New Roman" w:cs="Times New Roman"/>
        </w:rPr>
      </w:pPr>
      <w:r>
        <w:rPr>
          <w:noProof/>
        </w:rPr>
        <w:lastRenderedPageBreak/>
        <w:drawing>
          <wp:inline distT="0" distB="0" distL="0" distR="0" wp14:anchorId="0FCBDAE8" wp14:editId="6D605504">
            <wp:extent cx="5731510" cy="7132320"/>
            <wp:effectExtent l="0" t="0" r="2540" b="0"/>
            <wp:docPr id="246977477" name="图片 12" descr="图表, 散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977477" name="图片 12" descr="图表, 散点图&#10;&#10;AI 生成的内容可能不正确。"/>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31510" cy="7132320"/>
                    </a:xfrm>
                    <a:prstGeom prst="rect">
                      <a:avLst/>
                    </a:prstGeom>
                    <a:noFill/>
                    <a:ln>
                      <a:noFill/>
                    </a:ln>
                  </pic:spPr>
                </pic:pic>
              </a:graphicData>
            </a:graphic>
          </wp:inline>
        </w:drawing>
      </w:r>
    </w:p>
    <w:p w14:paraId="164BB4CE" w14:textId="0DDDDFC1" w:rsidR="00542D40" w:rsidRDefault="00E06D0B" w:rsidP="00B747D0">
      <w:pPr>
        <w:rPr>
          <w:rFonts w:ascii="Times New Roman" w:hAnsi="Times New Roman" w:cs="Times New Roman"/>
        </w:rPr>
      </w:pPr>
      <w:r w:rsidRPr="0077610F">
        <w:rPr>
          <w:rFonts w:ascii="Times New Roman" w:hAnsi="Times New Roman" w:cs="Times New Roman"/>
          <w:b/>
          <w:bCs/>
        </w:rPr>
        <w:t>Supplementary</w:t>
      </w:r>
      <w:r w:rsidRPr="0077610F">
        <w:rPr>
          <w:rFonts w:ascii="Times New Roman" w:hAnsi="Times New Roman" w:cs="Times New Roman" w:hint="eastAsia"/>
          <w:b/>
          <w:bCs/>
        </w:rPr>
        <w:t xml:space="preserve"> </w:t>
      </w:r>
      <w:r w:rsidRPr="0077610F">
        <w:rPr>
          <w:rFonts w:ascii="Times New Roman" w:hAnsi="Times New Roman" w:cs="Times New Roman"/>
          <w:b/>
          <w:bCs/>
        </w:rPr>
        <w:t>Fig</w:t>
      </w:r>
      <w:r w:rsidRPr="0077610F">
        <w:rPr>
          <w:rFonts w:ascii="Times New Roman" w:hAnsi="Times New Roman" w:cs="Times New Roman" w:hint="eastAsia"/>
          <w:b/>
          <w:bCs/>
        </w:rPr>
        <w:t>ure</w:t>
      </w:r>
      <w:r w:rsidRPr="00DA1194">
        <w:rPr>
          <w:rFonts w:ascii="Times New Roman" w:hAnsi="Times New Roman" w:cs="Times New Roman" w:hint="eastAsia"/>
          <w:b/>
          <w:bCs/>
        </w:rPr>
        <w:t xml:space="preserve"> </w:t>
      </w:r>
      <w:r w:rsidR="00542D40">
        <w:rPr>
          <w:rFonts w:ascii="Times New Roman" w:hAnsi="Times New Roman" w:cs="Times New Roman" w:hint="eastAsia"/>
          <w:b/>
          <w:bCs/>
        </w:rPr>
        <w:t>15</w:t>
      </w:r>
      <w:r w:rsidR="00542D40" w:rsidRPr="00DA1194">
        <w:rPr>
          <w:rFonts w:ascii="Times New Roman" w:hAnsi="Times New Roman" w:cs="Times New Roman" w:hint="eastAsia"/>
          <w:b/>
          <w:bCs/>
        </w:rPr>
        <w:t xml:space="preserve"> </w:t>
      </w:r>
      <w:r w:rsidRPr="00DA1194">
        <w:rPr>
          <w:rFonts w:ascii="Times New Roman" w:hAnsi="Times New Roman" w:cs="Times New Roman" w:hint="eastAsia"/>
          <w:b/>
          <w:bCs/>
        </w:rPr>
        <w:t xml:space="preserve">Effects of mean water depth on the dynamic properties of </w:t>
      </w:r>
      <w:r w:rsidR="00CD0BDE" w:rsidRPr="00CD0BDE">
        <w:rPr>
          <w:rFonts w:ascii="Times New Roman" w:hAnsi="Times New Roman" w:cs="Times New Roman"/>
          <w:b/>
          <w:bCs/>
        </w:rPr>
        <w:t>chl-</w:t>
      </w:r>
      <w:r w:rsidR="00CD0BDE" w:rsidRPr="00DA68EA">
        <w:rPr>
          <w:rFonts w:ascii="Times New Roman" w:hAnsi="Times New Roman" w:cs="Times New Roman"/>
          <w:b/>
          <w:bCs/>
          <w:i/>
          <w:iCs/>
        </w:rPr>
        <w:t>a</w:t>
      </w:r>
      <w:r w:rsidR="00CD0BDE" w:rsidRPr="00CD0BDE">
        <w:rPr>
          <w:rFonts w:ascii="Times New Roman" w:hAnsi="Times New Roman" w:cs="Times New Roman"/>
          <w:b/>
          <w:bCs/>
        </w:rPr>
        <w:t xml:space="preserve"> time series</w:t>
      </w:r>
      <w:r w:rsidRPr="00DA1194">
        <w:rPr>
          <w:rFonts w:ascii="Times New Roman" w:hAnsi="Times New Roman" w:cs="Times New Roman" w:hint="eastAsia"/>
          <w:b/>
          <w:bCs/>
        </w:rPr>
        <w:t xml:space="preserve">. </w:t>
      </w:r>
      <w:r w:rsidR="008067A4">
        <w:rPr>
          <w:rFonts w:ascii="Times New Roman" w:hAnsi="Times New Roman" w:cs="Times New Roman" w:hint="eastAsia"/>
        </w:rPr>
        <w:t>E</w:t>
      </w:r>
      <w:r w:rsidR="006C5D6A">
        <w:rPr>
          <w:rFonts w:ascii="Times New Roman" w:hAnsi="Times New Roman" w:cs="Times New Roman"/>
        </w:rPr>
        <w:t xml:space="preserve">ffects of </w:t>
      </w:r>
      <w:r>
        <w:rPr>
          <w:rFonts w:ascii="Times New Roman" w:hAnsi="Times New Roman" w:cs="Times New Roman" w:hint="eastAsia"/>
        </w:rPr>
        <w:t>mean water depth</w:t>
      </w:r>
      <w:r w:rsidRPr="00DA1194">
        <w:rPr>
          <w:rFonts w:ascii="Times New Roman" w:hAnsi="Times New Roman" w:cs="Times New Roman"/>
        </w:rPr>
        <w:t xml:space="preserve"> on</w:t>
      </w:r>
      <w:r w:rsidR="00596E1F" w:rsidRPr="00596E1F">
        <w:rPr>
          <w:rFonts w:ascii="Times New Roman" w:hAnsi="Times New Roman" w:cs="Times New Roman"/>
          <w:szCs w:val="21"/>
        </w:rPr>
        <w:t xml:space="preserve"> short-term predictability</w:t>
      </w:r>
      <w:r w:rsidR="00596E1F" w:rsidRPr="00596E1F">
        <w:rPr>
          <w:rFonts w:ascii="Times New Roman" w:hAnsi="Times New Roman" w:cs="Times New Roman"/>
          <w:b/>
          <w:szCs w:val="21"/>
        </w:rPr>
        <w:t xml:space="preserve"> (a)</w:t>
      </w:r>
      <w:r w:rsidR="00596E1F" w:rsidRPr="00596E1F">
        <w:rPr>
          <w:rFonts w:ascii="Times New Roman" w:hAnsi="Times New Roman" w:cs="Times New Roman"/>
          <w:szCs w:val="21"/>
        </w:rPr>
        <w:t>, long-term forecasting error</w:t>
      </w:r>
      <w:r w:rsidR="00596E1F" w:rsidRPr="00596E1F">
        <w:rPr>
          <w:rFonts w:ascii="Times New Roman" w:hAnsi="Times New Roman" w:cs="Times New Roman"/>
          <w:b/>
          <w:szCs w:val="21"/>
        </w:rPr>
        <w:t xml:space="preserve"> (b)</w:t>
      </w:r>
      <w:r w:rsidR="00596E1F" w:rsidRPr="00596E1F">
        <w:rPr>
          <w:rFonts w:ascii="Times New Roman" w:hAnsi="Times New Roman" w:cs="Times New Roman"/>
          <w:szCs w:val="21"/>
        </w:rPr>
        <w:t xml:space="preserve">, local </w:t>
      </w:r>
      <w:r w:rsidR="00596E1F" w:rsidRPr="00596E1F">
        <w:rPr>
          <w:rFonts w:ascii="Times New Roman" w:hAnsi="Times New Roman" w:cs="Times New Roman"/>
          <w:b/>
          <w:szCs w:val="21"/>
        </w:rPr>
        <w:t xml:space="preserve">(c) </w:t>
      </w:r>
      <w:r w:rsidR="00596E1F" w:rsidRPr="00596E1F">
        <w:rPr>
          <w:rFonts w:ascii="Times New Roman" w:hAnsi="Times New Roman" w:cs="Times New Roman"/>
          <w:bCs/>
          <w:szCs w:val="21"/>
        </w:rPr>
        <w:t>and</w:t>
      </w:r>
      <w:r w:rsidR="00596E1F" w:rsidRPr="00596E1F">
        <w:rPr>
          <w:rFonts w:ascii="Times New Roman" w:hAnsi="Times New Roman" w:cs="Times New Roman"/>
          <w:szCs w:val="21"/>
        </w:rPr>
        <w:t xml:space="preserve"> global instability</w:t>
      </w:r>
      <w:r w:rsidR="00596E1F" w:rsidRPr="00596E1F">
        <w:rPr>
          <w:rFonts w:ascii="Times New Roman" w:hAnsi="Times New Roman" w:cs="Times New Roman"/>
          <w:b/>
          <w:szCs w:val="21"/>
        </w:rPr>
        <w:t xml:space="preserve"> (d)</w:t>
      </w:r>
      <w:r w:rsidR="00596E1F" w:rsidRPr="00596E1F">
        <w:rPr>
          <w:rFonts w:ascii="Times New Roman" w:hAnsi="Times New Roman" w:cs="Times New Roman"/>
          <w:szCs w:val="21"/>
        </w:rPr>
        <w:t xml:space="preserve">, permutation entropy </w:t>
      </w:r>
      <w:r w:rsidR="00596E1F" w:rsidRPr="00596E1F">
        <w:rPr>
          <w:rFonts w:ascii="Times New Roman" w:hAnsi="Times New Roman" w:cs="Times New Roman"/>
          <w:b/>
          <w:szCs w:val="21"/>
        </w:rPr>
        <w:t xml:space="preserve">(e) </w:t>
      </w:r>
      <w:r w:rsidR="00596E1F" w:rsidRPr="00596E1F">
        <w:rPr>
          <w:rFonts w:ascii="Times New Roman" w:hAnsi="Times New Roman" w:cs="Times New Roman"/>
          <w:szCs w:val="21"/>
        </w:rPr>
        <w:t>and dimensionality</w:t>
      </w:r>
      <w:r w:rsidR="00596E1F" w:rsidRPr="00596E1F">
        <w:rPr>
          <w:rFonts w:ascii="Times New Roman" w:hAnsi="Times New Roman" w:cs="Times New Roman"/>
          <w:b/>
          <w:szCs w:val="21"/>
        </w:rPr>
        <w:t xml:space="preserve"> (f)</w:t>
      </w:r>
      <w:r w:rsidRPr="00DA1194">
        <w:rPr>
          <w:rFonts w:ascii="Times New Roman" w:hAnsi="Times New Roman" w:cs="Times New Roman"/>
        </w:rPr>
        <w:t xml:space="preserve"> </w:t>
      </w:r>
      <w:r w:rsidR="00DA68EA">
        <w:rPr>
          <w:rFonts w:ascii="Times New Roman" w:hAnsi="Times New Roman" w:cs="Times New Roman"/>
        </w:rPr>
        <w:t>across all lakes combined</w:t>
      </w:r>
      <w:r w:rsidR="008067A4">
        <w:rPr>
          <w:rFonts w:ascii="Times New Roman" w:hAnsi="Times New Roman" w:cs="Times New Roman"/>
        </w:rPr>
        <w:t xml:space="preserve"> and for various data subsets</w:t>
      </w:r>
      <w:r w:rsidRPr="00DA1194">
        <w:rPr>
          <w:rFonts w:ascii="Times New Roman" w:hAnsi="Times New Roman" w:cs="Times New Roman"/>
        </w:rPr>
        <w:t xml:space="preserve">. </w:t>
      </w:r>
      <w:r w:rsidR="005517BB" w:rsidRPr="005517BB">
        <w:rPr>
          <w:rFonts w:ascii="Times New Roman" w:hAnsi="Times New Roman" w:cs="Times New Roman"/>
        </w:rPr>
        <w:t>Orange dots are marginal posterior means, bands in blue shades show 67, 80 and 95% credible intervals centered on the mean, and numbers refer to proportions of the posterior distribution greater than zero,</w:t>
      </w:r>
      <w:r w:rsidRPr="00DA1194">
        <w:rPr>
          <w:rFonts w:ascii="Times New Roman" w:hAnsi="Times New Roman" w:cs="Times New Roman"/>
        </w:rPr>
        <w:t xml:space="preserve"> estimated by hierarchical Bayesian models with random effects of sites nested within lakes.</w:t>
      </w:r>
    </w:p>
    <w:p w14:paraId="40073774" w14:textId="77777777" w:rsidR="00E06D0B" w:rsidRPr="00DA1194" w:rsidRDefault="00E06D0B" w:rsidP="00E06D0B">
      <w:pPr>
        <w:rPr>
          <w:rFonts w:ascii="Times New Roman" w:hAnsi="Times New Roman" w:cs="Times New Roman"/>
        </w:rPr>
      </w:pPr>
    </w:p>
    <w:p w14:paraId="3ACA24A9" w14:textId="77777777" w:rsidR="00E06D0B" w:rsidRPr="00663CFD" w:rsidRDefault="00E06D0B" w:rsidP="00E06D0B">
      <w:pPr>
        <w:rPr>
          <w:rFonts w:ascii="Times New Roman" w:hAnsi="Times New Roman" w:cs="Times New Roman"/>
        </w:rPr>
      </w:pPr>
    </w:p>
    <w:p w14:paraId="77ED41D4" w14:textId="77777777" w:rsidR="00E06D0B" w:rsidRDefault="00E06D0B" w:rsidP="00E06D0B">
      <w:pPr>
        <w:widowControl/>
        <w:jc w:val="left"/>
        <w:rPr>
          <w:rFonts w:ascii="Times New Roman" w:hAnsi="Times New Roman" w:cs="Times New Roman"/>
        </w:rPr>
      </w:pPr>
      <w:r>
        <w:rPr>
          <w:rFonts w:ascii="Times New Roman" w:hAnsi="Times New Roman" w:cs="Times New Roman"/>
        </w:rPr>
        <w:br w:type="page"/>
      </w:r>
    </w:p>
    <w:p w14:paraId="64036B6F" w14:textId="113B9E9E" w:rsidR="00E06D0B" w:rsidRDefault="001D73B5" w:rsidP="00E06D0B">
      <w:pPr>
        <w:widowControl/>
        <w:jc w:val="left"/>
        <w:rPr>
          <w:rFonts w:ascii="Times New Roman" w:hAnsi="Times New Roman" w:cs="Times New Roman"/>
        </w:rPr>
      </w:pPr>
      <w:r>
        <w:rPr>
          <w:noProof/>
        </w:rPr>
        <w:lastRenderedPageBreak/>
        <w:drawing>
          <wp:inline distT="0" distB="0" distL="0" distR="0" wp14:anchorId="2E808ECE" wp14:editId="5FB63D73">
            <wp:extent cx="5731510" cy="7132320"/>
            <wp:effectExtent l="0" t="0" r="2540" b="0"/>
            <wp:docPr id="831506153" name="图片 13" descr="图表, 雷达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506153" name="图片 13" descr="图表, 雷达图&#10;&#10;AI 生成的内容可能不正确。"/>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31510" cy="7132320"/>
                    </a:xfrm>
                    <a:prstGeom prst="rect">
                      <a:avLst/>
                    </a:prstGeom>
                    <a:noFill/>
                    <a:ln>
                      <a:noFill/>
                    </a:ln>
                  </pic:spPr>
                </pic:pic>
              </a:graphicData>
            </a:graphic>
          </wp:inline>
        </w:drawing>
      </w:r>
    </w:p>
    <w:p w14:paraId="70219C7A" w14:textId="409AAA68" w:rsidR="00542D40" w:rsidRDefault="00E06D0B" w:rsidP="00025EBF">
      <w:pPr>
        <w:rPr>
          <w:rFonts w:ascii="Times New Roman" w:hAnsi="Times New Roman" w:cs="Times New Roman"/>
        </w:rPr>
      </w:pPr>
      <w:r w:rsidRPr="0077610F">
        <w:rPr>
          <w:rFonts w:ascii="Times New Roman" w:hAnsi="Times New Roman" w:cs="Times New Roman"/>
          <w:b/>
          <w:bCs/>
        </w:rPr>
        <w:t>Supplementary</w:t>
      </w:r>
      <w:r w:rsidRPr="0077610F">
        <w:rPr>
          <w:rFonts w:ascii="Times New Roman" w:hAnsi="Times New Roman" w:cs="Times New Roman" w:hint="eastAsia"/>
          <w:b/>
          <w:bCs/>
        </w:rPr>
        <w:t xml:space="preserve"> </w:t>
      </w:r>
      <w:r w:rsidRPr="0077610F">
        <w:rPr>
          <w:rFonts w:ascii="Times New Roman" w:hAnsi="Times New Roman" w:cs="Times New Roman"/>
          <w:b/>
          <w:bCs/>
        </w:rPr>
        <w:t>Fig</w:t>
      </w:r>
      <w:r w:rsidRPr="0077610F">
        <w:rPr>
          <w:rFonts w:ascii="Times New Roman" w:hAnsi="Times New Roman" w:cs="Times New Roman" w:hint="eastAsia"/>
          <w:b/>
          <w:bCs/>
        </w:rPr>
        <w:t>ure</w:t>
      </w:r>
      <w:r w:rsidRPr="00DA1194">
        <w:rPr>
          <w:rFonts w:ascii="Times New Roman" w:hAnsi="Times New Roman" w:cs="Times New Roman" w:hint="eastAsia"/>
          <w:b/>
          <w:bCs/>
        </w:rPr>
        <w:t xml:space="preserve"> </w:t>
      </w:r>
      <w:r w:rsidR="00542D40">
        <w:rPr>
          <w:rFonts w:ascii="Times New Roman" w:hAnsi="Times New Roman" w:cs="Times New Roman" w:hint="eastAsia"/>
          <w:b/>
          <w:bCs/>
        </w:rPr>
        <w:t>16</w:t>
      </w:r>
      <w:r w:rsidR="00542D40" w:rsidRPr="00DA1194">
        <w:rPr>
          <w:rFonts w:ascii="Times New Roman" w:hAnsi="Times New Roman" w:cs="Times New Roman" w:hint="eastAsia"/>
          <w:b/>
          <w:bCs/>
        </w:rPr>
        <w:t xml:space="preserve"> </w:t>
      </w:r>
      <w:r w:rsidRPr="00DA1194">
        <w:rPr>
          <w:rFonts w:ascii="Times New Roman" w:hAnsi="Times New Roman" w:cs="Times New Roman" w:hint="eastAsia"/>
          <w:b/>
          <w:bCs/>
        </w:rPr>
        <w:t xml:space="preserve">Effects of absolute latitude on the dynamic properties of </w:t>
      </w:r>
      <w:r w:rsidR="00CD0BDE" w:rsidRPr="00CD0BDE">
        <w:rPr>
          <w:rFonts w:ascii="Times New Roman" w:hAnsi="Times New Roman" w:cs="Times New Roman"/>
          <w:b/>
          <w:bCs/>
        </w:rPr>
        <w:t>chl-</w:t>
      </w:r>
      <w:r w:rsidR="00CD0BDE" w:rsidRPr="00DA68EA">
        <w:rPr>
          <w:rFonts w:ascii="Times New Roman" w:hAnsi="Times New Roman" w:cs="Times New Roman"/>
          <w:b/>
          <w:bCs/>
          <w:i/>
          <w:iCs/>
        </w:rPr>
        <w:t>a</w:t>
      </w:r>
      <w:r w:rsidR="00CD0BDE" w:rsidRPr="00CD0BDE">
        <w:rPr>
          <w:rFonts w:ascii="Times New Roman" w:hAnsi="Times New Roman" w:cs="Times New Roman"/>
          <w:b/>
          <w:bCs/>
        </w:rPr>
        <w:t xml:space="preserve"> time series</w:t>
      </w:r>
      <w:r w:rsidRPr="00DA1194">
        <w:rPr>
          <w:rFonts w:ascii="Times New Roman" w:hAnsi="Times New Roman" w:cs="Times New Roman" w:hint="eastAsia"/>
          <w:b/>
          <w:bCs/>
        </w:rPr>
        <w:t>.</w:t>
      </w:r>
      <w:r>
        <w:rPr>
          <w:rFonts w:ascii="Times New Roman" w:hAnsi="Times New Roman" w:cs="Times New Roman" w:hint="eastAsia"/>
        </w:rPr>
        <w:t xml:space="preserve"> </w:t>
      </w:r>
      <w:r w:rsidR="008067A4">
        <w:rPr>
          <w:rFonts w:ascii="Times New Roman" w:hAnsi="Times New Roman" w:cs="Times New Roman" w:hint="eastAsia"/>
        </w:rPr>
        <w:t>E</w:t>
      </w:r>
      <w:r w:rsidR="006C5D6A">
        <w:rPr>
          <w:rFonts w:ascii="Times New Roman" w:hAnsi="Times New Roman" w:cs="Times New Roman"/>
        </w:rPr>
        <w:t xml:space="preserve">ffects of </w:t>
      </w:r>
      <w:r>
        <w:rPr>
          <w:rFonts w:ascii="Times New Roman" w:hAnsi="Times New Roman" w:cs="Times New Roman" w:hint="eastAsia"/>
        </w:rPr>
        <w:t>absolute latitude</w:t>
      </w:r>
      <w:r w:rsidRPr="00DA1194">
        <w:rPr>
          <w:rFonts w:ascii="Times New Roman" w:hAnsi="Times New Roman" w:cs="Times New Roman"/>
        </w:rPr>
        <w:t xml:space="preserve"> </w:t>
      </w:r>
      <w:r w:rsidRPr="00596E1F">
        <w:rPr>
          <w:rFonts w:ascii="Times New Roman" w:hAnsi="Times New Roman" w:cs="Times New Roman"/>
        </w:rPr>
        <w:t xml:space="preserve">on </w:t>
      </w:r>
      <w:r w:rsidR="00596E1F" w:rsidRPr="00596E1F">
        <w:rPr>
          <w:rFonts w:ascii="Times New Roman" w:hAnsi="Times New Roman" w:cs="Times New Roman"/>
          <w:szCs w:val="21"/>
        </w:rPr>
        <w:t>short-term predictability</w:t>
      </w:r>
      <w:r w:rsidR="00596E1F" w:rsidRPr="00596E1F">
        <w:rPr>
          <w:rFonts w:ascii="Times New Roman" w:hAnsi="Times New Roman" w:cs="Times New Roman"/>
          <w:b/>
          <w:szCs w:val="21"/>
        </w:rPr>
        <w:t xml:space="preserve"> (a)</w:t>
      </w:r>
      <w:r w:rsidR="00596E1F" w:rsidRPr="00596E1F">
        <w:rPr>
          <w:rFonts w:ascii="Times New Roman" w:hAnsi="Times New Roman" w:cs="Times New Roman"/>
          <w:szCs w:val="21"/>
        </w:rPr>
        <w:t>, long-term forecasting error</w:t>
      </w:r>
      <w:r w:rsidR="00596E1F" w:rsidRPr="00596E1F">
        <w:rPr>
          <w:rFonts w:ascii="Times New Roman" w:hAnsi="Times New Roman" w:cs="Times New Roman"/>
          <w:b/>
          <w:szCs w:val="21"/>
        </w:rPr>
        <w:t xml:space="preserve"> (b)</w:t>
      </w:r>
      <w:r w:rsidR="00596E1F" w:rsidRPr="00596E1F">
        <w:rPr>
          <w:rFonts w:ascii="Times New Roman" w:hAnsi="Times New Roman" w:cs="Times New Roman"/>
          <w:szCs w:val="21"/>
        </w:rPr>
        <w:t xml:space="preserve">, local </w:t>
      </w:r>
      <w:r w:rsidR="00596E1F" w:rsidRPr="00596E1F">
        <w:rPr>
          <w:rFonts w:ascii="Times New Roman" w:hAnsi="Times New Roman" w:cs="Times New Roman"/>
          <w:b/>
          <w:szCs w:val="21"/>
        </w:rPr>
        <w:t xml:space="preserve">(c) </w:t>
      </w:r>
      <w:r w:rsidR="00596E1F" w:rsidRPr="00596E1F">
        <w:rPr>
          <w:rFonts w:ascii="Times New Roman" w:hAnsi="Times New Roman" w:cs="Times New Roman"/>
          <w:bCs/>
          <w:szCs w:val="21"/>
        </w:rPr>
        <w:t>and</w:t>
      </w:r>
      <w:r w:rsidR="00596E1F" w:rsidRPr="00596E1F">
        <w:rPr>
          <w:rFonts w:ascii="Times New Roman" w:hAnsi="Times New Roman" w:cs="Times New Roman"/>
          <w:szCs w:val="21"/>
        </w:rPr>
        <w:t xml:space="preserve"> global instability</w:t>
      </w:r>
      <w:r w:rsidR="00596E1F" w:rsidRPr="00596E1F">
        <w:rPr>
          <w:rFonts w:ascii="Times New Roman" w:hAnsi="Times New Roman" w:cs="Times New Roman"/>
          <w:b/>
          <w:szCs w:val="21"/>
        </w:rPr>
        <w:t xml:space="preserve"> (d)</w:t>
      </w:r>
      <w:r w:rsidR="00596E1F" w:rsidRPr="00596E1F">
        <w:rPr>
          <w:rFonts w:ascii="Times New Roman" w:hAnsi="Times New Roman" w:cs="Times New Roman"/>
          <w:szCs w:val="21"/>
        </w:rPr>
        <w:t xml:space="preserve">, permutation entropy </w:t>
      </w:r>
      <w:r w:rsidR="00596E1F" w:rsidRPr="00596E1F">
        <w:rPr>
          <w:rFonts w:ascii="Times New Roman" w:hAnsi="Times New Roman" w:cs="Times New Roman"/>
          <w:b/>
          <w:szCs w:val="21"/>
        </w:rPr>
        <w:t xml:space="preserve">(e) </w:t>
      </w:r>
      <w:r w:rsidR="00596E1F" w:rsidRPr="00596E1F">
        <w:rPr>
          <w:rFonts w:ascii="Times New Roman" w:hAnsi="Times New Roman" w:cs="Times New Roman"/>
          <w:szCs w:val="21"/>
        </w:rPr>
        <w:t>and dimensionality</w:t>
      </w:r>
      <w:r w:rsidR="00596E1F" w:rsidRPr="00596E1F">
        <w:rPr>
          <w:rFonts w:ascii="Times New Roman" w:hAnsi="Times New Roman" w:cs="Times New Roman"/>
          <w:b/>
          <w:szCs w:val="21"/>
        </w:rPr>
        <w:t xml:space="preserve"> (f)</w:t>
      </w:r>
      <w:r w:rsidRPr="00DA1194">
        <w:rPr>
          <w:rFonts w:ascii="Times New Roman" w:hAnsi="Times New Roman" w:cs="Times New Roman"/>
        </w:rPr>
        <w:t xml:space="preserve"> </w:t>
      </w:r>
      <w:r w:rsidR="00DA68EA">
        <w:rPr>
          <w:rFonts w:ascii="Times New Roman" w:hAnsi="Times New Roman" w:cs="Times New Roman"/>
        </w:rPr>
        <w:t>across all lakes combined</w:t>
      </w:r>
      <w:r w:rsidR="008067A4">
        <w:rPr>
          <w:rFonts w:ascii="Times New Roman" w:hAnsi="Times New Roman" w:cs="Times New Roman"/>
        </w:rPr>
        <w:t xml:space="preserve"> and for various data subsets</w:t>
      </w:r>
      <w:r w:rsidRPr="00DA1194">
        <w:rPr>
          <w:rFonts w:ascii="Times New Roman" w:hAnsi="Times New Roman" w:cs="Times New Roman"/>
        </w:rPr>
        <w:t xml:space="preserve">. </w:t>
      </w:r>
      <w:r w:rsidR="005517BB" w:rsidRPr="005517BB">
        <w:rPr>
          <w:rFonts w:ascii="Times New Roman" w:hAnsi="Times New Roman" w:cs="Times New Roman"/>
        </w:rPr>
        <w:t>Orange dots are marginal posterior means, bands in blue shades show 67, 80 and 95% credible intervals centered on the mean, and numbers refer to proportions of the posterior distribution greater than zero,</w:t>
      </w:r>
      <w:r w:rsidRPr="00DA1194">
        <w:rPr>
          <w:rFonts w:ascii="Times New Roman" w:hAnsi="Times New Roman" w:cs="Times New Roman"/>
        </w:rPr>
        <w:t xml:space="preserve"> estimated by hierarchical Bayesian models with random effects of sites nested within lakes.</w:t>
      </w:r>
      <w:r w:rsidR="00542D40">
        <w:rPr>
          <w:rFonts w:ascii="Times New Roman" w:hAnsi="Times New Roman" w:cs="Times New Roman"/>
        </w:rPr>
        <w:br w:type="page"/>
      </w:r>
    </w:p>
    <w:p w14:paraId="297F3E51" w14:textId="04D42F20" w:rsidR="00E06D0B" w:rsidRPr="00DA1194" w:rsidRDefault="00040795" w:rsidP="00E06D0B">
      <w:pPr>
        <w:rPr>
          <w:rFonts w:ascii="Times New Roman" w:hAnsi="Times New Roman" w:cs="Times New Roman"/>
        </w:rPr>
      </w:pPr>
      <w:r>
        <w:rPr>
          <w:noProof/>
        </w:rPr>
        <w:lastRenderedPageBreak/>
        <w:drawing>
          <wp:inline distT="0" distB="0" distL="0" distR="0" wp14:anchorId="7E6605CF" wp14:editId="5598CFA8">
            <wp:extent cx="5731510" cy="5377815"/>
            <wp:effectExtent l="0" t="0" r="2540" b="0"/>
            <wp:docPr id="504850724" name="图片 3"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50724" name="图片 3" descr="图示&#10;&#10;AI 生成的内容可能不正确。"/>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31510" cy="5377815"/>
                    </a:xfrm>
                    <a:prstGeom prst="rect">
                      <a:avLst/>
                    </a:prstGeom>
                    <a:noFill/>
                    <a:ln>
                      <a:noFill/>
                    </a:ln>
                  </pic:spPr>
                </pic:pic>
              </a:graphicData>
            </a:graphic>
          </wp:inline>
        </w:drawing>
      </w:r>
    </w:p>
    <w:p w14:paraId="37A2A323" w14:textId="0A776CB7" w:rsidR="00034CAF" w:rsidRDefault="00542D40" w:rsidP="00B747D0">
      <w:pPr>
        <w:rPr>
          <w:rFonts w:ascii="Times New Roman" w:hAnsi="Times New Roman" w:cs="Times New Roman"/>
        </w:rPr>
      </w:pPr>
      <w:bookmarkStart w:id="25" w:name="OLE_LINK46"/>
      <w:r w:rsidRPr="0077610F">
        <w:rPr>
          <w:rFonts w:ascii="Times New Roman" w:hAnsi="Times New Roman" w:cs="Times New Roman"/>
          <w:b/>
          <w:bCs/>
        </w:rPr>
        <w:t>Supplementary</w:t>
      </w:r>
      <w:r w:rsidRPr="0077610F">
        <w:rPr>
          <w:rFonts w:ascii="Times New Roman" w:hAnsi="Times New Roman" w:cs="Times New Roman" w:hint="eastAsia"/>
          <w:b/>
          <w:bCs/>
        </w:rPr>
        <w:t xml:space="preserve"> </w:t>
      </w:r>
      <w:r w:rsidRPr="0077610F">
        <w:rPr>
          <w:rFonts w:ascii="Times New Roman" w:hAnsi="Times New Roman" w:cs="Times New Roman"/>
          <w:b/>
          <w:bCs/>
        </w:rPr>
        <w:t>Fig</w:t>
      </w:r>
      <w:r w:rsidRPr="0077610F">
        <w:rPr>
          <w:rFonts w:ascii="Times New Roman" w:hAnsi="Times New Roman" w:cs="Times New Roman" w:hint="eastAsia"/>
          <w:b/>
          <w:bCs/>
        </w:rPr>
        <w:t>ure</w:t>
      </w:r>
      <w:r w:rsidRPr="00DA1194">
        <w:rPr>
          <w:rFonts w:ascii="Times New Roman" w:hAnsi="Times New Roman" w:cs="Times New Roman" w:hint="eastAsia"/>
          <w:b/>
          <w:bCs/>
        </w:rPr>
        <w:t xml:space="preserve"> </w:t>
      </w:r>
      <w:r>
        <w:rPr>
          <w:rFonts w:ascii="Times New Roman" w:hAnsi="Times New Roman" w:cs="Times New Roman" w:hint="eastAsia"/>
          <w:b/>
          <w:bCs/>
        </w:rPr>
        <w:t>17</w:t>
      </w:r>
      <w:r w:rsidRPr="00DA1194">
        <w:rPr>
          <w:rFonts w:ascii="Times New Roman" w:hAnsi="Times New Roman" w:cs="Times New Roman" w:hint="eastAsia"/>
          <w:b/>
          <w:bCs/>
        </w:rPr>
        <w:t xml:space="preserve"> </w:t>
      </w:r>
      <w:r>
        <w:rPr>
          <w:rFonts w:ascii="Times New Roman" w:hAnsi="Times New Roman" w:cs="Times New Roman" w:hint="eastAsia"/>
          <w:b/>
          <w:bCs/>
        </w:rPr>
        <w:t>Environmental e</w:t>
      </w:r>
      <w:r w:rsidRPr="00DA1194">
        <w:rPr>
          <w:rFonts w:ascii="Times New Roman" w:hAnsi="Times New Roman" w:cs="Times New Roman" w:hint="eastAsia"/>
          <w:b/>
          <w:bCs/>
        </w:rPr>
        <w:t xml:space="preserve">ffects on the dynamic properties of </w:t>
      </w:r>
      <w:r w:rsidR="00CD0BDE" w:rsidRPr="00CD0BDE">
        <w:rPr>
          <w:rFonts w:ascii="Times New Roman" w:hAnsi="Times New Roman" w:cs="Times New Roman"/>
          <w:b/>
          <w:bCs/>
        </w:rPr>
        <w:t>chl-</w:t>
      </w:r>
      <w:r w:rsidR="00CD0BDE" w:rsidRPr="00DA68EA">
        <w:rPr>
          <w:rFonts w:ascii="Times New Roman" w:hAnsi="Times New Roman" w:cs="Times New Roman"/>
          <w:b/>
          <w:bCs/>
          <w:i/>
          <w:iCs/>
        </w:rPr>
        <w:t>a</w:t>
      </w:r>
      <w:r w:rsidR="00CD0BDE" w:rsidRPr="00CD0BDE">
        <w:rPr>
          <w:rFonts w:ascii="Times New Roman" w:hAnsi="Times New Roman" w:cs="Times New Roman"/>
          <w:b/>
          <w:bCs/>
        </w:rPr>
        <w:t xml:space="preserve"> time series</w:t>
      </w:r>
      <w:r w:rsidRPr="00DA1194">
        <w:rPr>
          <w:rFonts w:ascii="Times New Roman" w:hAnsi="Times New Roman" w:cs="Times New Roman" w:hint="eastAsia"/>
          <w:b/>
          <w:bCs/>
        </w:rPr>
        <w:t>.</w:t>
      </w:r>
      <w:r>
        <w:rPr>
          <w:rFonts w:ascii="Times New Roman" w:hAnsi="Times New Roman" w:cs="Times New Roman" w:hint="eastAsia"/>
        </w:rPr>
        <w:t xml:space="preserve"> </w:t>
      </w:r>
      <w:r w:rsidR="005517BB">
        <w:rPr>
          <w:rFonts w:ascii="Times New Roman" w:hAnsi="Times New Roman" w:cs="Times New Roman" w:hint="eastAsia"/>
        </w:rPr>
        <w:t>E</w:t>
      </w:r>
      <w:r>
        <w:rPr>
          <w:rFonts w:ascii="Times New Roman" w:hAnsi="Times New Roman" w:cs="Times New Roman"/>
        </w:rPr>
        <w:t xml:space="preserve">ffects of </w:t>
      </w:r>
      <w:r w:rsidR="00596E1F">
        <w:rPr>
          <w:rFonts w:ascii="Times New Roman" w:hAnsi="Times New Roman" w:cs="Times New Roman" w:hint="eastAsia"/>
        </w:rPr>
        <w:t>warming rate (</w:t>
      </w:r>
      <w:r w:rsidR="00596E1F" w:rsidRPr="00596E1F">
        <w:rPr>
          <w:rFonts w:ascii="Times New Roman" w:hAnsi="Times New Roman" w:cs="Times New Roman" w:hint="eastAsia"/>
          <w:b/>
          <w:bCs/>
        </w:rPr>
        <w:t>a-f</w:t>
      </w:r>
      <w:r w:rsidR="00596E1F">
        <w:rPr>
          <w:rFonts w:ascii="Times New Roman" w:hAnsi="Times New Roman" w:cs="Times New Roman" w:hint="eastAsia"/>
        </w:rPr>
        <w:t>), absolute latitude (</w:t>
      </w:r>
      <w:r w:rsidR="00596E1F" w:rsidRPr="00596E1F">
        <w:rPr>
          <w:rFonts w:ascii="Times New Roman" w:hAnsi="Times New Roman" w:cs="Times New Roman" w:hint="eastAsia"/>
          <w:b/>
          <w:bCs/>
        </w:rPr>
        <w:t>g-l</w:t>
      </w:r>
      <w:r w:rsidR="00596E1F">
        <w:rPr>
          <w:rFonts w:ascii="Times New Roman" w:hAnsi="Times New Roman" w:cs="Times New Roman" w:hint="eastAsia"/>
        </w:rPr>
        <w:t>) and mean water depth (</w:t>
      </w:r>
      <w:r w:rsidR="00596E1F" w:rsidRPr="00596E1F">
        <w:rPr>
          <w:rFonts w:ascii="Times New Roman" w:hAnsi="Times New Roman" w:cs="Times New Roman" w:hint="eastAsia"/>
          <w:b/>
          <w:bCs/>
        </w:rPr>
        <w:t>m-r</w:t>
      </w:r>
      <w:r w:rsidR="00596E1F">
        <w:rPr>
          <w:rFonts w:ascii="Times New Roman" w:hAnsi="Times New Roman" w:cs="Times New Roman" w:hint="eastAsia"/>
        </w:rPr>
        <w:t>)</w:t>
      </w:r>
      <w:r w:rsidRPr="00DA1194">
        <w:rPr>
          <w:rFonts w:ascii="Times New Roman" w:hAnsi="Times New Roman" w:cs="Times New Roman"/>
        </w:rPr>
        <w:t xml:space="preserve"> on </w:t>
      </w:r>
      <w:r w:rsidR="00596E1F" w:rsidRPr="00596E1F">
        <w:rPr>
          <w:rFonts w:ascii="Times New Roman" w:hAnsi="Times New Roman" w:cs="Times New Roman"/>
          <w:szCs w:val="21"/>
        </w:rPr>
        <w:t xml:space="preserve">short-term predictability, long-term forecasting error, local </w:t>
      </w:r>
      <w:r w:rsidR="00596E1F" w:rsidRPr="00596E1F">
        <w:rPr>
          <w:rFonts w:ascii="Times New Roman" w:hAnsi="Times New Roman" w:cs="Times New Roman"/>
          <w:bCs/>
          <w:szCs w:val="21"/>
        </w:rPr>
        <w:t>and</w:t>
      </w:r>
      <w:r w:rsidR="00596E1F" w:rsidRPr="00596E1F">
        <w:rPr>
          <w:rFonts w:ascii="Times New Roman" w:hAnsi="Times New Roman" w:cs="Times New Roman"/>
          <w:szCs w:val="21"/>
        </w:rPr>
        <w:t xml:space="preserve"> global instability, permutation entropy</w:t>
      </w:r>
      <w:r w:rsidR="00596E1F" w:rsidRPr="00596E1F">
        <w:rPr>
          <w:rFonts w:ascii="Times New Roman" w:hAnsi="Times New Roman" w:cs="Times New Roman"/>
          <w:b/>
          <w:szCs w:val="21"/>
        </w:rPr>
        <w:t xml:space="preserve"> </w:t>
      </w:r>
      <w:r w:rsidR="00596E1F" w:rsidRPr="00596E1F">
        <w:rPr>
          <w:rFonts w:ascii="Times New Roman" w:hAnsi="Times New Roman" w:cs="Times New Roman"/>
          <w:szCs w:val="21"/>
        </w:rPr>
        <w:t>and dimensionality</w:t>
      </w:r>
      <w:r w:rsidRPr="00DA1194">
        <w:rPr>
          <w:rFonts w:ascii="Times New Roman" w:hAnsi="Times New Roman" w:cs="Times New Roman"/>
        </w:rPr>
        <w:t xml:space="preserve"> across </w:t>
      </w:r>
      <w:r w:rsidRPr="00D43873">
        <w:rPr>
          <w:rFonts w:ascii="Times New Roman" w:hAnsi="Times New Roman" w:cs="Times New Roman"/>
        </w:rPr>
        <w:t>subset</w:t>
      </w:r>
      <w:r w:rsidR="00D20C30">
        <w:rPr>
          <w:rFonts w:ascii="Times New Roman" w:hAnsi="Times New Roman" w:cs="Times New Roman"/>
        </w:rPr>
        <w:t>s of</w:t>
      </w:r>
      <w:r w:rsidRPr="00B517D1">
        <w:rPr>
          <w:rFonts w:ascii="Times New Roman" w:hAnsi="Times New Roman" w:cs="Times New Roman"/>
        </w:rPr>
        <w:t xml:space="preserve"> lakes </w:t>
      </w:r>
      <w:r w:rsidR="00D20C30">
        <w:rPr>
          <w:rFonts w:ascii="Times New Roman" w:hAnsi="Times New Roman" w:cs="Times New Roman"/>
        </w:rPr>
        <w:t>with varying</w:t>
      </w:r>
      <w:r w:rsidRPr="00B517D1">
        <w:rPr>
          <w:rFonts w:ascii="Times New Roman" w:hAnsi="Times New Roman" w:cs="Times New Roman"/>
        </w:rPr>
        <w:t xml:space="preserve"> trophic status</w:t>
      </w:r>
      <w:r w:rsidRPr="00D43873">
        <w:rPr>
          <w:rFonts w:ascii="Times New Roman" w:hAnsi="Times New Roman" w:cs="Times New Roman"/>
        </w:rPr>
        <w:t xml:space="preserve">. </w:t>
      </w:r>
      <w:r>
        <w:rPr>
          <w:rFonts w:ascii="Times New Roman" w:hAnsi="Times New Roman" w:cs="Times New Roman"/>
        </w:rPr>
        <w:t>T</w:t>
      </w:r>
      <w:r w:rsidRPr="00B517D1">
        <w:rPr>
          <w:rFonts w:ascii="Times New Roman" w:hAnsi="Times New Roman" w:cs="Times New Roman"/>
        </w:rPr>
        <w:t>he lakes w</w:t>
      </w:r>
      <w:r>
        <w:rPr>
          <w:rFonts w:ascii="Times New Roman" w:hAnsi="Times New Roman" w:cs="Times New Roman" w:hint="eastAsia"/>
        </w:rPr>
        <w:t>ere</w:t>
      </w:r>
      <w:r w:rsidRPr="00B517D1">
        <w:rPr>
          <w:rFonts w:ascii="Times New Roman" w:hAnsi="Times New Roman" w:cs="Times New Roman"/>
        </w:rPr>
        <w:t xml:space="preserve"> </w:t>
      </w:r>
      <w:r w:rsidRPr="00B517D1">
        <w:rPr>
          <w:rFonts w:ascii="Times New Roman" w:hAnsi="Times New Roman" w:cs="Times New Roman"/>
          <w:szCs w:val="21"/>
        </w:rPr>
        <w:t>classified as oligo-mesotrophic (</w:t>
      </w:r>
      <w:r w:rsidR="00074BB0">
        <w:rPr>
          <w:rFonts w:ascii="Times New Roman" w:hAnsi="Times New Roman" w:cs="Times New Roman" w:hint="eastAsia"/>
          <w:szCs w:val="21"/>
        </w:rPr>
        <w:t>c</w:t>
      </w:r>
      <w:r w:rsidRPr="00B517D1">
        <w:rPr>
          <w:rFonts w:ascii="Times New Roman" w:hAnsi="Times New Roman" w:cs="Times New Roman"/>
          <w:szCs w:val="21"/>
        </w:rPr>
        <w:t xml:space="preserve">hl </w:t>
      </w:r>
      <w:r w:rsidRPr="00DA68EA">
        <w:rPr>
          <w:rFonts w:ascii="Times New Roman" w:hAnsi="Times New Roman" w:cs="Times New Roman"/>
          <w:i/>
          <w:iCs/>
          <w:szCs w:val="21"/>
        </w:rPr>
        <w:t>a</w:t>
      </w:r>
      <w:r w:rsidRPr="00B517D1">
        <w:rPr>
          <w:rFonts w:ascii="Times New Roman" w:hAnsi="Times New Roman" w:cs="Times New Roman"/>
          <w:szCs w:val="21"/>
        </w:rPr>
        <w:t xml:space="preserve"> ≤ 7 μg L</w:t>
      </w:r>
      <w:r w:rsidRPr="00B517D1">
        <w:rPr>
          <w:rFonts w:ascii="Times New Roman" w:hAnsi="Times New Roman" w:cs="Times New Roman"/>
          <w:szCs w:val="21"/>
          <w:vertAlign w:val="superscript"/>
        </w:rPr>
        <w:t>−1</w:t>
      </w:r>
      <w:r w:rsidRPr="00B517D1">
        <w:rPr>
          <w:rFonts w:ascii="Times New Roman" w:hAnsi="Times New Roman" w:cs="Times New Roman"/>
          <w:szCs w:val="21"/>
        </w:rPr>
        <w:t xml:space="preserve">), eutrophic (7 &lt; </w:t>
      </w:r>
      <w:r w:rsidR="00074BB0">
        <w:rPr>
          <w:rFonts w:ascii="Times New Roman" w:hAnsi="Times New Roman" w:cs="Times New Roman" w:hint="eastAsia"/>
          <w:szCs w:val="21"/>
        </w:rPr>
        <w:t>c</w:t>
      </w:r>
      <w:r w:rsidRPr="00B517D1">
        <w:rPr>
          <w:rFonts w:ascii="Times New Roman" w:hAnsi="Times New Roman" w:cs="Times New Roman"/>
          <w:szCs w:val="21"/>
        </w:rPr>
        <w:t xml:space="preserve">hl </w:t>
      </w:r>
      <w:r w:rsidRPr="00DA68EA">
        <w:rPr>
          <w:rFonts w:ascii="Times New Roman" w:hAnsi="Times New Roman" w:cs="Times New Roman"/>
          <w:i/>
          <w:iCs/>
          <w:szCs w:val="21"/>
        </w:rPr>
        <w:t>a</w:t>
      </w:r>
      <w:r w:rsidRPr="00B517D1">
        <w:rPr>
          <w:rFonts w:ascii="Times New Roman" w:hAnsi="Times New Roman" w:cs="Times New Roman"/>
          <w:szCs w:val="21"/>
        </w:rPr>
        <w:t xml:space="preserve"> ≤ 30 μg L</w:t>
      </w:r>
      <w:r w:rsidRPr="00B517D1">
        <w:rPr>
          <w:rFonts w:ascii="Times New Roman" w:hAnsi="Times New Roman" w:cs="Times New Roman"/>
          <w:szCs w:val="21"/>
          <w:vertAlign w:val="superscript"/>
        </w:rPr>
        <w:t>−1</w:t>
      </w:r>
      <w:r w:rsidRPr="00B517D1">
        <w:rPr>
          <w:rFonts w:ascii="Times New Roman" w:hAnsi="Times New Roman" w:cs="Times New Roman"/>
          <w:szCs w:val="21"/>
        </w:rPr>
        <w:t>) and hypereutrophic (</w:t>
      </w:r>
      <w:r w:rsidR="00074BB0">
        <w:rPr>
          <w:rFonts w:ascii="Times New Roman" w:hAnsi="Times New Roman" w:cs="Times New Roman" w:hint="eastAsia"/>
          <w:szCs w:val="21"/>
        </w:rPr>
        <w:t>c</w:t>
      </w:r>
      <w:r w:rsidR="00830AAB">
        <w:rPr>
          <w:rFonts w:ascii="Times New Roman" w:hAnsi="Times New Roman" w:cs="Times New Roman"/>
          <w:szCs w:val="21"/>
        </w:rPr>
        <w:t>hl</w:t>
      </w:r>
      <w:r w:rsidR="00830AAB" w:rsidRPr="00DA68EA">
        <w:rPr>
          <w:rFonts w:ascii="Times New Roman" w:hAnsi="Times New Roman" w:cs="Times New Roman"/>
          <w:i/>
          <w:iCs/>
          <w:szCs w:val="21"/>
        </w:rPr>
        <w:t xml:space="preserve"> a</w:t>
      </w:r>
      <w:r w:rsidR="00830AAB">
        <w:rPr>
          <w:rFonts w:ascii="Times New Roman" w:hAnsi="Times New Roman" w:cs="Times New Roman"/>
          <w:szCs w:val="21"/>
        </w:rPr>
        <w:t xml:space="preserve"> &gt; 30</w:t>
      </w:r>
      <w:r w:rsidRPr="00B517D1">
        <w:rPr>
          <w:rFonts w:ascii="Times New Roman" w:hAnsi="Times New Roman" w:cs="Times New Roman"/>
          <w:szCs w:val="21"/>
        </w:rPr>
        <w:t xml:space="preserve"> μg L</w:t>
      </w:r>
      <w:r w:rsidRPr="00B517D1">
        <w:rPr>
          <w:rFonts w:ascii="Times New Roman" w:hAnsi="Times New Roman" w:cs="Times New Roman"/>
          <w:szCs w:val="21"/>
          <w:vertAlign w:val="superscript"/>
        </w:rPr>
        <w:t>−1</w:t>
      </w:r>
      <w:r w:rsidRPr="00B517D1">
        <w:rPr>
          <w:rFonts w:ascii="Times New Roman" w:hAnsi="Times New Roman" w:cs="Times New Roman"/>
          <w:szCs w:val="21"/>
        </w:rPr>
        <w:t>)</w:t>
      </w:r>
      <w:r w:rsidR="0024195D">
        <w:rPr>
          <w:rFonts w:ascii="Times New Roman" w:hAnsi="Times New Roman" w:cs="Times New Roman"/>
          <w:szCs w:val="21"/>
        </w:rPr>
        <w:t xml:space="preserve"> using</w:t>
      </w:r>
      <w:r w:rsidRPr="00B517D1">
        <w:rPr>
          <w:rFonts w:ascii="Times New Roman" w:hAnsi="Times New Roman" w:cs="Times New Roman"/>
          <w:szCs w:val="21"/>
        </w:rPr>
        <w:t xml:space="preserve"> summer mean and annual mean </w:t>
      </w:r>
      <w:r w:rsidR="00074BB0">
        <w:rPr>
          <w:rFonts w:ascii="Times New Roman" w:hAnsi="Times New Roman" w:cs="Times New Roman" w:hint="eastAsia"/>
          <w:szCs w:val="21"/>
        </w:rPr>
        <w:t>c</w:t>
      </w:r>
      <w:r w:rsidR="0024195D" w:rsidRPr="00B517D1">
        <w:rPr>
          <w:rFonts w:ascii="Times New Roman" w:hAnsi="Times New Roman" w:cs="Times New Roman"/>
          <w:szCs w:val="21"/>
        </w:rPr>
        <w:t xml:space="preserve">hl </w:t>
      </w:r>
      <w:r w:rsidR="0024195D" w:rsidRPr="00DA68EA">
        <w:rPr>
          <w:rFonts w:ascii="Times New Roman" w:hAnsi="Times New Roman" w:cs="Times New Roman"/>
          <w:i/>
          <w:iCs/>
          <w:szCs w:val="21"/>
        </w:rPr>
        <w:t>a</w:t>
      </w:r>
      <w:r w:rsidR="0024195D" w:rsidRPr="00B517D1">
        <w:rPr>
          <w:rFonts w:ascii="Times New Roman" w:hAnsi="Times New Roman" w:cs="Times New Roman"/>
          <w:szCs w:val="21"/>
        </w:rPr>
        <w:t xml:space="preserve"> </w:t>
      </w:r>
      <w:r w:rsidRPr="00B517D1">
        <w:rPr>
          <w:rFonts w:ascii="Times New Roman" w:hAnsi="Times New Roman" w:cs="Times New Roman"/>
          <w:szCs w:val="21"/>
        </w:rPr>
        <w:t>values, respectively</w:t>
      </w:r>
      <w:r w:rsidRPr="00DA1194">
        <w:rPr>
          <w:rFonts w:ascii="Times New Roman" w:hAnsi="Times New Roman" w:cs="Times New Roman"/>
        </w:rPr>
        <w:t xml:space="preserve">. </w:t>
      </w:r>
      <w:r w:rsidR="005517BB" w:rsidRPr="005517BB">
        <w:rPr>
          <w:rFonts w:ascii="Times New Roman" w:hAnsi="Times New Roman" w:cs="Times New Roman"/>
        </w:rPr>
        <w:t>Orange dots are marginal posterior means, bands in blue shades show 67, 80 and 95% credible intervals centered on the mean, and numbers refer to proportions of the posterior distribution greater than zero,</w:t>
      </w:r>
      <w:r w:rsidRPr="00DA1194">
        <w:rPr>
          <w:rFonts w:ascii="Times New Roman" w:hAnsi="Times New Roman" w:cs="Times New Roman"/>
        </w:rPr>
        <w:t xml:space="preserve"> estimated by hierarchical Bayesian models with random effects of sites nested within lakes.</w:t>
      </w:r>
      <w:bookmarkEnd w:id="25"/>
    </w:p>
    <w:p w14:paraId="75594390" w14:textId="6F25B3AD" w:rsidR="00E06D0B" w:rsidRPr="00F25B1E" w:rsidRDefault="00CD2F04" w:rsidP="00E06D0B">
      <w:pPr>
        <w:rPr>
          <w:rFonts w:ascii="Times New Roman" w:hAnsi="Times New Roman" w:cs="Times New Roman"/>
        </w:rPr>
      </w:pPr>
      <w:r>
        <w:rPr>
          <w:noProof/>
        </w:rPr>
        <w:lastRenderedPageBreak/>
        <w:drawing>
          <wp:inline distT="0" distB="0" distL="0" distR="0" wp14:anchorId="2E3C4A6D" wp14:editId="60B4DFE0">
            <wp:extent cx="5731510" cy="3582035"/>
            <wp:effectExtent l="0" t="0" r="2540" b="0"/>
            <wp:docPr id="1752418684" name="图片 15"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18684" name="图片 15" descr="图表&#10;&#10;AI 生成的内容可能不正确。"/>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31510" cy="3582035"/>
                    </a:xfrm>
                    <a:prstGeom prst="rect">
                      <a:avLst/>
                    </a:prstGeom>
                    <a:noFill/>
                    <a:ln>
                      <a:noFill/>
                    </a:ln>
                  </pic:spPr>
                </pic:pic>
              </a:graphicData>
            </a:graphic>
          </wp:inline>
        </w:drawing>
      </w:r>
    </w:p>
    <w:p w14:paraId="7C81E0F2" w14:textId="45BD4022" w:rsidR="00E06D0B" w:rsidRPr="00DA1194" w:rsidRDefault="00E06D0B" w:rsidP="00E06D0B">
      <w:pPr>
        <w:rPr>
          <w:rFonts w:ascii="Times New Roman" w:hAnsi="Times New Roman" w:cs="Times New Roman"/>
        </w:rPr>
      </w:pPr>
      <w:r w:rsidRPr="0077610F">
        <w:rPr>
          <w:rFonts w:ascii="Times New Roman" w:hAnsi="Times New Roman" w:cs="Times New Roman"/>
          <w:b/>
          <w:bCs/>
        </w:rPr>
        <w:t>Supplementary</w:t>
      </w:r>
      <w:r w:rsidRPr="0077610F">
        <w:rPr>
          <w:rFonts w:ascii="Times New Roman" w:hAnsi="Times New Roman" w:cs="Times New Roman" w:hint="eastAsia"/>
          <w:b/>
          <w:bCs/>
        </w:rPr>
        <w:t xml:space="preserve"> </w:t>
      </w:r>
      <w:r w:rsidRPr="0077610F">
        <w:rPr>
          <w:rFonts w:ascii="Times New Roman" w:hAnsi="Times New Roman" w:cs="Times New Roman"/>
          <w:b/>
          <w:bCs/>
        </w:rPr>
        <w:t>Fig</w:t>
      </w:r>
      <w:r w:rsidRPr="0077610F">
        <w:rPr>
          <w:rFonts w:ascii="Times New Roman" w:hAnsi="Times New Roman" w:cs="Times New Roman" w:hint="eastAsia"/>
          <w:b/>
          <w:bCs/>
        </w:rPr>
        <w:t>ure</w:t>
      </w:r>
      <w:r w:rsidRPr="00DA1194">
        <w:rPr>
          <w:rFonts w:ascii="Times New Roman" w:hAnsi="Times New Roman" w:cs="Times New Roman" w:hint="eastAsia"/>
          <w:b/>
          <w:bCs/>
        </w:rPr>
        <w:t xml:space="preserve"> </w:t>
      </w:r>
      <w:r w:rsidR="00542D40">
        <w:rPr>
          <w:rFonts w:ascii="Times New Roman" w:hAnsi="Times New Roman" w:cs="Times New Roman" w:hint="eastAsia"/>
          <w:b/>
          <w:bCs/>
        </w:rPr>
        <w:t>1</w:t>
      </w:r>
      <w:r w:rsidR="00FB5EF0">
        <w:rPr>
          <w:rFonts w:ascii="Times New Roman" w:hAnsi="Times New Roman" w:cs="Times New Roman" w:hint="eastAsia"/>
          <w:b/>
          <w:bCs/>
        </w:rPr>
        <w:t>8</w:t>
      </w:r>
      <w:r w:rsidR="00542D40" w:rsidRPr="00DA1194">
        <w:rPr>
          <w:rFonts w:ascii="Times New Roman" w:hAnsi="Times New Roman" w:cs="Times New Roman" w:hint="eastAsia"/>
          <w:b/>
          <w:bCs/>
        </w:rPr>
        <w:t xml:space="preserve"> </w:t>
      </w:r>
      <w:r w:rsidRPr="00DA1194">
        <w:rPr>
          <w:rFonts w:ascii="Times New Roman" w:hAnsi="Times New Roman" w:cs="Times New Roman" w:hint="eastAsia"/>
          <w:b/>
          <w:bCs/>
        </w:rPr>
        <w:t xml:space="preserve">Effects of dynamic complexity and instability on the short-term predictability of </w:t>
      </w:r>
      <w:r w:rsidR="00074BB0" w:rsidRPr="00074BB0">
        <w:rPr>
          <w:rFonts w:ascii="Times New Roman" w:hAnsi="Times New Roman" w:cs="Times New Roman"/>
          <w:b/>
          <w:bCs/>
        </w:rPr>
        <w:t>chl-</w:t>
      </w:r>
      <w:r w:rsidR="00074BB0" w:rsidRPr="00DA68EA">
        <w:rPr>
          <w:rFonts w:ascii="Times New Roman" w:hAnsi="Times New Roman" w:cs="Times New Roman"/>
          <w:b/>
          <w:bCs/>
          <w:i/>
          <w:iCs/>
        </w:rPr>
        <w:t>a</w:t>
      </w:r>
      <w:r w:rsidR="00074BB0" w:rsidRPr="00074BB0">
        <w:rPr>
          <w:rFonts w:ascii="Times New Roman" w:hAnsi="Times New Roman" w:cs="Times New Roman"/>
          <w:b/>
          <w:bCs/>
        </w:rPr>
        <w:t xml:space="preserve"> time series</w:t>
      </w:r>
      <w:r w:rsidRPr="00DA1194">
        <w:rPr>
          <w:rFonts w:ascii="Times New Roman" w:hAnsi="Times New Roman" w:cs="Times New Roman" w:hint="eastAsia"/>
          <w:b/>
          <w:bCs/>
        </w:rPr>
        <w:t>.</w:t>
      </w:r>
      <w:r>
        <w:rPr>
          <w:rFonts w:ascii="Times New Roman" w:hAnsi="Times New Roman" w:cs="Times New Roman" w:hint="eastAsia"/>
        </w:rPr>
        <w:t xml:space="preserve"> </w:t>
      </w:r>
      <w:r w:rsidR="005517BB">
        <w:rPr>
          <w:rFonts w:ascii="Times New Roman" w:hAnsi="Times New Roman" w:cs="Times New Roman" w:hint="eastAsia"/>
        </w:rPr>
        <w:t>E</w:t>
      </w:r>
      <w:r w:rsidR="00205ABE">
        <w:rPr>
          <w:rFonts w:ascii="Times New Roman" w:hAnsi="Times New Roman" w:cs="Times New Roman"/>
        </w:rPr>
        <w:t xml:space="preserve">ffects of </w:t>
      </w:r>
      <w:r w:rsidRPr="00DA1194">
        <w:rPr>
          <w:rFonts w:ascii="Times New Roman" w:hAnsi="Times New Roman" w:cs="Times New Roman"/>
        </w:rPr>
        <w:t>permutation entropy</w:t>
      </w:r>
      <w:r w:rsidR="00596E1F">
        <w:rPr>
          <w:rFonts w:ascii="Times New Roman" w:hAnsi="Times New Roman" w:cs="Times New Roman" w:hint="eastAsia"/>
        </w:rPr>
        <w:t xml:space="preserve"> (</w:t>
      </w:r>
      <w:r w:rsidR="00596E1F" w:rsidRPr="00E6353F">
        <w:rPr>
          <w:rFonts w:ascii="Times New Roman" w:hAnsi="Times New Roman" w:cs="Times New Roman" w:hint="eastAsia"/>
          <w:b/>
          <w:bCs/>
        </w:rPr>
        <w:t>a</w:t>
      </w:r>
      <w:r w:rsidR="00596E1F">
        <w:rPr>
          <w:rFonts w:ascii="Times New Roman" w:hAnsi="Times New Roman" w:cs="Times New Roman" w:hint="eastAsia"/>
        </w:rPr>
        <w:t>)</w:t>
      </w:r>
      <w:r w:rsidRPr="00DA1194">
        <w:rPr>
          <w:rFonts w:ascii="Times New Roman" w:hAnsi="Times New Roman" w:cs="Times New Roman"/>
        </w:rPr>
        <w:t xml:space="preserve">, </w:t>
      </w:r>
      <w:r w:rsidR="00E6353F">
        <w:rPr>
          <w:rFonts w:ascii="Times New Roman" w:hAnsi="Times New Roman" w:cs="Times New Roman" w:hint="eastAsia"/>
        </w:rPr>
        <w:t>local instability</w:t>
      </w:r>
      <w:r w:rsidR="00596E1F">
        <w:rPr>
          <w:rFonts w:ascii="Times New Roman" w:hAnsi="Times New Roman" w:cs="Times New Roman" w:hint="eastAsia"/>
        </w:rPr>
        <w:t xml:space="preserve"> (</w:t>
      </w:r>
      <w:r w:rsidR="00596E1F">
        <w:rPr>
          <w:rFonts w:ascii="Times New Roman" w:hAnsi="Times New Roman" w:cs="Times New Roman" w:hint="eastAsia"/>
          <w:b/>
          <w:bCs/>
        </w:rPr>
        <w:t>b</w:t>
      </w:r>
      <w:r w:rsidR="00596E1F">
        <w:rPr>
          <w:rFonts w:ascii="Times New Roman" w:hAnsi="Times New Roman" w:cs="Times New Roman" w:hint="eastAsia"/>
        </w:rPr>
        <w:t>)</w:t>
      </w:r>
      <w:r w:rsidR="00E6353F">
        <w:rPr>
          <w:rFonts w:ascii="Times New Roman" w:hAnsi="Times New Roman" w:cs="Times New Roman" w:hint="eastAsia"/>
        </w:rPr>
        <w:t xml:space="preserve">, </w:t>
      </w:r>
      <w:r w:rsidRPr="00DA1194">
        <w:rPr>
          <w:rFonts w:ascii="Times New Roman" w:hAnsi="Times New Roman" w:cs="Times New Roman"/>
        </w:rPr>
        <w:t>dimensionality</w:t>
      </w:r>
      <w:r w:rsidR="00596E1F">
        <w:rPr>
          <w:rFonts w:ascii="Times New Roman" w:hAnsi="Times New Roman" w:cs="Times New Roman" w:hint="eastAsia"/>
        </w:rPr>
        <w:t xml:space="preserve"> (</w:t>
      </w:r>
      <w:r w:rsidR="00596E1F">
        <w:rPr>
          <w:rFonts w:ascii="Times New Roman" w:hAnsi="Times New Roman" w:cs="Times New Roman" w:hint="eastAsia"/>
          <w:b/>
          <w:bCs/>
        </w:rPr>
        <w:t>c</w:t>
      </w:r>
      <w:r w:rsidR="00596E1F">
        <w:rPr>
          <w:rFonts w:ascii="Times New Roman" w:hAnsi="Times New Roman" w:cs="Times New Roman" w:hint="eastAsia"/>
        </w:rPr>
        <w:t>)</w:t>
      </w:r>
      <w:r w:rsidR="00D20C30">
        <w:rPr>
          <w:rFonts w:ascii="Times New Roman" w:hAnsi="Times New Roman" w:cs="Times New Roman"/>
        </w:rPr>
        <w:t xml:space="preserve"> and</w:t>
      </w:r>
      <w:r w:rsidR="00E6353F">
        <w:rPr>
          <w:rFonts w:ascii="Times New Roman" w:hAnsi="Times New Roman" w:cs="Times New Roman" w:hint="eastAsia"/>
        </w:rPr>
        <w:t xml:space="preserve"> global </w:t>
      </w:r>
      <w:r w:rsidRPr="00DA1194">
        <w:rPr>
          <w:rFonts w:ascii="Times New Roman" w:hAnsi="Times New Roman" w:cs="Times New Roman"/>
        </w:rPr>
        <w:t>instability</w:t>
      </w:r>
      <w:r w:rsidR="00596E1F">
        <w:rPr>
          <w:rFonts w:ascii="Times New Roman" w:hAnsi="Times New Roman" w:cs="Times New Roman" w:hint="eastAsia"/>
        </w:rPr>
        <w:t xml:space="preserve"> (</w:t>
      </w:r>
      <w:r w:rsidR="00596E1F" w:rsidRPr="00E6353F">
        <w:rPr>
          <w:rFonts w:ascii="Times New Roman" w:hAnsi="Times New Roman" w:cs="Times New Roman" w:hint="eastAsia"/>
          <w:b/>
          <w:bCs/>
        </w:rPr>
        <w:t>d</w:t>
      </w:r>
      <w:r w:rsidR="00596E1F">
        <w:rPr>
          <w:rFonts w:ascii="Times New Roman" w:hAnsi="Times New Roman" w:cs="Times New Roman" w:hint="eastAsia"/>
        </w:rPr>
        <w:t>)</w:t>
      </w:r>
      <w:r w:rsidRPr="00DA1194">
        <w:rPr>
          <w:rFonts w:ascii="Times New Roman" w:hAnsi="Times New Roman" w:cs="Times New Roman"/>
        </w:rPr>
        <w:t xml:space="preserve"> </w:t>
      </w:r>
      <w:r>
        <w:rPr>
          <w:rFonts w:ascii="Times New Roman" w:hAnsi="Times New Roman" w:cs="Times New Roman" w:hint="eastAsia"/>
        </w:rPr>
        <w:t>on the short-term</w:t>
      </w:r>
      <w:r w:rsidRPr="00DA1194">
        <w:rPr>
          <w:rFonts w:ascii="Times New Roman" w:hAnsi="Times New Roman" w:cs="Times New Roman"/>
        </w:rPr>
        <w:t xml:space="preserve"> predictability </w:t>
      </w:r>
      <w:r w:rsidR="00DA68EA">
        <w:rPr>
          <w:rFonts w:ascii="Times New Roman" w:hAnsi="Times New Roman" w:cs="Times New Roman"/>
        </w:rPr>
        <w:t>across all lakes combined</w:t>
      </w:r>
      <w:r w:rsidR="008067A4">
        <w:rPr>
          <w:rFonts w:ascii="Times New Roman" w:hAnsi="Times New Roman" w:cs="Times New Roman"/>
        </w:rPr>
        <w:t xml:space="preserve"> and for various data subsets</w:t>
      </w:r>
      <w:r w:rsidRPr="00DA1194">
        <w:rPr>
          <w:rFonts w:ascii="Times New Roman" w:hAnsi="Times New Roman" w:cs="Times New Roman"/>
        </w:rPr>
        <w:t xml:space="preserve">. </w:t>
      </w:r>
      <w:r w:rsidR="005517BB" w:rsidRPr="005517BB">
        <w:rPr>
          <w:rFonts w:ascii="Times New Roman" w:hAnsi="Times New Roman" w:cs="Times New Roman"/>
        </w:rPr>
        <w:t>Orange dots are marginal posterior means, bands in blue shades show 67, 80 and 95% credible intervals centered on the mean, and numbers refer to proportions of the posterior distribution greater than zero,</w:t>
      </w:r>
      <w:r w:rsidRPr="00DA1194">
        <w:rPr>
          <w:rFonts w:ascii="Times New Roman" w:hAnsi="Times New Roman" w:cs="Times New Roman"/>
        </w:rPr>
        <w:t xml:space="preserve"> estimated by hierarchical Bayesian models with random effects of sites nested within lakes.</w:t>
      </w:r>
    </w:p>
    <w:p w14:paraId="1D9FAB03" w14:textId="77777777" w:rsidR="00E06D0B" w:rsidRPr="00DA1194" w:rsidRDefault="00E06D0B" w:rsidP="00E06D0B">
      <w:pPr>
        <w:rPr>
          <w:rFonts w:ascii="Times New Roman" w:hAnsi="Times New Roman" w:cs="Times New Roman"/>
        </w:rPr>
      </w:pPr>
    </w:p>
    <w:p w14:paraId="117058C0" w14:textId="77777777" w:rsidR="00E06D0B" w:rsidRDefault="00E06D0B" w:rsidP="00E06D0B">
      <w:pPr>
        <w:rPr>
          <w:rFonts w:ascii="Times New Roman" w:hAnsi="Times New Roman" w:cs="Times New Roman"/>
        </w:rPr>
      </w:pPr>
    </w:p>
    <w:p w14:paraId="1E097C3E" w14:textId="77777777" w:rsidR="00E06D0B" w:rsidRDefault="00E06D0B" w:rsidP="00E06D0B">
      <w:pPr>
        <w:widowControl/>
        <w:jc w:val="left"/>
        <w:rPr>
          <w:rFonts w:ascii="Times New Roman" w:hAnsi="Times New Roman" w:cs="Times New Roman"/>
        </w:rPr>
      </w:pPr>
      <w:r>
        <w:rPr>
          <w:rFonts w:ascii="Times New Roman" w:hAnsi="Times New Roman" w:cs="Times New Roman"/>
        </w:rPr>
        <w:br w:type="page"/>
      </w:r>
    </w:p>
    <w:p w14:paraId="6CF01CBB" w14:textId="77777777" w:rsidR="00E06D0B" w:rsidRDefault="00E06D0B" w:rsidP="00E06D0B">
      <w:pPr>
        <w:rPr>
          <w:rFonts w:ascii="Times New Roman" w:hAnsi="Times New Roman" w:cs="Times New Roman"/>
        </w:rPr>
      </w:pPr>
    </w:p>
    <w:p w14:paraId="528B1357" w14:textId="7C3B6291" w:rsidR="00E06D0B" w:rsidRDefault="00CD2F04" w:rsidP="00E06D0B">
      <w:pPr>
        <w:rPr>
          <w:rFonts w:ascii="Times New Roman" w:hAnsi="Times New Roman" w:cs="Times New Roman"/>
        </w:rPr>
      </w:pPr>
      <w:r>
        <w:rPr>
          <w:noProof/>
        </w:rPr>
        <w:drawing>
          <wp:inline distT="0" distB="0" distL="0" distR="0" wp14:anchorId="294AA94B" wp14:editId="5826B9DB">
            <wp:extent cx="5731510" cy="3582035"/>
            <wp:effectExtent l="0" t="0" r="2540" b="0"/>
            <wp:docPr id="1433820453" name="图片 16"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20453" name="图片 16" descr="图形用户界面&#10;&#10;AI 生成的内容可能不正确。"/>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31510" cy="3582035"/>
                    </a:xfrm>
                    <a:prstGeom prst="rect">
                      <a:avLst/>
                    </a:prstGeom>
                    <a:noFill/>
                    <a:ln>
                      <a:noFill/>
                    </a:ln>
                  </pic:spPr>
                </pic:pic>
              </a:graphicData>
            </a:graphic>
          </wp:inline>
        </w:drawing>
      </w:r>
    </w:p>
    <w:p w14:paraId="3C71CF8A" w14:textId="3FF486EA" w:rsidR="00E06D0B" w:rsidRPr="00DA1194" w:rsidRDefault="00E06D0B" w:rsidP="00E06D0B">
      <w:pPr>
        <w:rPr>
          <w:rFonts w:ascii="Times New Roman" w:hAnsi="Times New Roman" w:cs="Times New Roman"/>
        </w:rPr>
      </w:pPr>
      <w:r w:rsidRPr="0077610F">
        <w:rPr>
          <w:rFonts w:ascii="Times New Roman" w:hAnsi="Times New Roman" w:cs="Times New Roman"/>
          <w:b/>
          <w:bCs/>
        </w:rPr>
        <w:t>Supplementary</w:t>
      </w:r>
      <w:r w:rsidRPr="0077610F">
        <w:rPr>
          <w:rFonts w:ascii="Times New Roman" w:hAnsi="Times New Roman" w:cs="Times New Roman" w:hint="eastAsia"/>
          <w:b/>
          <w:bCs/>
        </w:rPr>
        <w:t xml:space="preserve"> </w:t>
      </w:r>
      <w:r w:rsidRPr="0077610F">
        <w:rPr>
          <w:rFonts w:ascii="Times New Roman" w:hAnsi="Times New Roman" w:cs="Times New Roman"/>
          <w:b/>
          <w:bCs/>
        </w:rPr>
        <w:t>Fig</w:t>
      </w:r>
      <w:r w:rsidRPr="0077610F">
        <w:rPr>
          <w:rFonts w:ascii="Times New Roman" w:hAnsi="Times New Roman" w:cs="Times New Roman" w:hint="eastAsia"/>
          <w:b/>
          <w:bCs/>
        </w:rPr>
        <w:t>ure</w:t>
      </w:r>
      <w:r w:rsidRPr="00410F47">
        <w:rPr>
          <w:rFonts w:ascii="Times New Roman" w:hAnsi="Times New Roman" w:cs="Times New Roman" w:hint="eastAsia"/>
          <w:b/>
          <w:bCs/>
        </w:rPr>
        <w:t xml:space="preserve"> </w:t>
      </w:r>
      <w:r w:rsidR="00FB5EF0">
        <w:rPr>
          <w:rFonts w:ascii="Times New Roman" w:hAnsi="Times New Roman" w:cs="Times New Roman" w:hint="eastAsia"/>
          <w:b/>
          <w:bCs/>
        </w:rPr>
        <w:t>19</w:t>
      </w:r>
      <w:r w:rsidR="00542D40" w:rsidRPr="00410F47">
        <w:rPr>
          <w:rFonts w:ascii="Times New Roman" w:hAnsi="Times New Roman" w:cs="Times New Roman" w:hint="eastAsia"/>
          <w:b/>
          <w:bCs/>
        </w:rPr>
        <w:t xml:space="preserve"> </w:t>
      </w:r>
      <w:r w:rsidRPr="00410F47">
        <w:rPr>
          <w:rFonts w:ascii="Times New Roman" w:hAnsi="Times New Roman" w:cs="Times New Roman" w:hint="eastAsia"/>
          <w:b/>
          <w:bCs/>
        </w:rPr>
        <w:t xml:space="preserve">Effects of dynamic complexity and instability on the long-term forecasting error of </w:t>
      </w:r>
      <w:r w:rsidR="00074BB0">
        <w:rPr>
          <w:rFonts w:ascii="Times New Roman" w:hAnsi="Times New Roman" w:cs="Times New Roman" w:hint="eastAsia"/>
          <w:b/>
          <w:bCs/>
        </w:rPr>
        <w:t>c</w:t>
      </w:r>
      <w:r w:rsidR="00074BB0" w:rsidRPr="00DA1194">
        <w:rPr>
          <w:rFonts w:ascii="Times New Roman" w:hAnsi="Times New Roman" w:cs="Times New Roman" w:hint="eastAsia"/>
          <w:b/>
          <w:bCs/>
        </w:rPr>
        <w:t>hl</w:t>
      </w:r>
      <w:r w:rsidR="00074BB0">
        <w:rPr>
          <w:rFonts w:ascii="Times New Roman" w:hAnsi="Times New Roman" w:cs="Times New Roman" w:hint="eastAsia"/>
          <w:b/>
          <w:bCs/>
        </w:rPr>
        <w:t>-</w:t>
      </w:r>
      <w:r w:rsidR="00074BB0" w:rsidRPr="00DA68EA">
        <w:rPr>
          <w:rFonts w:ascii="Times New Roman" w:hAnsi="Times New Roman" w:cs="Times New Roman" w:hint="eastAsia"/>
          <w:b/>
          <w:bCs/>
          <w:i/>
          <w:iCs/>
        </w:rPr>
        <w:t>a</w:t>
      </w:r>
      <w:r w:rsidR="00074BB0" w:rsidRPr="00DA1194">
        <w:rPr>
          <w:rFonts w:ascii="Times New Roman" w:hAnsi="Times New Roman" w:cs="Times New Roman" w:hint="eastAsia"/>
          <w:b/>
          <w:bCs/>
        </w:rPr>
        <w:t xml:space="preserve"> </w:t>
      </w:r>
      <w:r w:rsidR="00074BB0">
        <w:rPr>
          <w:rFonts w:ascii="Times New Roman" w:hAnsi="Times New Roman" w:cs="Times New Roman" w:hint="eastAsia"/>
          <w:b/>
          <w:bCs/>
        </w:rPr>
        <w:t xml:space="preserve">time </w:t>
      </w:r>
      <w:r w:rsidR="00074BB0" w:rsidRPr="00DA1194">
        <w:rPr>
          <w:rFonts w:ascii="Times New Roman" w:hAnsi="Times New Roman" w:cs="Times New Roman" w:hint="eastAsia"/>
          <w:b/>
          <w:bCs/>
        </w:rPr>
        <w:t>series</w:t>
      </w:r>
      <w:r w:rsidRPr="00410F47">
        <w:rPr>
          <w:rFonts w:ascii="Times New Roman" w:hAnsi="Times New Roman" w:cs="Times New Roman" w:hint="eastAsia"/>
          <w:b/>
          <w:bCs/>
        </w:rPr>
        <w:t>.</w:t>
      </w:r>
      <w:r>
        <w:rPr>
          <w:rFonts w:ascii="Times New Roman" w:hAnsi="Times New Roman" w:cs="Times New Roman" w:hint="eastAsia"/>
        </w:rPr>
        <w:t xml:space="preserve"> </w:t>
      </w:r>
      <w:r w:rsidR="005517BB">
        <w:rPr>
          <w:rFonts w:ascii="Times New Roman" w:hAnsi="Times New Roman" w:cs="Times New Roman" w:hint="eastAsia"/>
        </w:rPr>
        <w:t>E</w:t>
      </w:r>
      <w:r w:rsidR="00205ABE">
        <w:rPr>
          <w:rFonts w:ascii="Times New Roman" w:hAnsi="Times New Roman" w:cs="Times New Roman"/>
        </w:rPr>
        <w:t xml:space="preserve">ffects of </w:t>
      </w:r>
      <w:r w:rsidR="00596E1F" w:rsidRPr="00DA1194">
        <w:rPr>
          <w:rFonts w:ascii="Times New Roman" w:hAnsi="Times New Roman" w:cs="Times New Roman"/>
        </w:rPr>
        <w:t>permutation entropy</w:t>
      </w:r>
      <w:r w:rsidR="00596E1F">
        <w:rPr>
          <w:rFonts w:ascii="Times New Roman" w:hAnsi="Times New Roman" w:cs="Times New Roman" w:hint="eastAsia"/>
        </w:rPr>
        <w:t xml:space="preserve"> (</w:t>
      </w:r>
      <w:r w:rsidR="00596E1F" w:rsidRPr="00E6353F">
        <w:rPr>
          <w:rFonts w:ascii="Times New Roman" w:hAnsi="Times New Roman" w:cs="Times New Roman" w:hint="eastAsia"/>
          <w:b/>
          <w:bCs/>
        </w:rPr>
        <w:t>a</w:t>
      </w:r>
      <w:r w:rsidR="00596E1F">
        <w:rPr>
          <w:rFonts w:ascii="Times New Roman" w:hAnsi="Times New Roman" w:cs="Times New Roman" w:hint="eastAsia"/>
        </w:rPr>
        <w:t>)</w:t>
      </w:r>
      <w:r w:rsidR="00596E1F" w:rsidRPr="00DA1194">
        <w:rPr>
          <w:rFonts w:ascii="Times New Roman" w:hAnsi="Times New Roman" w:cs="Times New Roman"/>
        </w:rPr>
        <w:t xml:space="preserve">, </w:t>
      </w:r>
      <w:r w:rsidR="00596E1F">
        <w:rPr>
          <w:rFonts w:ascii="Times New Roman" w:hAnsi="Times New Roman" w:cs="Times New Roman" w:hint="eastAsia"/>
        </w:rPr>
        <w:t>local instability (</w:t>
      </w:r>
      <w:r w:rsidR="00596E1F">
        <w:rPr>
          <w:rFonts w:ascii="Times New Roman" w:hAnsi="Times New Roman" w:cs="Times New Roman" w:hint="eastAsia"/>
          <w:b/>
          <w:bCs/>
        </w:rPr>
        <w:t>b</w:t>
      </w:r>
      <w:r w:rsidR="00596E1F">
        <w:rPr>
          <w:rFonts w:ascii="Times New Roman" w:hAnsi="Times New Roman" w:cs="Times New Roman" w:hint="eastAsia"/>
        </w:rPr>
        <w:t xml:space="preserve">), </w:t>
      </w:r>
      <w:r w:rsidR="00596E1F" w:rsidRPr="00DA1194">
        <w:rPr>
          <w:rFonts w:ascii="Times New Roman" w:hAnsi="Times New Roman" w:cs="Times New Roman"/>
        </w:rPr>
        <w:t>dimensionality</w:t>
      </w:r>
      <w:r w:rsidR="00596E1F">
        <w:rPr>
          <w:rFonts w:ascii="Times New Roman" w:hAnsi="Times New Roman" w:cs="Times New Roman" w:hint="eastAsia"/>
        </w:rPr>
        <w:t xml:space="preserve"> (</w:t>
      </w:r>
      <w:r w:rsidR="00596E1F">
        <w:rPr>
          <w:rFonts w:ascii="Times New Roman" w:hAnsi="Times New Roman" w:cs="Times New Roman" w:hint="eastAsia"/>
          <w:b/>
          <w:bCs/>
        </w:rPr>
        <w:t>c</w:t>
      </w:r>
      <w:r w:rsidR="00596E1F">
        <w:rPr>
          <w:rFonts w:ascii="Times New Roman" w:hAnsi="Times New Roman" w:cs="Times New Roman" w:hint="eastAsia"/>
        </w:rPr>
        <w:t xml:space="preserve">) </w:t>
      </w:r>
      <w:r w:rsidR="00D20C30">
        <w:rPr>
          <w:rFonts w:ascii="Times New Roman" w:hAnsi="Times New Roman" w:cs="Times New Roman"/>
        </w:rPr>
        <w:t xml:space="preserve">and </w:t>
      </w:r>
      <w:r w:rsidR="00596E1F">
        <w:rPr>
          <w:rFonts w:ascii="Times New Roman" w:hAnsi="Times New Roman" w:cs="Times New Roman" w:hint="eastAsia"/>
        </w:rPr>
        <w:t xml:space="preserve">global </w:t>
      </w:r>
      <w:r w:rsidR="00596E1F" w:rsidRPr="00DA1194">
        <w:rPr>
          <w:rFonts w:ascii="Times New Roman" w:hAnsi="Times New Roman" w:cs="Times New Roman"/>
        </w:rPr>
        <w:t>instability</w:t>
      </w:r>
      <w:r w:rsidR="00596E1F">
        <w:rPr>
          <w:rFonts w:ascii="Times New Roman" w:hAnsi="Times New Roman" w:cs="Times New Roman" w:hint="eastAsia"/>
        </w:rPr>
        <w:t xml:space="preserve"> (</w:t>
      </w:r>
      <w:r w:rsidR="00596E1F" w:rsidRPr="00E6353F">
        <w:rPr>
          <w:rFonts w:ascii="Times New Roman" w:hAnsi="Times New Roman" w:cs="Times New Roman" w:hint="eastAsia"/>
          <w:b/>
          <w:bCs/>
        </w:rPr>
        <w:t>d</w:t>
      </w:r>
      <w:r w:rsidR="00596E1F">
        <w:rPr>
          <w:rFonts w:ascii="Times New Roman" w:hAnsi="Times New Roman" w:cs="Times New Roman" w:hint="eastAsia"/>
        </w:rPr>
        <w:t>)</w:t>
      </w:r>
      <w:r w:rsidRPr="00DA1194">
        <w:rPr>
          <w:rFonts w:ascii="Times New Roman" w:hAnsi="Times New Roman" w:cs="Times New Roman"/>
        </w:rPr>
        <w:t xml:space="preserve"> </w:t>
      </w:r>
      <w:r>
        <w:rPr>
          <w:rFonts w:ascii="Times New Roman" w:hAnsi="Times New Roman" w:cs="Times New Roman" w:hint="eastAsia"/>
        </w:rPr>
        <w:t>on the long-term forecasting error</w:t>
      </w:r>
      <w:r w:rsidRPr="00DA1194">
        <w:rPr>
          <w:rFonts w:ascii="Times New Roman" w:hAnsi="Times New Roman" w:cs="Times New Roman"/>
        </w:rPr>
        <w:t xml:space="preserve"> </w:t>
      </w:r>
      <w:r w:rsidR="00DA68EA">
        <w:rPr>
          <w:rFonts w:ascii="Times New Roman" w:hAnsi="Times New Roman" w:cs="Times New Roman"/>
        </w:rPr>
        <w:t>across all lakes combined</w:t>
      </w:r>
      <w:r w:rsidR="008067A4">
        <w:rPr>
          <w:rFonts w:ascii="Times New Roman" w:hAnsi="Times New Roman" w:cs="Times New Roman"/>
        </w:rPr>
        <w:t xml:space="preserve"> and for various data subsets</w:t>
      </w:r>
      <w:r w:rsidRPr="00DA1194">
        <w:rPr>
          <w:rFonts w:ascii="Times New Roman" w:hAnsi="Times New Roman" w:cs="Times New Roman"/>
        </w:rPr>
        <w:t xml:space="preserve">. </w:t>
      </w:r>
      <w:r w:rsidR="005517BB" w:rsidRPr="005517BB">
        <w:rPr>
          <w:rFonts w:ascii="Times New Roman" w:hAnsi="Times New Roman" w:cs="Times New Roman"/>
        </w:rPr>
        <w:t>Orange dots are marginal posterior means, bands in blue shades show 67, 80 and 95% credible intervals centered on the mean, and numbers refer to proportions of the posterior distribution greater than zero,</w:t>
      </w:r>
      <w:r w:rsidRPr="00DA1194">
        <w:rPr>
          <w:rFonts w:ascii="Times New Roman" w:hAnsi="Times New Roman" w:cs="Times New Roman"/>
        </w:rPr>
        <w:t xml:space="preserve"> estimated by hierarchical Bayesian models with random effects of sites nested within lakes.</w:t>
      </w:r>
    </w:p>
    <w:p w14:paraId="7533C04A" w14:textId="77777777" w:rsidR="00E06D0B" w:rsidRPr="00410F47" w:rsidRDefault="00E06D0B" w:rsidP="00E06D0B">
      <w:pPr>
        <w:rPr>
          <w:rFonts w:ascii="Times New Roman" w:hAnsi="Times New Roman" w:cs="Times New Roman"/>
        </w:rPr>
      </w:pPr>
    </w:p>
    <w:p w14:paraId="5D64CAF2" w14:textId="77777777" w:rsidR="00E06D0B" w:rsidRDefault="00E06D0B" w:rsidP="00E06D0B">
      <w:pPr>
        <w:widowControl/>
        <w:jc w:val="left"/>
        <w:rPr>
          <w:rFonts w:ascii="Times New Roman" w:hAnsi="Times New Roman" w:cs="Times New Roman"/>
        </w:rPr>
      </w:pPr>
      <w:r>
        <w:rPr>
          <w:rFonts w:ascii="Times New Roman" w:hAnsi="Times New Roman" w:cs="Times New Roman"/>
        </w:rPr>
        <w:br w:type="page"/>
      </w:r>
    </w:p>
    <w:p w14:paraId="7ECA8DB0" w14:textId="7D186955" w:rsidR="00E06D0B" w:rsidRDefault="008F6F76" w:rsidP="00E06D0B">
      <w:pPr>
        <w:rPr>
          <w:rFonts w:ascii="Times New Roman" w:hAnsi="Times New Roman" w:cs="Times New Roman"/>
        </w:rPr>
      </w:pPr>
      <w:r>
        <w:rPr>
          <w:noProof/>
        </w:rPr>
        <w:lastRenderedPageBreak/>
        <w:drawing>
          <wp:inline distT="0" distB="0" distL="0" distR="0" wp14:anchorId="05E5D032" wp14:editId="24EB8D12">
            <wp:extent cx="5731510" cy="3822700"/>
            <wp:effectExtent l="0" t="0" r="2540" b="6350"/>
            <wp:docPr id="5045122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31510" cy="3822700"/>
                    </a:xfrm>
                    <a:prstGeom prst="rect">
                      <a:avLst/>
                    </a:prstGeom>
                    <a:noFill/>
                    <a:ln>
                      <a:noFill/>
                    </a:ln>
                  </pic:spPr>
                </pic:pic>
              </a:graphicData>
            </a:graphic>
          </wp:inline>
        </w:drawing>
      </w:r>
    </w:p>
    <w:p w14:paraId="0863F293" w14:textId="082BA6F5" w:rsidR="00542D40" w:rsidRPr="00DA1194" w:rsidRDefault="00542D40" w:rsidP="00542D40">
      <w:pPr>
        <w:rPr>
          <w:rFonts w:ascii="Times New Roman" w:hAnsi="Times New Roman" w:cs="Times New Roman"/>
        </w:rPr>
      </w:pPr>
      <w:r w:rsidRPr="0077610F">
        <w:rPr>
          <w:rFonts w:ascii="Times New Roman" w:hAnsi="Times New Roman" w:cs="Times New Roman"/>
          <w:b/>
          <w:bCs/>
        </w:rPr>
        <w:t>Supplementary</w:t>
      </w:r>
      <w:r w:rsidRPr="0077610F">
        <w:rPr>
          <w:rFonts w:ascii="Times New Roman" w:hAnsi="Times New Roman" w:cs="Times New Roman" w:hint="eastAsia"/>
          <w:b/>
          <w:bCs/>
        </w:rPr>
        <w:t xml:space="preserve"> </w:t>
      </w:r>
      <w:r w:rsidRPr="0077610F">
        <w:rPr>
          <w:rFonts w:ascii="Times New Roman" w:hAnsi="Times New Roman" w:cs="Times New Roman"/>
          <w:b/>
          <w:bCs/>
        </w:rPr>
        <w:t>Fig</w:t>
      </w:r>
      <w:r w:rsidRPr="0077610F">
        <w:rPr>
          <w:rFonts w:ascii="Times New Roman" w:hAnsi="Times New Roman" w:cs="Times New Roman" w:hint="eastAsia"/>
          <w:b/>
          <w:bCs/>
        </w:rPr>
        <w:t>ure</w:t>
      </w:r>
      <w:r w:rsidRPr="00410F47">
        <w:rPr>
          <w:rFonts w:ascii="Times New Roman" w:hAnsi="Times New Roman" w:cs="Times New Roman" w:hint="eastAsia"/>
          <w:b/>
          <w:bCs/>
        </w:rPr>
        <w:t xml:space="preserve"> </w:t>
      </w:r>
      <w:r>
        <w:rPr>
          <w:rFonts w:ascii="Times New Roman" w:hAnsi="Times New Roman" w:cs="Times New Roman" w:hint="eastAsia"/>
          <w:b/>
          <w:bCs/>
        </w:rPr>
        <w:t>2</w:t>
      </w:r>
      <w:r w:rsidR="00FB5EF0">
        <w:rPr>
          <w:rFonts w:ascii="Times New Roman" w:hAnsi="Times New Roman" w:cs="Times New Roman" w:hint="eastAsia"/>
          <w:b/>
          <w:bCs/>
        </w:rPr>
        <w:t>0</w:t>
      </w:r>
      <w:r w:rsidRPr="00410F47">
        <w:rPr>
          <w:rFonts w:ascii="Times New Roman" w:hAnsi="Times New Roman" w:cs="Times New Roman" w:hint="eastAsia"/>
          <w:b/>
          <w:bCs/>
        </w:rPr>
        <w:t xml:space="preserve"> Effects of dynamic complexity and instability on the </w:t>
      </w:r>
      <w:r>
        <w:rPr>
          <w:rFonts w:ascii="Times New Roman" w:hAnsi="Times New Roman" w:cs="Times New Roman" w:hint="eastAsia"/>
          <w:b/>
          <w:bCs/>
        </w:rPr>
        <w:t>predictability</w:t>
      </w:r>
      <w:r w:rsidRPr="00410F47">
        <w:rPr>
          <w:rFonts w:ascii="Times New Roman" w:hAnsi="Times New Roman" w:cs="Times New Roman" w:hint="eastAsia"/>
          <w:b/>
          <w:bCs/>
        </w:rPr>
        <w:t xml:space="preserve"> of </w:t>
      </w:r>
      <w:r w:rsidR="00074BB0">
        <w:rPr>
          <w:rFonts w:ascii="Times New Roman" w:hAnsi="Times New Roman" w:cs="Times New Roman" w:hint="eastAsia"/>
          <w:b/>
          <w:bCs/>
        </w:rPr>
        <w:t>c</w:t>
      </w:r>
      <w:r w:rsidR="00074BB0" w:rsidRPr="00DA1194">
        <w:rPr>
          <w:rFonts w:ascii="Times New Roman" w:hAnsi="Times New Roman" w:cs="Times New Roman" w:hint="eastAsia"/>
          <w:b/>
          <w:bCs/>
        </w:rPr>
        <w:t>hl</w:t>
      </w:r>
      <w:r w:rsidR="00074BB0">
        <w:rPr>
          <w:rFonts w:ascii="Times New Roman" w:hAnsi="Times New Roman" w:cs="Times New Roman" w:hint="eastAsia"/>
          <w:b/>
          <w:bCs/>
        </w:rPr>
        <w:t>-</w:t>
      </w:r>
      <w:r w:rsidR="00074BB0" w:rsidRPr="00DA68EA">
        <w:rPr>
          <w:rFonts w:ascii="Times New Roman" w:hAnsi="Times New Roman" w:cs="Times New Roman" w:hint="eastAsia"/>
          <w:b/>
          <w:bCs/>
          <w:i/>
          <w:iCs/>
        </w:rPr>
        <w:t>a</w:t>
      </w:r>
      <w:r w:rsidR="00074BB0" w:rsidRPr="00DA1194">
        <w:rPr>
          <w:rFonts w:ascii="Times New Roman" w:hAnsi="Times New Roman" w:cs="Times New Roman" w:hint="eastAsia"/>
          <w:b/>
          <w:bCs/>
        </w:rPr>
        <w:t xml:space="preserve"> </w:t>
      </w:r>
      <w:r w:rsidR="00074BB0">
        <w:rPr>
          <w:rFonts w:ascii="Times New Roman" w:hAnsi="Times New Roman" w:cs="Times New Roman" w:hint="eastAsia"/>
          <w:b/>
          <w:bCs/>
        </w:rPr>
        <w:t xml:space="preserve">time </w:t>
      </w:r>
      <w:r w:rsidR="00074BB0" w:rsidRPr="00DA1194">
        <w:rPr>
          <w:rFonts w:ascii="Times New Roman" w:hAnsi="Times New Roman" w:cs="Times New Roman" w:hint="eastAsia"/>
          <w:b/>
          <w:bCs/>
        </w:rPr>
        <w:t>series</w:t>
      </w:r>
      <w:r>
        <w:rPr>
          <w:rFonts w:ascii="Times New Roman" w:hAnsi="Times New Roman" w:cs="Times New Roman" w:hint="eastAsia"/>
          <w:b/>
          <w:bCs/>
        </w:rPr>
        <w:t xml:space="preserve"> across lakes with distinct trophic status</w:t>
      </w:r>
      <w:r w:rsidRPr="00410F47">
        <w:rPr>
          <w:rFonts w:ascii="Times New Roman" w:hAnsi="Times New Roman" w:cs="Times New Roman" w:hint="eastAsia"/>
          <w:b/>
          <w:bCs/>
        </w:rPr>
        <w:t>.</w:t>
      </w:r>
      <w:r>
        <w:rPr>
          <w:rFonts w:ascii="Times New Roman" w:hAnsi="Times New Roman" w:cs="Times New Roman" w:hint="eastAsia"/>
        </w:rPr>
        <w:t xml:space="preserve"> </w:t>
      </w:r>
      <w:r w:rsidR="005517BB">
        <w:rPr>
          <w:rFonts w:ascii="Times New Roman" w:hAnsi="Times New Roman" w:cs="Times New Roman" w:hint="eastAsia"/>
        </w:rPr>
        <w:t>E</w:t>
      </w:r>
      <w:r>
        <w:rPr>
          <w:rFonts w:ascii="Times New Roman" w:hAnsi="Times New Roman" w:cs="Times New Roman"/>
        </w:rPr>
        <w:t>ffects of</w:t>
      </w:r>
      <w:r w:rsidR="00E6353F">
        <w:rPr>
          <w:rFonts w:ascii="Times New Roman" w:hAnsi="Times New Roman" w:cs="Times New Roman" w:hint="eastAsia"/>
        </w:rPr>
        <w:t xml:space="preserve"> </w:t>
      </w:r>
      <w:r w:rsidR="00E6353F" w:rsidRPr="00DA1194">
        <w:rPr>
          <w:rFonts w:ascii="Times New Roman" w:hAnsi="Times New Roman" w:cs="Times New Roman"/>
        </w:rPr>
        <w:t xml:space="preserve">permutation entropy, </w:t>
      </w:r>
      <w:r w:rsidR="00E6353F">
        <w:rPr>
          <w:rFonts w:ascii="Times New Roman" w:hAnsi="Times New Roman" w:cs="Times New Roman" w:hint="eastAsia"/>
        </w:rPr>
        <w:t xml:space="preserve">local instability, </w:t>
      </w:r>
      <w:r w:rsidR="00E6353F" w:rsidRPr="00DA1194">
        <w:rPr>
          <w:rFonts w:ascii="Times New Roman" w:hAnsi="Times New Roman" w:cs="Times New Roman"/>
        </w:rPr>
        <w:t>dimensionality</w:t>
      </w:r>
      <w:r w:rsidR="00E6353F">
        <w:rPr>
          <w:rFonts w:ascii="Times New Roman" w:hAnsi="Times New Roman" w:cs="Times New Roman" w:hint="eastAsia"/>
        </w:rPr>
        <w:t xml:space="preserve">, global </w:t>
      </w:r>
      <w:r w:rsidR="00E6353F" w:rsidRPr="00DA1194">
        <w:rPr>
          <w:rFonts w:ascii="Times New Roman" w:hAnsi="Times New Roman" w:cs="Times New Roman"/>
        </w:rPr>
        <w:t>instability</w:t>
      </w:r>
      <w:r w:rsidR="00E6353F">
        <w:rPr>
          <w:rFonts w:ascii="Times New Roman" w:hAnsi="Times New Roman" w:cs="Times New Roman" w:hint="eastAsia"/>
        </w:rPr>
        <w:t xml:space="preserve"> </w:t>
      </w:r>
      <w:r>
        <w:rPr>
          <w:rFonts w:ascii="Times New Roman" w:hAnsi="Times New Roman" w:cs="Times New Roman" w:hint="eastAsia"/>
        </w:rPr>
        <w:t>on the short-term predictability (</w:t>
      </w:r>
      <w:r w:rsidRPr="004C1F32">
        <w:rPr>
          <w:rFonts w:ascii="Times New Roman" w:hAnsi="Times New Roman" w:cs="Times New Roman" w:hint="eastAsia"/>
          <w:b/>
          <w:bCs/>
        </w:rPr>
        <w:t>a</w:t>
      </w:r>
      <w:r w:rsidR="00E6353F">
        <w:rPr>
          <w:rFonts w:ascii="Times New Roman" w:hAnsi="Times New Roman" w:cs="Times New Roman" w:hint="eastAsia"/>
          <w:b/>
          <w:bCs/>
        </w:rPr>
        <w:t>-d</w:t>
      </w:r>
      <w:r>
        <w:rPr>
          <w:rFonts w:ascii="Times New Roman" w:hAnsi="Times New Roman" w:cs="Times New Roman" w:hint="eastAsia"/>
        </w:rPr>
        <w:t xml:space="preserve">) </w:t>
      </w:r>
      <w:r w:rsidR="0024195D">
        <w:rPr>
          <w:rFonts w:ascii="Times New Roman" w:hAnsi="Times New Roman" w:cs="Times New Roman"/>
        </w:rPr>
        <w:t xml:space="preserve">and </w:t>
      </w:r>
      <w:r>
        <w:rPr>
          <w:rFonts w:ascii="Times New Roman" w:hAnsi="Times New Roman" w:cs="Times New Roman" w:hint="eastAsia"/>
        </w:rPr>
        <w:t>long-term forecasting error (</w:t>
      </w:r>
      <w:r w:rsidR="00E6353F" w:rsidRPr="00E6353F">
        <w:rPr>
          <w:rFonts w:ascii="Times New Roman" w:hAnsi="Times New Roman" w:cs="Times New Roman" w:hint="eastAsia"/>
          <w:b/>
          <w:bCs/>
        </w:rPr>
        <w:t>e-h</w:t>
      </w:r>
      <w:r>
        <w:rPr>
          <w:rFonts w:ascii="Times New Roman" w:hAnsi="Times New Roman" w:cs="Times New Roman" w:hint="eastAsia"/>
        </w:rPr>
        <w:t>)</w:t>
      </w:r>
      <w:r w:rsidRPr="00DA1194">
        <w:rPr>
          <w:rFonts w:ascii="Times New Roman" w:hAnsi="Times New Roman" w:cs="Times New Roman"/>
        </w:rPr>
        <w:t xml:space="preserve"> </w:t>
      </w:r>
      <w:bookmarkStart w:id="26" w:name="OLE_LINK2"/>
      <w:r w:rsidRPr="00DA1194">
        <w:rPr>
          <w:rFonts w:ascii="Times New Roman" w:hAnsi="Times New Roman" w:cs="Times New Roman"/>
        </w:rPr>
        <w:t xml:space="preserve">across </w:t>
      </w:r>
      <w:r w:rsidRPr="00D43873">
        <w:rPr>
          <w:rFonts w:ascii="Times New Roman" w:hAnsi="Times New Roman" w:cs="Times New Roman"/>
        </w:rPr>
        <w:t>subset</w:t>
      </w:r>
      <w:r w:rsidR="00D20C30">
        <w:rPr>
          <w:rFonts w:ascii="Times New Roman" w:hAnsi="Times New Roman" w:cs="Times New Roman"/>
        </w:rPr>
        <w:t>s of</w:t>
      </w:r>
      <w:r w:rsidRPr="00B517D1">
        <w:rPr>
          <w:rFonts w:ascii="Times New Roman" w:hAnsi="Times New Roman" w:cs="Times New Roman"/>
        </w:rPr>
        <w:t xml:space="preserve"> lakes </w:t>
      </w:r>
      <w:r w:rsidR="00D20C30">
        <w:rPr>
          <w:rFonts w:ascii="Times New Roman" w:hAnsi="Times New Roman" w:cs="Times New Roman"/>
        </w:rPr>
        <w:t>with varying</w:t>
      </w:r>
      <w:r w:rsidRPr="00B517D1">
        <w:rPr>
          <w:rFonts w:ascii="Times New Roman" w:hAnsi="Times New Roman" w:cs="Times New Roman"/>
        </w:rPr>
        <w:t xml:space="preserve"> trophic status</w:t>
      </w:r>
      <w:r w:rsidRPr="00D43873">
        <w:rPr>
          <w:rFonts w:ascii="Times New Roman" w:hAnsi="Times New Roman" w:cs="Times New Roman"/>
        </w:rPr>
        <w:t xml:space="preserve">. </w:t>
      </w:r>
      <w:r>
        <w:rPr>
          <w:rFonts w:ascii="Times New Roman" w:hAnsi="Times New Roman" w:cs="Times New Roman"/>
        </w:rPr>
        <w:t>T</w:t>
      </w:r>
      <w:r w:rsidRPr="00B517D1">
        <w:rPr>
          <w:rFonts w:ascii="Times New Roman" w:hAnsi="Times New Roman" w:cs="Times New Roman"/>
        </w:rPr>
        <w:t>he lakes w</w:t>
      </w:r>
      <w:r>
        <w:rPr>
          <w:rFonts w:ascii="Times New Roman" w:hAnsi="Times New Roman" w:cs="Times New Roman" w:hint="eastAsia"/>
        </w:rPr>
        <w:t>ere</w:t>
      </w:r>
      <w:r w:rsidRPr="00B517D1">
        <w:rPr>
          <w:rFonts w:ascii="Times New Roman" w:hAnsi="Times New Roman" w:cs="Times New Roman"/>
        </w:rPr>
        <w:t xml:space="preserve"> </w:t>
      </w:r>
      <w:r w:rsidRPr="00B517D1">
        <w:rPr>
          <w:rFonts w:ascii="Times New Roman" w:hAnsi="Times New Roman" w:cs="Times New Roman"/>
          <w:szCs w:val="21"/>
        </w:rPr>
        <w:t>classified as oligo-mesotrophic (</w:t>
      </w:r>
      <w:r w:rsidR="00074BB0">
        <w:rPr>
          <w:rFonts w:ascii="Times New Roman" w:hAnsi="Times New Roman" w:cs="Times New Roman" w:hint="eastAsia"/>
          <w:szCs w:val="21"/>
        </w:rPr>
        <w:t>c</w:t>
      </w:r>
      <w:r w:rsidRPr="00B517D1">
        <w:rPr>
          <w:rFonts w:ascii="Times New Roman" w:hAnsi="Times New Roman" w:cs="Times New Roman"/>
          <w:szCs w:val="21"/>
        </w:rPr>
        <w:t xml:space="preserve">hl </w:t>
      </w:r>
      <w:r w:rsidRPr="00DA68EA">
        <w:rPr>
          <w:rFonts w:ascii="Times New Roman" w:hAnsi="Times New Roman" w:cs="Times New Roman"/>
          <w:i/>
          <w:iCs/>
          <w:szCs w:val="21"/>
        </w:rPr>
        <w:t>a</w:t>
      </w:r>
      <w:r w:rsidRPr="00B517D1">
        <w:rPr>
          <w:rFonts w:ascii="Times New Roman" w:hAnsi="Times New Roman" w:cs="Times New Roman"/>
          <w:szCs w:val="21"/>
        </w:rPr>
        <w:t xml:space="preserve"> ≤ 7 μg L</w:t>
      </w:r>
      <w:r w:rsidRPr="00B517D1">
        <w:rPr>
          <w:rFonts w:ascii="Times New Roman" w:hAnsi="Times New Roman" w:cs="Times New Roman"/>
          <w:szCs w:val="21"/>
          <w:vertAlign w:val="superscript"/>
        </w:rPr>
        <w:t>−1</w:t>
      </w:r>
      <w:r w:rsidRPr="00B517D1">
        <w:rPr>
          <w:rFonts w:ascii="Times New Roman" w:hAnsi="Times New Roman" w:cs="Times New Roman"/>
          <w:szCs w:val="21"/>
        </w:rPr>
        <w:t xml:space="preserve">), eutrophic (7 &lt; </w:t>
      </w:r>
      <w:r w:rsidR="00074BB0">
        <w:rPr>
          <w:rFonts w:ascii="Times New Roman" w:hAnsi="Times New Roman" w:cs="Times New Roman" w:hint="eastAsia"/>
          <w:szCs w:val="21"/>
        </w:rPr>
        <w:t>c</w:t>
      </w:r>
      <w:r w:rsidRPr="00B517D1">
        <w:rPr>
          <w:rFonts w:ascii="Times New Roman" w:hAnsi="Times New Roman" w:cs="Times New Roman"/>
          <w:szCs w:val="21"/>
        </w:rPr>
        <w:t xml:space="preserve">hl </w:t>
      </w:r>
      <w:r w:rsidRPr="00DA68EA">
        <w:rPr>
          <w:rFonts w:ascii="Times New Roman" w:hAnsi="Times New Roman" w:cs="Times New Roman"/>
          <w:i/>
          <w:iCs/>
          <w:szCs w:val="21"/>
        </w:rPr>
        <w:t>a</w:t>
      </w:r>
      <w:r w:rsidRPr="00B517D1">
        <w:rPr>
          <w:rFonts w:ascii="Times New Roman" w:hAnsi="Times New Roman" w:cs="Times New Roman"/>
          <w:szCs w:val="21"/>
        </w:rPr>
        <w:t xml:space="preserve"> ≤ 30 μg L</w:t>
      </w:r>
      <w:r w:rsidRPr="00B517D1">
        <w:rPr>
          <w:rFonts w:ascii="Times New Roman" w:hAnsi="Times New Roman" w:cs="Times New Roman"/>
          <w:szCs w:val="21"/>
          <w:vertAlign w:val="superscript"/>
        </w:rPr>
        <w:t>−1</w:t>
      </w:r>
      <w:r w:rsidRPr="00B517D1">
        <w:rPr>
          <w:rFonts w:ascii="Times New Roman" w:hAnsi="Times New Roman" w:cs="Times New Roman"/>
          <w:szCs w:val="21"/>
        </w:rPr>
        <w:t>) and hypereutrophic (</w:t>
      </w:r>
      <w:r w:rsidR="00074BB0">
        <w:rPr>
          <w:rFonts w:ascii="Times New Roman" w:hAnsi="Times New Roman" w:cs="Times New Roman" w:hint="eastAsia"/>
          <w:szCs w:val="21"/>
        </w:rPr>
        <w:t>c</w:t>
      </w:r>
      <w:r w:rsidR="00830AAB">
        <w:rPr>
          <w:rFonts w:ascii="Times New Roman" w:hAnsi="Times New Roman" w:cs="Times New Roman"/>
          <w:szCs w:val="21"/>
        </w:rPr>
        <w:t xml:space="preserve">hl </w:t>
      </w:r>
      <w:r w:rsidR="00830AAB" w:rsidRPr="00DA68EA">
        <w:rPr>
          <w:rFonts w:ascii="Times New Roman" w:hAnsi="Times New Roman" w:cs="Times New Roman"/>
          <w:i/>
          <w:iCs/>
          <w:szCs w:val="21"/>
        </w:rPr>
        <w:t xml:space="preserve">a </w:t>
      </w:r>
      <w:r w:rsidR="00830AAB">
        <w:rPr>
          <w:rFonts w:ascii="Times New Roman" w:hAnsi="Times New Roman" w:cs="Times New Roman"/>
          <w:szCs w:val="21"/>
        </w:rPr>
        <w:t>&gt; 30</w:t>
      </w:r>
      <w:r w:rsidRPr="00B517D1">
        <w:rPr>
          <w:rFonts w:ascii="Times New Roman" w:hAnsi="Times New Roman" w:cs="Times New Roman"/>
          <w:szCs w:val="21"/>
        </w:rPr>
        <w:t xml:space="preserve"> μg L</w:t>
      </w:r>
      <w:r w:rsidRPr="00B517D1">
        <w:rPr>
          <w:rFonts w:ascii="Times New Roman" w:hAnsi="Times New Roman" w:cs="Times New Roman"/>
          <w:szCs w:val="21"/>
          <w:vertAlign w:val="superscript"/>
        </w:rPr>
        <w:t>−1</w:t>
      </w:r>
      <w:r w:rsidRPr="00B517D1">
        <w:rPr>
          <w:rFonts w:ascii="Times New Roman" w:hAnsi="Times New Roman" w:cs="Times New Roman"/>
          <w:szCs w:val="21"/>
        </w:rPr>
        <w:t xml:space="preserve">) </w:t>
      </w:r>
      <w:r w:rsidR="0024195D">
        <w:rPr>
          <w:rFonts w:ascii="Times New Roman" w:hAnsi="Times New Roman" w:cs="Times New Roman"/>
          <w:szCs w:val="21"/>
        </w:rPr>
        <w:t xml:space="preserve">using </w:t>
      </w:r>
      <w:r w:rsidRPr="00B517D1">
        <w:rPr>
          <w:rFonts w:ascii="Times New Roman" w:hAnsi="Times New Roman" w:cs="Times New Roman"/>
          <w:szCs w:val="21"/>
        </w:rPr>
        <w:t xml:space="preserve">summer mean and annual mean </w:t>
      </w:r>
      <w:r w:rsidR="00074BB0">
        <w:rPr>
          <w:rFonts w:ascii="Times New Roman" w:hAnsi="Times New Roman" w:cs="Times New Roman" w:hint="eastAsia"/>
          <w:szCs w:val="21"/>
        </w:rPr>
        <w:t>c</w:t>
      </w:r>
      <w:r w:rsidR="0024195D" w:rsidRPr="00B517D1">
        <w:rPr>
          <w:rFonts w:ascii="Times New Roman" w:hAnsi="Times New Roman" w:cs="Times New Roman"/>
          <w:szCs w:val="21"/>
        </w:rPr>
        <w:t xml:space="preserve">hl </w:t>
      </w:r>
      <w:r w:rsidR="0024195D" w:rsidRPr="00DA68EA">
        <w:rPr>
          <w:rFonts w:ascii="Times New Roman" w:hAnsi="Times New Roman" w:cs="Times New Roman"/>
          <w:i/>
          <w:iCs/>
          <w:szCs w:val="21"/>
        </w:rPr>
        <w:t>a</w:t>
      </w:r>
      <w:r w:rsidR="0024195D" w:rsidRPr="00B517D1">
        <w:rPr>
          <w:rFonts w:ascii="Times New Roman" w:hAnsi="Times New Roman" w:cs="Times New Roman"/>
          <w:szCs w:val="21"/>
        </w:rPr>
        <w:t xml:space="preserve"> </w:t>
      </w:r>
      <w:r w:rsidRPr="00B517D1">
        <w:rPr>
          <w:rFonts w:ascii="Times New Roman" w:hAnsi="Times New Roman" w:cs="Times New Roman"/>
          <w:szCs w:val="21"/>
        </w:rPr>
        <w:t>values, respectively</w:t>
      </w:r>
      <w:r w:rsidRPr="00DA1194">
        <w:rPr>
          <w:rFonts w:ascii="Times New Roman" w:hAnsi="Times New Roman" w:cs="Times New Roman"/>
        </w:rPr>
        <w:t>.</w:t>
      </w:r>
      <w:bookmarkEnd w:id="26"/>
      <w:r w:rsidRPr="00DA1194">
        <w:rPr>
          <w:rFonts w:ascii="Times New Roman" w:hAnsi="Times New Roman" w:cs="Times New Roman"/>
        </w:rPr>
        <w:t xml:space="preserve"> </w:t>
      </w:r>
      <w:r w:rsidR="005517BB" w:rsidRPr="005517BB">
        <w:rPr>
          <w:rFonts w:ascii="Times New Roman" w:hAnsi="Times New Roman" w:cs="Times New Roman"/>
        </w:rPr>
        <w:t>Orange dots are marginal posterior means, bands in blue shades show 67, 80 and 95% credible intervals centered on the mean, and numbers refer to proportions of the posterior distribution greater than zero,</w:t>
      </w:r>
      <w:r w:rsidRPr="00DA1194">
        <w:rPr>
          <w:rFonts w:ascii="Times New Roman" w:hAnsi="Times New Roman" w:cs="Times New Roman"/>
        </w:rPr>
        <w:t xml:space="preserve"> as estimated by hierarchical Bayesian models with random effects of sites nested within lakes.</w:t>
      </w:r>
    </w:p>
    <w:p w14:paraId="3BAA88BB" w14:textId="77777777" w:rsidR="00E06D0B" w:rsidRDefault="00E06D0B" w:rsidP="00E06D0B">
      <w:pPr>
        <w:rPr>
          <w:rFonts w:ascii="Times New Roman" w:hAnsi="Times New Roman" w:cs="Times New Roman"/>
        </w:rPr>
      </w:pPr>
    </w:p>
    <w:p w14:paraId="184C4813" w14:textId="0B6555A8" w:rsidR="00E06D0B" w:rsidRDefault="002B5ED8" w:rsidP="00E06D0B">
      <w:pPr>
        <w:rPr>
          <w:rFonts w:ascii="Times New Roman" w:hAnsi="Times New Roman" w:cs="Times New Roman"/>
        </w:rPr>
      </w:pPr>
      <w:r>
        <w:rPr>
          <w:noProof/>
        </w:rPr>
        <w:lastRenderedPageBreak/>
        <w:drawing>
          <wp:inline distT="0" distB="0" distL="0" distR="0" wp14:anchorId="2E96F64F" wp14:editId="21F4C3E8">
            <wp:extent cx="5731510" cy="7164705"/>
            <wp:effectExtent l="0" t="0" r="2540" b="0"/>
            <wp:docPr id="1455451584" name="图片 20" descr="图表, 散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451584" name="图片 20" descr="图表, 散点图&#10;&#10;AI 生成的内容可能不正确。"/>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31510" cy="7164705"/>
                    </a:xfrm>
                    <a:prstGeom prst="rect">
                      <a:avLst/>
                    </a:prstGeom>
                    <a:noFill/>
                    <a:ln>
                      <a:noFill/>
                    </a:ln>
                  </pic:spPr>
                </pic:pic>
              </a:graphicData>
            </a:graphic>
          </wp:inline>
        </w:drawing>
      </w:r>
    </w:p>
    <w:p w14:paraId="50D67A97" w14:textId="21FF6958" w:rsidR="00E70E17" w:rsidRDefault="00E06D0B" w:rsidP="00B747D0">
      <w:pPr>
        <w:rPr>
          <w:rFonts w:ascii="Times New Roman" w:hAnsi="Times New Roman" w:cs="Times New Roman"/>
        </w:rPr>
      </w:pPr>
      <w:r w:rsidRPr="0077610F">
        <w:rPr>
          <w:rFonts w:ascii="Times New Roman" w:hAnsi="Times New Roman" w:cs="Times New Roman"/>
          <w:b/>
          <w:bCs/>
        </w:rPr>
        <w:t>Supplementary</w:t>
      </w:r>
      <w:r w:rsidRPr="0077610F">
        <w:rPr>
          <w:rFonts w:ascii="Times New Roman" w:hAnsi="Times New Roman" w:cs="Times New Roman" w:hint="eastAsia"/>
          <w:b/>
          <w:bCs/>
        </w:rPr>
        <w:t xml:space="preserve"> </w:t>
      </w:r>
      <w:r w:rsidRPr="0077610F">
        <w:rPr>
          <w:rFonts w:ascii="Times New Roman" w:hAnsi="Times New Roman" w:cs="Times New Roman"/>
          <w:b/>
          <w:bCs/>
        </w:rPr>
        <w:t>Fig</w:t>
      </w:r>
      <w:r w:rsidRPr="0077610F">
        <w:rPr>
          <w:rFonts w:ascii="Times New Roman" w:hAnsi="Times New Roman" w:cs="Times New Roman" w:hint="eastAsia"/>
          <w:b/>
          <w:bCs/>
        </w:rPr>
        <w:t>ure</w:t>
      </w:r>
      <w:r w:rsidRPr="00410F47">
        <w:rPr>
          <w:rFonts w:ascii="Times New Roman" w:hAnsi="Times New Roman" w:cs="Times New Roman" w:hint="eastAsia"/>
          <w:b/>
          <w:bCs/>
        </w:rPr>
        <w:t xml:space="preserve"> </w:t>
      </w:r>
      <w:r w:rsidR="00542D40">
        <w:rPr>
          <w:rFonts w:ascii="Times New Roman" w:hAnsi="Times New Roman" w:cs="Times New Roman" w:hint="eastAsia"/>
          <w:b/>
          <w:bCs/>
        </w:rPr>
        <w:t>2</w:t>
      </w:r>
      <w:r w:rsidR="00FB5EF0">
        <w:rPr>
          <w:rFonts w:ascii="Times New Roman" w:hAnsi="Times New Roman" w:cs="Times New Roman" w:hint="eastAsia"/>
          <w:b/>
          <w:bCs/>
        </w:rPr>
        <w:t>1</w:t>
      </w:r>
      <w:r w:rsidR="00542D40" w:rsidRPr="00410F47">
        <w:rPr>
          <w:rFonts w:ascii="Times New Roman" w:hAnsi="Times New Roman" w:cs="Times New Roman" w:hint="eastAsia"/>
          <w:b/>
          <w:bCs/>
        </w:rPr>
        <w:t xml:space="preserve"> </w:t>
      </w:r>
      <w:r w:rsidRPr="00410F47">
        <w:rPr>
          <w:rFonts w:ascii="Times New Roman" w:hAnsi="Times New Roman" w:cs="Times New Roman" w:hint="eastAsia"/>
          <w:b/>
          <w:bCs/>
        </w:rPr>
        <w:t xml:space="preserve">Effects of dynamic complexity on the dynamic instability of </w:t>
      </w:r>
      <w:r w:rsidR="00074BB0">
        <w:rPr>
          <w:rFonts w:ascii="Times New Roman" w:hAnsi="Times New Roman" w:cs="Times New Roman" w:hint="eastAsia"/>
          <w:b/>
          <w:bCs/>
        </w:rPr>
        <w:t>c</w:t>
      </w:r>
      <w:r w:rsidR="00074BB0" w:rsidRPr="00DA1194">
        <w:rPr>
          <w:rFonts w:ascii="Times New Roman" w:hAnsi="Times New Roman" w:cs="Times New Roman" w:hint="eastAsia"/>
          <w:b/>
          <w:bCs/>
        </w:rPr>
        <w:t>hl</w:t>
      </w:r>
      <w:r w:rsidR="00074BB0">
        <w:rPr>
          <w:rFonts w:ascii="Times New Roman" w:hAnsi="Times New Roman" w:cs="Times New Roman" w:hint="eastAsia"/>
          <w:b/>
          <w:bCs/>
        </w:rPr>
        <w:t>-</w:t>
      </w:r>
      <w:r w:rsidR="00074BB0" w:rsidRPr="00DA68EA">
        <w:rPr>
          <w:rFonts w:ascii="Times New Roman" w:hAnsi="Times New Roman" w:cs="Times New Roman" w:hint="eastAsia"/>
          <w:b/>
          <w:bCs/>
          <w:i/>
          <w:iCs/>
        </w:rPr>
        <w:t>a</w:t>
      </w:r>
      <w:r w:rsidR="00074BB0" w:rsidRPr="00DA1194">
        <w:rPr>
          <w:rFonts w:ascii="Times New Roman" w:hAnsi="Times New Roman" w:cs="Times New Roman" w:hint="eastAsia"/>
          <w:b/>
          <w:bCs/>
        </w:rPr>
        <w:t xml:space="preserve"> </w:t>
      </w:r>
      <w:r w:rsidR="00074BB0">
        <w:rPr>
          <w:rFonts w:ascii="Times New Roman" w:hAnsi="Times New Roman" w:cs="Times New Roman" w:hint="eastAsia"/>
          <w:b/>
          <w:bCs/>
        </w:rPr>
        <w:t xml:space="preserve">time </w:t>
      </w:r>
      <w:r w:rsidR="00074BB0" w:rsidRPr="00DA1194">
        <w:rPr>
          <w:rFonts w:ascii="Times New Roman" w:hAnsi="Times New Roman" w:cs="Times New Roman" w:hint="eastAsia"/>
          <w:b/>
          <w:bCs/>
        </w:rPr>
        <w:t>series</w:t>
      </w:r>
      <w:r w:rsidRPr="00410F47">
        <w:rPr>
          <w:rFonts w:ascii="Times New Roman" w:hAnsi="Times New Roman" w:cs="Times New Roman" w:hint="eastAsia"/>
          <w:b/>
          <w:bCs/>
        </w:rPr>
        <w:t>.</w:t>
      </w:r>
      <w:r>
        <w:rPr>
          <w:rFonts w:ascii="Times New Roman" w:hAnsi="Times New Roman" w:cs="Times New Roman" w:hint="eastAsia"/>
        </w:rPr>
        <w:t xml:space="preserve"> </w:t>
      </w:r>
      <w:r w:rsidR="005517BB">
        <w:rPr>
          <w:rFonts w:ascii="Times New Roman" w:hAnsi="Times New Roman" w:cs="Times New Roman" w:hint="eastAsia"/>
        </w:rPr>
        <w:t>E</w:t>
      </w:r>
      <w:r w:rsidR="00205ABE">
        <w:rPr>
          <w:rFonts w:ascii="Times New Roman" w:hAnsi="Times New Roman" w:cs="Times New Roman"/>
        </w:rPr>
        <w:t xml:space="preserve">ffects of </w:t>
      </w:r>
      <w:r w:rsidRPr="00DA1194">
        <w:rPr>
          <w:rFonts w:ascii="Times New Roman" w:hAnsi="Times New Roman" w:cs="Times New Roman"/>
        </w:rPr>
        <w:t>permutation entropy</w:t>
      </w:r>
      <w:r w:rsidR="00596E1F">
        <w:rPr>
          <w:rFonts w:ascii="Times New Roman" w:hAnsi="Times New Roman" w:cs="Times New Roman" w:hint="eastAsia"/>
        </w:rPr>
        <w:t xml:space="preserve"> (</w:t>
      </w:r>
      <w:r w:rsidR="00596E1F" w:rsidRPr="00596E1F">
        <w:rPr>
          <w:rFonts w:ascii="Times New Roman" w:hAnsi="Times New Roman" w:cs="Times New Roman" w:hint="eastAsia"/>
          <w:b/>
          <w:bCs/>
        </w:rPr>
        <w:t>a, c</w:t>
      </w:r>
      <w:r w:rsidR="00596E1F">
        <w:rPr>
          <w:rFonts w:ascii="Times New Roman" w:hAnsi="Times New Roman" w:cs="Times New Roman" w:hint="eastAsia"/>
        </w:rPr>
        <w:t>)</w:t>
      </w:r>
      <w:r w:rsidRPr="00DA1194">
        <w:rPr>
          <w:rFonts w:ascii="Times New Roman" w:hAnsi="Times New Roman" w:cs="Times New Roman"/>
        </w:rPr>
        <w:t xml:space="preserve"> </w:t>
      </w:r>
      <w:r w:rsidR="00D20C30">
        <w:rPr>
          <w:rFonts w:ascii="Times New Roman" w:hAnsi="Times New Roman" w:cs="Times New Roman"/>
        </w:rPr>
        <w:t xml:space="preserve">and </w:t>
      </w:r>
      <w:r w:rsidRPr="00DA1194">
        <w:rPr>
          <w:rFonts w:ascii="Times New Roman" w:hAnsi="Times New Roman" w:cs="Times New Roman"/>
        </w:rPr>
        <w:t>dimensionality</w:t>
      </w:r>
      <w:r w:rsidR="00596E1F">
        <w:rPr>
          <w:rFonts w:ascii="Times New Roman" w:hAnsi="Times New Roman" w:cs="Times New Roman" w:hint="eastAsia"/>
        </w:rPr>
        <w:t xml:space="preserve"> (</w:t>
      </w:r>
      <w:r w:rsidR="00596E1F">
        <w:rPr>
          <w:rFonts w:ascii="Times New Roman" w:hAnsi="Times New Roman" w:cs="Times New Roman" w:hint="eastAsia"/>
          <w:b/>
          <w:bCs/>
        </w:rPr>
        <w:t>b</w:t>
      </w:r>
      <w:r w:rsidR="00596E1F" w:rsidRPr="00596E1F">
        <w:rPr>
          <w:rFonts w:ascii="Times New Roman" w:hAnsi="Times New Roman" w:cs="Times New Roman" w:hint="eastAsia"/>
          <w:b/>
          <w:bCs/>
        </w:rPr>
        <w:t xml:space="preserve">, </w:t>
      </w:r>
      <w:r w:rsidR="00596E1F">
        <w:rPr>
          <w:rFonts w:ascii="Times New Roman" w:hAnsi="Times New Roman" w:cs="Times New Roman" w:hint="eastAsia"/>
          <w:b/>
          <w:bCs/>
        </w:rPr>
        <w:t>d</w:t>
      </w:r>
      <w:r w:rsidR="00596E1F">
        <w:rPr>
          <w:rFonts w:ascii="Times New Roman" w:hAnsi="Times New Roman" w:cs="Times New Roman" w:hint="eastAsia"/>
        </w:rPr>
        <w:t>)</w:t>
      </w:r>
      <w:r>
        <w:rPr>
          <w:rFonts w:ascii="Times New Roman" w:hAnsi="Times New Roman" w:cs="Times New Roman" w:hint="eastAsia"/>
        </w:rPr>
        <w:t xml:space="preserve"> on </w:t>
      </w:r>
      <w:r w:rsidR="00571742">
        <w:rPr>
          <w:rFonts w:ascii="Times New Roman" w:hAnsi="Times New Roman" w:cs="Times New Roman" w:hint="eastAsia"/>
        </w:rPr>
        <w:t xml:space="preserve">the </w:t>
      </w:r>
      <w:r w:rsidR="00596E1F">
        <w:rPr>
          <w:rFonts w:ascii="Times New Roman" w:hAnsi="Times New Roman" w:cs="Times New Roman" w:hint="eastAsia"/>
        </w:rPr>
        <w:t>local and global</w:t>
      </w:r>
      <w:r w:rsidRPr="00DA1194">
        <w:rPr>
          <w:rFonts w:ascii="Times New Roman" w:hAnsi="Times New Roman" w:cs="Times New Roman"/>
        </w:rPr>
        <w:t xml:space="preserve"> instability </w:t>
      </w:r>
      <w:r w:rsidR="00DA68EA">
        <w:rPr>
          <w:rFonts w:ascii="Times New Roman" w:hAnsi="Times New Roman" w:cs="Times New Roman" w:hint="eastAsia"/>
        </w:rPr>
        <w:t>across all lakes combined</w:t>
      </w:r>
      <w:bookmarkStart w:id="27" w:name="_Hlk181791810"/>
      <w:r w:rsidR="008067A4">
        <w:rPr>
          <w:rFonts w:ascii="Times New Roman" w:hAnsi="Times New Roman" w:cs="Times New Roman" w:hint="eastAsia"/>
        </w:rPr>
        <w:t xml:space="preserve"> and for various data subsets</w:t>
      </w:r>
      <w:bookmarkEnd w:id="27"/>
      <w:r w:rsidRPr="00DA1194">
        <w:rPr>
          <w:rFonts w:ascii="Times New Roman" w:hAnsi="Times New Roman" w:cs="Times New Roman"/>
        </w:rPr>
        <w:t xml:space="preserve">. </w:t>
      </w:r>
      <w:r w:rsidR="005517BB" w:rsidRPr="005517BB">
        <w:rPr>
          <w:rFonts w:ascii="Times New Roman" w:hAnsi="Times New Roman" w:cs="Times New Roman"/>
        </w:rPr>
        <w:t>Orange dots are marginal posterior means, bands in blue shades show 67, 80 and 95% credible intervals centered on the mean, and numbers refer to proportions of the posterior distribution greater than zero,</w:t>
      </w:r>
      <w:r w:rsidRPr="00DA1194">
        <w:rPr>
          <w:rFonts w:ascii="Times New Roman" w:hAnsi="Times New Roman" w:cs="Times New Roman"/>
        </w:rPr>
        <w:t xml:space="preserve"> estimated by hierarchical Bayesian models with random effects of sites nested within lakes.</w:t>
      </w:r>
    </w:p>
    <w:p w14:paraId="5E89BCE5" w14:textId="7C50C616" w:rsidR="00E06D0B" w:rsidRDefault="00E06D0B" w:rsidP="00E06D0B">
      <w:pPr>
        <w:widowControl/>
        <w:jc w:val="left"/>
        <w:rPr>
          <w:rFonts w:ascii="Times New Roman" w:hAnsi="Times New Roman" w:cs="Times New Roman"/>
        </w:rPr>
      </w:pPr>
      <w:r>
        <w:rPr>
          <w:rFonts w:ascii="Times New Roman" w:hAnsi="Times New Roman" w:cs="Times New Roman"/>
        </w:rPr>
        <w:br w:type="page"/>
      </w:r>
      <w:r w:rsidR="002B5ED8">
        <w:rPr>
          <w:noProof/>
        </w:rPr>
        <w:lastRenderedPageBreak/>
        <w:drawing>
          <wp:inline distT="0" distB="0" distL="0" distR="0" wp14:anchorId="0646F012" wp14:editId="5EF2C176">
            <wp:extent cx="5731510" cy="4776470"/>
            <wp:effectExtent l="0" t="0" r="2540" b="5080"/>
            <wp:docPr id="155068497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31510" cy="4776470"/>
                    </a:xfrm>
                    <a:prstGeom prst="rect">
                      <a:avLst/>
                    </a:prstGeom>
                    <a:noFill/>
                    <a:ln>
                      <a:noFill/>
                    </a:ln>
                  </pic:spPr>
                </pic:pic>
              </a:graphicData>
            </a:graphic>
          </wp:inline>
        </w:drawing>
      </w:r>
    </w:p>
    <w:p w14:paraId="6AA02209" w14:textId="55B5C3AD" w:rsidR="00E70E17" w:rsidRDefault="00E70E17" w:rsidP="00E70E17">
      <w:pPr>
        <w:rPr>
          <w:rFonts w:ascii="Times New Roman" w:hAnsi="Times New Roman" w:cs="Times New Roman"/>
        </w:rPr>
      </w:pPr>
      <w:r w:rsidRPr="0077610F">
        <w:rPr>
          <w:rFonts w:ascii="Times New Roman" w:hAnsi="Times New Roman" w:cs="Times New Roman"/>
          <w:b/>
          <w:bCs/>
        </w:rPr>
        <w:t>Supplementary</w:t>
      </w:r>
      <w:r w:rsidRPr="0077610F">
        <w:rPr>
          <w:rFonts w:ascii="Times New Roman" w:hAnsi="Times New Roman" w:cs="Times New Roman" w:hint="eastAsia"/>
          <w:b/>
          <w:bCs/>
        </w:rPr>
        <w:t xml:space="preserve"> </w:t>
      </w:r>
      <w:r w:rsidRPr="0077610F">
        <w:rPr>
          <w:rFonts w:ascii="Times New Roman" w:hAnsi="Times New Roman" w:cs="Times New Roman"/>
          <w:b/>
          <w:bCs/>
        </w:rPr>
        <w:t>Fig</w:t>
      </w:r>
      <w:r w:rsidRPr="0077610F">
        <w:rPr>
          <w:rFonts w:ascii="Times New Roman" w:hAnsi="Times New Roman" w:cs="Times New Roman" w:hint="eastAsia"/>
          <w:b/>
          <w:bCs/>
        </w:rPr>
        <w:t>ure</w:t>
      </w:r>
      <w:r w:rsidRPr="00410F47">
        <w:rPr>
          <w:rFonts w:ascii="Times New Roman" w:hAnsi="Times New Roman" w:cs="Times New Roman" w:hint="eastAsia"/>
          <w:b/>
          <w:bCs/>
        </w:rPr>
        <w:t xml:space="preserve"> </w:t>
      </w:r>
      <w:r>
        <w:rPr>
          <w:rFonts w:ascii="Times New Roman" w:hAnsi="Times New Roman" w:cs="Times New Roman" w:hint="eastAsia"/>
          <w:b/>
          <w:bCs/>
        </w:rPr>
        <w:t>2</w:t>
      </w:r>
      <w:r w:rsidR="00FB5EF0">
        <w:rPr>
          <w:rFonts w:ascii="Times New Roman" w:hAnsi="Times New Roman" w:cs="Times New Roman" w:hint="eastAsia"/>
          <w:b/>
          <w:bCs/>
        </w:rPr>
        <w:t>2</w:t>
      </w:r>
      <w:r w:rsidRPr="00410F47">
        <w:rPr>
          <w:rFonts w:ascii="Times New Roman" w:hAnsi="Times New Roman" w:cs="Times New Roman" w:hint="eastAsia"/>
          <w:b/>
          <w:bCs/>
        </w:rPr>
        <w:t xml:space="preserve"> Effects of dynamic complexity on the dynamic instability of </w:t>
      </w:r>
      <w:r w:rsidR="00074BB0">
        <w:rPr>
          <w:rFonts w:ascii="Times New Roman" w:hAnsi="Times New Roman" w:cs="Times New Roman" w:hint="eastAsia"/>
          <w:b/>
          <w:bCs/>
        </w:rPr>
        <w:t>c</w:t>
      </w:r>
      <w:r w:rsidR="00074BB0" w:rsidRPr="00DA1194">
        <w:rPr>
          <w:rFonts w:ascii="Times New Roman" w:hAnsi="Times New Roman" w:cs="Times New Roman" w:hint="eastAsia"/>
          <w:b/>
          <w:bCs/>
        </w:rPr>
        <w:t>hl</w:t>
      </w:r>
      <w:r w:rsidR="00074BB0">
        <w:rPr>
          <w:rFonts w:ascii="Times New Roman" w:hAnsi="Times New Roman" w:cs="Times New Roman" w:hint="eastAsia"/>
          <w:b/>
          <w:bCs/>
        </w:rPr>
        <w:t>-</w:t>
      </w:r>
      <w:r w:rsidR="00074BB0" w:rsidRPr="00DA68EA">
        <w:rPr>
          <w:rFonts w:ascii="Times New Roman" w:hAnsi="Times New Roman" w:cs="Times New Roman" w:hint="eastAsia"/>
          <w:b/>
          <w:bCs/>
          <w:i/>
          <w:iCs/>
        </w:rPr>
        <w:t>a</w:t>
      </w:r>
      <w:r w:rsidR="00074BB0" w:rsidRPr="00DA1194">
        <w:rPr>
          <w:rFonts w:ascii="Times New Roman" w:hAnsi="Times New Roman" w:cs="Times New Roman" w:hint="eastAsia"/>
          <w:b/>
          <w:bCs/>
        </w:rPr>
        <w:t xml:space="preserve"> </w:t>
      </w:r>
      <w:r w:rsidR="00074BB0">
        <w:rPr>
          <w:rFonts w:ascii="Times New Roman" w:hAnsi="Times New Roman" w:cs="Times New Roman" w:hint="eastAsia"/>
          <w:b/>
          <w:bCs/>
        </w:rPr>
        <w:t xml:space="preserve">time </w:t>
      </w:r>
      <w:r w:rsidR="00074BB0" w:rsidRPr="00DA1194">
        <w:rPr>
          <w:rFonts w:ascii="Times New Roman" w:hAnsi="Times New Roman" w:cs="Times New Roman" w:hint="eastAsia"/>
          <w:b/>
          <w:bCs/>
        </w:rPr>
        <w:t>series</w:t>
      </w:r>
      <w:r w:rsidRPr="00E70E17">
        <w:rPr>
          <w:rFonts w:ascii="Times New Roman" w:hAnsi="Times New Roman" w:cs="Times New Roman" w:hint="eastAsia"/>
          <w:b/>
          <w:bCs/>
        </w:rPr>
        <w:t xml:space="preserve"> </w:t>
      </w:r>
      <w:r>
        <w:rPr>
          <w:rFonts w:ascii="Times New Roman" w:hAnsi="Times New Roman" w:cs="Times New Roman" w:hint="eastAsia"/>
          <w:b/>
          <w:bCs/>
        </w:rPr>
        <w:t>across lakes with distinct trophic status</w:t>
      </w:r>
      <w:r w:rsidRPr="00410F47">
        <w:rPr>
          <w:rFonts w:ascii="Times New Roman" w:hAnsi="Times New Roman" w:cs="Times New Roman" w:hint="eastAsia"/>
          <w:b/>
          <w:bCs/>
        </w:rPr>
        <w:t>.</w:t>
      </w:r>
      <w:r>
        <w:rPr>
          <w:rFonts w:ascii="Times New Roman" w:hAnsi="Times New Roman" w:cs="Times New Roman" w:hint="eastAsia"/>
        </w:rPr>
        <w:t xml:space="preserve"> </w:t>
      </w:r>
      <w:r w:rsidR="005517BB">
        <w:rPr>
          <w:rFonts w:ascii="Times New Roman" w:hAnsi="Times New Roman" w:cs="Times New Roman" w:hint="eastAsia"/>
        </w:rPr>
        <w:t>E</w:t>
      </w:r>
      <w:r>
        <w:rPr>
          <w:rFonts w:ascii="Times New Roman" w:hAnsi="Times New Roman" w:cs="Times New Roman"/>
        </w:rPr>
        <w:t xml:space="preserve">ffects of </w:t>
      </w:r>
      <w:r w:rsidR="00596E1F" w:rsidRPr="00DA1194">
        <w:rPr>
          <w:rFonts w:ascii="Times New Roman" w:hAnsi="Times New Roman" w:cs="Times New Roman"/>
        </w:rPr>
        <w:t>permutation entropy</w:t>
      </w:r>
      <w:r w:rsidR="00596E1F">
        <w:rPr>
          <w:rFonts w:ascii="Times New Roman" w:hAnsi="Times New Roman" w:cs="Times New Roman" w:hint="eastAsia"/>
        </w:rPr>
        <w:t xml:space="preserve"> (</w:t>
      </w:r>
      <w:r w:rsidR="00596E1F" w:rsidRPr="00596E1F">
        <w:rPr>
          <w:rFonts w:ascii="Times New Roman" w:hAnsi="Times New Roman" w:cs="Times New Roman" w:hint="eastAsia"/>
          <w:b/>
          <w:bCs/>
        </w:rPr>
        <w:t>a, c</w:t>
      </w:r>
      <w:r w:rsidR="00596E1F">
        <w:rPr>
          <w:rFonts w:ascii="Times New Roman" w:hAnsi="Times New Roman" w:cs="Times New Roman" w:hint="eastAsia"/>
        </w:rPr>
        <w:t>)</w:t>
      </w:r>
      <w:r w:rsidR="00596E1F" w:rsidRPr="00DA1194">
        <w:rPr>
          <w:rFonts w:ascii="Times New Roman" w:hAnsi="Times New Roman" w:cs="Times New Roman"/>
        </w:rPr>
        <w:t xml:space="preserve"> </w:t>
      </w:r>
      <w:r w:rsidR="00D20C30">
        <w:rPr>
          <w:rFonts w:ascii="Times New Roman" w:hAnsi="Times New Roman" w:cs="Times New Roman"/>
        </w:rPr>
        <w:t>and</w:t>
      </w:r>
      <w:r w:rsidR="008067A4">
        <w:rPr>
          <w:rFonts w:ascii="Times New Roman" w:hAnsi="Times New Roman" w:cs="Times New Roman" w:hint="eastAsia"/>
        </w:rPr>
        <w:t xml:space="preserve"> </w:t>
      </w:r>
      <w:r w:rsidR="00596E1F" w:rsidRPr="00DA1194">
        <w:rPr>
          <w:rFonts w:ascii="Times New Roman" w:hAnsi="Times New Roman" w:cs="Times New Roman"/>
        </w:rPr>
        <w:t>dimensionality</w:t>
      </w:r>
      <w:r w:rsidR="00596E1F">
        <w:rPr>
          <w:rFonts w:ascii="Times New Roman" w:hAnsi="Times New Roman" w:cs="Times New Roman" w:hint="eastAsia"/>
        </w:rPr>
        <w:t xml:space="preserve"> (</w:t>
      </w:r>
      <w:r w:rsidR="00596E1F">
        <w:rPr>
          <w:rFonts w:ascii="Times New Roman" w:hAnsi="Times New Roman" w:cs="Times New Roman" w:hint="eastAsia"/>
          <w:b/>
          <w:bCs/>
        </w:rPr>
        <w:t>b</w:t>
      </w:r>
      <w:r w:rsidR="00596E1F" w:rsidRPr="00596E1F">
        <w:rPr>
          <w:rFonts w:ascii="Times New Roman" w:hAnsi="Times New Roman" w:cs="Times New Roman" w:hint="eastAsia"/>
          <w:b/>
          <w:bCs/>
        </w:rPr>
        <w:t xml:space="preserve">, </w:t>
      </w:r>
      <w:r w:rsidR="00596E1F">
        <w:rPr>
          <w:rFonts w:ascii="Times New Roman" w:hAnsi="Times New Roman" w:cs="Times New Roman" w:hint="eastAsia"/>
          <w:b/>
          <w:bCs/>
        </w:rPr>
        <w:t>d</w:t>
      </w:r>
      <w:r w:rsidR="00596E1F">
        <w:rPr>
          <w:rFonts w:ascii="Times New Roman" w:hAnsi="Times New Roman" w:cs="Times New Roman" w:hint="eastAsia"/>
        </w:rPr>
        <w:t>) on the local and global</w:t>
      </w:r>
      <w:r w:rsidR="00596E1F" w:rsidRPr="00DA1194">
        <w:rPr>
          <w:rFonts w:ascii="Times New Roman" w:hAnsi="Times New Roman" w:cs="Times New Roman"/>
        </w:rPr>
        <w:t xml:space="preserve"> instability</w:t>
      </w:r>
      <w:r w:rsidRPr="00DA1194">
        <w:rPr>
          <w:rFonts w:ascii="Times New Roman" w:hAnsi="Times New Roman" w:cs="Times New Roman"/>
        </w:rPr>
        <w:t xml:space="preserve"> across </w:t>
      </w:r>
      <w:r w:rsidRPr="00D43873">
        <w:rPr>
          <w:rFonts w:ascii="Times New Roman" w:hAnsi="Times New Roman" w:cs="Times New Roman"/>
        </w:rPr>
        <w:t>subset</w:t>
      </w:r>
      <w:r w:rsidR="00D20C30">
        <w:rPr>
          <w:rFonts w:ascii="Times New Roman" w:hAnsi="Times New Roman" w:cs="Times New Roman"/>
        </w:rPr>
        <w:t>s of</w:t>
      </w:r>
      <w:r w:rsidRPr="00B517D1">
        <w:rPr>
          <w:rFonts w:ascii="Times New Roman" w:hAnsi="Times New Roman" w:cs="Times New Roman"/>
        </w:rPr>
        <w:t xml:space="preserve"> lakes </w:t>
      </w:r>
      <w:r w:rsidR="00D20C30">
        <w:rPr>
          <w:rFonts w:ascii="Times New Roman" w:hAnsi="Times New Roman" w:cs="Times New Roman"/>
        </w:rPr>
        <w:t>with varying</w:t>
      </w:r>
      <w:r w:rsidRPr="00B517D1">
        <w:rPr>
          <w:rFonts w:ascii="Times New Roman" w:hAnsi="Times New Roman" w:cs="Times New Roman"/>
        </w:rPr>
        <w:t xml:space="preserve"> trophic status</w:t>
      </w:r>
      <w:r w:rsidRPr="00D43873">
        <w:rPr>
          <w:rFonts w:ascii="Times New Roman" w:hAnsi="Times New Roman" w:cs="Times New Roman"/>
        </w:rPr>
        <w:t xml:space="preserve">. </w:t>
      </w:r>
      <w:r>
        <w:rPr>
          <w:rFonts w:ascii="Times New Roman" w:hAnsi="Times New Roman" w:cs="Times New Roman"/>
        </w:rPr>
        <w:t>T</w:t>
      </w:r>
      <w:r w:rsidRPr="00B517D1">
        <w:rPr>
          <w:rFonts w:ascii="Times New Roman" w:hAnsi="Times New Roman" w:cs="Times New Roman"/>
        </w:rPr>
        <w:t>he lakes w</w:t>
      </w:r>
      <w:r>
        <w:rPr>
          <w:rFonts w:ascii="Times New Roman" w:hAnsi="Times New Roman" w:cs="Times New Roman" w:hint="eastAsia"/>
        </w:rPr>
        <w:t>ere</w:t>
      </w:r>
      <w:r w:rsidRPr="00B517D1">
        <w:rPr>
          <w:rFonts w:ascii="Times New Roman" w:hAnsi="Times New Roman" w:cs="Times New Roman"/>
        </w:rPr>
        <w:t xml:space="preserve"> </w:t>
      </w:r>
      <w:r w:rsidRPr="00B517D1">
        <w:rPr>
          <w:rFonts w:ascii="Times New Roman" w:hAnsi="Times New Roman" w:cs="Times New Roman"/>
          <w:szCs w:val="21"/>
        </w:rPr>
        <w:t xml:space="preserve">classified as oligo-mesotrophic (Chl </w:t>
      </w:r>
      <w:r w:rsidRPr="00DA68EA">
        <w:rPr>
          <w:rFonts w:ascii="Times New Roman" w:hAnsi="Times New Roman" w:cs="Times New Roman"/>
          <w:i/>
          <w:iCs/>
          <w:szCs w:val="21"/>
        </w:rPr>
        <w:t>a</w:t>
      </w:r>
      <w:r w:rsidRPr="00B517D1">
        <w:rPr>
          <w:rFonts w:ascii="Times New Roman" w:hAnsi="Times New Roman" w:cs="Times New Roman"/>
          <w:szCs w:val="21"/>
        </w:rPr>
        <w:t xml:space="preserve"> ≤ 7 μg L</w:t>
      </w:r>
      <w:r w:rsidRPr="00B517D1">
        <w:rPr>
          <w:rFonts w:ascii="Times New Roman" w:hAnsi="Times New Roman" w:cs="Times New Roman"/>
          <w:szCs w:val="21"/>
          <w:vertAlign w:val="superscript"/>
        </w:rPr>
        <w:t>−1</w:t>
      </w:r>
      <w:r w:rsidRPr="00B517D1">
        <w:rPr>
          <w:rFonts w:ascii="Times New Roman" w:hAnsi="Times New Roman" w:cs="Times New Roman"/>
          <w:szCs w:val="21"/>
        </w:rPr>
        <w:t xml:space="preserve">), eutrophic (7 &lt; Chl </w:t>
      </w:r>
      <w:r w:rsidRPr="00DA68EA">
        <w:rPr>
          <w:rFonts w:ascii="Times New Roman" w:hAnsi="Times New Roman" w:cs="Times New Roman"/>
          <w:i/>
          <w:iCs/>
          <w:szCs w:val="21"/>
        </w:rPr>
        <w:t>a</w:t>
      </w:r>
      <w:r w:rsidRPr="00B517D1">
        <w:rPr>
          <w:rFonts w:ascii="Times New Roman" w:hAnsi="Times New Roman" w:cs="Times New Roman"/>
          <w:szCs w:val="21"/>
        </w:rPr>
        <w:t xml:space="preserve"> ≤ 30 μg L</w:t>
      </w:r>
      <w:r w:rsidRPr="00B517D1">
        <w:rPr>
          <w:rFonts w:ascii="Times New Roman" w:hAnsi="Times New Roman" w:cs="Times New Roman"/>
          <w:szCs w:val="21"/>
          <w:vertAlign w:val="superscript"/>
        </w:rPr>
        <w:t>−1</w:t>
      </w:r>
      <w:r w:rsidRPr="00B517D1">
        <w:rPr>
          <w:rFonts w:ascii="Times New Roman" w:hAnsi="Times New Roman" w:cs="Times New Roman"/>
          <w:szCs w:val="21"/>
        </w:rPr>
        <w:t>) and hypereutrophic (</w:t>
      </w:r>
      <w:r w:rsidR="00830AAB">
        <w:rPr>
          <w:rFonts w:ascii="Times New Roman" w:hAnsi="Times New Roman" w:cs="Times New Roman"/>
          <w:szCs w:val="21"/>
        </w:rPr>
        <w:t>Chl</w:t>
      </w:r>
      <w:r w:rsidR="00830AAB" w:rsidRPr="00DA68EA">
        <w:rPr>
          <w:rFonts w:ascii="Times New Roman" w:hAnsi="Times New Roman" w:cs="Times New Roman"/>
          <w:i/>
          <w:iCs/>
          <w:szCs w:val="21"/>
        </w:rPr>
        <w:t xml:space="preserve"> a</w:t>
      </w:r>
      <w:r w:rsidR="00830AAB">
        <w:rPr>
          <w:rFonts w:ascii="Times New Roman" w:hAnsi="Times New Roman" w:cs="Times New Roman"/>
          <w:szCs w:val="21"/>
        </w:rPr>
        <w:t xml:space="preserve"> &gt; 30</w:t>
      </w:r>
      <w:r w:rsidRPr="00B517D1">
        <w:rPr>
          <w:rFonts w:ascii="Times New Roman" w:hAnsi="Times New Roman" w:cs="Times New Roman"/>
          <w:szCs w:val="21"/>
        </w:rPr>
        <w:t xml:space="preserve"> μg L</w:t>
      </w:r>
      <w:r w:rsidRPr="00B517D1">
        <w:rPr>
          <w:rFonts w:ascii="Times New Roman" w:hAnsi="Times New Roman" w:cs="Times New Roman"/>
          <w:szCs w:val="21"/>
          <w:vertAlign w:val="superscript"/>
        </w:rPr>
        <w:t>−1</w:t>
      </w:r>
      <w:r w:rsidRPr="00B517D1">
        <w:rPr>
          <w:rFonts w:ascii="Times New Roman" w:hAnsi="Times New Roman" w:cs="Times New Roman"/>
          <w:szCs w:val="21"/>
        </w:rPr>
        <w:t xml:space="preserve">) </w:t>
      </w:r>
      <w:r w:rsidR="001C6E0F">
        <w:rPr>
          <w:rFonts w:ascii="Times New Roman" w:hAnsi="Times New Roman" w:cs="Times New Roman"/>
          <w:szCs w:val="21"/>
        </w:rPr>
        <w:t>using</w:t>
      </w:r>
      <w:r w:rsidR="001C6E0F" w:rsidRPr="00B517D1">
        <w:rPr>
          <w:rFonts w:ascii="Times New Roman" w:hAnsi="Times New Roman" w:cs="Times New Roman"/>
          <w:szCs w:val="21"/>
        </w:rPr>
        <w:t xml:space="preserve"> </w:t>
      </w:r>
      <w:r w:rsidRPr="00B517D1">
        <w:rPr>
          <w:rFonts w:ascii="Times New Roman" w:hAnsi="Times New Roman" w:cs="Times New Roman"/>
          <w:szCs w:val="21"/>
        </w:rPr>
        <w:t xml:space="preserve">summer mean and annual mean </w:t>
      </w:r>
      <w:r w:rsidR="001C6E0F" w:rsidRPr="00B517D1">
        <w:rPr>
          <w:rFonts w:ascii="Times New Roman" w:hAnsi="Times New Roman" w:cs="Times New Roman"/>
          <w:szCs w:val="21"/>
        </w:rPr>
        <w:t xml:space="preserve">Chl </w:t>
      </w:r>
      <w:r w:rsidR="001C6E0F" w:rsidRPr="00DA68EA">
        <w:rPr>
          <w:rFonts w:ascii="Times New Roman" w:hAnsi="Times New Roman" w:cs="Times New Roman"/>
          <w:i/>
          <w:iCs/>
          <w:szCs w:val="21"/>
        </w:rPr>
        <w:t>a</w:t>
      </w:r>
      <w:r w:rsidR="001C6E0F" w:rsidRPr="00B517D1">
        <w:rPr>
          <w:rFonts w:ascii="Times New Roman" w:hAnsi="Times New Roman" w:cs="Times New Roman"/>
          <w:szCs w:val="21"/>
        </w:rPr>
        <w:t xml:space="preserve"> </w:t>
      </w:r>
      <w:r w:rsidRPr="00B517D1">
        <w:rPr>
          <w:rFonts w:ascii="Times New Roman" w:hAnsi="Times New Roman" w:cs="Times New Roman"/>
          <w:szCs w:val="21"/>
        </w:rPr>
        <w:t>values, respectively</w:t>
      </w:r>
      <w:r w:rsidRPr="00DA1194">
        <w:rPr>
          <w:rFonts w:ascii="Times New Roman" w:hAnsi="Times New Roman" w:cs="Times New Roman"/>
        </w:rPr>
        <w:t xml:space="preserve">. </w:t>
      </w:r>
      <w:r w:rsidR="005517BB" w:rsidRPr="005517BB">
        <w:rPr>
          <w:rFonts w:ascii="Times New Roman" w:hAnsi="Times New Roman" w:cs="Times New Roman"/>
        </w:rPr>
        <w:t>Orange dots are marginal posterior means, bands in blue shades show 67, 80 and 95% credible intervals centered on the mean, and numbers refer to proportions of the posterior distribution greater than zero,</w:t>
      </w:r>
      <w:r w:rsidRPr="00DA1194">
        <w:rPr>
          <w:rFonts w:ascii="Times New Roman" w:hAnsi="Times New Roman" w:cs="Times New Roman"/>
        </w:rPr>
        <w:t xml:space="preserve"> estimated by hierarchical Bayesian models with random effects of sites nested within lakes.</w:t>
      </w:r>
    </w:p>
    <w:p w14:paraId="65209347" w14:textId="77777777" w:rsidR="00E06D0B" w:rsidRDefault="00E06D0B" w:rsidP="00E06D0B">
      <w:pPr>
        <w:rPr>
          <w:rFonts w:ascii="Times New Roman" w:hAnsi="Times New Roman" w:cs="Times New Roman"/>
        </w:rPr>
      </w:pPr>
    </w:p>
    <w:p w14:paraId="2DBEEED3" w14:textId="20453929" w:rsidR="00E06D0B" w:rsidRDefault="002B5ED8" w:rsidP="00E06D0B">
      <w:pPr>
        <w:rPr>
          <w:rFonts w:ascii="Times New Roman" w:hAnsi="Times New Roman" w:cs="Times New Roman"/>
        </w:rPr>
      </w:pPr>
      <w:r>
        <w:rPr>
          <w:noProof/>
        </w:rPr>
        <w:lastRenderedPageBreak/>
        <w:drawing>
          <wp:inline distT="0" distB="0" distL="0" distR="0" wp14:anchorId="7BB4F63D" wp14:editId="679BCC1F">
            <wp:extent cx="5731510" cy="7164705"/>
            <wp:effectExtent l="0" t="0" r="2540" b="0"/>
            <wp:docPr id="769257049" name="图片 22"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57049" name="图片 22" descr="图表&#10;&#10;AI 生成的内容可能不正确。"/>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31510" cy="7164705"/>
                    </a:xfrm>
                    <a:prstGeom prst="rect">
                      <a:avLst/>
                    </a:prstGeom>
                    <a:noFill/>
                    <a:ln>
                      <a:noFill/>
                    </a:ln>
                  </pic:spPr>
                </pic:pic>
              </a:graphicData>
            </a:graphic>
          </wp:inline>
        </w:drawing>
      </w:r>
    </w:p>
    <w:p w14:paraId="2796DE58" w14:textId="2A2B8D75" w:rsidR="00E06D0B" w:rsidRDefault="00E06D0B" w:rsidP="002B5ED8">
      <w:pPr>
        <w:rPr>
          <w:rFonts w:ascii="Times New Roman" w:hAnsi="Times New Roman" w:cs="Times New Roman"/>
        </w:rPr>
      </w:pPr>
      <w:r w:rsidRPr="0077610F">
        <w:rPr>
          <w:rFonts w:ascii="Times New Roman" w:hAnsi="Times New Roman" w:cs="Times New Roman"/>
          <w:b/>
          <w:bCs/>
        </w:rPr>
        <w:t>Supplementary</w:t>
      </w:r>
      <w:r w:rsidRPr="0077610F">
        <w:rPr>
          <w:rFonts w:ascii="Times New Roman" w:hAnsi="Times New Roman" w:cs="Times New Roman" w:hint="eastAsia"/>
          <w:b/>
          <w:bCs/>
        </w:rPr>
        <w:t xml:space="preserve"> </w:t>
      </w:r>
      <w:r w:rsidRPr="0077610F">
        <w:rPr>
          <w:rFonts w:ascii="Times New Roman" w:hAnsi="Times New Roman" w:cs="Times New Roman"/>
          <w:b/>
          <w:bCs/>
        </w:rPr>
        <w:t>Fig</w:t>
      </w:r>
      <w:r w:rsidRPr="0077610F">
        <w:rPr>
          <w:rFonts w:ascii="Times New Roman" w:hAnsi="Times New Roman" w:cs="Times New Roman" w:hint="eastAsia"/>
          <w:b/>
          <w:bCs/>
        </w:rPr>
        <w:t>ure</w:t>
      </w:r>
      <w:r w:rsidRPr="00410F47">
        <w:rPr>
          <w:rFonts w:ascii="Times New Roman" w:hAnsi="Times New Roman" w:cs="Times New Roman" w:hint="eastAsia"/>
          <w:b/>
          <w:bCs/>
        </w:rPr>
        <w:t xml:space="preserve"> </w:t>
      </w:r>
      <w:r w:rsidR="00542D40">
        <w:rPr>
          <w:rFonts w:ascii="Times New Roman" w:hAnsi="Times New Roman" w:cs="Times New Roman" w:hint="eastAsia"/>
          <w:b/>
          <w:bCs/>
        </w:rPr>
        <w:t>2</w:t>
      </w:r>
      <w:r w:rsidR="00FB5EF0">
        <w:rPr>
          <w:rFonts w:ascii="Times New Roman" w:hAnsi="Times New Roman" w:cs="Times New Roman" w:hint="eastAsia"/>
          <w:b/>
          <w:bCs/>
        </w:rPr>
        <w:t>3</w:t>
      </w:r>
      <w:r w:rsidR="00542D40" w:rsidRPr="00410F47">
        <w:rPr>
          <w:rFonts w:ascii="Times New Roman" w:hAnsi="Times New Roman" w:cs="Times New Roman" w:hint="eastAsia"/>
          <w:b/>
          <w:bCs/>
        </w:rPr>
        <w:t xml:space="preserve"> </w:t>
      </w:r>
      <w:r w:rsidR="00B747D0">
        <w:rPr>
          <w:rFonts w:ascii="Times New Roman" w:hAnsi="Times New Roman" w:cs="Times New Roman" w:hint="eastAsia"/>
          <w:b/>
          <w:bCs/>
        </w:rPr>
        <w:t>Influences</w:t>
      </w:r>
      <w:r w:rsidR="00B747D0" w:rsidRPr="00410F47">
        <w:rPr>
          <w:rFonts w:ascii="Times New Roman" w:hAnsi="Times New Roman" w:cs="Times New Roman" w:hint="eastAsia"/>
          <w:b/>
          <w:bCs/>
        </w:rPr>
        <w:t xml:space="preserve"> </w:t>
      </w:r>
      <w:r w:rsidRPr="00410F47">
        <w:rPr>
          <w:rFonts w:ascii="Times New Roman" w:hAnsi="Times New Roman" w:cs="Times New Roman" w:hint="eastAsia"/>
          <w:b/>
          <w:bCs/>
        </w:rPr>
        <w:t xml:space="preserve">of effect library size on the dynamic properties of </w:t>
      </w:r>
      <w:r w:rsidR="00074BB0">
        <w:rPr>
          <w:rFonts w:ascii="Times New Roman" w:hAnsi="Times New Roman" w:cs="Times New Roman" w:hint="eastAsia"/>
          <w:b/>
          <w:bCs/>
        </w:rPr>
        <w:t>c</w:t>
      </w:r>
      <w:r w:rsidR="00074BB0" w:rsidRPr="00DA1194">
        <w:rPr>
          <w:rFonts w:ascii="Times New Roman" w:hAnsi="Times New Roman" w:cs="Times New Roman" w:hint="eastAsia"/>
          <w:b/>
          <w:bCs/>
        </w:rPr>
        <w:t>hl</w:t>
      </w:r>
      <w:r w:rsidR="00074BB0">
        <w:rPr>
          <w:rFonts w:ascii="Times New Roman" w:hAnsi="Times New Roman" w:cs="Times New Roman" w:hint="eastAsia"/>
          <w:b/>
          <w:bCs/>
        </w:rPr>
        <w:t>-</w:t>
      </w:r>
      <w:r w:rsidR="00074BB0" w:rsidRPr="00DA68EA">
        <w:rPr>
          <w:rFonts w:ascii="Times New Roman" w:hAnsi="Times New Roman" w:cs="Times New Roman" w:hint="eastAsia"/>
          <w:b/>
          <w:bCs/>
          <w:i/>
          <w:iCs/>
        </w:rPr>
        <w:t>a</w:t>
      </w:r>
      <w:r w:rsidR="00074BB0" w:rsidRPr="00DA1194">
        <w:rPr>
          <w:rFonts w:ascii="Times New Roman" w:hAnsi="Times New Roman" w:cs="Times New Roman" w:hint="eastAsia"/>
          <w:b/>
          <w:bCs/>
        </w:rPr>
        <w:t xml:space="preserve"> </w:t>
      </w:r>
      <w:r w:rsidR="00074BB0">
        <w:rPr>
          <w:rFonts w:ascii="Times New Roman" w:hAnsi="Times New Roman" w:cs="Times New Roman" w:hint="eastAsia"/>
          <w:b/>
          <w:bCs/>
        </w:rPr>
        <w:t xml:space="preserve">time </w:t>
      </w:r>
      <w:r w:rsidR="00074BB0" w:rsidRPr="00DA1194">
        <w:rPr>
          <w:rFonts w:ascii="Times New Roman" w:hAnsi="Times New Roman" w:cs="Times New Roman" w:hint="eastAsia"/>
          <w:b/>
          <w:bCs/>
        </w:rPr>
        <w:t>series</w:t>
      </w:r>
      <w:r w:rsidRPr="00410F47">
        <w:rPr>
          <w:rFonts w:ascii="Times New Roman" w:hAnsi="Times New Roman" w:cs="Times New Roman" w:hint="eastAsia"/>
          <w:b/>
          <w:bCs/>
        </w:rPr>
        <w:t xml:space="preserve">. </w:t>
      </w:r>
      <w:r w:rsidR="005517BB">
        <w:rPr>
          <w:rFonts w:ascii="Times New Roman" w:hAnsi="Times New Roman" w:cs="Times New Roman" w:hint="eastAsia"/>
        </w:rPr>
        <w:t>I</w:t>
      </w:r>
      <w:r w:rsidR="00596E1F">
        <w:rPr>
          <w:rFonts w:ascii="Times New Roman" w:hAnsi="Times New Roman" w:cs="Times New Roman" w:hint="eastAsia"/>
        </w:rPr>
        <w:t>mpact</w:t>
      </w:r>
      <w:r w:rsidR="00205ABE">
        <w:rPr>
          <w:rFonts w:ascii="Times New Roman" w:hAnsi="Times New Roman" w:cs="Times New Roman"/>
        </w:rPr>
        <w:t>s of the</w:t>
      </w:r>
      <w:r>
        <w:rPr>
          <w:rFonts w:ascii="Times New Roman" w:hAnsi="Times New Roman" w:cs="Times New Roman" w:hint="eastAsia"/>
        </w:rPr>
        <w:t xml:space="preserve"> </w:t>
      </w:r>
      <w:r w:rsidR="00205ABE">
        <w:rPr>
          <w:rFonts w:ascii="Times New Roman" w:hAnsi="Times New Roman" w:cs="Times New Roman"/>
        </w:rPr>
        <w:t xml:space="preserve">effect </w:t>
      </w:r>
      <w:r>
        <w:rPr>
          <w:rFonts w:ascii="Times New Roman" w:hAnsi="Times New Roman" w:cs="Times New Roman" w:hint="eastAsia"/>
        </w:rPr>
        <w:t>library size</w:t>
      </w:r>
      <w:r w:rsidRPr="00DA1194">
        <w:rPr>
          <w:rFonts w:ascii="Times New Roman" w:hAnsi="Times New Roman" w:cs="Times New Roman"/>
        </w:rPr>
        <w:t xml:space="preserve"> on</w:t>
      </w:r>
      <w:r w:rsidRPr="00596E1F">
        <w:rPr>
          <w:rFonts w:ascii="Times New Roman" w:hAnsi="Times New Roman" w:cs="Times New Roman"/>
        </w:rPr>
        <w:t xml:space="preserve"> </w:t>
      </w:r>
      <w:bookmarkStart w:id="28" w:name="_Hlk196681275"/>
      <w:r w:rsidR="00596E1F" w:rsidRPr="00596E1F">
        <w:rPr>
          <w:rFonts w:ascii="Times New Roman" w:hAnsi="Times New Roman" w:cs="Times New Roman"/>
          <w:szCs w:val="21"/>
        </w:rPr>
        <w:t>short-term predictability</w:t>
      </w:r>
      <w:r w:rsidR="00596E1F" w:rsidRPr="00596E1F">
        <w:rPr>
          <w:rFonts w:ascii="Times New Roman" w:hAnsi="Times New Roman" w:cs="Times New Roman"/>
          <w:b/>
          <w:szCs w:val="21"/>
        </w:rPr>
        <w:t xml:space="preserve"> (a)</w:t>
      </w:r>
      <w:r w:rsidR="00596E1F" w:rsidRPr="00596E1F">
        <w:rPr>
          <w:rFonts w:ascii="Times New Roman" w:hAnsi="Times New Roman" w:cs="Times New Roman"/>
          <w:szCs w:val="21"/>
        </w:rPr>
        <w:t>, long-term forecasting error</w:t>
      </w:r>
      <w:r w:rsidR="00596E1F" w:rsidRPr="00596E1F">
        <w:rPr>
          <w:rFonts w:ascii="Times New Roman" w:hAnsi="Times New Roman" w:cs="Times New Roman"/>
          <w:b/>
          <w:szCs w:val="21"/>
        </w:rPr>
        <w:t xml:space="preserve"> (b)</w:t>
      </w:r>
      <w:r w:rsidR="00596E1F" w:rsidRPr="00596E1F">
        <w:rPr>
          <w:rFonts w:ascii="Times New Roman" w:hAnsi="Times New Roman" w:cs="Times New Roman"/>
          <w:szCs w:val="21"/>
        </w:rPr>
        <w:t xml:space="preserve">, local </w:t>
      </w:r>
      <w:r w:rsidR="00596E1F" w:rsidRPr="00596E1F">
        <w:rPr>
          <w:rFonts w:ascii="Times New Roman" w:hAnsi="Times New Roman" w:cs="Times New Roman"/>
          <w:b/>
          <w:szCs w:val="21"/>
        </w:rPr>
        <w:t xml:space="preserve">(c) </w:t>
      </w:r>
      <w:r w:rsidR="00596E1F" w:rsidRPr="00596E1F">
        <w:rPr>
          <w:rFonts w:ascii="Times New Roman" w:hAnsi="Times New Roman" w:cs="Times New Roman"/>
          <w:bCs/>
          <w:szCs w:val="21"/>
        </w:rPr>
        <w:t>and</w:t>
      </w:r>
      <w:r w:rsidR="00596E1F" w:rsidRPr="00596E1F">
        <w:rPr>
          <w:rFonts w:ascii="Times New Roman" w:hAnsi="Times New Roman" w:cs="Times New Roman"/>
          <w:szCs w:val="21"/>
        </w:rPr>
        <w:t xml:space="preserve"> global instability</w:t>
      </w:r>
      <w:r w:rsidR="00596E1F" w:rsidRPr="00596E1F">
        <w:rPr>
          <w:rFonts w:ascii="Times New Roman" w:hAnsi="Times New Roman" w:cs="Times New Roman"/>
          <w:b/>
          <w:szCs w:val="21"/>
        </w:rPr>
        <w:t xml:space="preserve"> (d)</w:t>
      </w:r>
      <w:r w:rsidR="00596E1F" w:rsidRPr="00596E1F">
        <w:rPr>
          <w:rFonts w:ascii="Times New Roman" w:hAnsi="Times New Roman" w:cs="Times New Roman"/>
          <w:szCs w:val="21"/>
        </w:rPr>
        <w:t xml:space="preserve">, permutation entropy </w:t>
      </w:r>
      <w:r w:rsidR="00596E1F" w:rsidRPr="00596E1F">
        <w:rPr>
          <w:rFonts w:ascii="Times New Roman" w:hAnsi="Times New Roman" w:cs="Times New Roman"/>
          <w:b/>
          <w:szCs w:val="21"/>
        </w:rPr>
        <w:t xml:space="preserve">(e) </w:t>
      </w:r>
      <w:r w:rsidR="00596E1F" w:rsidRPr="00596E1F">
        <w:rPr>
          <w:rFonts w:ascii="Times New Roman" w:hAnsi="Times New Roman" w:cs="Times New Roman"/>
          <w:szCs w:val="21"/>
        </w:rPr>
        <w:t>and dimensionality</w:t>
      </w:r>
      <w:r w:rsidR="00596E1F" w:rsidRPr="00596E1F">
        <w:rPr>
          <w:rFonts w:ascii="Times New Roman" w:hAnsi="Times New Roman" w:cs="Times New Roman"/>
          <w:b/>
          <w:szCs w:val="21"/>
        </w:rPr>
        <w:t xml:space="preserve"> (f)</w:t>
      </w:r>
      <w:bookmarkEnd w:id="28"/>
      <w:r w:rsidRPr="00DA1194">
        <w:rPr>
          <w:rFonts w:ascii="Times New Roman" w:hAnsi="Times New Roman" w:cs="Times New Roman"/>
        </w:rPr>
        <w:t xml:space="preserve"> </w:t>
      </w:r>
      <w:r w:rsidR="00DA68EA">
        <w:rPr>
          <w:rFonts w:ascii="Times New Roman" w:hAnsi="Times New Roman" w:cs="Times New Roman"/>
        </w:rPr>
        <w:t>across all lakes combined</w:t>
      </w:r>
      <w:r w:rsidR="008067A4">
        <w:rPr>
          <w:rFonts w:ascii="Times New Roman" w:hAnsi="Times New Roman" w:cs="Times New Roman"/>
        </w:rPr>
        <w:t xml:space="preserve"> and for various data subsets</w:t>
      </w:r>
      <w:r w:rsidRPr="00DA1194">
        <w:rPr>
          <w:rFonts w:ascii="Times New Roman" w:hAnsi="Times New Roman" w:cs="Times New Roman"/>
        </w:rPr>
        <w:t xml:space="preserve">. </w:t>
      </w:r>
      <w:r w:rsidR="005517BB" w:rsidRPr="005517BB">
        <w:rPr>
          <w:rFonts w:ascii="Times New Roman" w:hAnsi="Times New Roman" w:cs="Times New Roman"/>
        </w:rPr>
        <w:t>Orange dots are marginal posterior means, bands in blue shades show 67, 80 and 95% credible intervals centered on the mean, and numbers refer to proportions of the posterior distribution greater than zero,</w:t>
      </w:r>
      <w:r w:rsidRPr="00DA1194">
        <w:rPr>
          <w:rFonts w:ascii="Times New Roman" w:hAnsi="Times New Roman" w:cs="Times New Roman"/>
        </w:rPr>
        <w:t xml:space="preserve"> estimated by hierarchical Bayesian models with random effects of sites nested within lakes.</w:t>
      </w:r>
      <w:r>
        <w:rPr>
          <w:rFonts w:ascii="Times New Roman" w:hAnsi="Times New Roman" w:cs="Times New Roman"/>
        </w:rPr>
        <w:br w:type="page"/>
      </w:r>
    </w:p>
    <w:p w14:paraId="61DC8F23" w14:textId="7A4428F7" w:rsidR="00E06D0B" w:rsidRDefault="006D25E0" w:rsidP="00E06D0B">
      <w:pPr>
        <w:rPr>
          <w:rFonts w:ascii="Times New Roman" w:hAnsi="Times New Roman" w:cs="Times New Roman"/>
        </w:rPr>
      </w:pPr>
      <w:r>
        <w:rPr>
          <w:noProof/>
        </w:rPr>
        <w:lastRenderedPageBreak/>
        <w:drawing>
          <wp:inline distT="0" distB="0" distL="0" distR="0" wp14:anchorId="46B846FD" wp14:editId="08A64E30">
            <wp:extent cx="5731510" cy="7164705"/>
            <wp:effectExtent l="0" t="0" r="2540" b="0"/>
            <wp:docPr id="987794143" name="图片 23" descr="图表, 雷达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794143" name="图片 23" descr="图表, 雷达图&#10;&#10;AI 生成的内容可能不正确。"/>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31510" cy="7164705"/>
                    </a:xfrm>
                    <a:prstGeom prst="rect">
                      <a:avLst/>
                    </a:prstGeom>
                    <a:noFill/>
                    <a:ln>
                      <a:noFill/>
                    </a:ln>
                  </pic:spPr>
                </pic:pic>
              </a:graphicData>
            </a:graphic>
          </wp:inline>
        </w:drawing>
      </w:r>
    </w:p>
    <w:p w14:paraId="656C2241" w14:textId="62079862" w:rsidR="00E70E17" w:rsidRDefault="00E06D0B" w:rsidP="00E06D0B">
      <w:pPr>
        <w:rPr>
          <w:rFonts w:ascii="Times New Roman" w:hAnsi="Times New Roman" w:cs="Times New Roman"/>
        </w:rPr>
      </w:pPr>
      <w:r w:rsidRPr="0077610F">
        <w:rPr>
          <w:rFonts w:ascii="Times New Roman" w:hAnsi="Times New Roman" w:cs="Times New Roman"/>
          <w:b/>
          <w:bCs/>
        </w:rPr>
        <w:t>Supplementary</w:t>
      </w:r>
      <w:r w:rsidRPr="0077610F">
        <w:rPr>
          <w:rFonts w:ascii="Times New Roman" w:hAnsi="Times New Roman" w:cs="Times New Roman" w:hint="eastAsia"/>
          <w:b/>
          <w:bCs/>
        </w:rPr>
        <w:t xml:space="preserve"> </w:t>
      </w:r>
      <w:r w:rsidRPr="0077610F">
        <w:rPr>
          <w:rFonts w:ascii="Times New Roman" w:hAnsi="Times New Roman" w:cs="Times New Roman"/>
          <w:b/>
          <w:bCs/>
        </w:rPr>
        <w:t>Fig</w:t>
      </w:r>
      <w:r w:rsidRPr="0077610F">
        <w:rPr>
          <w:rFonts w:ascii="Times New Roman" w:hAnsi="Times New Roman" w:cs="Times New Roman" w:hint="eastAsia"/>
          <w:b/>
          <w:bCs/>
        </w:rPr>
        <w:t>ure</w:t>
      </w:r>
      <w:r w:rsidRPr="00410F47">
        <w:rPr>
          <w:rFonts w:ascii="Times New Roman" w:hAnsi="Times New Roman" w:cs="Times New Roman" w:hint="eastAsia"/>
          <w:b/>
          <w:bCs/>
        </w:rPr>
        <w:t xml:space="preserve"> </w:t>
      </w:r>
      <w:r w:rsidR="00E70E17">
        <w:rPr>
          <w:rFonts w:ascii="Times New Roman" w:hAnsi="Times New Roman" w:cs="Times New Roman" w:hint="eastAsia"/>
          <w:b/>
          <w:bCs/>
        </w:rPr>
        <w:t>2</w:t>
      </w:r>
      <w:r w:rsidR="00FB5EF0">
        <w:rPr>
          <w:rFonts w:ascii="Times New Roman" w:hAnsi="Times New Roman" w:cs="Times New Roman" w:hint="eastAsia"/>
          <w:b/>
          <w:bCs/>
        </w:rPr>
        <w:t>4</w:t>
      </w:r>
      <w:r w:rsidR="00E70E17" w:rsidRPr="00410F47">
        <w:rPr>
          <w:rFonts w:ascii="Times New Roman" w:hAnsi="Times New Roman" w:cs="Times New Roman" w:hint="eastAsia"/>
          <w:b/>
          <w:bCs/>
        </w:rPr>
        <w:t xml:space="preserve"> </w:t>
      </w:r>
      <w:r w:rsidR="00B747D0">
        <w:rPr>
          <w:rFonts w:ascii="Times New Roman" w:hAnsi="Times New Roman" w:cs="Times New Roman" w:hint="eastAsia"/>
          <w:b/>
          <w:bCs/>
        </w:rPr>
        <w:t>Influences</w:t>
      </w:r>
      <w:r w:rsidRPr="00410F47">
        <w:rPr>
          <w:rFonts w:ascii="Times New Roman" w:hAnsi="Times New Roman" w:cs="Times New Roman" w:hint="eastAsia"/>
          <w:b/>
          <w:bCs/>
        </w:rPr>
        <w:t xml:space="preserve"> of </w:t>
      </w:r>
      <w:r w:rsidR="001C6E0F">
        <w:rPr>
          <w:rFonts w:ascii="Times New Roman" w:hAnsi="Times New Roman" w:cs="Times New Roman"/>
          <w:b/>
          <w:bCs/>
        </w:rPr>
        <w:t xml:space="preserve">the </w:t>
      </w:r>
      <w:r w:rsidRPr="00410F47">
        <w:rPr>
          <w:rFonts w:ascii="Times New Roman" w:hAnsi="Times New Roman" w:cs="Times New Roman" w:hint="eastAsia"/>
          <w:b/>
          <w:bCs/>
        </w:rPr>
        <w:t xml:space="preserve">proportion of missing values on the dynamic properties of </w:t>
      </w:r>
      <w:r w:rsidR="00074BB0">
        <w:rPr>
          <w:rFonts w:ascii="Times New Roman" w:hAnsi="Times New Roman" w:cs="Times New Roman" w:hint="eastAsia"/>
          <w:b/>
          <w:bCs/>
        </w:rPr>
        <w:t>c</w:t>
      </w:r>
      <w:r w:rsidR="00074BB0" w:rsidRPr="00DA1194">
        <w:rPr>
          <w:rFonts w:ascii="Times New Roman" w:hAnsi="Times New Roman" w:cs="Times New Roman" w:hint="eastAsia"/>
          <w:b/>
          <w:bCs/>
        </w:rPr>
        <w:t>hl</w:t>
      </w:r>
      <w:r w:rsidR="00074BB0">
        <w:rPr>
          <w:rFonts w:ascii="Times New Roman" w:hAnsi="Times New Roman" w:cs="Times New Roman" w:hint="eastAsia"/>
          <w:b/>
          <w:bCs/>
        </w:rPr>
        <w:t>-</w:t>
      </w:r>
      <w:r w:rsidR="00074BB0" w:rsidRPr="00DA68EA">
        <w:rPr>
          <w:rFonts w:ascii="Times New Roman" w:hAnsi="Times New Roman" w:cs="Times New Roman" w:hint="eastAsia"/>
          <w:b/>
          <w:bCs/>
          <w:i/>
          <w:iCs/>
        </w:rPr>
        <w:t>a</w:t>
      </w:r>
      <w:r w:rsidR="00074BB0" w:rsidRPr="00DA1194">
        <w:rPr>
          <w:rFonts w:ascii="Times New Roman" w:hAnsi="Times New Roman" w:cs="Times New Roman" w:hint="eastAsia"/>
          <w:b/>
          <w:bCs/>
        </w:rPr>
        <w:t xml:space="preserve"> </w:t>
      </w:r>
      <w:r w:rsidR="00074BB0">
        <w:rPr>
          <w:rFonts w:ascii="Times New Roman" w:hAnsi="Times New Roman" w:cs="Times New Roman" w:hint="eastAsia"/>
          <w:b/>
          <w:bCs/>
        </w:rPr>
        <w:t xml:space="preserve">time </w:t>
      </w:r>
      <w:r w:rsidR="00074BB0" w:rsidRPr="00DA1194">
        <w:rPr>
          <w:rFonts w:ascii="Times New Roman" w:hAnsi="Times New Roman" w:cs="Times New Roman" w:hint="eastAsia"/>
          <w:b/>
          <w:bCs/>
        </w:rPr>
        <w:t>series</w:t>
      </w:r>
      <w:r w:rsidRPr="00410F47">
        <w:rPr>
          <w:rFonts w:ascii="Times New Roman" w:hAnsi="Times New Roman" w:cs="Times New Roman" w:hint="eastAsia"/>
          <w:b/>
          <w:bCs/>
        </w:rPr>
        <w:t xml:space="preserve">. </w:t>
      </w:r>
      <w:r w:rsidR="005517BB">
        <w:rPr>
          <w:rFonts w:ascii="Times New Roman" w:hAnsi="Times New Roman" w:cs="Times New Roman" w:hint="eastAsia"/>
        </w:rPr>
        <w:t>E</w:t>
      </w:r>
      <w:r w:rsidR="00205ABE">
        <w:rPr>
          <w:rFonts w:ascii="Times New Roman" w:hAnsi="Times New Roman" w:cs="Times New Roman"/>
        </w:rPr>
        <w:t xml:space="preserve">ffects of the </w:t>
      </w:r>
      <w:r>
        <w:rPr>
          <w:rFonts w:ascii="Times New Roman" w:hAnsi="Times New Roman" w:cs="Times New Roman" w:hint="eastAsia"/>
        </w:rPr>
        <w:t>proportion of missing values</w:t>
      </w:r>
      <w:r w:rsidRPr="00DA1194">
        <w:rPr>
          <w:rFonts w:ascii="Times New Roman" w:hAnsi="Times New Roman" w:cs="Times New Roman"/>
        </w:rPr>
        <w:t xml:space="preserve"> on </w:t>
      </w:r>
      <w:r w:rsidR="00AD5148" w:rsidRPr="00AD5148">
        <w:rPr>
          <w:rFonts w:ascii="Times New Roman" w:hAnsi="Times New Roman" w:cs="Times New Roman"/>
        </w:rPr>
        <w:t>short-term predictability (</w:t>
      </w:r>
      <w:r w:rsidR="00AD5148" w:rsidRPr="00AD5148">
        <w:rPr>
          <w:rFonts w:ascii="Times New Roman" w:hAnsi="Times New Roman" w:cs="Times New Roman"/>
          <w:b/>
          <w:bCs/>
        </w:rPr>
        <w:t>a</w:t>
      </w:r>
      <w:r w:rsidR="00AD5148" w:rsidRPr="00AD5148">
        <w:rPr>
          <w:rFonts w:ascii="Times New Roman" w:hAnsi="Times New Roman" w:cs="Times New Roman"/>
        </w:rPr>
        <w:t>), long-term forecasting error (</w:t>
      </w:r>
      <w:r w:rsidR="00AD5148" w:rsidRPr="00AD5148">
        <w:rPr>
          <w:rFonts w:ascii="Times New Roman" w:hAnsi="Times New Roman" w:cs="Times New Roman"/>
          <w:b/>
          <w:bCs/>
        </w:rPr>
        <w:t>b</w:t>
      </w:r>
      <w:r w:rsidR="00AD5148" w:rsidRPr="00AD5148">
        <w:rPr>
          <w:rFonts w:ascii="Times New Roman" w:hAnsi="Times New Roman" w:cs="Times New Roman"/>
        </w:rPr>
        <w:t>), local (</w:t>
      </w:r>
      <w:r w:rsidR="00AD5148" w:rsidRPr="00AD5148">
        <w:rPr>
          <w:rFonts w:ascii="Times New Roman" w:hAnsi="Times New Roman" w:cs="Times New Roman"/>
          <w:b/>
          <w:bCs/>
        </w:rPr>
        <w:t>c</w:t>
      </w:r>
      <w:r w:rsidR="00AD5148" w:rsidRPr="00AD5148">
        <w:rPr>
          <w:rFonts w:ascii="Times New Roman" w:hAnsi="Times New Roman" w:cs="Times New Roman"/>
        </w:rPr>
        <w:t>) and global instability (</w:t>
      </w:r>
      <w:r w:rsidR="00AD5148" w:rsidRPr="00AD5148">
        <w:rPr>
          <w:rFonts w:ascii="Times New Roman" w:hAnsi="Times New Roman" w:cs="Times New Roman"/>
          <w:b/>
          <w:bCs/>
        </w:rPr>
        <w:t>d</w:t>
      </w:r>
      <w:r w:rsidR="00AD5148" w:rsidRPr="00AD5148">
        <w:rPr>
          <w:rFonts w:ascii="Times New Roman" w:hAnsi="Times New Roman" w:cs="Times New Roman"/>
        </w:rPr>
        <w:t>), permutation entropy (</w:t>
      </w:r>
      <w:r w:rsidR="00AD5148" w:rsidRPr="00AD5148">
        <w:rPr>
          <w:rFonts w:ascii="Times New Roman" w:hAnsi="Times New Roman" w:cs="Times New Roman"/>
          <w:b/>
          <w:bCs/>
        </w:rPr>
        <w:t>e</w:t>
      </w:r>
      <w:r w:rsidR="00AD5148" w:rsidRPr="00AD5148">
        <w:rPr>
          <w:rFonts w:ascii="Times New Roman" w:hAnsi="Times New Roman" w:cs="Times New Roman"/>
        </w:rPr>
        <w:t>) and dimensionality (</w:t>
      </w:r>
      <w:r w:rsidR="00AD5148" w:rsidRPr="00AD5148">
        <w:rPr>
          <w:rFonts w:ascii="Times New Roman" w:hAnsi="Times New Roman" w:cs="Times New Roman"/>
          <w:b/>
          <w:bCs/>
        </w:rPr>
        <w:t>f</w:t>
      </w:r>
      <w:r w:rsidR="00AD5148" w:rsidRPr="00AD5148">
        <w:rPr>
          <w:rFonts w:ascii="Times New Roman" w:hAnsi="Times New Roman" w:cs="Times New Roman"/>
        </w:rPr>
        <w:t>)</w:t>
      </w:r>
      <w:r w:rsidR="00AD5148">
        <w:rPr>
          <w:rFonts w:ascii="Times New Roman" w:hAnsi="Times New Roman" w:cs="Times New Roman" w:hint="eastAsia"/>
        </w:rPr>
        <w:t xml:space="preserve"> </w:t>
      </w:r>
      <w:r w:rsidR="00DA68EA">
        <w:rPr>
          <w:rFonts w:ascii="Times New Roman" w:hAnsi="Times New Roman" w:cs="Times New Roman"/>
        </w:rPr>
        <w:t xml:space="preserve">across </w:t>
      </w:r>
      <w:bookmarkStart w:id="29" w:name="_Hlk196679509"/>
      <w:r w:rsidR="00DA68EA">
        <w:rPr>
          <w:rFonts w:ascii="Times New Roman" w:hAnsi="Times New Roman" w:cs="Times New Roman"/>
        </w:rPr>
        <w:t>all lakes combined</w:t>
      </w:r>
      <w:bookmarkEnd w:id="29"/>
      <w:r w:rsidR="008067A4">
        <w:rPr>
          <w:rFonts w:ascii="Times New Roman" w:hAnsi="Times New Roman" w:cs="Times New Roman"/>
        </w:rPr>
        <w:t xml:space="preserve"> and for various data subsets</w:t>
      </w:r>
      <w:r w:rsidRPr="00DA1194">
        <w:rPr>
          <w:rFonts w:ascii="Times New Roman" w:hAnsi="Times New Roman" w:cs="Times New Roman"/>
        </w:rPr>
        <w:t xml:space="preserve">. </w:t>
      </w:r>
      <w:r w:rsidR="005517BB" w:rsidRPr="005517BB">
        <w:rPr>
          <w:rFonts w:ascii="Times New Roman" w:hAnsi="Times New Roman" w:cs="Times New Roman"/>
        </w:rPr>
        <w:t>Orange dots are marginal posterior means, bands in blue shades show 67, 80 and 95% credible intervals centered on the mean, and numbers refer to proportions of the posterior distribution greater than zero,</w:t>
      </w:r>
      <w:r w:rsidRPr="00DA1194">
        <w:rPr>
          <w:rFonts w:ascii="Times New Roman" w:hAnsi="Times New Roman" w:cs="Times New Roman"/>
        </w:rPr>
        <w:t xml:space="preserve"> estimated by hierarchical Bayesian models with random effects of sites nested within lakes.</w:t>
      </w:r>
    </w:p>
    <w:p w14:paraId="5D8A7B84" w14:textId="77777777" w:rsidR="00E70E17" w:rsidRDefault="00E70E17">
      <w:pPr>
        <w:widowControl/>
        <w:jc w:val="left"/>
        <w:rPr>
          <w:rFonts w:ascii="Times New Roman" w:hAnsi="Times New Roman" w:cs="Times New Roman"/>
        </w:rPr>
      </w:pPr>
      <w:r>
        <w:rPr>
          <w:rFonts w:ascii="Times New Roman" w:hAnsi="Times New Roman" w:cs="Times New Roman"/>
        </w:rPr>
        <w:lastRenderedPageBreak/>
        <w:br w:type="page"/>
      </w:r>
    </w:p>
    <w:p w14:paraId="1F31E8E3" w14:textId="6FCFE298" w:rsidR="00E06D0B" w:rsidRPr="002E1243" w:rsidRDefault="008F6F76" w:rsidP="00E06D0B">
      <w:pPr>
        <w:rPr>
          <w:rFonts w:ascii="Times New Roman" w:hAnsi="Times New Roman" w:cs="Times New Roman"/>
        </w:rPr>
      </w:pPr>
      <w:r>
        <w:rPr>
          <w:noProof/>
        </w:rPr>
        <w:lastRenderedPageBreak/>
        <w:drawing>
          <wp:inline distT="0" distB="0" distL="0" distR="0" wp14:anchorId="668F421C" wp14:editId="744C0F15">
            <wp:extent cx="5731510" cy="4298950"/>
            <wp:effectExtent l="0" t="0" r="2540" b="6350"/>
            <wp:docPr id="901620592" name="图片 2" descr="图片包含 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20592" name="图片 2" descr="图片包含 图形用户界面&#10;&#10;AI 生成的内容可能不正确。"/>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4ED04157" w14:textId="53BCA7A2" w:rsidR="00FB5EF0" w:rsidRDefault="00BB563C">
      <w:pPr>
        <w:rPr>
          <w:rFonts w:ascii="Times New Roman" w:hAnsi="Times New Roman" w:cs="Times New Roman"/>
        </w:rPr>
      </w:pPr>
      <w:r w:rsidRPr="0077610F">
        <w:rPr>
          <w:rFonts w:ascii="Times New Roman" w:hAnsi="Times New Roman" w:cs="Times New Roman"/>
          <w:b/>
          <w:bCs/>
        </w:rPr>
        <w:t>Supplementary</w:t>
      </w:r>
      <w:r w:rsidRPr="0077610F">
        <w:rPr>
          <w:rFonts w:ascii="Times New Roman" w:hAnsi="Times New Roman" w:cs="Times New Roman" w:hint="eastAsia"/>
          <w:b/>
          <w:bCs/>
        </w:rPr>
        <w:t xml:space="preserve"> </w:t>
      </w:r>
      <w:r w:rsidRPr="0077610F">
        <w:rPr>
          <w:rFonts w:ascii="Times New Roman" w:hAnsi="Times New Roman" w:cs="Times New Roman"/>
          <w:b/>
          <w:bCs/>
        </w:rPr>
        <w:t>Fig</w:t>
      </w:r>
      <w:r w:rsidRPr="0077610F">
        <w:rPr>
          <w:rFonts w:ascii="Times New Roman" w:hAnsi="Times New Roman" w:cs="Times New Roman" w:hint="eastAsia"/>
          <w:b/>
          <w:bCs/>
        </w:rPr>
        <w:t>ure</w:t>
      </w:r>
      <w:r w:rsidRPr="00410F47">
        <w:rPr>
          <w:rFonts w:ascii="Times New Roman" w:hAnsi="Times New Roman" w:cs="Times New Roman" w:hint="eastAsia"/>
          <w:b/>
          <w:bCs/>
        </w:rPr>
        <w:t xml:space="preserve"> </w:t>
      </w:r>
      <w:r>
        <w:rPr>
          <w:rFonts w:ascii="Times New Roman" w:hAnsi="Times New Roman" w:cs="Times New Roman" w:hint="eastAsia"/>
          <w:b/>
          <w:bCs/>
        </w:rPr>
        <w:t>2</w:t>
      </w:r>
      <w:r w:rsidR="00FB5EF0">
        <w:rPr>
          <w:rFonts w:ascii="Times New Roman" w:hAnsi="Times New Roman" w:cs="Times New Roman" w:hint="eastAsia"/>
          <w:b/>
          <w:bCs/>
        </w:rPr>
        <w:t>5</w:t>
      </w:r>
      <w:r w:rsidRPr="00410F47">
        <w:rPr>
          <w:rFonts w:ascii="Times New Roman" w:hAnsi="Times New Roman" w:cs="Times New Roman" w:hint="eastAsia"/>
          <w:b/>
          <w:bCs/>
        </w:rPr>
        <w:t xml:space="preserve"> Effects of </w:t>
      </w:r>
      <w:r>
        <w:rPr>
          <w:rFonts w:ascii="Times New Roman" w:hAnsi="Times New Roman" w:cs="Times New Roman" w:hint="eastAsia"/>
          <w:b/>
          <w:bCs/>
        </w:rPr>
        <w:t xml:space="preserve">data </w:t>
      </w:r>
      <w:bookmarkStart w:id="30" w:name="OLE_LINK3"/>
      <w:r>
        <w:rPr>
          <w:rFonts w:ascii="Times New Roman" w:hAnsi="Times New Roman" w:cs="Times New Roman" w:hint="eastAsia"/>
          <w:b/>
          <w:bCs/>
        </w:rPr>
        <w:t>qua</w:t>
      </w:r>
      <w:r w:rsidR="002B00FC">
        <w:rPr>
          <w:rFonts w:ascii="Times New Roman" w:hAnsi="Times New Roman" w:cs="Times New Roman" w:hint="eastAsia"/>
          <w:b/>
          <w:bCs/>
        </w:rPr>
        <w:t>li</w:t>
      </w:r>
      <w:r>
        <w:rPr>
          <w:rFonts w:ascii="Times New Roman" w:hAnsi="Times New Roman" w:cs="Times New Roman" w:hint="eastAsia"/>
          <w:b/>
          <w:bCs/>
        </w:rPr>
        <w:t>ty</w:t>
      </w:r>
      <w:bookmarkEnd w:id="30"/>
      <w:r w:rsidRPr="00410F47">
        <w:rPr>
          <w:rFonts w:ascii="Times New Roman" w:hAnsi="Times New Roman" w:cs="Times New Roman" w:hint="eastAsia"/>
          <w:b/>
          <w:bCs/>
        </w:rPr>
        <w:t xml:space="preserve"> on the dynamic properties of </w:t>
      </w:r>
      <w:r w:rsidR="00074BB0">
        <w:rPr>
          <w:rFonts w:ascii="Times New Roman" w:hAnsi="Times New Roman" w:cs="Times New Roman" w:hint="eastAsia"/>
          <w:b/>
          <w:bCs/>
        </w:rPr>
        <w:t>c</w:t>
      </w:r>
      <w:r w:rsidR="00074BB0" w:rsidRPr="00DA1194">
        <w:rPr>
          <w:rFonts w:ascii="Times New Roman" w:hAnsi="Times New Roman" w:cs="Times New Roman" w:hint="eastAsia"/>
          <w:b/>
          <w:bCs/>
        </w:rPr>
        <w:t>hl</w:t>
      </w:r>
      <w:r w:rsidR="00074BB0">
        <w:rPr>
          <w:rFonts w:ascii="Times New Roman" w:hAnsi="Times New Roman" w:cs="Times New Roman" w:hint="eastAsia"/>
          <w:b/>
          <w:bCs/>
        </w:rPr>
        <w:t>-</w:t>
      </w:r>
      <w:r w:rsidR="00074BB0" w:rsidRPr="00DA68EA">
        <w:rPr>
          <w:rFonts w:ascii="Times New Roman" w:hAnsi="Times New Roman" w:cs="Times New Roman" w:hint="eastAsia"/>
          <w:b/>
          <w:bCs/>
          <w:i/>
          <w:iCs/>
        </w:rPr>
        <w:t>a</w:t>
      </w:r>
      <w:r w:rsidR="00074BB0" w:rsidRPr="00DA1194">
        <w:rPr>
          <w:rFonts w:ascii="Times New Roman" w:hAnsi="Times New Roman" w:cs="Times New Roman" w:hint="eastAsia"/>
          <w:b/>
          <w:bCs/>
        </w:rPr>
        <w:t xml:space="preserve"> </w:t>
      </w:r>
      <w:r w:rsidR="00074BB0">
        <w:rPr>
          <w:rFonts w:ascii="Times New Roman" w:hAnsi="Times New Roman" w:cs="Times New Roman" w:hint="eastAsia"/>
          <w:b/>
          <w:bCs/>
        </w:rPr>
        <w:t xml:space="preserve">time </w:t>
      </w:r>
      <w:r w:rsidR="00074BB0" w:rsidRPr="00DA1194">
        <w:rPr>
          <w:rFonts w:ascii="Times New Roman" w:hAnsi="Times New Roman" w:cs="Times New Roman" w:hint="eastAsia"/>
          <w:b/>
          <w:bCs/>
        </w:rPr>
        <w:t>series</w:t>
      </w:r>
      <w:r w:rsidRPr="00410F47">
        <w:rPr>
          <w:rFonts w:ascii="Times New Roman" w:hAnsi="Times New Roman" w:cs="Times New Roman" w:hint="eastAsia"/>
          <w:b/>
          <w:bCs/>
        </w:rPr>
        <w:t xml:space="preserve">. </w:t>
      </w:r>
      <w:r w:rsidR="005517BB">
        <w:rPr>
          <w:rFonts w:ascii="Times New Roman" w:hAnsi="Times New Roman" w:cs="Times New Roman" w:hint="eastAsia"/>
        </w:rPr>
        <w:t>E</w:t>
      </w:r>
      <w:r>
        <w:rPr>
          <w:rFonts w:ascii="Times New Roman" w:hAnsi="Times New Roman" w:cs="Times New Roman"/>
        </w:rPr>
        <w:t xml:space="preserve">ffects of the </w:t>
      </w:r>
      <w:r>
        <w:rPr>
          <w:rFonts w:ascii="Times New Roman" w:hAnsi="Times New Roman" w:cs="Times New Roman" w:hint="eastAsia"/>
        </w:rPr>
        <w:t>effect library size (</w:t>
      </w:r>
      <w:r w:rsidRPr="00B747D0">
        <w:rPr>
          <w:rFonts w:ascii="Times New Roman" w:hAnsi="Times New Roman" w:cs="Times New Roman"/>
          <w:b/>
          <w:bCs/>
        </w:rPr>
        <w:t>a</w:t>
      </w:r>
      <w:r w:rsidR="004C1F32">
        <w:rPr>
          <w:rFonts w:ascii="Times New Roman" w:hAnsi="Times New Roman" w:cs="Times New Roman" w:hint="eastAsia"/>
          <w:b/>
          <w:bCs/>
        </w:rPr>
        <w:t>-f</w:t>
      </w:r>
      <w:r>
        <w:rPr>
          <w:rFonts w:ascii="Times New Roman" w:hAnsi="Times New Roman" w:cs="Times New Roman" w:hint="eastAsia"/>
        </w:rPr>
        <w:t>), proportion of missing values (</w:t>
      </w:r>
      <w:r w:rsidR="004C1F32">
        <w:rPr>
          <w:rFonts w:ascii="Times New Roman" w:hAnsi="Times New Roman" w:cs="Times New Roman" w:hint="eastAsia"/>
          <w:b/>
          <w:bCs/>
        </w:rPr>
        <w:t>g-l</w:t>
      </w:r>
      <w:r>
        <w:rPr>
          <w:rFonts w:ascii="Times New Roman" w:hAnsi="Times New Roman" w:cs="Times New Roman" w:hint="eastAsia"/>
        </w:rPr>
        <w:t>)</w:t>
      </w:r>
      <w:r w:rsidRPr="00DA1194">
        <w:rPr>
          <w:rFonts w:ascii="Times New Roman" w:hAnsi="Times New Roman" w:cs="Times New Roman"/>
        </w:rPr>
        <w:t xml:space="preserve"> on</w:t>
      </w:r>
      <w:r w:rsidR="004C1F32">
        <w:rPr>
          <w:rFonts w:ascii="Times New Roman" w:hAnsi="Times New Roman" w:cs="Times New Roman" w:hint="eastAsia"/>
        </w:rPr>
        <w:t xml:space="preserve"> </w:t>
      </w:r>
      <w:r w:rsidR="004C1F32" w:rsidRPr="00DA1194">
        <w:rPr>
          <w:rFonts w:ascii="Times New Roman" w:hAnsi="Times New Roman" w:cs="Times New Roman"/>
        </w:rPr>
        <w:t>short-term</w:t>
      </w:r>
      <w:r w:rsidR="004C1F32">
        <w:rPr>
          <w:rFonts w:ascii="Times New Roman" w:hAnsi="Times New Roman" w:cs="Times New Roman" w:hint="eastAsia"/>
        </w:rPr>
        <w:t xml:space="preserve"> predictability, </w:t>
      </w:r>
      <w:r w:rsidR="004C1F32" w:rsidRPr="00DA1194">
        <w:rPr>
          <w:rFonts w:ascii="Times New Roman" w:hAnsi="Times New Roman" w:cs="Times New Roman"/>
        </w:rPr>
        <w:t>long-term</w:t>
      </w:r>
      <w:r w:rsidR="004C1F32">
        <w:rPr>
          <w:rFonts w:ascii="Times New Roman" w:hAnsi="Times New Roman" w:cs="Times New Roman" w:hint="eastAsia"/>
        </w:rPr>
        <w:t xml:space="preserve"> forecasting error</w:t>
      </w:r>
      <w:r w:rsidR="004C1F32" w:rsidRPr="00DA1194">
        <w:rPr>
          <w:rFonts w:ascii="Times New Roman" w:hAnsi="Times New Roman" w:cs="Times New Roman"/>
        </w:rPr>
        <w:t xml:space="preserve">, </w:t>
      </w:r>
      <w:r w:rsidR="004C1F32">
        <w:rPr>
          <w:rFonts w:ascii="Times New Roman" w:hAnsi="Times New Roman" w:cs="Times New Roman" w:hint="eastAsia"/>
        </w:rPr>
        <w:t xml:space="preserve">local </w:t>
      </w:r>
      <w:r w:rsidR="00596E1F">
        <w:rPr>
          <w:rFonts w:ascii="Times New Roman" w:hAnsi="Times New Roman" w:cs="Times New Roman" w:hint="eastAsia"/>
        </w:rPr>
        <w:t>and</w:t>
      </w:r>
      <w:r w:rsidR="004C1F32">
        <w:rPr>
          <w:rFonts w:ascii="Times New Roman" w:hAnsi="Times New Roman" w:cs="Times New Roman" w:hint="eastAsia"/>
        </w:rPr>
        <w:t xml:space="preserve"> </w:t>
      </w:r>
      <w:r w:rsidR="004C1F32" w:rsidRPr="00DA1194">
        <w:rPr>
          <w:rFonts w:ascii="Times New Roman" w:hAnsi="Times New Roman" w:cs="Times New Roman"/>
        </w:rPr>
        <w:t>global</w:t>
      </w:r>
      <w:r w:rsidR="004C1F32">
        <w:rPr>
          <w:rFonts w:ascii="Times New Roman" w:hAnsi="Times New Roman" w:cs="Times New Roman" w:hint="eastAsia"/>
        </w:rPr>
        <w:t xml:space="preserve"> instability, </w:t>
      </w:r>
      <w:r w:rsidR="004C1F32" w:rsidRPr="00DA1194">
        <w:rPr>
          <w:rFonts w:ascii="Times New Roman" w:hAnsi="Times New Roman" w:cs="Times New Roman"/>
        </w:rPr>
        <w:t>permutation entropy</w:t>
      </w:r>
      <w:r w:rsidR="004C1F32">
        <w:rPr>
          <w:rFonts w:ascii="Times New Roman" w:hAnsi="Times New Roman" w:cs="Times New Roman" w:hint="eastAsia"/>
        </w:rPr>
        <w:t xml:space="preserve"> and </w:t>
      </w:r>
      <w:r w:rsidR="004C1F32" w:rsidRPr="00DA1194">
        <w:rPr>
          <w:rFonts w:ascii="Times New Roman" w:hAnsi="Times New Roman" w:cs="Times New Roman"/>
        </w:rPr>
        <w:t>dimensionality</w:t>
      </w:r>
      <w:r w:rsidRPr="00DA1194">
        <w:rPr>
          <w:rFonts w:ascii="Times New Roman" w:hAnsi="Times New Roman" w:cs="Times New Roman"/>
        </w:rPr>
        <w:t xml:space="preserve"> across </w:t>
      </w:r>
      <w:r w:rsidRPr="00D43873">
        <w:rPr>
          <w:rFonts w:ascii="Times New Roman" w:hAnsi="Times New Roman" w:cs="Times New Roman"/>
        </w:rPr>
        <w:t>subset</w:t>
      </w:r>
      <w:r w:rsidR="00D20C30">
        <w:rPr>
          <w:rFonts w:ascii="Times New Roman" w:hAnsi="Times New Roman" w:cs="Times New Roman"/>
        </w:rPr>
        <w:t>s of</w:t>
      </w:r>
      <w:r w:rsidRPr="00B517D1">
        <w:rPr>
          <w:rFonts w:ascii="Times New Roman" w:hAnsi="Times New Roman" w:cs="Times New Roman"/>
        </w:rPr>
        <w:t xml:space="preserve"> lakes </w:t>
      </w:r>
      <w:r w:rsidR="00D20C30">
        <w:rPr>
          <w:rFonts w:ascii="Times New Roman" w:hAnsi="Times New Roman" w:cs="Times New Roman"/>
        </w:rPr>
        <w:t>with varying</w:t>
      </w:r>
      <w:r w:rsidRPr="00B517D1">
        <w:rPr>
          <w:rFonts w:ascii="Times New Roman" w:hAnsi="Times New Roman" w:cs="Times New Roman"/>
        </w:rPr>
        <w:t xml:space="preserve"> trophic status</w:t>
      </w:r>
      <w:r w:rsidRPr="00D43873">
        <w:rPr>
          <w:rFonts w:ascii="Times New Roman" w:hAnsi="Times New Roman" w:cs="Times New Roman"/>
        </w:rPr>
        <w:t xml:space="preserve">. </w:t>
      </w:r>
      <w:r>
        <w:rPr>
          <w:rFonts w:ascii="Times New Roman" w:hAnsi="Times New Roman" w:cs="Times New Roman"/>
        </w:rPr>
        <w:t>T</w:t>
      </w:r>
      <w:r w:rsidRPr="00B517D1">
        <w:rPr>
          <w:rFonts w:ascii="Times New Roman" w:hAnsi="Times New Roman" w:cs="Times New Roman"/>
        </w:rPr>
        <w:t>he lakes w</w:t>
      </w:r>
      <w:r>
        <w:rPr>
          <w:rFonts w:ascii="Times New Roman" w:hAnsi="Times New Roman" w:cs="Times New Roman" w:hint="eastAsia"/>
        </w:rPr>
        <w:t>ere</w:t>
      </w:r>
      <w:r w:rsidRPr="00B517D1">
        <w:rPr>
          <w:rFonts w:ascii="Times New Roman" w:hAnsi="Times New Roman" w:cs="Times New Roman"/>
        </w:rPr>
        <w:t xml:space="preserve"> </w:t>
      </w:r>
      <w:r w:rsidRPr="00B517D1">
        <w:rPr>
          <w:rFonts w:ascii="Times New Roman" w:hAnsi="Times New Roman" w:cs="Times New Roman"/>
          <w:szCs w:val="21"/>
        </w:rPr>
        <w:t>classified as oligo-mesotrophic (</w:t>
      </w:r>
      <w:r w:rsidR="00074BB0">
        <w:rPr>
          <w:rFonts w:ascii="Times New Roman" w:hAnsi="Times New Roman" w:cs="Times New Roman" w:hint="eastAsia"/>
          <w:szCs w:val="21"/>
        </w:rPr>
        <w:t>c</w:t>
      </w:r>
      <w:r w:rsidRPr="00B517D1">
        <w:rPr>
          <w:rFonts w:ascii="Times New Roman" w:hAnsi="Times New Roman" w:cs="Times New Roman"/>
          <w:szCs w:val="21"/>
        </w:rPr>
        <w:t xml:space="preserve">hl </w:t>
      </w:r>
      <w:r w:rsidRPr="00DA68EA">
        <w:rPr>
          <w:rFonts w:ascii="Times New Roman" w:hAnsi="Times New Roman" w:cs="Times New Roman"/>
          <w:i/>
          <w:iCs/>
          <w:szCs w:val="21"/>
        </w:rPr>
        <w:t>a</w:t>
      </w:r>
      <w:r w:rsidRPr="00B517D1">
        <w:rPr>
          <w:rFonts w:ascii="Times New Roman" w:hAnsi="Times New Roman" w:cs="Times New Roman"/>
          <w:szCs w:val="21"/>
        </w:rPr>
        <w:t xml:space="preserve"> ≤ 7 μg L</w:t>
      </w:r>
      <w:r w:rsidRPr="00B517D1">
        <w:rPr>
          <w:rFonts w:ascii="Times New Roman" w:hAnsi="Times New Roman" w:cs="Times New Roman"/>
          <w:szCs w:val="21"/>
          <w:vertAlign w:val="superscript"/>
        </w:rPr>
        <w:t>−1</w:t>
      </w:r>
      <w:r w:rsidRPr="00B517D1">
        <w:rPr>
          <w:rFonts w:ascii="Times New Roman" w:hAnsi="Times New Roman" w:cs="Times New Roman"/>
          <w:szCs w:val="21"/>
        </w:rPr>
        <w:t xml:space="preserve">), eutrophic (7 &lt; </w:t>
      </w:r>
      <w:r w:rsidR="00074BB0">
        <w:rPr>
          <w:rFonts w:ascii="Times New Roman" w:hAnsi="Times New Roman" w:cs="Times New Roman" w:hint="eastAsia"/>
          <w:szCs w:val="21"/>
        </w:rPr>
        <w:t>c</w:t>
      </w:r>
      <w:r w:rsidRPr="00B517D1">
        <w:rPr>
          <w:rFonts w:ascii="Times New Roman" w:hAnsi="Times New Roman" w:cs="Times New Roman"/>
          <w:szCs w:val="21"/>
        </w:rPr>
        <w:t xml:space="preserve">hl </w:t>
      </w:r>
      <w:r w:rsidRPr="00DA68EA">
        <w:rPr>
          <w:rFonts w:ascii="Times New Roman" w:hAnsi="Times New Roman" w:cs="Times New Roman"/>
          <w:i/>
          <w:iCs/>
          <w:szCs w:val="21"/>
        </w:rPr>
        <w:t>a</w:t>
      </w:r>
      <w:r w:rsidRPr="00B517D1">
        <w:rPr>
          <w:rFonts w:ascii="Times New Roman" w:hAnsi="Times New Roman" w:cs="Times New Roman"/>
          <w:szCs w:val="21"/>
        </w:rPr>
        <w:t xml:space="preserve"> ≤ 30 μg L</w:t>
      </w:r>
      <w:r w:rsidRPr="00B517D1">
        <w:rPr>
          <w:rFonts w:ascii="Times New Roman" w:hAnsi="Times New Roman" w:cs="Times New Roman"/>
          <w:szCs w:val="21"/>
          <w:vertAlign w:val="superscript"/>
        </w:rPr>
        <w:t>−1</w:t>
      </w:r>
      <w:r w:rsidRPr="00B517D1">
        <w:rPr>
          <w:rFonts w:ascii="Times New Roman" w:hAnsi="Times New Roman" w:cs="Times New Roman"/>
          <w:szCs w:val="21"/>
        </w:rPr>
        <w:t>) and hypereutrophic (</w:t>
      </w:r>
      <w:r w:rsidR="00074BB0">
        <w:rPr>
          <w:rFonts w:ascii="Times New Roman" w:hAnsi="Times New Roman" w:cs="Times New Roman" w:hint="eastAsia"/>
          <w:szCs w:val="21"/>
        </w:rPr>
        <w:t>c</w:t>
      </w:r>
      <w:r w:rsidR="00830AAB">
        <w:rPr>
          <w:rFonts w:ascii="Times New Roman" w:hAnsi="Times New Roman" w:cs="Times New Roman"/>
          <w:szCs w:val="21"/>
        </w:rPr>
        <w:t xml:space="preserve">hl </w:t>
      </w:r>
      <w:r w:rsidR="00830AAB" w:rsidRPr="00DA68EA">
        <w:rPr>
          <w:rFonts w:ascii="Times New Roman" w:hAnsi="Times New Roman" w:cs="Times New Roman"/>
          <w:i/>
          <w:iCs/>
          <w:szCs w:val="21"/>
        </w:rPr>
        <w:t>a</w:t>
      </w:r>
      <w:r w:rsidR="00830AAB">
        <w:rPr>
          <w:rFonts w:ascii="Times New Roman" w:hAnsi="Times New Roman" w:cs="Times New Roman"/>
          <w:szCs w:val="21"/>
        </w:rPr>
        <w:t xml:space="preserve"> &gt; 30</w:t>
      </w:r>
      <w:r w:rsidRPr="00B517D1">
        <w:rPr>
          <w:rFonts w:ascii="Times New Roman" w:hAnsi="Times New Roman" w:cs="Times New Roman"/>
          <w:szCs w:val="21"/>
        </w:rPr>
        <w:t xml:space="preserve"> μg L</w:t>
      </w:r>
      <w:r w:rsidRPr="00B517D1">
        <w:rPr>
          <w:rFonts w:ascii="Times New Roman" w:hAnsi="Times New Roman" w:cs="Times New Roman"/>
          <w:szCs w:val="21"/>
          <w:vertAlign w:val="superscript"/>
        </w:rPr>
        <w:t>−1</w:t>
      </w:r>
      <w:r w:rsidRPr="00B517D1">
        <w:rPr>
          <w:rFonts w:ascii="Times New Roman" w:hAnsi="Times New Roman" w:cs="Times New Roman"/>
          <w:szCs w:val="21"/>
        </w:rPr>
        <w:t xml:space="preserve">), where </w:t>
      </w:r>
      <w:r w:rsidR="00074BB0">
        <w:rPr>
          <w:rFonts w:ascii="Times New Roman" w:hAnsi="Times New Roman" w:cs="Times New Roman" w:hint="eastAsia"/>
          <w:szCs w:val="21"/>
        </w:rPr>
        <w:t>c</w:t>
      </w:r>
      <w:r w:rsidRPr="00B517D1">
        <w:rPr>
          <w:rFonts w:ascii="Times New Roman" w:hAnsi="Times New Roman" w:cs="Times New Roman"/>
          <w:szCs w:val="21"/>
        </w:rPr>
        <w:t xml:space="preserve">hl </w:t>
      </w:r>
      <w:r w:rsidRPr="00DA68EA">
        <w:rPr>
          <w:rFonts w:ascii="Times New Roman" w:hAnsi="Times New Roman" w:cs="Times New Roman"/>
          <w:i/>
          <w:iCs/>
          <w:szCs w:val="21"/>
        </w:rPr>
        <w:t>a</w:t>
      </w:r>
      <w:r w:rsidRPr="00B517D1">
        <w:rPr>
          <w:rFonts w:ascii="Times New Roman" w:hAnsi="Times New Roman" w:cs="Times New Roman"/>
          <w:szCs w:val="21"/>
        </w:rPr>
        <w:t xml:space="preserve"> were summer mean and annual mean values, respectively</w:t>
      </w:r>
      <w:r w:rsidRPr="00DA1194">
        <w:rPr>
          <w:rFonts w:ascii="Times New Roman" w:hAnsi="Times New Roman" w:cs="Times New Roman"/>
        </w:rPr>
        <w:t xml:space="preserve">. </w:t>
      </w:r>
      <w:r w:rsidR="005517BB" w:rsidRPr="005517BB">
        <w:rPr>
          <w:rFonts w:ascii="Times New Roman" w:hAnsi="Times New Roman" w:cs="Times New Roman"/>
        </w:rPr>
        <w:t>Orange dots are marginal posterior means, bands in blue shades show 67, 80 and 95% credible intervals centered on the mean, and numbers refer to proportions of the posterior distribution greater than zero,</w:t>
      </w:r>
      <w:r w:rsidRPr="00DA1194">
        <w:rPr>
          <w:rFonts w:ascii="Times New Roman" w:hAnsi="Times New Roman" w:cs="Times New Roman"/>
        </w:rPr>
        <w:t xml:space="preserve"> estimated by hierarchical Bayesian models with random effects of sites nested within lakes.</w:t>
      </w:r>
    </w:p>
    <w:p w14:paraId="25C8ADC9" w14:textId="77777777" w:rsidR="00FB5EF0" w:rsidRDefault="00FB5EF0">
      <w:pPr>
        <w:widowControl/>
        <w:jc w:val="left"/>
        <w:rPr>
          <w:rFonts w:ascii="Times New Roman" w:hAnsi="Times New Roman" w:cs="Times New Roman"/>
        </w:rPr>
      </w:pPr>
      <w:r>
        <w:rPr>
          <w:rFonts w:ascii="Times New Roman" w:hAnsi="Times New Roman" w:cs="Times New Roman"/>
        </w:rPr>
        <w:br w:type="page"/>
      </w:r>
    </w:p>
    <w:p w14:paraId="47AD1CC6" w14:textId="12581BA8" w:rsidR="00FB5EF0" w:rsidRDefault="00FB5EF0" w:rsidP="00FB5EF0">
      <w:pPr>
        <w:widowControl/>
        <w:jc w:val="left"/>
        <w:rPr>
          <w:rFonts w:ascii="Times New Roman" w:hAnsi="Times New Roman" w:cs="Times New Roman"/>
        </w:rPr>
      </w:pPr>
    </w:p>
    <w:p w14:paraId="5CB70C60" w14:textId="4FB280D5" w:rsidR="000A5FE9" w:rsidRDefault="000A5FE9" w:rsidP="00FB5EF0">
      <w:pPr>
        <w:widowControl/>
        <w:jc w:val="left"/>
        <w:rPr>
          <w:rFonts w:ascii="Times New Roman" w:hAnsi="Times New Roman" w:cs="Times New Roman"/>
        </w:rPr>
      </w:pPr>
      <w:r>
        <w:rPr>
          <w:noProof/>
        </w:rPr>
        <w:drawing>
          <wp:inline distT="0" distB="0" distL="0" distR="0" wp14:anchorId="0E0551F6" wp14:editId="3EECD946">
            <wp:extent cx="5731510" cy="4298950"/>
            <wp:effectExtent l="0" t="0" r="2540" b="6350"/>
            <wp:docPr id="628167196" name="图片 19"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167196" name="图片 19" descr="图形用户界面&#10;&#10;AI 生成的内容可能不正确。"/>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3DE40EDA" w14:textId="7A8BDF9F" w:rsidR="003B34C5" w:rsidRPr="00E06D0B" w:rsidRDefault="00FB5EF0" w:rsidP="00FB5EF0">
      <w:pPr>
        <w:rPr>
          <w:rFonts w:ascii="Times New Roman" w:hAnsi="Times New Roman" w:cs="Times New Roman"/>
        </w:rPr>
      </w:pPr>
      <w:bookmarkStart w:id="31" w:name="_Hlk190700631"/>
      <w:r w:rsidRPr="0077610F">
        <w:rPr>
          <w:rFonts w:ascii="Times New Roman" w:hAnsi="Times New Roman" w:cs="Times New Roman"/>
          <w:b/>
          <w:bCs/>
        </w:rPr>
        <w:t>Supplementary</w:t>
      </w:r>
      <w:r w:rsidRPr="0077610F">
        <w:rPr>
          <w:rFonts w:ascii="Times New Roman" w:hAnsi="Times New Roman" w:cs="Times New Roman" w:hint="eastAsia"/>
          <w:b/>
          <w:bCs/>
        </w:rPr>
        <w:t xml:space="preserve"> </w:t>
      </w:r>
      <w:r w:rsidRPr="0077610F">
        <w:rPr>
          <w:rFonts w:ascii="Times New Roman" w:hAnsi="Times New Roman" w:cs="Times New Roman"/>
          <w:b/>
          <w:bCs/>
        </w:rPr>
        <w:t>Fig</w:t>
      </w:r>
      <w:r w:rsidRPr="0077610F">
        <w:rPr>
          <w:rFonts w:ascii="Times New Roman" w:hAnsi="Times New Roman" w:cs="Times New Roman" w:hint="eastAsia"/>
          <w:b/>
          <w:bCs/>
        </w:rPr>
        <w:t>ure</w:t>
      </w:r>
      <w:r w:rsidRPr="00DA1194">
        <w:rPr>
          <w:rFonts w:ascii="Times New Roman" w:hAnsi="Times New Roman" w:cs="Times New Roman" w:hint="eastAsia"/>
          <w:b/>
          <w:bCs/>
        </w:rPr>
        <w:t xml:space="preserve"> </w:t>
      </w:r>
      <w:bookmarkEnd w:id="31"/>
      <w:r>
        <w:rPr>
          <w:rFonts w:ascii="Times New Roman" w:hAnsi="Times New Roman" w:cs="Times New Roman" w:hint="eastAsia"/>
          <w:b/>
          <w:bCs/>
        </w:rPr>
        <w:t>26</w:t>
      </w:r>
      <w:r w:rsidRPr="00DA1194">
        <w:rPr>
          <w:rFonts w:ascii="Times New Roman" w:hAnsi="Times New Roman" w:cs="Times New Roman" w:hint="eastAsia"/>
          <w:b/>
          <w:bCs/>
        </w:rPr>
        <w:t xml:space="preserve"> </w:t>
      </w:r>
      <w:r>
        <w:rPr>
          <w:rFonts w:ascii="Times New Roman" w:hAnsi="Times New Roman" w:cs="Times New Roman" w:hint="eastAsia"/>
          <w:b/>
          <w:bCs/>
        </w:rPr>
        <w:t>Feedback loop consequence</w:t>
      </w:r>
      <w:r w:rsidR="001C6E0F">
        <w:rPr>
          <w:rFonts w:ascii="Times New Roman" w:hAnsi="Times New Roman" w:cs="Times New Roman"/>
          <w:b/>
          <w:bCs/>
        </w:rPr>
        <w:t>s</w:t>
      </w:r>
      <w:r w:rsidRPr="00DA1194">
        <w:rPr>
          <w:rFonts w:ascii="Times New Roman" w:hAnsi="Times New Roman" w:cs="Times New Roman" w:hint="eastAsia"/>
          <w:b/>
          <w:bCs/>
        </w:rPr>
        <w:t xml:space="preserve"> </w:t>
      </w:r>
      <w:r w:rsidR="001C6E0F">
        <w:rPr>
          <w:rFonts w:ascii="Times New Roman" w:hAnsi="Times New Roman" w:cs="Times New Roman"/>
          <w:b/>
          <w:bCs/>
        </w:rPr>
        <w:t xml:space="preserve">for </w:t>
      </w:r>
      <w:r w:rsidRPr="00DA1194">
        <w:rPr>
          <w:rFonts w:ascii="Times New Roman" w:hAnsi="Times New Roman" w:cs="Times New Roman" w:hint="eastAsia"/>
          <w:b/>
          <w:bCs/>
        </w:rPr>
        <w:t xml:space="preserve">the dynamic properties of </w:t>
      </w:r>
      <w:r w:rsidR="00074BB0">
        <w:rPr>
          <w:rFonts w:ascii="Times New Roman" w:hAnsi="Times New Roman" w:cs="Times New Roman" w:hint="eastAsia"/>
          <w:b/>
          <w:bCs/>
        </w:rPr>
        <w:t>c</w:t>
      </w:r>
      <w:r w:rsidRPr="00DA1194">
        <w:rPr>
          <w:rFonts w:ascii="Times New Roman" w:hAnsi="Times New Roman" w:cs="Times New Roman" w:hint="eastAsia"/>
          <w:b/>
          <w:bCs/>
        </w:rPr>
        <w:t>hl</w:t>
      </w:r>
      <w:r w:rsidR="00074BB0">
        <w:rPr>
          <w:rFonts w:ascii="Times New Roman" w:hAnsi="Times New Roman" w:cs="Times New Roman" w:hint="eastAsia"/>
          <w:b/>
          <w:bCs/>
        </w:rPr>
        <w:t>-</w:t>
      </w:r>
      <w:r w:rsidRPr="00DA68EA">
        <w:rPr>
          <w:rFonts w:ascii="Times New Roman" w:hAnsi="Times New Roman" w:cs="Times New Roman" w:hint="eastAsia"/>
          <w:b/>
          <w:bCs/>
          <w:i/>
          <w:iCs/>
        </w:rPr>
        <w:t>a</w:t>
      </w:r>
      <w:r w:rsidRPr="00DA1194">
        <w:rPr>
          <w:rFonts w:ascii="Times New Roman" w:hAnsi="Times New Roman" w:cs="Times New Roman" w:hint="eastAsia"/>
          <w:b/>
          <w:bCs/>
        </w:rPr>
        <w:t xml:space="preserve"> </w:t>
      </w:r>
      <w:r w:rsidR="00074BB0">
        <w:rPr>
          <w:rFonts w:ascii="Times New Roman" w:hAnsi="Times New Roman" w:cs="Times New Roman" w:hint="eastAsia"/>
          <w:b/>
          <w:bCs/>
        </w:rPr>
        <w:t xml:space="preserve">time </w:t>
      </w:r>
      <w:r w:rsidRPr="00DA1194">
        <w:rPr>
          <w:rFonts w:ascii="Times New Roman" w:hAnsi="Times New Roman" w:cs="Times New Roman" w:hint="eastAsia"/>
          <w:b/>
          <w:bCs/>
        </w:rPr>
        <w:t>series</w:t>
      </w:r>
      <w:r w:rsidR="00B747D0">
        <w:rPr>
          <w:rFonts w:ascii="Times New Roman" w:hAnsi="Times New Roman" w:cs="Times New Roman" w:hint="eastAsia"/>
          <w:b/>
          <w:bCs/>
        </w:rPr>
        <w:t xml:space="preserve"> across lakes with distinct trophic status</w:t>
      </w:r>
      <w:r w:rsidRPr="00DA1194">
        <w:rPr>
          <w:rFonts w:ascii="Times New Roman" w:hAnsi="Times New Roman" w:cs="Times New Roman" w:hint="eastAsia"/>
          <w:b/>
          <w:bCs/>
        </w:rPr>
        <w:t>.</w:t>
      </w:r>
      <w:r>
        <w:rPr>
          <w:rFonts w:ascii="Times New Roman" w:hAnsi="Times New Roman" w:cs="Times New Roman" w:hint="eastAsia"/>
        </w:rPr>
        <w:t xml:space="preserve"> </w:t>
      </w:r>
      <w:r w:rsidR="005517BB">
        <w:rPr>
          <w:rFonts w:ascii="Times New Roman" w:hAnsi="Times New Roman" w:cs="Times New Roman" w:hint="eastAsia"/>
        </w:rPr>
        <w:t>E</w:t>
      </w:r>
      <w:r>
        <w:rPr>
          <w:rFonts w:ascii="Times New Roman" w:hAnsi="Times New Roman" w:cs="Times New Roman"/>
        </w:rPr>
        <w:t xml:space="preserve">ffects of </w:t>
      </w:r>
      <w:r>
        <w:rPr>
          <w:rFonts w:ascii="Times New Roman" w:hAnsi="Times New Roman" w:cs="Times New Roman" w:hint="eastAsia"/>
        </w:rPr>
        <w:t xml:space="preserve">mean loop weight </w:t>
      </w:r>
      <w:r w:rsidRPr="004C1F32">
        <w:rPr>
          <w:rFonts w:ascii="Times New Roman" w:hAnsi="Times New Roman" w:cs="Times New Roman" w:hint="eastAsia"/>
          <w:b/>
          <w:bCs/>
        </w:rPr>
        <w:t>(a</w:t>
      </w:r>
      <w:r w:rsidR="004C1F32" w:rsidRPr="004C1F32">
        <w:rPr>
          <w:rFonts w:ascii="Times New Roman" w:hAnsi="Times New Roman" w:cs="Times New Roman" w:hint="eastAsia"/>
          <w:b/>
          <w:bCs/>
        </w:rPr>
        <w:t>-</w:t>
      </w:r>
      <w:r w:rsidR="00E6353F">
        <w:rPr>
          <w:rFonts w:ascii="Times New Roman" w:hAnsi="Times New Roman" w:cs="Times New Roman" w:hint="eastAsia"/>
          <w:b/>
          <w:bCs/>
        </w:rPr>
        <w:t>f</w:t>
      </w:r>
      <w:r w:rsidRPr="004C1F32">
        <w:rPr>
          <w:rFonts w:ascii="Times New Roman" w:hAnsi="Times New Roman" w:cs="Times New Roman" w:hint="eastAsia"/>
          <w:b/>
          <w:bCs/>
        </w:rPr>
        <w:t>)</w:t>
      </w:r>
      <w:r>
        <w:rPr>
          <w:rFonts w:ascii="Times New Roman" w:hAnsi="Times New Roman" w:cs="Times New Roman" w:hint="eastAsia"/>
        </w:rPr>
        <w:t xml:space="preserve"> and maximum loop length </w:t>
      </w:r>
      <w:r w:rsidRPr="004C1F32">
        <w:rPr>
          <w:rFonts w:ascii="Times New Roman" w:hAnsi="Times New Roman" w:cs="Times New Roman" w:hint="eastAsia"/>
          <w:b/>
          <w:bCs/>
        </w:rPr>
        <w:t>(</w:t>
      </w:r>
      <w:r w:rsidR="00E6353F">
        <w:rPr>
          <w:rFonts w:ascii="Times New Roman" w:hAnsi="Times New Roman" w:cs="Times New Roman" w:hint="eastAsia"/>
          <w:b/>
          <w:bCs/>
        </w:rPr>
        <w:t>g</w:t>
      </w:r>
      <w:r w:rsidR="004C1F32" w:rsidRPr="004C1F32">
        <w:rPr>
          <w:rFonts w:ascii="Times New Roman" w:hAnsi="Times New Roman" w:cs="Times New Roman" w:hint="eastAsia"/>
          <w:b/>
          <w:bCs/>
        </w:rPr>
        <w:t>-</w:t>
      </w:r>
      <w:r w:rsidR="00E6353F">
        <w:rPr>
          <w:rFonts w:ascii="Times New Roman" w:hAnsi="Times New Roman" w:cs="Times New Roman" w:hint="eastAsia"/>
          <w:b/>
          <w:bCs/>
        </w:rPr>
        <w:t>l</w:t>
      </w:r>
      <w:r w:rsidRPr="004C1F32">
        <w:rPr>
          <w:rFonts w:ascii="Times New Roman" w:hAnsi="Times New Roman" w:cs="Times New Roman" w:hint="eastAsia"/>
          <w:b/>
          <w:bCs/>
        </w:rPr>
        <w:t>)</w:t>
      </w:r>
      <w:r w:rsidRPr="00DA1194">
        <w:rPr>
          <w:rFonts w:ascii="Times New Roman" w:hAnsi="Times New Roman" w:cs="Times New Roman"/>
        </w:rPr>
        <w:t xml:space="preserve"> on </w:t>
      </w:r>
      <w:bookmarkStart w:id="32" w:name="_Hlk196679373"/>
      <w:r w:rsidR="004C1F32" w:rsidRPr="00DA1194">
        <w:rPr>
          <w:rFonts w:ascii="Times New Roman" w:hAnsi="Times New Roman" w:cs="Times New Roman"/>
        </w:rPr>
        <w:t>short-term</w:t>
      </w:r>
      <w:r w:rsidR="004C1F32">
        <w:rPr>
          <w:rFonts w:ascii="Times New Roman" w:hAnsi="Times New Roman" w:cs="Times New Roman" w:hint="eastAsia"/>
        </w:rPr>
        <w:t xml:space="preserve"> predictability,</w:t>
      </w:r>
      <w:r w:rsidR="004C1F32" w:rsidRPr="00DA1194">
        <w:rPr>
          <w:rFonts w:ascii="Times New Roman" w:hAnsi="Times New Roman" w:cs="Times New Roman"/>
        </w:rPr>
        <w:t xml:space="preserve"> long-term</w:t>
      </w:r>
      <w:r w:rsidR="004C1F32">
        <w:rPr>
          <w:rFonts w:ascii="Times New Roman" w:hAnsi="Times New Roman" w:cs="Times New Roman" w:hint="eastAsia"/>
        </w:rPr>
        <w:t xml:space="preserve"> forecasting error</w:t>
      </w:r>
      <w:r w:rsidR="004C1F32" w:rsidRPr="00DA1194">
        <w:rPr>
          <w:rFonts w:ascii="Times New Roman" w:hAnsi="Times New Roman" w:cs="Times New Roman"/>
        </w:rPr>
        <w:t xml:space="preserve">, </w:t>
      </w:r>
      <w:r w:rsidR="004C1F32">
        <w:rPr>
          <w:rFonts w:ascii="Times New Roman" w:hAnsi="Times New Roman" w:cs="Times New Roman" w:hint="eastAsia"/>
        </w:rPr>
        <w:t xml:space="preserve">local </w:t>
      </w:r>
      <w:r w:rsidR="0020494C">
        <w:rPr>
          <w:rFonts w:ascii="Times New Roman" w:hAnsi="Times New Roman" w:cs="Times New Roman" w:hint="eastAsia"/>
        </w:rPr>
        <w:t>and</w:t>
      </w:r>
      <w:r w:rsidR="004C1F32">
        <w:rPr>
          <w:rFonts w:ascii="Times New Roman" w:hAnsi="Times New Roman" w:cs="Times New Roman" w:hint="eastAsia"/>
        </w:rPr>
        <w:t xml:space="preserve"> </w:t>
      </w:r>
      <w:r w:rsidR="004C1F32" w:rsidRPr="00DA1194">
        <w:rPr>
          <w:rFonts w:ascii="Times New Roman" w:hAnsi="Times New Roman" w:cs="Times New Roman"/>
        </w:rPr>
        <w:t>global</w:t>
      </w:r>
      <w:r w:rsidR="004C1F32">
        <w:rPr>
          <w:rFonts w:ascii="Times New Roman" w:hAnsi="Times New Roman" w:cs="Times New Roman" w:hint="eastAsia"/>
        </w:rPr>
        <w:t xml:space="preserve"> instability, </w:t>
      </w:r>
      <w:r w:rsidR="004C1F32" w:rsidRPr="00DA1194">
        <w:rPr>
          <w:rFonts w:ascii="Times New Roman" w:hAnsi="Times New Roman" w:cs="Times New Roman"/>
        </w:rPr>
        <w:t>permutation entropy</w:t>
      </w:r>
      <w:r w:rsidR="004C1F32">
        <w:rPr>
          <w:rFonts w:ascii="Times New Roman" w:hAnsi="Times New Roman" w:cs="Times New Roman" w:hint="eastAsia"/>
        </w:rPr>
        <w:t xml:space="preserve"> and</w:t>
      </w:r>
      <w:r w:rsidR="004C1F32" w:rsidRPr="00DA1194">
        <w:rPr>
          <w:rFonts w:ascii="Times New Roman" w:hAnsi="Times New Roman" w:cs="Times New Roman"/>
        </w:rPr>
        <w:t xml:space="preserve"> dimensionality</w:t>
      </w:r>
      <w:bookmarkEnd w:id="32"/>
      <w:r w:rsidRPr="00DA1194">
        <w:rPr>
          <w:rFonts w:ascii="Times New Roman" w:hAnsi="Times New Roman" w:cs="Times New Roman"/>
        </w:rPr>
        <w:t xml:space="preserve"> across </w:t>
      </w:r>
      <w:r w:rsidRPr="00D43873">
        <w:rPr>
          <w:rFonts w:ascii="Times New Roman" w:hAnsi="Times New Roman" w:cs="Times New Roman"/>
        </w:rPr>
        <w:t>subset</w:t>
      </w:r>
      <w:r w:rsidR="009C277C">
        <w:rPr>
          <w:rFonts w:ascii="Times New Roman" w:hAnsi="Times New Roman" w:cs="Times New Roman"/>
        </w:rPr>
        <w:t>s</w:t>
      </w:r>
      <w:r w:rsidRPr="00B517D1">
        <w:rPr>
          <w:rFonts w:ascii="Times New Roman" w:hAnsi="Times New Roman" w:cs="Times New Roman"/>
        </w:rPr>
        <w:t xml:space="preserve"> </w:t>
      </w:r>
      <w:r w:rsidR="00D20C30">
        <w:rPr>
          <w:rFonts w:ascii="Times New Roman" w:hAnsi="Times New Roman" w:cs="Times New Roman"/>
        </w:rPr>
        <w:t xml:space="preserve">of </w:t>
      </w:r>
      <w:r w:rsidRPr="00B517D1">
        <w:rPr>
          <w:rFonts w:ascii="Times New Roman" w:hAnsi="Times New Roman" w:cs="Times New Roman"/>
        </w:rPr>
        <w:t xml:space="preserve">lakes </w:t>
      </w:r>
      <w:r w:rsidR="009C277C">
        <w:rPr>
          <w:rFonts w:ascii="Times New Roman" w:hAnsi="Times New Roman" w:cs="Times New Roman"/>
        </w:rPr>
        <w:t>with varying</w:t>
      </w:r>
      <w:r w:rsidR="009C277C" w:rsidRPr="00B517D1">
        <w:rPr>
          <w:rFonts w:ascii="Times New Roman" w:hAnsi="Times New Roman" w:cs="Times New Roman"/>
        </w:rPr>
        <w:t xml:space="preserve"> </w:t>
      </w:r>
      <w:r w:rsidRPr="00B517D1">
        <w:rPr>
          <w:rFonts w:ascii="Times New Roman" w:hAnsi="Times New Roman" w:cs="Times New Roman"/>
        </w:rPr>
        <w:t>trophic status</w:t>
      </w:r>
      <w:r w:rsidRPr="00D43873">
        <w:rPr>
          <w:rFonts w:ascii="Times New Roman" w:hAnsi="Times New Roman" w:cs="Times New Roman"/>
        </w:rPr>
        <w:t xml:space="preserve">. </w:t>
      </w:r>
      <w:r>
        <w:rPr>
          <w:rFonts w:ascii="Times New Roman" w:hAnsi="Times New Roman" w:cs="Times New Roman"/>
        </w:rPr>
        <w:t>T</w:t>
      </w:r>
      <w:r w:rsidRPr="00B517D1">
        <w:rPr>
          <w:rFonts w:ascii="Times New Roman" w:hAnsi="Times New Roman" w:cs="Times New Roman"/>
        </w:rPr>
        <w:t>he lakes w</w:t>
      </w:r>
      <w:r>
        <w:rPr>
          <w:rFonts w:ascii="Times New Roman" w:hAnsi="Times New Roman" w:cs="Times New Roman" w:hint="eastAsia"/>
        </w:rPr>
        <w:t>ere</w:t>
      </w:r>
      <w:r w:rsidRPr="00B517D1">
        <w:rPr>
          <w:rFonts w:ascii="Times New Roman" w:hAnsi="Times New Roman" w:cs="Times New Roman"/>
        </w:rPr>
        <w:t xml:space="preserve"> </w:t>
      </w:r>
      <w:r w:rsidRPr="00B517D1">
        <w:rPr>
          <w:rFonts w:ascii="Times New Roman" w:hAnsi="Times New Roman" w:cs="Times New Roman"/>
          <w:szCs w:val="21"/>
        </w:rPr>
        <w:t>classified as oligo-mesotrophic (</w:t>
      </w:r>
      <w:r w:rsidR="00074BB0">
        <w:rPr>
          <w:rFonts w:ascii="Times New Roman" w:hAnsi="Times New Roman" w:cs="Times New Roman" w:hint="eastAsia"/>
          <w:szCs w:val="21"/>
        </w:rPr>
        <w:t>c</w:t>
      </w:r>
      <w:r w:rsidRPr="00B517D1">
        <w:rPr>
          <w:rFonts w:ascii="Times New Roman" w:hAnsi="Times New Roman" w:cs="Times New Roman"/>
          <w:szCs w:val="21"/>
        </w:rPr>
        <w:t xml:space="preserve">hl </w:t>
      </w:r>
      <w:r w:rsidRPr="00DA68EA">
        <w:rPr>
          <w:rFonts w:ascii="Times New Roman" w:hAnsi="Times New Roman" w:cs="Times New Roman"/>
          <w:i/>
          <w:iCs/>
          <w:szCs w:val="21"/>
        </w:rPr>
        <w:t>a</w:t>
      </w:r>
      <w:r w:rsidRPr="00B517D1">
        <w:rPr>
          <w:rFonts w:ascii="Times New Roman" w:hAnsi="Times New Roman" w:cs="Times New Roman"/>
          <w:szCs w:val="21"/>
        </w:rPr>
        <w:t xml:space="preserve"> ≤ 7 μg L</w:t>
      </w:r>
      <w:r w:rsidRPr="00B517D1">
        <w:rPr>
          <w:rFonts w:ascii="Times New Roman" w:hAnsi="Times New Roman" w:cs="Times New Roman"/>
          <w:szCs w:val="21"/>
          <w:vertAlign w:val="superscript"/>
        </w:rPr>
        <w:t>−1</w:t>
      </w:r>
      <w:r w:rsidRPr="00B517D1">
        <w:rPr>
          <w:rFonts w:ascii="Times New Roman" w:hAnsi="Times New Roman" w:cs="Times New Roman"/>
          <w:szCs w:val="21"/>
        </w:rPr>
        <w:t xml:space="preserve">), eutrophic (7 &lt; </w:t>
      </w:r>
      <w:r w:rsidR="00074BB0">
        <w:rPr>
          <w:rFonts w:ascii="Times New Roman" w:hAnsi="Times New Roman" w:cs="Times New Roman" w:hint="eastAsia"/>
          <w:szCs w:val="21"/>
        </w:rPr>
        <w:t>c</w:t>
      </w:r>
      <w:r w:rsidRPr="00B517D1">
        <w:rPr>
          <w:rFonts w:ascii="Times New Roman" w:hAnsi="Times New Roman" w:cs="Times New Roman"/>
          <w:szCs w:val="21"/>
        </w:rPr>
        <w:t xml:space="preserve">hl </w:t>
      </w:r>
      <w:r w:rsidRPr="00DA68EA">
        <w:rPr>
          <w:rFonts w:ascii="Times New Roman" w:hAnsi="Times New Roman" w:cs="Times New Roman"/>
          <w:i/>
          <w:iCs/>
          <w:szCs w:val="21"/>
        </w:rPr>
        <w:t>a</w:t>
      </w:r>
      <w:r w:rsidRPr="00B517D1">
        <w:rPr>
          <w:rFonts w:ascii="Times New Roman" w:hAnsi="Times New Roman" w:cs="Times New Roman"/>
          <w:szCs w:val="21"/>
        </w:rPr>
        <w:t xml:space="preserve"> ≤ 30 μg L</w:t>
      </w:r>
      <w:r w:rsidRPr="00B517D1">
        <w:rPr>
          <w:rFonts w:ascii="Times New Roman" w:hAnsi="Times New Roman" w:cs="Times New Roman"/>
          <w:szCs w:val="21"/>
          <w:vertAlign w:val="superscript"/>
        </w:rPr>
        <w:t>−1</w:t>
      </w:r>
      <w:r w:rsidRPr="00B517D1">
        <w:rPr>
          <w:rFonts w:ascii="Times New Roman" w:hAnsi="Times New Roman" w:cs="Times New Roman"/>
          <w:szCs w:val="21"/>
        </w:rPr>
        <w:t>) and hypereutrophic (</w:t>
      </w:r>
      <w:r w:rsidR="00074BB0">
        <w:rPr>
          <w:rFonts w:ascii="Times New Roman" w:hAnsi="Times New Roman" w:cs="Times New Roman" w:hint="eastAsia"/>
          <w:szCs w:val="21"/>
        </w:rPr>
        <w:t>c</w:t>
      </w:r>
      <w:r w:rsidR="00830AAB">
        <w:rPr>
          <w:rFonts w:ascii="Times New Roman" w:hAnsi="Times New Roman" w:cs="Times New Roman"/>
          <w:szCs w:val="21"/>
        </w:rPr>
        <w:t xml:space="preserve">hl </w:t>
      </w:r>
      <w:r w:rsidR="00830AAB" w:rsidRPr="00DA68EA">
        <w:rPr>
          <w:rFonts w:ascii="Times New Roman" w:hAnsi="Times New Roman" w:cs="Times New Roman"/>
          <w:i/>
          <w:iCs/>
          <w:szCs w:val="21"/>
        </w:rPr>
        <w:t>a</w:t>
      </w:r>
      <w:r w:rsidR="00830AAB">
        <w:rPr>
          <w:rFonts w:ascii="Times New Roman" w:hAnsi="Times New Roman" w:cs="Times New Roman"/>
          <w:szCs w:val="21"/>
        </w:rPr>
        <w:t xml:space="preserve"> &gt; 30</w:t>
      </w:r>
      <w:r w:rsidRPr="00B517D1">
        <w:rPr>
          <w:rFonts w:ascii="Times New Roman" w:hAnsi="Times New Roman" w:cs="Times New Roman"/>
          <w:szCs w:val="21"/>
        </w:rPr>
        <w:t xml:space="preserve"> μg L</w:t>
      </w:r>
      <w:r w:rsidRPr="00B517D1">
        <w:rPr>
          <w:rFonts w:ascii="Times New Roman" w:hAnsi="Times New Roman" w:cs="Times New Roman"/>
          <w:szCs w:val="21"/>
          <w:vertAlign w:val="superscript"/>
        </w:rPr>
        <w:t>−1</w:t>
      </w:r>
      <w:r w:rsidRPr="00B517D1">
        <w:rPr>
          <w:rFonts w:ascii="Times New Roman" w:hAnsi="Times New Roman" w:cs="Times New Roman"/>
          <w:szCs w:val="21"/>
        </w:rPr>
        <w:t xml:space="preserve">) </w:t>
      </w:r>
      <w:r w:rsidR="001C6E0F">
        <w:rPr>
          <w:rFonts w:ascii="Times New Roman" w:hAnsi="Times New Roman" w:cs="Times New Roman"/>
          <w:szCs w:val="21"/>
        </w:rPr>
        <w:t>using</w:t>
      </w:r>
      <w:r w:rsidR="001C6E0F" w:rsidRPr="00B517D1">
        <w:rPr>
          <w:rFonts w:ascii="Times New Roman" w:hAnsi="Times New Roman" w:cs="Times New Roman"/>
          <w:szCs w:val="21"/>
        </w:rPr>
        <w:t xml:space="preserve"> </w:t>
      </w:r>
      <w:r w:rsidRPr="00B517D1">
        <w:rPr>
          <w:rFonts w:ascii="Times New Roman" w:hAnsi="Times New Roman" w:cs="Times New Roman"/>
          <w:szCs w:val="21"/>
        </w:rPr>
        <w:t xml:space="preserve">summer mean and annual mean </w:t>
      </w:r>
      <w:r w:rsidR="00074BB0">
        <w:rPr>
          <w:rFonts w:ascii="Times New Roman" w:hAnsi="Times New Roman" w:cs="Times New Roman" w:hint="eastAsia"/>
          <w:szCs w:val="21"/>
        </w:rPr>
        <w:t>c</w:t>
      </w:r>
      <w:r w:rsidR="001C6E0F" w:rsidRPr="00B517D1">
        <w:rPr>
          <w:rFonts w:ascii="Times New Roman" w:hAnsi="Times New Roman" w:cs="Times New Roman"/>
          <w:szCs w:val="21"/>
        </w:rPr>
        <w:t xml:space="preserve">hl </w:t>
      </w:r>
      <w:r w:rsidR="001C6E0F" w:rsidRPr="00DA68EA">
        <w:rPr>
          <w:rFonts w:ascii="Times New Roman" w:hAnsi="Times New Roman" w:cs="Times New Roman"/>
          <w:i/>
          <w:iCs/>
          <w:szCs w:val="21"/>
        </w:rPr>
        <w:t>a</w:t>
      </w:r>
      <w:r w:rsidR="001C6E0F" w:rsidRPr="00B517D1">
        <w:rPr>
          <w:rFonts w:ascii="Times New Roman" w:hAnsi="Times New Roman" w:cs="Times New Roman"/>
          <w:szCs w:val="21"/>
        </w:rPr>
        <w:t xml:space="preserve"> </w:t>
      </w:r>
      <w:r w:rsidRPr="00B517D1">
        <w:rPr>
          <w:rFonts w:ascii="Times New Roman" w:hAnsi="Times New Roman" w:cs="Times New Roman"/>
          <w:szCs w:val="21"/>
        </w:rPr>
        <w:t>values, respectively</w:t>
      </w:r>
      <w:r w:rsidRPr="00DA1194">
        <w:rPr>
          <w:rFonts w:ascii="Times New Roman" w:hAnsi="Times New Roman" w:cs="Times New Roman"/>
        </w:rPr>
        <w:t xml:space="preserve">. </w:t>
      </w:r>
      <w:r w:rsidR="005517BB" w:rsidRPr="005517BB">
        <w:rPr>
          <w:rFonts w:ascii="Times New Roman" w:hAnsi="Times New Roman" w:cs="Times New Roman"/>
        </w:rPr>
        <w:t>Orange dots are marginal posterior means, bands in blue shades show 67, 80 and 95% credible intervals centered on the mean, and numbers refer to proportions of the posterior distribution greater than zero,</w:t>
      </w:r>
      <w:r w:rsidRPr="00DA1194">
        <w:rPr>
          <w:rFonts w:ascii="Times New Roman" w:hAnsi="Times New Roman" w:cs="Times New Roman"/>
        </w:rPr>
        <w:t xml:space="preserve"> estimated by hierarchical Bayesian models with random effects of sites nested within lakes.</w:t>
      </w:r>
    </w:p>
    <w:sectPr w:rsidR="003B34C5" w:rsidRPr="00E06D0B" w:rsidSect="009358F7">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BE20E" w14:textId="77777777" w:rsidR="000C463C" w:rsidRDefault="000C463C" w:rsidP="00B1695A">
      <w:r>
        <w:separator/>
      </w:r>
    </w:p>
  </w:endnote>
  <w:endnote w:type="continuationSeparator" w:id="0">
    <w:p w14:paraId="19955586" w14:textId="77777777" w:rsidR="000C463C" w:rsidRDefault="000C463C" w:rsidP="00B16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altName w:val="FangSong"/>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4E146" w14:textId="77777777" w:rsidR="000C463C" w:rsidRDefault="000C463C" w:rsidP="00B1695A">
      <w:r>
        <w:separator/>
      </w:r>
    </w:p>
  </w:footnote>
  <w:footnote w:type="continuationSeparator" w:id="0">
    <w:p w14:paraId="6B5F5A00" w14:textId="77777777" w:rsidR="000C463C" w:rsidRDefault="000C463C" w:rsidP="00B169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5DD5070"/>
    <w:multiLevelType w:val="singleLevel"/>
    <w:tmpl w:val="B5DD5070"/>
    <w:lvl w:ilvl="0">
      <w:start w:val="2"/>
      <w:numFmt w:val="decimal"/>
      <w:suff w:val="space"/>
      <w:lvlText w:val="%1."/>
      <w:lvlJc w:val="left"/>
    </w:lvl>
  </w:abstractNum>
  <w:abstractNum w:abstractNumId="1" w15:restartNumberingAfterBreak="0">
    <w:nsid w:val="CE97C1CB"/>
    <w:multiLevelType w:val="singleLevel"/>
    <w:tmpl w:val="CE97C1CB"/>
    <w:lvl w:ilvl="0">
      <w:start w:val="3"/>
      <w:numFmt w:val="decimal"/>
      <w:suff w:val="space"/>
      <w:lvlText w:val="%1."/>
      <w:lvlJc w:val="left"/>
    </w:lvl>
  </w:abstractNum>
  <w:abstractNum w:abstractNumId="2" w15:restartNumberingAfterBreak="0">
    <w:nsid w:val="2E180234"/>
    <w:multiLevelType w:val="hybridMultilevel"/>
    <w:tmpl w:val="9172576C"/>
    <w:lvl w:ilvl="0" w:tplc="8A16051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65F64ED1"/>
    <w:multiLevelType w:val="multilevel"/>
    <w:tmpl w:val="65F64ED1"/>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958218956">
    <w:abstractNumId w:val="3"/>
  </w:num>
  <w:num w:numId="2" w16cid:durableId="670257231">
    <w:abstractNumId w:val="0"/>
  </w:num>
  <w:num w:numId="3" w16cid:durableId="1426147957">
    <w:abstractNumId w:val="1"/>
  </w:num>
  <w:num w:numId="4" w16cid:durableId="7193242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defaultTabStop w:val="420"/>
  <w:hyphenationZone w:val="425"/>
  <w:doNotHyphenateCaps/>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Nature&lt;/Style&gt;&lt;LeftDelim&gt;{&lt;/LeftDelim&gt;&lt;RightDelim&gt;}&lt;/RightDelim&gt;&lt;FontName&gt;Cambria&lt;/FontName&gt;&lt;FontSize&gt;2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BE72A7"/>
    <w:rsid w:val="00003080"/>
    <w:rsid w:val="00025EBF"/>
    <w:rsid w:val="00034CAF"/>
    <w:rsid w:val="00040795"/>
    <w:rsid w:val="00043C34"/>
    <w:rsid w:val="00071AC5"/>
    <w:rsid w:val="00074BB0"/>
    <w:rsid w:val="00081DB6"/>
    <w:rsid w:val="00085CC6"/>
    <w:rsid w:val="00087E8D"/>
    <w:rsid w:val="000964DA"/>
    <w:rsid w:val="00097F3A"/>
    <w:rsid w:val="000A5FE9"/>
    <w:rsid w:val="000B19A7"/>
    <w:rsid w:val="000B5DD1"/>
    <w:rsid w:val="000B70CF"/>
    <w:rsid w:val="000C463C"/>
    <w:rsid w:val="000D2D6A"/>
    <w:rsid w:val="000D3AD2"/>
    <w:rsid w:val="000E1CD8"/>
    <w:rsid w:val="000E7A57"/>
    <w:rsid w:val="000F7365"/>
    <w:rsid w:val="00102AFC"/>
    <w:rsid w:val="001135C3"/>
    <w:rsid w:val="00124702"/>
    <w:rsid w:val="00126943"/>
    <w:rsid w:val="00137B02"/>
    <w:rsid w:val="0014372C"/>
    <w:rsid w:val="0015439C"/>
    <w:rsid w:val="00161940"/>
    <w:rsid w:val="001655D7"/>
    <w:rsid w:val="00171CEC"/>
    <w:rsid w:val="00177E3D"/>
    <w:rsid w:val="001819AC"/>
    <w:rsid w:val="00185748"/>
    <w:rsid w:val="00186E49"/>
    <w:rsid w:val="0019413B"/>
    <w:rsid w:val="001B583B"/>
    <w:rsid w:val="001C6E0F"/>
    <w:rsid w:val="001D72B8"/>
    <w:rsid w:val="001D73B5"/>
    <w:rsid w:val="001E1B18"/>
    <w:rsid w:val="001E2EEB"/>
    <w:rsid w:val="001F1251"/>
    <w:rsid w:val="0020494C"/>
    <w:rsid w:val="00205ABE"/>
    <w:rsid w:val="0021309B"/>
    <w:rsid w:val="00217502"/>
    <w:rsid w:val="00220282"/>
    <w:rsid w:val="00223FE8"/>
    <w:rsid w:val="0022444D"/>
    <w:rsid w:val="0022524D"/>
    <w:rsid w:val="0022649F"/>
    <w:rsid w:val="002274BB"/>
    <w:rsid w:val="00233839"/>
    <w:rsid w:val="0024195D"/>
    <w:rsid w:val="00247827"/>
    <w:rsid w:val="002823A1"/>
    <w:rsid w:val="002B00FC"/>
    <w:rsid w:val="002B1009"/>
    <w:rsid w:val="002B5ED8"/>
    <w:rsid w:val="002C64C4"/>
    <w:rsid w:val="002C6BFB"/>
    <w:rsid w:val="002D6607"/>
    <w:rsid w:val="00301631"/>
    <w:rsid w:val="00311FF7"/>
    <w:rsid w:val="00312D52"/>
    <w:rsid w:val="00313A65"/>
    <w:rsid w:val="00324606"/>
    <w:rsid w:val="00326E63"/>
    <w:rsid w:val="0032737A"/>
    <w:rsid w:val="00331229"/>
    <w:rsid w:val="00340CD0"/>
    <w:rsid w:val="00357015"/>
    <w:rsid w:val="0036708C"/>
    <w:rsid w:val="0037303A"/>
    <w:rsid w:val="00382167"/>
    <w:rsid w:val="003856CE"/>
    <w:rsid w:val="0039470A"/>
    <w:rsid w:val="00395139"/>
    <w:rsid w:val="00396E82"/>
    <w:rsid w:val="003A6EC3"/>
    <w:rsid w:val="003B34C5"/>
    <w:rsid w:val="003B620A"/>
    <w:rsid w:val="003C1413"/>
    <w:rsid w:val="003C5072"/>
    <w:rsid w:val="003E5C39"/>
    <w:rsid w:val="003F042C"/>
    <w:rsid w:val="003F11FE"/>
    <w:rsid w:val="004024C6"/>
    <w:rsid w:val="00402D0A"/>
    <w:rsid w:val="00405094"/>
    <w:rsid w:val="00442887"/>
    <w:rsid w:val="00450840"/>
    <w:rsid w:val="00451541"/>
    <w:rsid w:val="004523A6"/>
    <w:rsid w:val="004874A1"/>
    <w:rsid w:val="00497459"/>
    <w:rsid w:val="004A03E2"/>
    <w:rsid w:val="004A15E9"/>
    <w:rsid w:val="004B5BA4"/>
    <w:rsid w:val="004C1F32"/>
    <w:rsid w:val="004D5F5A"/>
    <w:rsid w:val="004D64BC"/>
    <w:rsid w:val="004E0951"/>
    <w:rsid w:val="005168B8"/>
    <w:rsid w:val="0051733C"/>
    <w:rsid w:val="0052290A"/>
    <w:rsid w:val="005422D1"/>
    <w:rsid w:val="00542D40"/>
    <w:rsid w:val="005517BB"/>
    <w:rsid w:val="00571742"/>
    <w:rsid w:val="00593D2A"/>
    <w:rsid w:val="00595101"/>
    <w:rsid w:val="00596E1F"/>
    <w:rsid w:val="005A1256"/>
    <w:rsid w:val="005A3A2B"/>
    <w:rsid w:val="005B28A3"/>
    <w:rsid w:val="005C6FB4"/>
    <w:rsid w:val="005D3C54"/>
    <w:rsid w:val="005F124C"/>
    <w:rsid w:val="00602DA2"/>
    <w:rsid w:val="00615874"/>
    <w:rsid w:val="00617D72"/>
    <w:rsid w:val="006231BB"/>
    <w:rsid w:val="00624BE3"/>
    <w:rsid w:val="006347A5"/>
    <w:rsid w:val="006373BC"/>
    <w:rsid w:val="00641BFE"/>
    <w:rsid w:val="006558E0"/>
    <w:rsid w:val="0065592C"/>
    <w:rsid w:val="00661F68"/>
    <w:rsid w:val="006642F0"/>
    <w:rsid w:val="0066523E"/>
    <w:rsid w:val="006670C9"/>
    <w:rsid w:val="006772AE"/>
    <w:rsid w:val="00695625"/>
    <w:rsid w:val="006960E4"/>
    <w:rsid w:val="006A36FA"/>
    <w:rsid w:val="006A5B22"/>
    <w:rsid w:val="006A7A95"/>
    <w:rsid w:val="006B1C85"/>
    <w:rsid w:val="006B2523"/>
    <w:rsid w:val="006C4F86"/>
    <w:rsid w:val="006C5D6A"/>
    <w:rsid w:val="006D25E0"/>
    <w:rsid w:val="006D3E38"/>
    <w:rsid w:val="006D7C31"/>
    <w:rsid w:val="006F5604"/>
    <w:rsid w:val="0072272B"/>
    <w:rsid w:val="0073095D"/>
    <w:rsid w:val="00737218"/>
    <w:rsid w:val="00747A16"/>
    <w:rsid w:val="00752D8F"/>
    <w:rsid w:val="007640AE"/>
    <w:rsid w:val="00775803"/>
    <w:rsid w:val="007908C2"/>
    <w:rsid w:val="00793017"/>
    <w:rsid w:val="007932AC"/>
    <w:rsid w:val="00797323"/>
    <w:rsid w:val="007A11A0"/>
    <w:rsid w:val="007C098B"/>
    <w:rsid w:val="007C5C8A"/>
    <w:rsid w:val="007E1B88"/>
    <w:rsid w:val="0080654E"/>
    <w:rsid w:val="008067A4"/>
    <w:rsid w:val="00811657"/>
    <w:rsid w:val="00813BFB"/>
    <w:rsid w:val="00830AAB"/>
    <w:rsid w:val="00832337"/>
    <w:rsid w:val="0084084C"/>
    <w:rsid w:val="008663B4"/>
    <w:rsid w:val="008709E9"/>
    <w:rsid w:val="00886853"/>
    <w:rsid w:val="008A0DC0"/>
    <w:rsid w:val="008A20D8"/>
    <w:rsid w:val="008A729E"/>
    <w:rsid w:val="008C5CE0"/>
    <w:rsid w:val="008C7BE0"/>
    <w:rsid w:val="008F6BAC"/>
    <w:rsid w:val="008F6F76"/>
    <w:rsid w:val="009003D9"/>
    <w:rsid w:val="00904FC6"/>
    <w:rsid w:val="009133FF"/>
    <w:rsid w:val="00923CB7"/>
    <w:rsid w:val="009358F7"/>
    <w:rsid w:val="009436A5"/>
    <w:rsid w:val="00951E84"/>
    <w:rsid w:val="00954B47"/>
    <w:rsid w:val="00956220"/>
    <w:rsid w:val="009609BF"/>
    <w:rsid w:val="00975CF7"/>
    <w:rsid w:val="009923E1"/>
    <w:rsid w:val="00993B3E"/>
    <w:rsid w:val="009959D1"/>
    <w:rsid w:val="009A4FB9"/>
    <w:rsid w:val="009B6C41"/>
    <w:rsid w:val="009C277C"/>
    <w:rsid w:val="009E3516"/>
    <w:rsid w:val="009F4845"/>
    <w:rsid w:val="009F7232"/>
    <w:rsid w:val="00A00C33"/>
    <w:rsid w:val="00A1273F"/>
    <w:rsid w:val="00A1365B"/>
    <w:rsid w:val="00A14769"/>
    <w:rsid w:val="00A16EBF"/>
    <w:rsid w:val="00A2609B"/>
    <w:rsid w:val="00A316FD"/>
    <w:rsid w:val="00A36290"/>
    <w:rsid w:val="00A53FB5"/>
    <w:rsid w:val="00A64584"/>
    <w:rsid w:val="00A85AAC"/>
    <w:rsid w:val="00A93D58"/>
    <w:rsid w:val="00A96227"/>
    <w:rsid w:val="00AA3D05"/>
    <w:rsid w:val="00AB4224"/>
    <w:rsid w:val="00AC31B6"/>
    <w:rsid w:val="00AD09B5"/>
    <w:rsid w:val="00AD3A52"/>
    <w:rsid w:val="00AD5148"/>
    <w:rsid w:val="00AF03D7"/>
    <w:rsid w:val="00AF33FF"/>
    <w:rsid w:val="00AF67B4"/>
    <w:rsid w:val="00AF769C"/>
    <w:rsid w:val="00B115E5"/>
    <w:rsid w:val="00B1695A"/>
    <w:rsid w:val="00B22C36"/>
    <w:rsid w:val="00B42C96"/>
    <w:rsid w:val="00B476C6"/>
    <w:rsid w:val="00B72970"/>
    <w:rsid w:val="00B747D0"/>
    <w:rsid w:val="00B8145E"/>
    <w:rsid w:val="00B91FF7"/>
    <w:rsid w:val="00B925EA"/>
    <w:rsid w:val="00BA4001"/>
    <w:rsid w:val="00BA61D7"/>
    <w:rsid w:val="00BB563C"/>
    <w:rsid w:val="00BC0324"/>
    <w:rsid w:val="00BC66BC"/>
    <w:rsid w:val="00BD1927"/>
    <w:rsid w:val="00BE5BBA"/>
    <w:rsid w:val="00BE72A7"/>
    <w:rsid w:val="00BF1234"/>
    <w:rsid w:val="00BF3454"/>
    <w:rsid w:val="00C0458E"/>
    <w:rsid w:val="00C26954"/>
    <w:rsid w:val="00C33681"/>
    <w:rsid w:val="00C37E68"/>
    <w:rsid w:val="00C44377"/>
    <w:rsid w:val="00C52D4C"/>
    <w:rsid w:val="00C53DB0"/>
    <w:rsid w:val="00C56473"/>
    <w:rsid w:val="00C62134"/>
    <w:rsid w:val="00C62F99"/>
    <w:rsid w:val="00C65BFB"/>
    <w:rsid w:val="00C804B0"/>
    <w:rsid w:val="00C82E8A"/>
    <w:rsid w:val="00C91028"/>
    <w:rsid w:val="00CA17C8"/>
    <w:rsid w:val="00CA7943"/>
    <w:rsid w:val="00CC0EC0"/>
    <w:rsid w:val="00CD0BDE"/>
    <w:rsid w:val="00CD2F04"/>
    <w:rsid w:val="00CE5684"/>
    <w:rsid w:val="00D03ACE"/>
    <w:rsid w:val="00D04B8C"/>
    <w:rsid w:val="00D124B1"/>
    <w:rsid w:val="00D16349"/>
    <w:rsid w:val="00D17000"/>
    <w:rsid w:val="00D20C30"/>
    <w:rsid w:val="00D27EB7"/>
    <w:rsid w:val="00D33597"/>
    <w:rsid w:val="00D503C8"/>
    <w:rsid w:val="00D623EC"/>
    <w:rsid w:val="00D74C4D"/>
    <w:rsid w:val="00D76FD1"/>
    <w:rsid w:val="00D803AE"/>
    <w:rsid w:val="00D84F25"/>
    <w:rsid w:val="00DA0711"/>
    <w:rsid w:val="00DA68EA"/>
    <w:rsid w:val="00DB0AE1"/>
    <w:rsid w:val="00DB334D"/>
    <w:rsid w:val="00DC036F"/>
    <w:rsid w:val="00DC1C64"/>
    <w:rsid w:val="00DC5B75"/>
    <w:rsid w:val="00DD321E"/>
    <w:rsid w:val="00DE3F13"/>
    <w:rsid w:val="00E06D0B"/>
    <w:rsid w:val="00E11231"/>
    <w:rsid w:val="00E2345F"/>
    <w:rsid w:val="00E24E24"/>
    <w:rsid w:val="00E3172F"/>
    <w:rsid w:val="00E35087"/>
    <w:rsid w:val="00E42466"/>
    <w:rsid w:val="00E46737"/>
    <w:rsid w:val="00E470FB"/>
    <w:rsid w:val="00E6353F"/>
    <w:rsid w:val="00E70E17"/>
    <w:rsid w:val="00E717C7"/>
    <w:rsid w:val="00E74333"/>
    <w:rsid w:val="00E94354"/>
    <w:rsid w:val="00ED7381"/>
    <w:rsid w:val="00F0675E"/>
    <w:rsid w:val="00F25B3D"/>
    <w:rsid w:val="00F2648C"/>
    <w:rsid w:val="00F3693D"/>
    <w:rsid w:val="00F420FC"/>
    <w:rsid w:val="00F45590"/>
    <w:rsid w:val="00F62580"/>
    <w:rsid w:val="00FB5264"/>
    <w:rsid w:val="00FB5EF0"/>
    <w:rsid w:val="00FB6330"/>
    <w:rsid w:val="00FC308E"/>
    <w:rsid w:val="00FD5EE6"/>
    <w:rsid w:val="00FE659D"/>
    <w:rsid w:val="00FF62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E5B4C6"/>
  <w15:chartTrackingRefBased/>
  <w15:docId w15:val="{FF6F077B-86DE-4957-A5CB-2A615DBF0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BE72A7"/>
    <w:pPr>
      <w:keepNext/>
      <w:keepLines/>
      <w:spacing w:before="480" w:after="80"/>
      <w:outlineLvl w:val="0"/>
    </w:pPr>
    <w:rPr>
      <w:rFonts w:asciiTheme="majorHAnsi" w:eastAsiaTheme="majorEastAsia" w:hAnsiTheme="majorHAnsi" w:cstheme="majorBidi"/>
      <w:color w:val="365F91" w:themeColor="accent1" w:themeShade="BF"/>
      <w:sz w:val="48"/>
      <w:szCs w:val="48"/>
    </w:rPr>
  </w:style>
  <w:style w:type="paragraph" w:styleId="2">
    <w:name w:val="heading 2"/>
    <w:basedOn w:val="a"/>
    <w:next w:val="a"/>
    <w:link w:val="20"/>
    <w:unhideWhenUsed/>
    <w:qFormat/>
    <w:rsid w:val="00BE72A7"/>
    <w:pPr>
      <w:keepNext/>
      <w:keepLines/>
      <w:spacing w:before="160" w:after="80"/>
      <w:outlineLvl w:val="1"/>
    </w:pPr>
    <w:rPr>
      <w:rFonts w:asciiTheme="majorHAnsi" w:eastAsiaTheme="majorEastAsia" w:hAnsiTheme="majorHAnsi" w:cstheme="majorBidi"/>
      <w:color w:val="365F91" w:themeColor="accent1" w:themeShade="BF"/>
      <w:sz w:val="40"/>
      <w:szCs w:val="40"/>
    </w:rPr>
  </w:style>
  <w:style w:type="paragraph" w:styleId="3">
    <w:name w:val="heading 3"/>
    <w:basedOn w:val="a"/>
    <w:next w:val="a"/>
    <w:link w:val="30"/>
    <w:uiPriority w:val="9"/>
    <w:unhideWhenUsed/>
    <w:qFormat/>
    <w:rsid w:val="00BE72A7"/>
    <w:pPr>
      <w:keepNext/>
      <w:keepLines/>
      <w:spacing w:before="160" w:after="80"/>
      <w:outlineLvl w:val="2"/>
    </w:pPr>
    <w:rPr>
      <w:rFonts w:asciiTheme="majorHAnsi" w:eastAsiaTheme="majorEastAsia" w:hAnsiTheme="majorHAnsi" w:cstheme="majorBidi"/>
      <w:color w:val="365F91" w:themeColor="accent1" w:themeShade="BF"/>
      <w:sz w:val="32"/>
      <w:szCs w:val="32"/>
    </w:rPr>
  </w:style>
  <w:style w:type="paragraph" w:styleId="4">
    <w:name w:val="heading 4"/>
    <w:basedOn w:val="a"/>
    <w:next w:val="a"/>
    <w:link w:val="40"/>
    <w:uiPriority w:val="9"/>
    <w:semiHidden/>
    <w:unhideWhenUsed/>
    <w:qFormat/>
    <w:rsid w:val="00BE72A7"/>
    <w:pPr>
      <w:keepNext/>
      <w:keepLines/>
      <w:spacing w:before="80" w:after="40"/>
      <w:outlineLvl w:val="3"/>
    </w:pPr>
    <w:rPr>
      <w:rFonts w:cstheme="majorBidi"/>
      <w:color w:val="365F91" w:themeColor="accent1" w:themeShade="BF"/>
      <w:sz w:val="28"/>
      <w:szCs w:val="28"/>
    </w:rPr>
  </w:style>
  <w:style w:type="paragraph" w:styleId="5">
    <w:name w:val="heading 5"/>
    <w:basedOn w:val="a"/>
    <w:next w:val="a"/>
    <w:link w:val="50"/>
    <w:uiPriority w:val="9"/>
    <w:semiHidden/>
    <w:unhideWhenUsed/>
    <w:qFormat/>
    <w:rsid w:val="00BE72A7"/>
    <w:pPr>
      <w:keepNext/>
      <w:keepLines/>
      <w:spacing w:before="80" w:after="40"/>
      <w:outlineLvl w:val="4"/>
    </w:pPr>
    <w:rPr>
      <w:rFonts w:cstheme="majorBidi"/>
      <w:color w:val="365F91" w:themeColor="accent1" w:themeShade="BF"/>
      <w:sz w:val="24"/>
      <w:szCs w:val="24"/>
    </w:rPr>
  </w:style>
  <w:style w:type="paragraph" w:styleId="6">
    <w:name w:val="heading 6"/>
    <w:basedOn w:val="a"/>
    <w:next w:val="a"/>
    <w:link w:val="60"/>
    <w:uiPriority w:val="9"/>
    <w:semiHidden/>
    <w:unhideWhenUsed/>
    <w:qFormat/>
    <w:rsid w:val="00BE72A7"/>
    <w:pPr>
      <w:keepNext/>
      <w:keepLines/>
      <w:spacing w:before="40"/>
      <w:outlineLvl w:val="5"/>
    </w:pPr>
    <w:rPr>
      <w:rFonts w:cstheme="majorBidi"/>
      <w:b/>
      <w:bCs/>
      <w:color w:val="365F91" w:themeColor="accent1" w:themeShade="BF"/>
    </w:rPr>
  </w:style>
  <w:style w:type="paragraph" w:styleId="7">
    <w:name w:val="heading 7"/>
    <w:basedOn w:val="a"/>
    <w:next w:val="a"/>
    <w:link w:val="70"/>
    <w:uiPriority w:val="9"/>
    <w:semiHidden/>
    <w:unhideWhenUsed/>
    <w:qFormat/>
    <w:rsid w:val="00BE72A7"/>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BE72A7"/>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BE72A7"/>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BE72A7"/>
    <w:rPr>
      <w:rFonts w:asciiTheme="majorHAnsi" w:eastAsiaTheme="majorEastAsia" w:hAnsiTheme="majorHAnsi" w:cstheme="majorBidi"/>
      <w:color w:val="365F91" w:themeColor="accent1" w:themeShade="BF"/>
      <w:sz w:val="48"/>
      <w:szCs w:val="48"/>
    </w:rPr>
  </w:style>
  <w:style w:type="character" w:customStyle="1" w:styleId="20">
    <w:name w:val="标题 2 字符"/>
    <w:basedOn w:val="a0"/>
    <w:link w:val="2"/>
    <w:qFormat/>
    <w:rsid w:val="00BE72A7"/>
    <w:rPr>
      <w:rFonts w:asciiTheme="majorHAnsi" w:eastAsiaTheme="majorEastAsia" w:hAnsiTheme="majorHAnsi" w:cstheme="majorBidi"/>
      <w:color w:val="365F91" w:themeColor="accent1" w:themeShade="BF"/>
      <w:sz w:val="40"/>
      <w:szCs w:val="40"/>
    </w:rPr>
  </w:style>
  <w:style w:type="character" w:customStyle="1" w:styleId="30">
    <w:name w:val="标题 3 字符"/>
    <w:basedOn w:val="a0"/>
    <w:link w:val="3"/>
    <w:uiPriority w:val="9"/>
    <w:semiHidden/>
    <w:rsid w:val="00BE72A7"/>
    <w:rPr>
      <w:rFonts w:asciiTheme="majorHAnsi" w:eastAsiaTheme="majorEastAsia" w:hAnsiTheme="majorHAnsi" w:cstheme="majorBidi"/>
      <w:color w:val="365F91" w:themeColor="accent1" w:themeShade="BF"/>
      <w:sz w:val="32"/>
      <w:szCs w:val="32"/>
    </w:rPr>
  </w:style>
  <w:style w:type="character" w:customStyle="1" w:styleId="40">
    <w:name w:val="标题 4 字符"/>
    <w:basedOn w:val="a0"/>
    <w:link w:val="4"/>
    <w:uiPriority w:val="9"/>
    <w:semiHidden/>
    <w:rsid w:val="00BE72A7"/>
    <w:rPr>
      <w:rFonts w:cstheme="majorBidi"/>
      <w:color w:val="365F91" w:themeColor="accent1" w:themeShade="BF"/>
      <w:sz w:val="28"/>
      <w:szCs w:val="28"/>
    </w:rPr>
  </w:style>
  <w:style w:type="character" w:customStyle="1" w:styleId="50">
    <w:name w:val="标题 5 字符"/>
    <w:basedOn w:val="a0"/>
    <w:link w:val="5"/>
    <w:uiPriority w:val="9"/>
    <w:semiHidden/>
    <w:qFormat/>
    <w:rsid w:val="00BE72A7"/>
    <w:rPr>
      <w:rFonts w:cstheme="majorBidi"/>
      <w:color w:val="365F91" w:themeColor="accent1" w:themeShade="BF"/>
      <w:sz w:val="24"/>
      <w:szCs w:val="24"/>
    </w:rPr>
  </w:style>
  <w:style w:type="character" w:customStyle="1" w:styleId="60">
    <w:name w:val="标题 6 字符"/>
    <w:basedOn w:val="a0"/>
    <w:link w:val="6"/>
    <w:uiPriority w:val="9"/>
    <w:semiHidden/>
    <w:qFormat/>
    <w:rsid w:val="00BE72A7"/>
    <w:rPr>
      <w:rFonts w:cstheme="majorBidi"/>
      <w:b/>
      <w:bCs/>
      <w:color w:val="365F91" w:themeColor="accent1" w:themeShade="BF"/>
    </w:rPr>
  </w:style>
  <w:style w:type="character" w:customStyle="1" w:styleId="70">
    <w:name w:val="标题 7 字符"/>
    <w:basedOn w:val="a0"/>
    <w:link w:val="7"/>
    <w:uiPriority w:val="9"/>
    <w:semiHidden/>
    <w:rsid w:val="00BE72A7"/>
    <w:rPr>
      <w:rFonts w:cstheme="majorBidi"/>
      <w:b/>
      <w:bCs/>
      <w:color w:val="595959" w:themeColor="text1" w:themeTint="A6"/>
    </w:rPr>
  </w:style>
  <w:style w:type="character" w:customStyle="1" w:styleId="80">
    <w:name w:val="标题 8 字符"/>
    <w:basedOn w:val="a0"/>
    <w:link w:val="8"/>
    <w:uiPriority w:val="9"/>
    <w:semiHidden/>
    <w:rsid w:val="00BE72A7"/>
    <w:rPr>
      <w:rFonts w:cstheme="majorBidi"/>
      <w:color w:val="595959" w:themeColor="text1" w:themeTint="A6"/>
    </w:rPr>
  </w:style>
  <w:style w:type="character" w:customStyle="1" w:styleId="90">
    <w:name w:val="标题 9 字符"/>
    <w:basedOn w:val="a0"/>
    <w:link w:val="9"/>
    <w:uiPriority w:val="9"/>
    <w:semiHidden/>
    <w:rsid w:val="00BE72A7"/>
    <w:rPr>
      <w:rFonts w:eastAsiaTheme="majorEastAsia" w:cstheme="majorBidi"/>
      <w:color w:val="595959" w:themeColor="text1" w:themeTint="A6"/>
    </w:rPr>
  </w:style>
  <w:style w:type="paragraph" w:styleId="a3">
    <w:name w:val="Title"/>
    <w:basedOn w:val="a"/>
    <w:next w:val="a"/>
    <w:link w:val="a4"/>
    <w:uiPriority w:val="10"/>
    <w:qFormat/>
    <w:rsid w:val="00BE72A7"/>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qFormat/>
    <w:rsid w:val="00BE72A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E72A7"/>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qFormat/>
    <w:rsid w:val="00BE72A7"/>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BE72A7"/>
    <w:pPr>
      <w:spacing w:before="160" w:after="160"/>
      <w:jc w:val="center"/>
    </w:pPr>
    <w:rPr>
      <w:i/>
      <w:iCs/>
      <w:color w:val="404040" w:themeColor="text1" w:themeTint="BF"/>
    </w:rPr>
  </w:style>
  <w:style w:type="character" w:customStyle="1" w:styleId="a8">
    <w:name w:val="引用 字符"/>
    <w:basedOn w:val="a0"/>
    <w:link w:val="a7"/>
    <w:uiPriority w:val="29"/>
    <w:rsid w:val="00BE72A7"/>
    <w:rPr>
      <w:i/>
      <w:iCs/>
      <w:color w:val="404040" w:themeColor="text1" w:themeTint="BF"/>
    </w:rPr>
  </w:style>
  <w:style w:type="paragraph" w:styleId="a9">
    <w:name w:val="List Paragraph"/>
    <w:basedOn w:val="a"/>
    <w:uiPriority w:val="34"/>
    <w:qFormat/>
    <w:rsid w:val="00BE72A7"/>
    <w:pPr>
      <w:ind w:left="720"/>
      <w:contextualSpacing/>
    </w:pPr>
  </w:style>
  <w:style w:type="character" w:styleId="aa">
    <w:name w:val="Intense Emphasis"/>
    <w:basedOn w:val="a0"/>
    <w:uiPriority w:val="21"/>
    <w:qFormat/>
    <w:rsid w:val="00BE72A7"/>
    <w:rPr>
      <w:i/>
      <w:iCs/>
      <w:color w:val="365F91" w:themeColor="accent1" w:themeShade="BF"/>
    </w:rPr>
  </w:style>
  <w:style w:type="paragraph" w:styleId="ab">
    <w:name w:val="Intense Quote"/>
    <w:basedOn w:val="a"/>
    <w:next w:val="a"/>
    <w:link w:val="ac"/>
    <w:uiPriority w:val="30"/>
    <w:qFormat/>
    <w:rsid w:val="00BE72A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ac">
    <w:name w:val="明显引用 字符"/>
    <w:basedOn w:val="a0"/>
    <w:link w:val="ab"/>
    <w:uiPriority w:val="30"/>
    <w:rsid w:val="00BE72A7"/>
    <w:rPr>
      <w:i/>
      <w:iCs/>
      <w:color w:val="365F91" w:themeColor="accent1" w:themeShade="BF"/>
    </w:rPr>
  </w:style>
  <w:style w:type="character" w:styleId="ad">
    <w:name w:val="Intense Reference"/>
    <w:basedOn w:val="a0"/>
    <w:uiPriority w:val="32"/>
    <w:qFormat/>
    <w:rsid w:val="00BE72A7"/>
    <w:rPr>
      <w:b/>
      <w:bCs/>
      <w:smallCaps/>
      <w:color w:val="365F91" w:themeColor="accent1" w:themeShade="BF"/>
      <w:spacing w:val="5"/>
    </w:rPr>
  </w:style>
  <w:style w:type="paragraph" w:styleId="ae">
    <w:name w:val="header"/>
    <w:basedOn w:val="a"/>
    <w:link w:val="af"/>
    <w:uiPriority w:val="99"/>
    <w:unhideWhenUsed/>
    <w:qFormat/>
    <w:rsid w:val="00B1695A"/>
    <w:pPr>
      <w:tabs>
        <w:tab w:val="center" w:pos="4153"/>
        <w:tab w:val="right" w:pos="8306"/>
      </w:tabs>
      <w:snapToGrid w:val="0"/>
      <w:jc w:val="center"/>
    </w:pPr>
    <w:rPr>
      <w:sz w:val="18"/>
      <w:szCs w:val="18"/>
    </w:rPr>
  </w:style>
  <w:style w:type="character" w:customStyle="1" w:styleId="af">
    <w:name w:val="页眉 字符"/>
    <w:basedOn w:val="a0"/>
    <w:link w:val="ae"/>
    <w:uiPriority w:val="99"/>
    <w:rsid w:val="00B1695A"/>
    <w:rPr>
      <w:sz w:val="18"/>
      <w:szCs w:val="18"/>
    </w:rPr>
  </w:style>
  <w:style w:type="paragraph" w:styleId="af0">
    <w:name w:val="footer"/>
    <w:basedOn w:val="a"/>
    <w:link w:val="af1"/>
    <w:uiPriority w:val="99"/>
    <w:unhideWhenUsed/>
    <w:qFormat/>
    <w:rsid w:val="00B1695A"/>
    <w:pPr>
      <w:tabs>
        <w:tab w:val="center" w:pos="4153"/>
        <w:tab w:val="right" w:pos="8306"/>
      </w:tabs>
      <w:snapToGrid w:val="0"/>
      <w:jc w:val="left"/>
    </w:pPr>
    <w:rPr>
      <w:sz w:val="18"/>
      <w:szCs w:val="18"/>
    </w:rPr>
  </w:style>
  <w:style w:type="character" w:customStyle="1" w:styleId="af1">
    <w:name w:val="页脚 字符"/>
    <w:basedOn w:val="a0"/>
    <w:link w:val="af0"/>
    <w:uiPriority w:val="99"/>
    <w:rsid w:val="00B1695A"/>
    <w:rPr>
      <w:sz w:val="18"/>
      <w:szCs w:val="18"/>
    </w:rPr>
  </w:style>
  <w:style w:type="paragraph" w:styleId="af2">
    <w:name w:val="annotation text"/>
    <w:basedOn w:val="a"/>
    <w:link w:val="11"/>
    <w:uiPriority w:val="99"/>
    <w:unhideWhenUsed/>
    <w:rsid w:val="00B1695A"/>
    <w:pPr>
      <w:jc w:val="left"/>
    </w:pPr>
    <w:rPr>
      <w:rFonts w:ascii="Times New Roman" w:eastAsia="宋体" w:hAnsi="Times New Roman" w:cs="Times New Roman"/>
    </w:rPr>
  </w:style>
  <w:style w:type="character" w:customStyle="1" w:styleId="af3">
    <w:name w:val="批注文字 字符"/>
    <w:basedOn w:val="a0"/>
    <w:uiPriority w:val="99"/>
    <w:semiHidden/>
    <w:qFormat/>
    <w:rsid w:val="00B1695A"/>
  </w:style>
  <w:style w:type="paragraph" w:styleId="af4">
    <w:name w:val="Balloon Text"/>
    <w:basedOn w:val="a"/>
    <w:link w:val="12"/>
    <w:uiPriority w:val="99"/>
    <w:unhideWhenUsed/>
    <w:qFormat/>
    <w:rsid w:val="00B1695A"/>
    <w:rPr>
      <w:rFonts w:ascii="Times New Roman" w:eastAsia="宋体" w:hAnsi="Times New Roman" w:cs="Times New Roman"/>
      <w:kern w:val="0"/>
      <w:sz w:val="18"/>
      <w:szCs w:val="18"/>
    </w:rPr>
  </w:style>
  <w:style w:type="character" w:customStyle="1" w:styleId="af5">
    <w:name w:val="批注框文本 字符"/>
    <w:basedOn w:val="a0"/>
    <w:uiPriority w:val="99"/>
    <w:semiHidden/>
    <w:rsid w:val="00B1695A"/>
    <w:rPr>
      <w:sz w:val="18"/>
      <w:szCs w:val="18"/>
    </w:rPr>
  </w:style>
  <w:style w:type="paragraph" w:styleId="21">
    <w:name w:val="Body Text 2"/>
    <w:basedOn w:val="a"/>
    <w:link w:val="210"/>
    <w:qFormat/>
    <w:rsid w:val="00B1695A"/>
    <w:pPr>
      <w:autoSpaceDE w:val="0"/>
      <w:autoSpaceDN w:val="0"/>
      <w:adjustRightInd w:val="0"/>
      <w:spacing w:line="360" w:lineRule="auto"/>
      <w:jc w:val="left"/>
    </w:pPr>
    <w:rPr>
      <w:rFonts w:ascii="Times New Roman" w:eastAsia="宋体" w:hAnsi="Times New Roman" w:cs="Times New Roman"/>
      <w:b/>
      <w:color w:val="000000"/>
      <w:kern w:val="0"/>
      <w:sz w:val="36"/>
      <w:szCs w:val="36"/>
    </w:rPr>
  </w:style>
  <w:style w:type="character" w:customStyle="1" w:styleId="22">
    <w:name w:val="正文文本 2 字符"/>
    <w:basedOn w:val="a0"/>
    <w:qFormat/>
    <w:rsid w:val="00B1695A"/>
  </w:style>
  <w:style w:type="paragraph" w:styleId="af6">
    <w:name w:val="Normal (Web)"/>
    <w:basedOn w:val="a"/>
    <w:uiPriority w:val="99"/>
    <w:unhideWhenUsed/>
    <w:rsid w:val="00B1695A"/>
    <w:pPr>
      <w:widowControl/>
      <w:spacing w:before="100" w:beforeAutospacing="1" w:after="100" w:afterAutospacing="1"/>
      <w:jc w:val="left"/>
    </w:pPr>
    <w:rPr>
      <w:rFonts w:ascii="宋体" w:eastAsia="宋体" w:hAnsi="宋体" w:cs="宋体"/>
      <w:kern w:val="0"/>
      <w:sz w:val="24"/>
      <w:szCs w:val="24"/>
    </w:rPr>
  </w:style>
  <w:style w:type="paragraph" w:styleId="af7">
    <w:name w:val="annotation subject"/>
    <w:basedOn w:val="af2"/>
    <w:next w:val="af2"/>
    <w:link w:val="13"/>
    <w:uiPriority w:val="99"/>
    <w:unhideWhenUsed/>
    <w:rsid w:val="00B1695A"/>
    <w:pPr>
      <w:jc w:val="both"/>
    </w:pPr>
    <w:rPr>
      <w:b/>
      <w:bCs/>
      <w:sz w:val="20"/>
      <w:szCs w:val="20"/>
    </w:rPr>
  </w:style>
  <w:style w:type="character" w:customStyle="1" w:styleId="af8">
    <w:name w:val="批注主题 字符"/>
    <w:basedOn w:val="af3"/>
    <w:uiPriority w:val="99"/>
    <w:semiHidden/>
    <w:rsid w:val="00B1695A"/>
    <w:rPr>
      <w:b/>
      <w:bCs/>
    </w:rPr>
  </w:style>
  <w:style w:type="character" w:styleId="af9">
    <w:name w:val="Strong"/>
    <w:uiPriority w:val="22"/>
    <w:qFormat/>
    <w:rsid w:val="00B1695A"/>
    <w:rPr>
      <w:b/>
    </w:rPr>
  </w:style>
  <w:style w:type="character" w:styleId="afa">
    <w:name w:val="FollowedHyperlink"/>
    <w:uiPriority w:val="99"/>
    <w:unhideWhenUsed/>
    <w:qFormat/>
    <w:rsid w:val="00B1695A"/>
    <w:rPr>
      <w:color w:val="0000FF"/>
      <w:u w:val="none"/>
    </w:rPr>
  </w:style>
  <w:style w:type="character" w:styleId="afb">
    <w:name w:val="Emphasis"/>
    <w:uiPriority w:val="20"/>
    <w:qFormat/>
    <w:rsid w:val="00B1695A"/>
    <w:rPr>
      <w:i/>
      <w:iCs/>
    </w:rPr>
  </w:style>
  <w:style w:type="character" w:styleId="afc">
    <w:name w:val="line number"/>
    <w:uiPriority w:val="99"/>
    <w:unhideWhenUsed/>
    <w:qFormat/>
    <w:rsid w:val="00B1695A"/>
  </w:style>
  <w:style w:type="character" w:styleId="afd">
    <w:name w:val="Hyperlink"/>
    <w:uiPriority w:val="99"/>
    <w:unhideWhenUsed/>
    <w:qFormat/>
    <w:rsid w:val="00B1695A"/>
    <w:rPr>
      <w:color w:val="0000FF"/>
      <w:u w:val="single"/>
    </w:rPr>
  </w:style>
  <w:style w:type="character" w:styleId="afe">
    <w:name w:val="annotation reference"/>
    <w:uiPriority w:val="99"/>
    <w:unhideWhenUsed/>
    <w:rsid w:val="00B1695A"/>
    <w:rPr>
      <w:sz w:val="16"/>
      <w:szCs w:val="16"/>
    </w:rPr>
  </w:style>
  <w:style w:type="character" w:customStyle="1" w:styleId="14">
    <w:name w:val="明显强调1"/>
    <w:basedOn w:val="a0"/>
    <w:uiPriority w:val="21"/>
    <w:qFormat/>
    <w:rsid w:val="00B1695A"/>
    <w:rPr>
      <w:i/>
      <w:iCs/>
      <w:color w:val="365F91" w:themeColor="accent1" w:themeShade="BF"/>
    </w:rPr>
  </w:style>
  <w:style w:type="character" w:customStyle="1" w:styleId="15">
    <w:name w:val="明显参考1"/>
    <w:basedOn w:val="a0"/>
    <w:uiPriority w:val="32"/>
    <w:qFormat/>
    <w:rsid w:val="00B1695A"/>
    <w:rPr>
      <w:b/>
      <w:bCs/>
      <w:smallCaps/>
      <w:color w:val="365F91" w:themeColor="accent1" w:themeShade="BF"/>
      <w:spacing w:val="5"/>
    </w:rPr>
  </w:style>
  <w:style w:type="character" w:customStyle="1" w:styleId="1Char">
    <w:name w:val="标题 1 Char"/>
    <w:uiPriority w:val="9"/>
    <w:rsid w:val="00B1695A"/>
    <w:rPr>
      <w:b/>
      <w:bCs/>
      <w:kern w:val="44"/>
      <w:sz w:val="44"/>
      <w:szCs w:val="44"/>
    </w:rPr>
  </w:style>
  <w:style w:type="character" w:customStyle="1" w:styleId="2Char">
    <w:name w:val="标题 2 Char"/>
    <w:qFormat/>
    <w:rsid w:val="00B1695A"/>
    <w:rPr>
      <w:rFonts w:ascii="Times New Roman" w:hAnsi="Times New Roman"/>
      <w:b/>
      <w:bCs/>
      <w:kern w:val="2"/>
      <w:sz w:val="28"/>
      <w:szCs w:val="24"/>
      <w:lang w:val="en-GB"/>
    </w:rPr>
  </w:style>
  <w:style w:type="character" w:customStyle="1" w:styleId="11">
    <w:name w:val="批注文字 字符1"/>
    <w:link w:val="af2"/>
    <w:uiPriority w:val="99"/>
    <w:qFormat/>
    <w:rsid w:val="00B1695A"/>
    <w:rPr>
      <w:rFonts w:ascii="Times New Roman" w:eastAsia="宋体" w:hAnsi="Times New Roman" w:cs="Times New Roman"/>
    </w:rPr>
  </w:style>
  <w:style w:type="character" w:customStyle="1" w:styleId="12">
    <w:name w:val="批注框文本 字符1"/>
    <w:link w:val="af4"/>
    <w:uiPriority w:val="99"/>
    <w:qFormat/>
    <w:rsid w:val="00B1695A"/>
    <w:rPr>
      <w:rFonts w:ascii="Times New Roman" w:eastAsia="宋体" w:hAnsi="Times New Roman" w:cs="Times New Roman"/>
      <w:kern w:val="0"/>
      <w:sz w:val="18"/>
      <w:szCs w:val="18"/>
    </w:rPr>
  </w:style>
  <w:style w:type="character" w:customStyle="1" w:styleId="Char">
    <w:name w:val="页脚 Char"/>
    <w:uiPriority w:val="99"/>
    <w:qFormat/>
    <w:rsid w:val="00B1695A"/>
    <w:rPr>
      <w:kern w:val="2"/>
      <w:sz w:val="18"/>
      <w:szCs w:val="18"/>
    </w:rPr>
  </w:style>
  <w:style w:type="character" w:customStyle="1" w:styleId="Char0">
    <w:name w:val="页眉 Char"/>
    <w:uiPriority w:val="99"/>
    <w:qFormat/>
    <w:rsid w:val="00B1695A"/>
    <w:rPr>
      <w:kern w:val="2"/>
      <w:sz w:val="18"/>
      <w:szCs w:val="18"/>
    </w:rPr>
  </w:style>
  <w:style w:type="character" w:customStyle="1" w:styleId="210">
    <w:name w:val="正文文本 2 字符1"/>
    <w:link w:val="21"/>
    <w:qFormat/>
    <w:rsid w:val="00B1695A"/>
    <w:rPr>
      <w:rFonts w:ascii="Times New Roman" w:eastAsia="宋体" w:hAnsi="Times New Roman" w:cs="Times New Roman"/>
      <w:b/>
      <w:color w:val="000000"/>
      <w:kern w:val="0"/>
      <w:sz w:val="36"/>
      <w:szCs w:val="36"/>
    </w:rPr>
  </w:style>
  <w:style w:type="character" w:customStyle="1" w:styleId="13">
    <w:name w:val="批注主题 字符1"/>
    <w:link w:val="af7"/>
    <w:uiPriority w:val="99"/>
    <w:rsid w:val="00B1695A"/>
    <w:rPr>
      <w:rFonts w:ascii="Times New Roman" w:eastAsia="宋体" w:hAnsi="Times New Roman" w:cs="Times New Roman"/>
      <w:b/>
      <w:bCs/>
      <w:sz w:val="20"/>
      <w:szCs w:val="20"/>
    </w:rPr>
  </w:style>
  <w:style w:type="character" w:customStyle="1" w:styleId="font11">
    <w:name w:val="font11"/>
    <w:rsid w:val="00B1695A"/>
    <w:rPr>
      <w:rFonts w:ascii="Times New Roman" w:hAnsi="Times New Roman" w:cs="Times New Roman" w:hint="default"/>
      <w:i/>
      <w:color w:val="000000"/>
      <w:sz w:val="22"/>
      <w:szCs w:val="22"/>
      <w:u w:val="none"/>
    </w:rPr>
  </w:style>
  <w:style w:type="character" w:customStyle="1" w:styleId="EndNoteBibliographyChar">
    <w:name w:val="EndNote Bibliography Char"/>
    <w:link w:val="EndNoteBibliography"/>
    <w:qFormat/>
    <w:rsid w:val="00B1695A"/>
    <w:rPr>
      <w:szCs w:val="24"/>
    </w:rPr>
  </w:style>
  <w:style w:type="paragraph" w:customStyle="1" w:styleId="EndNoteBibliography">
    <w:name w:val="EndNote Bibliography"/>
    <w:basedOn w:val="a"/>
    <w:link w:val="EndNoteBibliographyChar"/>
    <w:qFormat/>
    <w:rsid w:val="00B1695A"/>
    <w:rPr>
      <w:szCs w:val="24"/>
    </w:rPr>
  </w:style>
  <w:style w:type="character" w:customStyle="1" w:styleId="heading2Char">
    <w:name w:val="heading2 Char"/>
    <w:link w:val="heading2"/>
    <w:qFormat/>
    <w:rsid w:val="00B1695A"/>
    <w:rPr>
      <w:rFonts w:ascii="Arial" w:hAnsi="Arial"/>
      <w:b/>
      <w:szCs w:val="24"/>
    </w:rPr>
  </w:style>
  <w:style w:type="paragraph" w:customStyle="1" w:styleId="heading2">
    <w:name w:val="heading2"/>
    <w:basedOn w:val="a"/>
    <w:next w:val="a"/>
    <w:link w:val="heading2Char"/>
    <w:qFormat/>
    <w:rsid w:val="00B1695A"/>
    <w:pPr>
      <w:keepNext/>
      <w:spacing w:before="240" w:after="180"/>
    </w:pPr>
    <w:rPr>
      <w:rFonts w:ascii="Arial" w:hAnsi="Arial"/>
      <w:b/>
      <w:szCs w:val="24"/>
    </w:rPr>
  </w:style>
  <w:style w:type="character" w:customStyle="1" w:styleId="font21">
    <w:name w:val="font21"/>
    <w:qFormat/>
    <w:rsid w:val="00B1695A"/>
    <w:rPr>
      <w:rFonts w:ascii="Times New Roman" w:hAnsi="Times New Roman" w:cs="Times New Roman" w:hint="default"/>
      <w:color w:val="000000"/>
      <w:sz w:val="22"/>
      <w:szCs w:val="22"/>
      <w:u w:val="none"/>
    </w:rPr>
  </w:style>
  <w:style w:type="character" w:customStyle="1" w:styleId="font41">
    <w:name w:val="font41"/>
    <w:rsid w:val="00B1695A"/>
    <w:rPr>
      <w:rFonts w:ascii="Times New Roman" w:hAnsi="Times New Roman" w:cs="Times New Roman" w:hint="default"/>
      <w:i/>
      <w:iCs/>
      <w:color w:val="000000"/>
      <w:sz w:val="22"/>
      <w:szCs w:val="22"/>
      <w:u w:val="none"/>
      <w:vertAlign w:val="subscript"/>
    </w:rPr>
  </w:style>
  <w:style w:type="character" w:customStyle="1" w:styleId="Char1">
    <w:name w:val="批注框文本 Char1"/>
    <w:uiPriority w:val="99"/>
    <w:semiHidden/>
    <w:rsid w:val="00B1695A"/>
    <w:rPr>
      <w:kern w:val="2"/>
      <w:sz w:val="18"/>
      <w:szCs w:val="18"/>
    </w:rPr>
  </w:style>
  <w:style w:type="character" w:customStyle="1" w:styleId="keywordsChar">
    <w:name w:val="keywords Char"/>
    <w:link w:val="keywords"/>
    <w:qFormat/>
    <w:rsid w:val="00B1695A"/>
    <w:rPr>
      <w:rFonts w:ascii="Times New Roman" w:hAnsi="Times New Roman"/>
      <w:i/>
      <w:szCs w:val="24"/>
    </w:rPr>
  </w:style>
  <w:style w:type="paragraph" w:customStyle="1" w:styleId="keywords">
    <w:name w:val="keywords"/>
    <w:basedOn w:val="a"/>
    <w:next w:val="a"/>
    <w:link w:val="keywordsChar"/>
    <w:qFormat/>
    <w:rsid w:val="00B1695A"/>
    <w:pPr>
      <w:spacing w:before="120"/>
    </w:pPr>
    <w:rPr>
      <w:rFonts w:ascii="Times New Roman" w:hAnsi="Times New Roman"/>
      <w:i/>
      <w:szCs w:val="24"/>
    </w:rPr>
  </w:style>
  <w:style w:type="character" w:customStyle="1" w:styleId="abstractChar">
    <w:name w:val="abstract Char"/>
    <w:link w:val="abstract"/>
    <w:qFormat/>
    <w:rsid w:val="00B1695A"/>
    <w:rPr>
      <w:rFonts w:ascii="Times New Roman" w:hAnsi="Times New Roman"/>
      <w:szCs w:val="24"/>
    </w:rPr>
  </w:style>
  <w:style w:type="paragraph" w:customStyle="1" w:styleId="abstract">
    <w:name w:val="abstract"/>
    <w:basedOn w:val="a"/>
    <w:next w:val="keywords"/>
    <w:link w:val="abstractChar"/>
    <w:qFormat/>
    <w:rsid w:val="00B1695A"/>
    <w:pPr>
      <w:spacing w:before="120"/>
    </w:pPr>
    <w:rPr>
      <w:rFonts w:ascii="Times New Roman" w:hAnsi="Times New Roman"/>
      <w:szCs w:val="24"/>
    </w:rPr>
  </w:style>
  <w:style w:type="character" w:customStyle="1" w:styleId="EndNoteBibliographyTitleChar">
    <w:name w:val="EndNote Bibliography Title Char"/>
    <w:link w:val="EndNoteBibliographyTitle"/>
    <w:qFormat/>
    <w:rsid w:val="00B1695A"/>
    <w:rPr>
      <w:szCs w:val="24"/>
    </w:rPr>
  </w:style>
  <w:style w:type="paragraph" w:customStyle="1" w:styleId="EndNoteBibliographyTitle">
    <w:name w:val="EndNote Bibliography Title"/>
    <w:basedOn w:val="a"/>
    <w:link w:val="EndNoteBibliographyTitleChar"/>
    <w:qFormat/>
    <w:rsid w:val="00B1695A"/>
    <w:pPr>
      <w:jc w:val="center"/>
    </w:pPr>
    <w:rPr>
      <w:szCs w:val="24"/>
    </w:rPr>
  </w:style>
  <w:style w:type="character" w:customStyle="1" w:styleId="Char2">
    <w:name w:val="批注文字 Char"/>
    <w:uiPriority w:val="99"/>
    <w:semiHidden/>
    <w:rsid w:val="00B1695A"/>
    <w:rPr>
      <w:rFonts w:ascii="Times New Roman" w:hAnsi="Times New Roman"/>
      <w:kern w:val="2"/>
      <w:lang w:val="en-US" w:eastAsia="zh-CN"/>
    </w:rPr>
  </w:style>
  <w:style w:type="character" w:customStyle="1" w:styleId="2Char1">
    <w:name w:val="正文文本 2 Char1"/>
    <w:uiPriority w:val="99"/>
    <w:semiHidden/>
    <w:qFormat/>
    <w:rsid w:val="00B1695A"/>
    <w:rPr>
      <w:kern w:val="2"/>
      <w:sz w:val="21"/>
      <w:szCs w:val="22"/>
    </w:rPr>
  </w:style>
  <w:style w:type="character" w:customStyle="1" w:styleId="Char10">
    <w:name w:val="批注主题 Char1"/>
    <w:uiPriority w:val="99"/>
    <w:semiHidden/>
    <w:qFormat/>
    <w:rsid w:val="00B1695A"/>
    <w:rPr>
      <w:b/>
      <w:bCs/>
      <w:kern w:val="2"/>
      <w:sz w:val="21"/>
      <w:szCs w:val="22"/>
    </w:rPr>
  </w:style>
  <w:style w:type="character" w:customStyle="1" w:styleId="font01">
    <w:name w:val="font01"/>
    <w:rsid w:val="00B1695A"/>
    <w:rPr>
      <w:rFonts w:ascii="宋体" w:eastAsia="宋体" w:hAnsi="宋体" w:hint="eastAsia"/>
      <w:color w:val="000000"/>
      <w:sz w:val="24"/>
      <w:szCs w:val="24"/>
      <w:u w:val="none"/>
    </w:rPr>
  </w:style>
  <w:style w:type="character" w:customStyle="1" w:styleId="heading1Char">
    <w:name w:val="heading1 Char"/>
    <w:link w:val="heading1"/>
    <w:qFormat/>
    <w:rsid w:val="00B1695A"/>
    <w:rPr>
      <w:rFonts w:ascii="Arial" w:hAnsi="Arial"/>
      <w:b/>
      <w:sz w:val="32"/>
      <w:szCs w:val="24"/>
    </w:rPr>
  </w:style>
  <w:style w:type="paragraph" w:customStyle="1" w:styleId="heading1">
    <w:name w:val="heading1"/>
    <w:basedOn w:val="a"/>
    <w:next w:val="a"/>
    <w:link w:val="heading1Char"/>
    <w:qFormat/>
    <w:rsid w:val="00B1695A"/>
    <w:pPr>
      <w:keepNext/>
      <w:spacing w:before="240" w:after="180"/>
    </w:pPr>
    <w:rPr>
      <w:rFonts w:ascii="Arial" w:hAnsi="Arial"/>
      <w:b/>
      <w:sz w:val="32"/>
      <w:szCs w:val="24"/>
    </w:rPr>
  </w:style>
  <w:style w:type="character" w:customStyle="1" w:styleId="1Char0">
    <w:name w:val="标题1 Char"/>
    <w:link w:val="16"/>
    <w:qFormat/>
    <w:rsid w:val="00B1695A"/>
    <w:rPr>
      <w:rFonts w:ascii="Arial" w:hAnsi="Arial"/>
      <w:b/>
      <w:sz w:val="36"/>
      <w:szCs w:val="24"/>
    </w:rPr>
  </w:style>
  <w:style w:type="paragraph" w:customStyle="1" w:styleId="16">
    <w:name w:val="标题1"/>
    <w:basedOn w:val="a"/>
    <w:next w:val="author"/>
    <w:link w:val="1Char0"/>
    <w:qFormat/>
    <w:rsid w:val="00B1695A"/>
    <w:rPr>
      <w:rFonts w:ascii="Arial" w:hAnsi="Arial"/>
      <w:b/>
      <w:sz w:val="36"/>
      <w:szCs w:val="24"/>
    </w:rPr>
  </w:style>
  <w:style w:type="paragraph" w:customStyle="1" w:styleId="author">
    <w:name w:val="author"/>
    <w:basedOn w:val="a"/>
    <w:next w:val="affiliation"/>
    <w:qFormat/>
    <w:rsid w:val="00B1695A"/>
    <w:pPr>
      <w:spacing w:before="120"/>
    </w:pPr>
    <w:rPr>
      <w:rFonts w:ascii="Times New Roman" w:eastAsia="宋体" w:hAnsi="Times New Roman" w:cs="Times New Roman"/>
      <w:szCs w:val="24"/>
    </w:rPr>
  </w:style>
  <w:style w:type="paragraph" w:customStyle="1" w:styleId="affiliation">
    <w:name w:val="affiliation"/>
    <w:basedOn w:val="a"/>
    <w:next w:val="phone"/>
    <w:qFormat/>
    <w:rsid w:val="00B1695A"/>
    <w:pPr>
      <w:spacing w:before="120"/>
    </w:pPr>
    <w:rPr>
      <w:rFonts w:ascii="Times New Roman" w:eastAsia="宋体" w:hAnsi="Times New Roman" w:cs="Times New Roman"/>
      <w:i/>
      <w:szCs w:val="24"/>
    </w:rPr>
  </w:style>
  <w:style w:type="paragraph" w:customStyle="1" w:styleId="phone">
    <w:name w:val="phone"/>
    <w:basedOn w:val="email"/>
    <w:next w:val="fax"/>
    <w:qFormat/>
    <w:rsid w:val="00B1695A"/>
  </w:style>
  <w:style w:type="paragraph" w:customStyle="1" w:styleId="email">
    <w:name w:val="email"/>
    <w:basedOn w:val="a"/>
    <w:next w:val="url"/>
    <w:qFormat/>
    <w:rsid w:val="00B1695A"/>
    <w:pPr>
      <w:spacing w:before="120"/>
    </w:pPr>
    <w:rPr>
      <w:rFonts w:ascii="Times New Roman" w:eastAsia="宋体" w:hAnsi="Times New Roman" w:cs="Times New Roman"/>
      <w:sz w:val="20"/>
      <w:szCs w:val="24"/>
    </w:rPr>
  </w:style>
  <w:style w:type="paragraph" w:customStyle="1" w:styleId="url">
    <w:name w:val="url"/>
    <w:basedOn w:val="email"/>
    <w:next w:val="a"/>
    <w:qFormat/>
    <w:rsid w:val="00B1695A"/>
  </w:style>
  <w:style w:type="paragraph" w:customStyle="1" w:styleId="fax">
    <w:name w:val="fax"/>
    <w:basedOn w:val="email"/>
    <w:next w:val="email"/>
    <w:qFormat/>
    <w:rsid w:val="00B1695A"/>
  </w:style>
  <w:style w:type="paragraph" w:customStyle="1" w:styleId="abbreviations">
    <w:name w:val="abbreviations"/>
    <w:basedOn w:val="a"/>
    <w:next w:val="a"/>
    <w:qFormat/>
    <w:rsid w:val="00B1695A"/>
    <w:pPr>
      <w:tabs>
        <w:tab w:val="left" w:pos="3402"/>
      </w:tabs>
      <w:spacing w:before="120"/>
      <w:ind w:left="3402" w:hanging="3402"/>
    </w:pPr>
    <w:rPr>
      <w:rFonts w:ascii="Times New Roman" w:eastAsia="宋体" w:hAnsi="Times New Roman" w:cs="Times New Roman"/>
      <w:sz w:val="20"/>
      <w:szCs w:val="24"/>
    </w:rPr>
  </w:style>
  <w:style w:type="paragraph" w:customStyle="1" w:styleId="acknowledgements">
    <w:name w:val="acknowledgements"/>
    <w:basedOn w:val="abstract"/>
    <w:next w:val="a"/>
    <w:qFormat/>
    <w:rsid w:val="00B1695A"/>
    <w:pPr>
      <w:spacing w:before="240"/>
    </w:pPr>
  </w:style>
  <w:style w:type="paragraph" w:customStyle="1" w:styleId="Affiliation0">
    <w:name w:val="Affiliation"/>
    <w:basedOn w:val="a"/>
    <w:qFormat/>
    <w:rsid w:val="00B1695A"/>
    <w:pPr>
      <w:widowControl/>
      <w:spacing w:before="240" w:line="360" w:lineRule="auto"/>
      <w:jc w:val="left"/>
    </w:pPr>
    <w:rPr>
      <w:rFonts w:ascii="Times New Roman" w:eastAsia="Times New Roman" w:hAnsi="Times New Roman" w:cs="Times New Roman"/>
      <w:i/>
      <w:kern w:val="0"/>
      <w:sz w:val="24"/>
      <w:szCs w:val="24"/>
      <w:lang w:val="en-GB" w:eastAsia="en-GB"/>
    </w:rPr>
  </w:style>
  <w:style w:type="paragraph" w:customStyle="1" w:styleId="17">
    <w:name w:val="修订1"/>
    <w:uiPriority w:val="99"/>
    <w:unhideWhenUsed/>
    <w:rsid w:val="00B1695A"/>
    <w:rPr>
      <w:rFonts w:ascii="Times New Roman" w:eastAsia="宋体" w:hAnsi="Times New Roman" w:cs="Times New Roman"/>
      <w:szCs w:val="24"/>
    </w:rPr>
  </w:style>
  <w:style w:type="character" w:customStyle="1" w:styleId="fontstyle21">
    <w:name w:val="fontstyle21"/>
    <w:qFormat/>
    <w:rsid w:val="00B1695A"/>
    <w:rPr>
      <w:rFonts w:ascii="Times New Roman" w:hAnsi="Times New Roman" w:cs="Times New Roman" w:hint="default"/>
      <w:color w:val="000000"/>
      <w:sz w:val="20"/>
      <w:szCs w:val="20"/>
    </w:rPr>
  </w:style>
  <w:style w:type="paragraph" w:styleId="aff">
    <w:name w:val="Revision"/>
    <w:hidden/>
    <w:uiPriority w:val="99"/>
    <w:semiHidden/>
    <w:rsid w:val="00F45590"/>
  </w:style>
  <w:style w:type="paragraph" w:customStyle="1" w:styleId="aff0">
    <w:name w:val="硕士正文"/>
    <w:basedOn w:val="a"/>
    <w:link w:val="Char3"/>
    <w:autoRedefine/>
    <w:qFormat/>
    <w:rsid w:val="007C5C8A"/>
    <w:pPr>
      <w:suppressAutoHyphens/>
      <w:wordWrap w:val="0"/>
      <w:snapToGrid w:val="0"/>
      <w:spacing w:line="360" w:lineRule="auto"/>
      <w:ind w:firstLineChars="200" w:firstLine="420"/>
      <w:jc w:val="left"/>
    </w:pPr>
    <w:rPr>
      <w:rFonts w:ascii="Times New Roman" w:eastAsia="宋体" w:hAnsi="Times New Roman"/>
      <w:snapToGrid w:val="0"/>
      <w:szCs w:val="21"/>
    </w:rPr>
  </w:style>
  <w:style w:type="character" w:customStyle="1" w:styleId="Char3">
    <w:name w:val="硕士正文 Char"/>
    <w:link w:val="aff0"/>
    <w:qFormat/>
    <w:rsid w:val="007C5C8A"/>
    <w:rPr>
      <w:rFonts w:ascii="Times New Roman" w:eastAsia="宋体" w:hAnsi="Times New Roman"/>
      <w:snapToGrid w:val="0"/>
      <w:szCs w:val="21"/>
    </w:rPr>
  </w:style>
  <w:style w:type="character" w:customStyle="1" w:styleId="EndNoteBibliographyTitle0">
    <w:name w:val="EndNote Bibliography Title 字符"/>
    <w:basedOn w:val="a0"/>
    <w:rsid w:val="007C5C8A"/>
    <w:rPr>
      <w:rFonts w:ascii="Times New Roman" w:eastAsia="等线" w:hAnsi="Times New Roman" w:cs="Times New Roman"/>
      <w:noProof/>
      <w:sz w:val="20"/>
    </w:rPr>
  </w:style>
  <w:style w:type="character" w:customStyle="1" w:styleId="EndNoteBibliography0">
    <w:name w:val="EndNote Bibliography 字符"/>
    <w:basedOn w:val="a0"/>
    <w:rsid w:val="007C5C8A"/>
    <w:rPr>
      <w:rFonts w:ascii="Times New Roman" w:eastAsia="等线" w:hAnsi="Times New Roman" w:cs="Times New Roman"/>
      <w:noProof/>
      <w:sz w:val="20"/>
    </w:rPr>
  </w:style>
  <w:style w:type="character" w:styleId="aff1">
    <w:name w:val="Unresolved Mention"/>
    <w:basedOn w:val="a0"/>
    <w:uiPriority w:val="99"/>
    <w:semiHidden/>
    <w:unhideWhenUsed/>
    <w:rsid w:val="006158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866930">
      <w:bodyDiv w:val="1"/>
      <w:marLeft w:val="0"/>
      <w:marRight w:val="0"/>
      <w:marTop w:val="0"/>
      <w:marBottom w:val="0"/>
      <w:divBdr>
        <w:top w:val="none" w:sz="0" w:space="0" w:color="auto"/>
        <w:left w:val="none" w:sz="0" w:space="0" w:color="auto"/>
        <w:bottom w:val="none" w:sz="0" w:space="0" w:color="auto"/>
        <w:right w:val="none" w:sz="0" w:space="0" w:color="auto"/>
      </w:divBdr>
      <w:divsChild>
        <w:div w:id="26025650">
          <w:marLeft w:val="0"/>
          <w:marRight w:val="0"/>
          <w:marTop w:val="0"/>
          <w:marBottom w:val="0"/>
          <w:divBdr>
            <w:top w:val="none" w:sz="0" w:space="0" w:color="auto"/>
            <w:left w:val="none" w:sz="0" w:space="0" w:color="auto"/>
            <w:bottom w:val="none" w:sz="0" w:space="0" w:color="auto"/>
            <w:right w:val="none" w:sz="0" w:space="0" w:color="auto"/>
          </w:divBdr>
        </w:div>
        <w:div w:id="351614095">
          <w:marLeft w:val="0"/>
          <w:marRight w:val="0"/>
          <w:marTop w:val="0"/>
          <w:marBottom w:val="0"/>
          <w:divBdr>
            <w:top w:val="none" w:sz="0" w:space="0" w:color="auto"/>
            <w:left w:val="none" w:sz="0" w:space="0" w:color="auto"/>
            <w:bottom w:val="none" w:sz="0" w:space="0" w:color="auto"/>
            <w:right w:val="none" w:sz="0" w:space="0" w:color="auto"/>
          </w:divBdr>
        </w:div>
        <w:div w:id="425271570">
          <w:marLeft w:val="0"/>
          <w:marRight w:val="0"/>
          <w:marTop w:val="0"/>
          <w:marBottom w:val="0"/>
          <w:divBdr>
            <w:top w:val="none" w:sz="0" w:space="0" w:color="auto"/>
            <w:left w:val="none" w:sz="0" w:space="0" w:color="auto"/>
            <w:bottom w:val="none" w:sz="0" w:space="0" w:color="auto"/>
            <w:right w:val="none" w:sz="0" w:space="0" w:color="auto"/>
          </w:divBdr>
        </w:div>
        <w:div w:id="492910463">
          <w:marLeft w:val="0"/>
          <w:marRight w:val="0"/>
          <w:marTop w:val="0"/>
          <w:marBottom w:val="0"/>
          <w:divBdr>
            <w:top w:val="none" w:sz="0" w:space="0" w:color="auto"/>
            <w:left w:val="none" w:sz="0" w:space="0" w:color="auto"/>
            <w:bottom w:val="none" w:sz="0" w:space="0" w:color="auto"/>
            <w:right w:val="none" w:sz="0" w:space="0" w:color="auto"/>
          </w:divBdr>
        </w:div>
        <w:div w:id="531651775">
          <w:marLeft w:val="0"/>
          <w:marRight w:val="0"/>
          <w:marTop w:val="0"/>
          <w:marBottom w:val="0"/>
          <w:divBdr>
            <w:top w:val="none" w:sz="0" w:space="0" w:color="auto"/>
            <w:left w:val="none" w:sz="0" w:space="0" w:color="auto"/>
            <w:bottom w:val="none" w:sz="0" w:space="0" w:color="auto"/>
            <w:right w:val="none" w:sz="0" w:space="0" w:color="auto"/>
          </w:divBdr>
        </w:div>
        <w:div w:id="733939842">
          <w:marLeft w:val="0"/>
          <w:marRight w:val="0"/>
          <w:marTop w:val="0"/>
          <w:marBottom w:val="0"/>
          <w:divBdr>
            <w:top w:val="none" w:sz="0" w:space="0" w:color="auto"/>
            <w:left w:val="none" w:sz="0" w:space="0" w:color="auto"/>
            <w:bottom w:val="none" w:sz="0" w:space="0" w:color="auto"/>
            <w:right w:val="none" w:sz="0" w:space="0" w:color="auto"/>
          </w:divBdr>
        </w:div>
        <w:div w:id="831606241">
          <w:marLeft w:val="0"/>
          <w:marRight w:val="0"/>
          <w:marTop w:val="0"/>
          <w:marBottom w:val="0"/>
          <w:divBdr>
            <w:top w:val="none" w:sz="0" w:space="0" w:color="auto"/>
            <w:left w:val="none" w:sz="0" w:space="0" w:color="auto"/>
            <w:bottom w:val="none" w:sz="0" w:space="0" w:color="auto"/>
            <w:right w:val="none" w:sz="0" w:space="0" w:color="auto"/>
          </w:divBdr>
        </w:div>
        <w:div w:id="902450059">
          <w:marLeft w:val="0"/>
          <w:marRight w:val="0"/>
          <w:marTop w:val="0"/>
          <w:marBottom w:val="0"/>
          <w:divBdr>
            <w:top w:val="none" w:sz="0" w:space="0" w:color="auto"/>
            <w:left w:val="none" w:sz="0" w:space="0" w:color="auto"/>
            <w:bottom w:val="none" w:sz="0" w:space="0" w:color="auto"/>
            <w:right w:val="none" w:sz="0" w:space="0" w:color="auto"/>
          </w:divBdr>
        </w:div>
        <w:div w:id="1064180201">
          <w:marLeft w:val="0"/>
          <w:marRight w:val="0"/>
          <w:marTop w:val="0"/>
          <w:marBottom w:val="0"/>
          <w:divBdr>
            <w:top w:val="none" w:sz="0" w:space="0" w:color="auto"/>
            <w:left w:val="none" w:sz="0" w:space="0" w:color="auto"/>
            <w:bottom w:val="none" w:sz="0" w:space="0" w:color="auto"/>
            <w:right w:val="none" w:sz="0" w:space="0" w:color="auto"/>
          </w:divBdr>
        </w:div>
        <w:div w:id="1254970946">
          <w:marLeft w:val="0"/>
          <w:marRight w:val="0"/>
          <w:marTop w:val="0"/>
          <w:marBottom w:val="0"/>
          <w:divBdr>
            <w:top w:val="none" w:sz="0" w:space="0" w:color="auto"/>
            <w:left w:val="none" w:sz="0" w:space="0" w:color="auto"/>
            <w:bottom w:val="none" w:sz="0" w:space="0" w:color="auto"/>
            <w:right w:val="none" w:sz="0" w:space="0" w:color="auto"/>
          </w:divBdr>
        </w:div>
        <w:div w:id="1551916409">
          <w:marLeft w:val="0"/>
          <w:marRight w:val="0"/>
          <w:marTop w:val="0"/>
          <w:marBottom w:val="0"/>
          <w:divBdr>
            <w:top w:val="none" w:sz="0" w:space="0" w:color="auto"/>
            <w:left w:val="none" w:sz="0" w:space="0" w:color="auto"/>
            <w:bottom w:val="none" w:sz="0" w:space="0" w:color="auto"/>
            <w:right w:val="none" w:sz="0" w:space="0" w:color="auto"/>
          </w:divBdr>
        </w:div>
        <w:div w:id="1758403447">
          <w:marLeft w:val="0"/>
          <w:marRight w:val="0"/>
          <w:marTop w:val="0"/>
          <w:marBottom w:val="0"/>
          <w:divBdr>
            <w:top w:val="none" w:sz="0" w:space="0" w:color="auto"/>
            <w:left w:val="none" w:sz="0" w:space="0" w:color="auto"/>
            <w:bottom w:val="none" w:sz="0" w:space="0" w:color="auto"/>
            <w:right w:val="none" w:sz="0" w:space="0" w:color="auto"/>
          </w:divBdr>
        </w:div>
      </w:divsChild>
    </w:div>
    <w:div w:id="338432463">
      <w:bodyDiv w:val="1"/>
      <w:marLeft w:val="0"/>
      <w:marRight w:val="0"/>
      <w:marTop w:val="0"/>
      <w:marBottom w:val="0"/>
      <w:divBdr>
        <w:top w:val="none" w:sz="0" w:space="0" w:color="auto"/>
        <w:left w:val="none" w:sz="0" w:space="0" w:color="auto"/>
        <w:bottom w:val="none" w:sz="0" w:space="0" w:color="auto"/>
        <w:right w:val="none" w:sz="0" w:space="0" w:color="auto"/>
      </w:divBdr>
    </w:div>
    <w:div w:id="371075927">
      <w:bodyDiv w:val="1"/>
      <w:marLeft w:val="0"/>
      <w:marRight w:val="0"/>
      <w:marTop w:val="0"/>
      <w:marBottom w:val="0"/>
      <w:divBdr>
        <w:top w:val="none" w:sz="0" w:space="0" w:color="auto"/>
        <w:left w:val="none" w:sz="0" w:space="0" w:color="auto"/>
        <w:bottom w:val="none" w:sz="0" w:space="0" w:color="auto"/>
        <w:right w:val="none" w:sz="0" w:space="0" w:color="auto"/>
      </w:divBdr>
    </w:div>
    <w:div w:id="440729993">
      <w:bodyDiv w:val="1"/>
      <w:marLeft w:val="0"/>
      <w:marRight w:val="0"/>
      <w:marTop w:val="0"/>
      <w:marBottom w:val="0"/>
      <w:divBdr>
        <w:top w:val="none" w:sz="0" w:space="0" w:color="auto"/>
        <w:left w:val="none" w:sz="0" w:space="0" w:color="auto"/>
        <w:bottom w:val="none" w:sz="0" w:space="0" w:color="auto"/>
        <w:right w:val="none" w:sz="0" w:space="0" w:color="auto"/>
      </w:divBdr>
      <w:divsChild>
        <w:div w:id="407845349">
          <w:marLeft w:val="0"/>
          <w:marRight w:val="0"/>
          <w:marTop w:val="0"/>
          <w:marBottom w:val="0"/>
          <w:divBdr>
            <w:top w:val="none" w:sz="0" w:space="0" w:color="auto"/>
            <w:left w:val="none" w:sz="0" w:space="0" w:color="auto"/>
            <w:bottom w:val="none" w:sz="0" w:space="0" w:color="auto"/>
            <w:right w:val="none" w:sz="0" w:space="0" w:color="auto"/>
          </w:divBdr>
        </w:div>
        <w:div w:id="522012502">
          <w:marLeft w:val="0"/>
          <w:marRight w:val="0"/>
          <w:marTop w:val="0"/>
          <w:marBottom w:val="0"/>
          <w:divBdr>
            <w:top w:val="none" w:sz="0" w:space="0" w:color="auto"/>
            <w:left w:val="none" w:sz="0" w:space="0" w:color="auto"/>
            <w:bottom w:val="none" w:sz="0" w:space="0" w:color="auto"/>
            <w:right w:val="none" w:sz="0" w:space="0" w:color="auto"/>
          </w:divBdr>
        </w:div>
        <w:div w:id="717895262">
          <w:marLeft w:val="0"/>
          <w:marRight w:val="0"/>
          <w:marTop w:val="0"/>
          <w:marBottom w:val="0"/>
          <w:divBdr>
            <w:top w:val="none" w:sz="0" w:space="0" w:color="auto"/>
            <w:left w:val="none" w:sz="0" w:space="0" w:color="auto"/>
            <w:bottom w:val="none" w:sz="0" w:space="0" w:color="auto"/>
            <w:right w:val="none" w:sz="0" w:space="0" w:color="auto"/>
          </w:divBdr>
        </w:div>
        <w:div w:id="1246452700">
          <w:marLeft w:val="0"/>
          <w:marRight w:val="0"/>
          <w:marTop w:val="0"/>
          <w:marBottom w:val="0"/>
          <w:divBdr>
            <w:top w:val="none" w:sz="0" w:space="0" w:color="auto"/>
            <w:left w:val="none" w:sz="0" w:space="0" w:color="auto"/>
            <w:bottom w:val="none" w:sz="0" w:space="0" w:color="auto"/>
            <w:right w:val="none" w:sz="0" w:space="0" w:color="auto"/>
          </w:divBdr>
        </w:div>
        <w:div w:id="1419978152">
          <w:marLeft w:val="0"/>
          <w:marRight w:val="0"/>
          <w:marTop w:val="0"/>
          <w:marBottom w:val="0"/>
          <w:divBdr>
            <w:top w:val="none" w:sz="0" w:space="0" w:color="auto"/>
            <w:left w:val="none" w:sz="0" w:space="0" w:color="auto"/>
            <w:bottom w:val="none" w:sz="0" w:space="0" w:color="auto"/>
            <w:right w:val="none" w:sz="0" w:space="0" w:color="auto"/>
          </w:divBdr>
        </w:div>
      </w:divsChild>
    </w:div>
    <w:div w:id="483594355">
      <w:bodyDiv w:val="1"/>
      <w:marLeft w:val="0"/>
      <w:marRight w:val="0"/>
      <w:marTop w:val="0"/>
      <w:marBottom w:val="0"/>
      <w:divBdr>
        <w:top w:val="none" w:sz="0" w:space="0" w:color="auto"/>
        <w:left w:val="none" w:sz="0" w:space="0" w:color="auto"/>
        <w:bottom w:val="none" w:sz="0" w:space="0" w:color="auto"/>
        <w:right w:val="none" w:sz="0" w:space="0" w:color="auto"/>
      </w:divBdr>
    </w:div>
    <w:div w:id="584146862">
      <w:bodyDiv w:val="1"/>
      <w:marLeft w:val="0"/>
      <w:marRight w:val="0"/>
      <w:marTop w:val="0"/>
      <w:marBottom w:val="0"/>
      <w:divBdr>
        <w:top w:val="none" w:sz="0" w:space="0" w:color="auto"/>
        <w:left w:val="none" w:sz="0" w:space="0" w:color="auto"/>
        <w:bottom w:val="none" w:sz="0" w:space="0" w:color="auto"/>
        <w:right w:val="none" w:sz="0" w:space="0" w:color="auto"/>
      </w:divBdr>
    </w:div>
    <w:div w:id="697509222">
      <w:bodyDiv w:val="1"/>
      <w:marLeft w:val="0"/>
      <w:marRight w:val="0"/>
      <w:marTop w:val="0"/>
      <w:marBottom w:val="0"/>
      <w:divBdr>
        <w:top w:val="none" w:sz="0" w:space="0" w:color="auto"/>
        <w:left w:val="none" w:sz="0" w:space="0" w:color="auto"/>
        <w:bottom w:val="none" w:sz="0" w:space="0" w:color="auto"/>
        <w:right w:val="none" w:sz="0" w:space="0" w:color="auto"/>
      </w:divBdr>
    </w:div>
    <w:div w:id="702947343">
      <w:bodyDiv w:val="1"/>
      <w:marLeft w:val="0"/>
      <w:marRight w:val="0"/>
      <w:marTop w:val="0"/>
      <w:marBottom w:val="0"/>
      <w:divBdr>
        <w:top w:val="none" w:sz="0" w:space="0" w:color="auto"/>
        <w:left w:val="none" w:sz="0" w:space="0" w:color="auto"/>
        <w:bottom w:val="none" w:sz="0" w:space="0" w:color="auto"/>
        <w:right w:val="none" w:sz="0" w:space="0" w:color="auto"/>
      </w:divBdr>
    </w:div>
    <w:div w:id="961502350">
      <w:bodyDiv w:val="1"/>
      <w:marLeft w:val="0"/>
      <w:marRight w:val="0"/>
      <w:marTop w:val="0"/>
      <w:marBottom w:val="0"/>
      <w:divBdr>
        <w:top w:val="none" w:sz="0" w:space="0" w:color="auto"/>
        <w:left w:val="none" w:sz="0" w:space="0" w:color="auto"/>
        <w:bottom w:val="none" w:sz="0" w:space="0" w:color="auto"/>
        <w:right w:val="none" w:sz="0" w:space="0" w:color="auto"/>
      </w:divBdr>
      <w:divsChild>
        <w:div w:id="528956995">
          <w:marLeft w:val="0"/>
          <w:marRight w:val="0"/>
          <w:marTop w:val="0"/>
          <w:marBottom w:val="0"/>
          <w:divBdr>
            <w:top w:val="none" w:sz="0" w:space="0" w:color="auto"/>
            <w:left w:val="none" w:sz="0" w:space="0" w:color="auto"/>
            <w:bottom w:val="none" w:sz="0" w:space="0" w:color="auto"/>
            <w:right w:val="none" w:sz="0" w:space="0" w:color="auto"/>
          </w:divBdr>
        </w:div>
        <w:div w:id="879516023">
          <w:marLeft w:val="0"/>
          <w:marRight w:val="0"/>
          <w:marTop w:val="0"/>
          <w:marBottom w:val="0"/>
          <w:divBdr>
            <w:top w:val="none" w:sz="0" w:space="0" w:color="auto"/>
            <w:left w:val="none" w:sz="0" w:space="0" w:color="auto"/>
            <w:bottom w:val="none" w:sz="0" w:space="0" w:color="auto"/>
            <w:right w:val="none" w:sz="0" w:space="0" w:color="auto"/>
          </w:divBdr>
        </w:div>
        <w:div w:id="958537234">
          <w:marLeft w:val="0"/>
          <w:marRight w:val="0"/>
          <w:marTop w:val="0"/>
          <w:marBottom w:val="0"/>
          <w:divBdr>
            <w:top w:val="none" w:sz="0" w:space="0" w:color="auto"/>
            <w:left w:val="none" w:sz="0" w:space="0" w:color="auto"/>
            <w:bottom w:val="none" w:sz="0" w:space="0" w:color="auto"/>
            <w:right w:val="none" w:sz="0" w:space="0" w:color="auto"/>
          </w:divBdr>
        </w:div>
        <w:div w:id="1530560263">
          <w:marLeft w:val="0"/>
          <w:marRight w:val="0"/>
          <w:marTop w:val="0"/>
          <w:marBottom w:val="0"/>
          <w:divBdr>
            <w:top w:val="none" w:sz="0" w:space="0" w:color="auto"/>
            <w:left w:val="none" w:sz="0" w:space="0" w:color="auto"/>
            <w:bottom w:val="none" w:sz="0" w:space="0" w:color="auto"/>
            <w:right w:val="none" w:sz="0" w:space="0" w:color="auto"/>
          </w:divBdr>
        </w:div>
        <w:div w:id="1585872630">
          <w:marLeft w:val="0"/>
          <w:marRight w:val="0"/>
          <w:marTop w:val="0"/>
          <w:marBottom w:val="0"/>
          <w:divBdr>
            <w:top w:val="none" w:sz="0" w:space="0" w:color="auto"/>
            <w:left w:val="none" w:sz="0" w:space="0" w:color="auto"/>
            <w:bottom w:val="none" w:sz="0" w:space="0" w:color="auto"/>
            <w:right w:val="none" w:sz="0" w:space="0" w:color="auto"/>
          </w:divBdr>
        </w:div>
      </w:divsChild>
    </w:div>
    <w:div w:id="1090277362">
      <w:bodyDiv w:val="1"/>
      <w:marLeft w:val="0"/>
      <w:marRight w:val="0"/>
      <w:marTop w:val="0"/>
      <w:marBottom w:val="0"/>
      <w:divBdr>
        <w:top w:val="none" w:sz="0" w:space="0" w:color="auto"/>
        <w:left w:val="none" w:sz="0" w:space="0" w:color="auto"/>
        <w:bottom w:val="none" w:sz="0" w:space="0" w:color="auto"/>
        <w:right w:val="none" w:sz="0" w:space="0" w:color="auto"/>
      </w:divBdr>
    </w:div>
    <w:div w:id="1304308944">
      <w:bodyDiv w:val="1"/>
      <w:marLeft w:val="0"/>
      <w:marRight w:val="0"/>
      <w:marTop w:val="0"/>
      <w:marBottom w:val="0"/>
      <w:divBdr>
        <w:top w:val="none" w:sz="0" w:space="0" w:color="auto"/>
        <w:left w:val="none" w:sz="0" w:space="0" w:color="auto"/>
        <w:bottom w:val="none" w:sz="0" w:space="0" w:color="auto"/>
        <w:right w:val="none" w:sz="0" w:space="0" w:color="auto"/>
      </w:divBdr>
    </w:div>
    <w:div w:id="1386947427">
      <w:bodyDiv w:val="1"/>
      <w:marLeft w:val="0"/>
      <w:marRight w:val="0"/>
      <w:marTop w:val="0"/>
      <w:marBottom w:val="0"/>
      <w:divBdr>
        <w:top w:val="none" w:sz="0" w:space="0" w:color="auto"/>
        <w:left w:val="none" w:sz="0" w:space="0" w:color="auto"/>
        <w:bottom w:val="none" w:sz="0" w:space="0" w:color="auto"/>
        <w:right w:val="none" w:sz="0" w:space="0" w:color="auto"/>
      </w:divBdr>
    </w:div>
    <w:div w:id="1585261822">
      <w:bodyDiv w:val="1"/>
      <w:marLeft w:val="0"/>
      <w:marRight w:val="0"/>
      <w:marTop w:val="0"/>
      <w:marBottom w:val="0"/>
      <w:divBdr>
        <w:top w:val="none" w:sz="0" w:space="0" w:color="auto"/>
        <w:left w:val="none" w:sz="0" w:space="0" w:color="auto"/>
        <w:bottom w:val="none" w:sz="0" w:space="0" w:color="auto"/>
        <w:right w:val="none" w:sz="0" w:space="0" w:color="auto"/>
      </w:divBdr>
    </w:div>
    <w:div w:id="1921450095">
      <w:bodyDiv w:val="1"/>
      <w:marLeft w:val="0"/>
      <w:marRight w:val="0"/>
      <w:marTop w:val="0"/>
      <w:marBottom w:val="0"/>
      <w:divBdr>
        <w:top w:val="none" w:sz="0" w:space="0" w:color="auto"/>
        <w:left w:val="none" w:sz="0" w:space="0" w:color="auto"/>
        <w:bottom w:val="none" w:sz="0" w:space="0" w:color="auto"/>
        <w:right w:val="none" w:sz="0" w:space="0" w:color="auto"/>
      </w:divBdr>
    </w:div>
    <w:div w:id="1943537611">
      <w:bodyDiv w:val="1"/>
      <w:marLeft w:val="0"/>
      <w:marRight w:val="0"/>
      <w:marTop w:val="0"/>
      <w:marBottom w:val="0"/>
      <w:divBdr>
        <w:top w:val="none" w:sz="0" w:space="0" w:color="auto"/>
        <w:left w:val="none" w:sz="0" w:space="0" w:color="auto"/>
        <w:bottom w:val="none" w:sz="0" w:space="0" w:color="auto"/>
        <w:right w:val="none" w:sz="0" w:space="0" w:color="auto"/>
      </w:divBdr>
    </w:div>
    <w:div w:id="1959334829">
      <w:bodyDiv w:val="1"/>
      <w:marLeft w:val="0"/>
      <w:marRight w:val="0"/>
      <w:marTop w:val="0"/>
      <w:marBottom w:val="0"/>
      <w:divBdr>
        <w:top w:val="none" w:sz="0" w:space="0" w:color="auto"/>
        <w:left w:val="none" w:sz="0" w:space="0" w:color="auto"/>
        <w:bottom w:val="none" w:sz="0" w:space="0" w:color="auto"/>
        <w:right w:val="none" w:sz="0" w:space="0" w:color="auto"/>
      </w:divBdr>
    </w:div>
    <w:div w:id="1984499397">
      <w:bodyDiv w:val="1"/>
      <w:marLeft w:val="0"/>
      <w:marRight w:val="0"/>
      <w:marTop w:val="0"/>
      <w:marBottom w:val="0"/>
      <w:divBdr>
        <w:top w:val="none" w:sz="0" w:space="0" w:color="auto"/>
        <w:left w:val="none" w:sz="0" w:space="0" w:color="auto"/>
        <w:bottom w:val="none" w:sz="0" w:space="0" w:color="auto"/>
        <w:right w:val="none" w:sz="0" w:space="0" w:color="auto"/>
      </w:divBdr>
    </w:div>
    <w:div w:id="2043507138">
      <w:bodyDiv w:val="1"/>
      <w:marLeft w:val="0"/>
      <w:marRight w:val="0"/>
      <w:marTop w:val="0"/>
      <w:marBottom w:val="0"/>
      <w:divBdr>
        <w:top w:val="none" w:sz="0" w:space="0" w:color="auto"/>
        <w:left w:val="none" w:sz="0" w:space="0" w:color="auto"/>
        <w:bottom w:val="none" w:sz="0" w:space="0" w:color="auto"/>
        <w:right w:val="none" w:sz="0" w:space="0" w:color="auto"/>
      </w:divBdr>
    </w:div>
    <w:div w:id="2056854206">
      <w:bodyDiv w:val="1"/>
      <w:marLeft w:val="0"/>
      <w:marRight w:val="0"/>
      <w:marTop w:val="0"/>
      <w:marBottom w:val="0"/>
      <w:divBdr>
        <w:top w:val="none" w:sz="0" w:space="0" w:color="auto"/>
        <w:left w:val="none" w:sz="0" w:space="0" w:color="auto"/>
        <w:bottom w:val="none" w:sz="0" w:space="0" w:color="auto"/>
        <w:right w:val="none" w:sz="0" w:space="0" w:color="auto"/>
      </w:divBdr>
    </w:div>
    <w:div w:id="2074110479">
      <w:bodyDiv w:val="1"/>
      <w:marLeft w:val="0"/>
      <w:marRight w:val="0"/>
      <w:marTop w:val="0"/>
      <w:marBottom w:val="0"/>
      <w:divBdr>
        <w:top w:val="none" w:sz="0" w:space="0" w:color="auto"/>
        <w:left w:val="none" w:sz="0" w:space="0" w:color="auto"/>
        <w:bottom w:val="none" w:sz="0" w:space="0" w:color="auto"/>
        <w:right w:val="none" w:sz="0" w:space="0" w:color="auto"/>
      </w:divBdr>
    </w:div>
    <w:div w:id="2084208245">
      <w:bodyDiv w:val="1"/>
      <w:marLeft w:val="0"/>
      <w:marRight w:val="0"/>
      <w:marTop w:val="0"/>
      <w:marBottom w:val="0"/>
      <w:divBdr>
        <w:top w:val="none" w:sz="0" w:space="0" w:color="auto"/>
        <w:left w:val="none" w:sz="0" w:space="0" w:color="auto"/>
        <w:bottom w:val="none" w:sz="0" w:space="0" w:color="auto"/>
        <w:right w:val="none" w:sz="0" w:space="0" w:color="auto"/>
      </w:divBdr>
      <w:divsChild>
        <w:div w:id="280499026">
          <w:marLeft w:val="0"/>
          <w:marRight w:val="0"/>
          <w:marTop w:val="0"/>
          <w:marBottom w:val="0"/>
          <w:divBdr>
            <w:top w:val="none" w:sz="0" w:space="0" w:color="auto"/>
            <w:left w:val="none" w:sz="0" w:space="0" w:color="auto"/>
            <w:bottom w:val="none" w:sz="0" w:space="0" w:color="auto"/>
            <w:right w:val="none" w:sz="0" w:space="0" w:color="auto"/>
          </w:divBdr>
        </w:div>
        <w:div w:id="671178184">
          <w:marLeft w:val="0"/>
          <w:marRight w:val="0"/>
          <w:marTop w:val="0"/>
          <w:marBottom w:val="0"/>
          <w:divBdr>
            <w:top w:val="none" w:sz="0" w:space="0" w:color="auto"/>
            <w:left w:val="none" w:sz="0" w:space="0" w:color="auto"/>
            <w:bottom w:val="none" w:sz="0" w:space="0" w:color="auto"/>
            <w:right w:val="none" w:sz="0" w:space="0" w:color="auto"/>
          </w:divBdr>
        </w:div>
        <w:div w:id="832644767">
          <w:marLeft w:val="0"/>
          <w:marRight w:val="0"/>
          <w:marTop w:val="0"/>
          <w:marBottom w:val="0"/>
          <w:divBdr>
            <w:top w:val="none" w:sz="0" w:space="0" w:color="auto"/>
            <w:left w:val="none" w:sz="0" w:space="0" w:color="auto"/>
            <w:bottom w:val="none" w:sz="0" w:space="0" w:color="auto"/>
            <w:right w:val="none" w:sz="0" w:space="0" w:color="auto"/>
          </w:divBdr>
        </w:div>
        <w:div w:id="1108816385">
          <w:marLeft w:val="0"/>
          <w:marRight w:val="0"/>
          <w:marTop w:val="0"/>
          <w:marBottom w:val="0"/>
          <w:divBdr>
            <w:top w:val="none" w:sz="0" w:space="0" w:color="auto"/>
            <w:left w:val="none" w:sz="0" w:space="0" w:color="auto"/>
            <w:bottom w:val="none" w:sz="0" w:space="0" w:color="auto"/>
            <w:right w:val="none" w:sz="0" w:space="0" w:color="auto"/>
          </w:divBdr>
        </w:div>
        <w:div w:id="1344017736">
          <w:marLeft w:val="0"/>
          <w:marRight w:val="0"/>
          <w:marTop w:val="0"/>
          <w:marBottom w:val="0"/>
          <w:divBdr>
            <w:top w:val="none" w:sz="0" w:space="0" w:color="auto"/>
            <w:left w:val="none" w:sz="0" w:space="0" w:color="auto"/>
            <w:bottom w:val="none" w:sz="0" w:space="0" w:color="auto"/>
            <w:right w:val="none" w:sz="0" w:space="0" w:color="auto"/>
          </w:divBdr>
        </w:div>
        <w:div w:id="1537085175">
          <w:marLeft w:val="0"/>
          <w:marRight w:val="0"/>
          <w:marTop w:val="0"/>
          <w:marBottom w:val="0"/>
          <w:divBdr>
            <w:top w:val="none" w:sz="0" w:space="0" w:color="auto"/>
            <w:left w:val="none" w:sz="0" w:space="0" w:color="auto"/>
            <w:bottom w:val="none" w:sz="0" w:space="0" w:color="auto"/>
            <w:right w:val="none" w:sz="0" w:space="0" w:color="auto"/>
          </w:divBdr>
        </w:div>
        <w:div w:id="1561794004">
          <w:marLeft w:val="0"/>
          <w:marRight w:val="0"/>
          <w:marTop w:val="0"/>
          <w:marBottom w:val="0"/>
          <w:divBdr>
            <w:top w:val="none" w:sz="0" w:space="0" w:color="auto"/>
            <w:left w:val="none" w:sz="0" w:space="0" w:color="auto"/>
            <w:bottom w:val="none" w:sz="0" w:space="0" w:color="auto"/>
            <w:right w:val="none" w:sz="0" w:space="0" w:color="auto"/>
          </w:divBdr>
        </w:div>
        <w:div w:id="1811553380">
          <w:marLeft w:val="0"/>
          <w:marRight w:val="0"/>
          <w:marTop w:val="0"/>
          <w:marBottom w:val="0"/>
          <w:divBdr>
            <w:top w:val="none" w:sz="0" w:space="0" w:color="auto"/>
            <w:left w:val="none" w:sz="0" w:space="0" w:color="auto"/>
            <w:bottom w:val="none" w:sz="0" w:space="0" w:color="auto"/>
            <w:right w:val="none" w:sz="0" w:space="0" w:color="auto"/>
          </w:divBdr>
        </w:div>
        <w:div w:id="1822772054">
          <w:marLeft w:val="0"/>
          <w:marRight w:val="0"/>
          <w:marTop w:val="0"/>
          <w:marBottom w:val="0"/>
          <w:divBdr>
            <w:top w:val="none" w:sz="0" w:space="0" w:color="auto"/>
            <w:left w:val="none" w:sz="0" w:space="0" w:color="auto"/>
            <w:bottom w:val="none" w:sz="0" w:space="0" w:color="auto"/>
            <w:right w:val="none" w:sz="0" w:space="0" w:color="auto"/>
          </w:divBdr>
        </w:div>
        <w:div w:id="1833448111">
          <w:marLeft w:val="0"/>
          <w:marRight w:val="0"/>
          <w:marTop w:val="0"/>
          <w:marBottom w:val="0"/>
          <w:divBdr>
            <w:top w:val="none" w:sz="0" w:space="0" w:color="auto"/>
            <w:left w:val="none" w:sz="0" w:space="0" w:color="auto"/>
            <w:bottom w:val="none" w:sz="0" w:space="0" w:color="auto"/>
            <w:right w:val="none" w:sz="0" w:space="0" w:color="auto"/>
          </w:divBdr>
        </w:div>
        <w:div w:id="1910841630">
          <w:marLeft w:val="0"/>
          <w:marRight w:val="0"/>
          <w:marTop w:val="0"/>
          <w:marBottom w:val="0"/>
          <w:divBdr>
            <w:top w:val="none" w:sz="0" w:space="0" w:color="auto"/>
            <w:left w:val="none" w:sz="0" w:space="0" w:color="auto"/>
            <w:bottom w:val="none" w:sz="0" w:space="0" w:color="auto"/>
            <w:right w:val="none" w:sz="0" w:space="0" w:color="auto"/>
          </w:divBdr>
        </w:div>
        <w:div w:id="21408300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b.cger.nies.go.jp/gem/" TargetMode="External"/><Relationship Id="rId18" Type="http://schemas.openxmlformats.org/officeDocument/2006/relationships/hyperlink" Target="https://web.uri.edu/watershedwatch/data/historic-data/" TargetMode="External"/><Relationship Id="rId26" Type="http://schemas.openxmlformats.org/officeDocument/2006/relationships/hyperlink" Target="https://eudat.eu/" TargetMode="External"/><Relationship Id="rId39" Type="http://schemas.openxmlformats.org/officeDocument/2006/relationships/hyperlink" Target="https://doi.org/10.5285/106844ff-7b4c-45c3-8b4c-7cfb4a4b953b" TargetMode="External"/><Relationship Id="rId21" Type="http://schemas.openxmlformats.org/officeDocument/2006/relationships/hyperlink" Target="https://www.lawa.org.nz/download-data/%23download-data-lakes" TargetMode="External"/><Relationship Id="rId34" Type="http://schemas.openxmlformats.org/officeDocument/2006/relationships/hyperlink" Target="https://doi.org/10.6073/pasta/bb563f16c7338fdb3ddf82057ef43cc6" TargetMode="External"/><Relationship Id="rId42" Type="http://schemas.openxmlformats.org/officeDocument/2006/relationships/hyperlink" Target="https://doi.org/10.5285/f385b60a-2a6b-432e-aadd-a9690415a0ca" TargetMode="External"/><Relationship Id="rId47" Type="http://schemas.openxmlformats.org/officeDocument/2006/relationships/hyperlink" Target="https://doi.org/10.23728/B2SHARE.474854262DD5494E93914523B6301ADF" TargetMode="External"/><Relationship Id="rId50" Type="http://schemas.openxmlformats.org/officeDocument/2006/relationships/hyperlink" Target="https://doi.org/10.6073/pasta/7d30ceaaf64ac5e6bf6a336c17e3ffb1" TargetMode="External"/><Relationship Id="rId55" Type="http://schemas.openxmlformats.org/officeDocument/2006/relationships/hyperlink" Target="https://doi.org/10.1002/gdj3.207" TargetMode="External"/><Relationship Id="rId63" Type="http://schemas.openxmlformats.org/officeDocument/2006/relationships/image" Target="media/image8.tiff"/><Relationship Id="rId68" Type="http://schemas.openxmlformats.org/officeDocument/2006/relationships/image" Target="media/image13.tiff"/><Relationship Id="rId76" Type="http://schemas.openxmlformats.org/officeDocument/2006/relationships/image" Target="media/image21.tiff"/><Relationship Id="rId7" Type="http://schemas.openxmlformats.org/officeDocument/2006/relationships/hyperlink" Target="mailto:huifu367@163.com" TargetMode="External"/><Relationship Id="rId71" Type="http://schemas.openxmlformats.org/officeDocument/2006/relationships/image" Target="media/image16.tiff"/><Relationship Id="rId2" Type="http://schemas.openxmlformats.org/officeDocument/2006/relationships/styles" Target="styles.xml"/><Relationship Id="rId16" Type="http://schemas.openxmlformats.org/officeDocument/2006/relationships/hyperlink" Target="https://cdx.epa.gov/" TargetMode="External"/><Relationship Id="rId29" Type="http://schemas.openxmlformats.org/officeDocument/2006/relationships/hyperlink" Target="https://knb.ecoinformatics.org/view/kgordon.35.117" TargetMode="External"/><Relationship Id="rId11" Type="http://schemas.openxmlformats.org/officeDocument/2006/relationships/hyperlink" Target="https://rs.cern.ac.cn" TargetMode="External"/><Relationship Id="rId24" Type="http://schemas.openxmlformats.org/officeDocument/2006/relationships/hyperlink" Target="http://www.pref.chiba.lg.jp/suiho/kasentou/koukyouyousui/index.html" TargetMode="External"/><Relationship Id="rId32" Type="http://schemas.openxmlformats.org/officeDocument/2006/relationships/hyperlink" Target="https://db.cger.nies.go.jp/gem/moni-e/inter/GEMS/database/kasumi/index.html" TargetMode="External"/><Relationship Id="rId37" Type="http://schemas.openxmlformats.org/officeDocument/2006/relationships/hyperlink" Target="https://doi.org/10.5285/393a5946-8a22-4350-80f3-a60d753beb00" TargetMode="External"/><Relationship Id="rId40" Type="http://schemas.openxmlformats.org/officeDocument/2006/relationships/hyperlink" Target="https://doi.org/10.5285/87360d1a-85d9-4a4e-b9ac-e315977a52d3" TargetMode="External"/><Relationship Id="rId45" Type="http://schemas.openxmlformats.org/officeDocument/2006/relationships/hyperlink" Target="https://doi.org/10.23728/B2SHARE.FE41F237792B48F19D53DB5258C1BE96" TargetMode="External"/><Relationship Id="rId53" Type="http://schemas.openxmlformats.org/officeDocument/2006/relationships/hyperlink" Target="https://doi.org/10.6073/pasta/35879c60c852eeef54f09e4be8b41042" TargetMode="External"/><Relationship Id="rId58" Type="http://schemas.openxmlformats.org/officeDocument/2006/relationships/image" Target="media/image3.tiff"/><Relationship Id="rId66" Type="http://schemas.openxmlformats.org/officeDocument/2006/relationships/image" Target="media/image11.tiff"/><Relationship Id="rId74" Type="http://schemas.openxmlformats.org/officeDocument/2006/relationships/image" Target="media/image19.tiff"/><Relationship Id="rId79" Type="http://schemas.openxmlformats.org/officeDocument/2006/relationships/image" Target="media/image24.tiff"/><Relationship Id="rId5" Type="http://schemas.openxmlformats.org/officeDocument/2006/relationships/footnotes" Target="footnotes.xml"/><Relationship Id="rId61" Type="http://schemas.openxmlformats.org/officeDocument/2006/relationships/image" Target="media/image6.tiff"/><Relationship Id="rId82" Type="http://schemas.openxmlformats.org/officeDocument/2006/relationships/fontTable" Target="fontTable.xml"/><Relationship Id="rId10" Type="http://schemas.openxmlformats.org/officeDocument/2006/relationships/hyperlink" Target="https://dec.vermont.gov/watershed/lakes-ponds/monitor" TargetMode="External"/><Relationship Id="rId19" Type="http://schemas.openxmlformats.org/officeDocument/2006/relationships/hyperlink" Target="https://www.uvm.edu/femc/data/archive/project/geisha-stormblitzfr/dataset" TargetMode="External"/><Relationship Id="rId31" Type="http://schemas.openxmlformats.org/officeDocument/2006/relationships/hyperlink" Target="https://doi.org/10.4081/jlimnol.2020.1944" TargetMode="External"/><Relationship Id="rId44" Type="http://schemas.openxmlformats.org/officeDocument/2006/relationships/hyperlink" Target="https://hdl.handle.net/11676.1/E3q_b3k_gSBE58AEIiaqzXFn" TargetMode="External"/><Relationship Id="rId52" Type="http://schemas.openxmlformats.org/officeDocument/2006/relationships/hyperlink" Target="https://doi.org/10.6073/pasta/c964a186ed5a58270602ea44f8c3927b" TargetMode="External"/><Relationship Id="rId60" Type="http://schemas.openxmlformats.org/officeDocument/2006/relationships/image" Target="media/image5.tiff"/><Relationship Id="rId65" Type="http://schemas.openxmlformats.org/officeDocument/2006/relationships/image" Target="media/image10.tiff"/><Relationship Id="rId73" Type="http://schemas.openxmlformats.org/officeDocument/2006/relationships/image" Target="media/image18.tiff"/><Relationship Id="rId78" Type="http://schemas.openxmlformats.org/officeDocument/2006/relationships/image" Target="media/image23.tiff"/><Relationship Id="rId81" Type="http://schemas.openxmlformats.org/officeDocument/2006/relationships/image" Target="media/image26.tiff"/><Relationship Id="rId4" Type="http://schemas.openxmlformats.org/officeDocument/2006/relationships/webSettings" Target="webSettings.xml"/><Relationship Id="rId9" Type="http://schemas.openxmlformats.org/officeDocument/2006/relationships/hyperlink" Target="https://si-ola.inrae.fr/si_lacs/login.jsf" TargetMode="External"/><Relationship Id="rId14" Type="http://schemas.openxmlformats.org/officeDocument/2006/relationships/hyperlink" Target="https://kese.envir.ee/kese/listParameterValueNew.action?backAction=menu" TargetMode="External"/><Relationship Id="rId22" Type="http://schemas.openxmlformats.org/officeDocument/2006/relationships/hyperlink" Target="https://eidc.ac.uk/" TargetMode="External"/><Relationship Id="rId27" Type="http://schemas.openxmlformats.org/officeDocument/2006/relationships/hyperlink" Target="https://deims.org/" TargetMode="External"/><Relationship Id="rId30" Type="http://schemas.openxmlformats.org/officeDocument/2006/relationships/hyperlink" Target="https://data.moenv.gov.tw/dataset" TargetMode="External"/><Relationship Id="rId35" Type="http://schemas.openxmlformats.org/officeDocument/2006/relationships/hyperlink" Target="https://www.uvm.edu/femc/data/archive/project/geisha-stormblitzfr/dataset/cheney-raw-nutrient-data" TargetMode="External"/><Relationship Id="rId43" Type="http://schemas.openxmlformats.org/officeDocument/2006/relationships/hyperlink" Target="https://doi.org/10.5285/e3c4d368-215d-49b2-8e12-74c99c4c3a9d" TargetMode="External"/><Relationship Id="rId48" Type="http://schemas.openxmlformats.org/officeDocument/2006/relationships/hyperlink" Target="https://doi.org/10.23728/B2SHARE.A61C4B9165D745F4A454883ADEE15FFF" TargetMode="External"/><Relationship Id="rId56" Type="http://schemas.openxmlformats.org/officeDocument/2006/relationships/image" Target="media/image1.tiff"/><Relationship Id="rId64" Type="http://schemas.openxmlformats.org/officeDocument/2006/relationships/image" Target="media/image9.tiff"/><Relationship Id="rId69" Type="http://schemas.openxmlformats.org/officeDocument/2006/relationships/image" Target="media/image14.tiff"/><Relationship Id="rId77" Type="http://schemas.openxmlformats.org/officeDocument/2006/relationships/image" Target="media/image22.tiff"/><Relationship Id="rId8" Type="http://schemas.openxmlformats.org/officeDocument/2006/relationships/hyperlink" Target="mailto:caote@ihb.ac.cn" TargetMode="External"/><Relationship Id="rId51" Type="http://schemas.openxmlformats.org/officeDocument/2006/relationships/hyperlink" Target="https://doi.org/10.6073/pasta/8db9af4d3fc6f66b200c26cc0256b7f8" TargetMode="External"/><Relationship Id="rId72" Type="http://schemas.openxmlformats.org/officeDocument/2006/relationships/image" Target="media/image17.tiff"/><Relationship Id="rId80" Type="http://schemas.openxmlformats.org/officeDocument/2006/relationships/image" Target="media/image25.tiff"/><Relationship Id="rId3" Type="http://schemas.openxmlformats.org/officeDocument/2006/relationships/settings" Target="settings.xml"/><Relationship Id="rId12" Type="http://schemas.openxmlformats.org/officeDocument/2006/relationships/hyperlink" Target="https://www.sjrwmd.com/data/water-quality/" TargetMode="External"/><Relationship Id="rId17" Type="http://schemas.openxmlformats.org/officeDocument/2006/relationships/hyperlink" Target="https://waterinfo.rws.nl/" TargetMode="External"/><Relationship Id="rId25" Type="http://schemas.openxmlformats.org/officeDocument/2006/relationships/hyperlink" Target="https://b2share.eudat.eu/" TargetMode="External"/><Relationship Id="rId33" Type="http://schemas.openxmlformats.org/officeDocument/2006/relationships/hyperlink" Target="https://doi.org/10.1038/sdata.2018.59" TargetMode="External"/><Relationship Id="rId38" Type="http://schemas.openxmlformats.org/officeDocument/2006/relationships/hyperlink" Target="https://doi.org/10.5285/91d763f2-978d-4891-b3c6-f41d29b45d55" TargetMode="External"/><Relationship Id="rId46" Type="http://schemas.openxmlformats.org/officeDocument/2006/relationships/hyperlink" Target="https://b2share.eudat.eu/" TargetMode="External"/><Relationship Id="rId59" Type="http://schemas.openxmlformats.org/officeDocument/2006/relationships/image" Target="media/image4.tiff"/><Relationship Id="rId67" Type="http://schemas.openxmlformats.org/officeDocument/2006/relationships/image" Target="media/image12.tiff"/><Relationship Id="rId20" Type="http://schemas.openxmlformats.org/officeDocument/2006/relationships/hyperlink" Target="https://green2.kingcounty.gov/lakes/" TargetMode="External"/><Relationship Id="rId41" Type="http://schemas.openxmlformats.org/officeDocument/2006/relationships/hyperlink" Target="https://doi.org/10.5285/b891c50a-1f77-48b2-9c41-7cc0e8993c50" TargetMode="External"/><Relationship Id="rId54" Type="http://schemas.openxmlformats.org/officeDocument/2006/relationships/hyperlink" Target="https://knb.ecoinformatics.org/view/kgordon.35.117" TargetMode="External"/><Relationship Id="rId62" Type="http://schemas.openxmlformats.org/officeDocument/2006/relationships/image" Target="media/image7.tiff"/><Relationship Id="rId70" Type="http://schemas.openxmlformats.org/officeDocument/2006/relationships/image" Target="media/image15.tiff"/><Relationship Id="rId75" Type="http://schemas.openxmlformats.org/officeDocument/2006/relationships/image" Target="media/image20.tiff"/><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ebstar.vatten.slu.se/db.html" TargetMode="External"/><Relationship Id="rId23" Type="http://schemas.openxmlformats.org/officeDocument/2006/relationships/hyperlink" Target="https://www.fieldsites.se/" TargetMode="External"/><Relationship Id="rId28" Type="http://schemas.openxmlformats.org/officeDocument/2006/relationships/hyperlink" Target="https://arc-lter.ecosystems.mbl.edu/lakes-data" TargetMode="External"/><Relationship Id="rId36" Type="http://schemas.openxmlformats.org/officeDocument/2006/relationships/hyperlink" Target="https://www.uvm.edu/femc/data/archive/project/geisha-stormblitzfr/dataset/kinneret-raw-nutrient-data" TargetMode="External"/><Relationship Id="rId49" Type="http://schemas.openxmlformats.org/officeDocument/2006/relationships/hyperlink" Target="https://b2share.eudat.eu/" TargetMode="External"/><Relationship Id="rId57"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61fd1d36-fecb-47ca-b7d7-d0df0370a198}" enabled="0" method="" siteId="{61fd1d36-fecb-47ca-b7d7-d0df0370a198}" removed="1"/>
</clbl:labelList>
</file>

<file path=docProps/app.xml><?xml version="1.0" encoding="utf-8"?>
<Properties xmlns="http://schemas.openxmlformats.org/officeDocument/2006/extended-properties" xmlns:vt="http://schemas.openxmlformats.org/officeDocument/2006/docPropsVTypes">
  <Template>Normal</Template>
  <TotalTime>25</TotalTime>
  <Pages>44</Pages>
  <Words>8688</Words>
  <Characters>49527</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58099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辉 符</dc:creator>
  <cp:keywords/>
  <dc:description/>
  <cp:lastModifiedBy>辉 符</cp:lastModifiedBy>
  <cp:revision>13</cp:revision>
  <dcterms:created xsi:type="dcterms:W3CDTF">2025-05-07T01:59:00Z</dcterms:created>
  <dcterms:modified xsi:type="dcterms:W3CDTF">2025-05-07T03:30:00Z</dcterms:modified>
</cp:coreProperties>
</file>