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00A709" w14:textId="3C3F3C8D" w:rsidR="002054F9" w:rsidRPr="00373A27" w:rsidRDefault="00285004" w:rsidP="002054F9">
      <w:pPr>
        <w:bidi w:val="0"/>
        <w:jc w:val="lowKashida"/>
        <w:rPr>
          <w:rFonts w:asciiTheme="minorBidi" w:hAnsiTheme="minorBidi"/>
          <w:sz w:val="18"/>
          <w:szCs w:val="18"/>
        </w:rPr>
      </w:pPr>
      <w:r w:rsidRPr="00373A27">
        <w:rPr>
          <w:rFonts w:asciiTheme="minorBidi" w:hAnsiTheme="minorBidi"/>
          <w:sz w:val="18"/>
          <w:szCs w:val="18"/>
        </w:rPr>
        <w:t xml:space="preserve">Appendix 1: </w:t>
      </w:r>
      <w:r w:rsidR="00AC5017" w:rsidRPr="00373A27">
        <w:rPr>
          <w:rFonts w:asciiTheme="minorBidi" w:hAnsiTheme="minorBidi"/>
          <w:sz w:val="18"/>
          <w:szCs w:val="18"/>
        </w:rPr>
        <w:t>S</w:t>
      </w:r>
      <w:r w:rsidR="002054F9" w:rsidRPr="00373A27">
        <w:rPr>
          <w:rFonts w:asciiTheme="minorBidi" w:hAnsiTheme="minorBidi"/>
          <w:sz w:val="18"/>
          <w:szCs w:val="18"/>
        </w:rPr>
        <w:t>upplementary information of:</w:t>
      </w:r>
    </w:p>
    <w:p w14:paraId="477B4B32" w14:textId="77777777" w:rsidR="002054F9" w:rsidRPr="00373A27" w:rsidRDefault="002054F9" w:rsidP="007E088A">
      <w:pPr>
        <w:bidi w:val="0"/>
        <w:jc w:val="center"/>
        <w:rPr>
          <w:rFonts w:asciiTheme="minorBidi" w:hAnsiTheme="minorBidi"/>
          <w:sz w:val="18"/>
          <w:szCs w:val="18"/>
        </w:rPr>
      </w:pPr>
    </w:p>
    <w:p w14:paraId="6D0DF003" w14:textId="77777777" w:rsidR="002B5AF2" w:rsidRDefault="002B5AF2" w:rsidP="002B5AF2">
      <w:pPr>
        <w:bidi w:val="0"/>
        <w:spacing w:line="360" w:lineRule="auto"/>
        <w:contextualSpacing/>
        <w:jc w:val="center"/>
        <w:rPr>
          <w:rFonts w:asciiTheme="minorBidi" w:hAnsiTheme="minorBidi"/>
          <w:b/>
          <w:bCs/>
        </w:rPr>
      </w:pPr>
      <w:r w:rsidRPr="00334D06">
        <w:rPr>
          <w:rFonts w:asciiTheme="minorBidi" w:hAnsiTheme="minorBidi"/>
          <w:b/>
          <w:bCs/>
        </w:rPr>
        <w:t>Co-delivery of doxorubicin and conferone by novel pH-responsive β-</w:t>
      </w:r>
      <w:proofErr w:type="spellStart"/>
      <w:r w:rsidRPr="00334D06">
        <w:rPr>
          <w:rFonts w:asciiTheme="minorBidi" w:hAnsiTheme="minorBidi"/>
          <w:b/>
          <w:bCs/>
        </w:rPr>
        <w:t>cyclodextrin</w:t>
      </w:r>
      <w:proofErr w:type="spellEnd"/>
      <w:r w:rsidRPr="00334D06">
        <w:rPr>
          <w:rFonts w:asciiTheme="minorBidi" w:hAnsiTheme="minorBidi"/>
          <w:b/>
          <w:bCs/>
        </w:rPr>
        <w:t xml:space="preserve"> grafted micelles </w:t>
      </w:r>
      <w:r>
        <w:rPr>
          <w:rFonts w:asciiTheme="minorBidi" w:hAnsiTheme="minorBidi"/>
          <w:b/>
          <w:bCs/>
        </w:rPr>
        <w:t>triggers Apoptosis of metastatic human breast cancer cells</w:t>
      </w:r>
    </w:p>
    <w:p w14:paraId="5AA65780" w14:textId="77777777" w:rsidR="00FB3E7C" w:rsidRPr="00373A27" w:rsidRDefault="00FB3E7C" w:rsidP="00FB3E7C">
      <w:pPr>
        <w:bidi w:val="0"/>
        <w:jc w:val="lowKashida"/>
        <w:rPr>
          <w:rFonts w:asciiTheme="minorBidi" w:hAnsiTheme="minorBidi"/>
          <w:sz w:val="18"/>
          <w:szCs w:val="18"/>
          <w:vertAlign w:val="superscript"/>
        </w:rPr>
      </w:pPr>
      <w:bookmarkStart w:id="0" w:name="_GoBack"/>
      <w:bookmarkEnd w:id="0"/>
      <w:r w:rsidRPr="00373A27">
        <w:rPr>
          <w:rFonts w:asciiTheme="minorBidi" w:hAnsiTheme="minorBidi"/>
          <w:sz w:val="18"/>
          <w:szCs w:val="18"/>
        </w:rPr>
        <w:t xml:space="preserve">Akram </w:t>
      </w:r>
      <w:proofErr w:type="spellStart"/>
      <w:r w:rsidRPr="00373A27">
        <w:rPr>
          <w:rFonts w:asciiTheme="minorBidi" w:hAnsiTheme="minorBidi"/>
          <w:sz w:val="18"/>
          <w:szCs w:val="18"/>
        </w:rPr>
        <w:t>Rahmani</w:t>
      </w:r>
      <w:proofErr w:type="spellEnd"/>
      <w:r w:rsidRPr="00373A27">
        <w:rPr>
          <w:rFonts w:asciiTheme="minorBidi" w:hAnsiTheme="minorBidi"/>
          <w:sz w:val="18"/>
          <w:szCs w:val="18"/>
        </w:rPr>
        <w:t xml:space="preserve"> </w:t>
      </w:r>
      <w:r w:rsidRPr="00373A27">
        <w:rPr>
          <w:rFonts w:asciiTheme="minorBidi" w:hAnsiTheme="minorBidi"/>
          <w:sz w:val="18"/>
          <w:szCs w:val="18"/>
          <w:vertAlign w:val="superscript"/>
        </w:rPr>
        <w:t>a</w:t>
      </w:r>
      <w:r w:rsidRPr="00373A27">
        <w:rPr>
          <w:rFonts w:asciiTheme="minorBidi" w:hAnsiTheme="minorBidi"/>
          <w:sz w:val="18"/>
          <w:szCs w:val="18"/>
        </w:rPr>
        <w:t xml:space="preserve">, </w:t>
      </w:r>
      <w:proofErr w:type="spellStart"/>
      <w:r w:rsidRPr="00373A27">
        <w:rPr>
          <w:rFonts w:asciiTheme="minorBidi" w:hAnsiTheme="minorBidi"/>
          <w:sz w:val="18"/>
          <w:szCs w:val="18"/>
        </w:rPr>
        <w:t>Fariborz</w:t>
      </w:r>
      <w:proofErr w:type="spellEnd"/>
      <w:r w:rsidRPr="00373A27">
        <w:rPr>
          <w:rFonts w:asciiTheme="minorBidi" w:hAnsiTheme="minorBidi"/>
          <w:sz w:val="18"/>
          <w:szCs w:val="18"/>
        </w:rPr>
        <w:t xml:space="preserve"> </w:t>
      </w:r>
      <w:proofErr w:type="spellStart"/>
      <w:r w:rsidRPr="00373A27">
        <w:rPr>
          <w:rFonts w:asciiTheme="minorBidi" w:hAnsiTheme="minorBidi"/>
          <w:sz w:val="18"/>
          <w:szCs w:val="18"/>
        </w:rPr>
        <w:t>Rahimi</w:t>
      </w:r>
      <w:proofErr w:type="spellEnd"/>
      <w:r w:rsidRPr="00373A27">
        <w:rPr>
          <w:rFonts w:asciiTheme="minorBidi" w:hAnsiTheme="minorBidi"/>
          <w:sz w:val="18"/>
          <w:szCs w:val="18"/>
          <w:vertAlign w:val="superscript"/>
        </w:rPr>
        <w:t xml:space="preserve"> b</w:t>
      </w:r>
      <w:r w:rsidRPr="00373A27">
        <w:rPr>
          <w:rFonts w:asciiTheme="minorBidi" w:hAnsiTheme="minorBidi"/>
          <w:sz w:val="18"/>
          <w:szCs w:val="18"/>
        </w:rPr>
        <w:t xml:space="preserve">, </w:t>
      </w:r>
      <w:proofErr w:type="spellStart"/>
      <w:r w:rsidRPr="00373A27">
        <w:rPr>
          <w:rFonts w:asciiTheme="minorBidi" w:hAnsiTheme="minorBidi"/>
          <w:sz w:val="18"/>
          <w:szCs w:val="18"/>
        </w:rPr>
        <w:t>Mehrdad</w:t>
      </w:r>
      <w:proofErr w:type="spellEnd"/>
      <w:r w:rsidRPr="00373A27">
        <w:rPr>
          <w:rFonts w:asciiTheme="minorBidi" w:hAnsiTheme="minorBidi"/>
          <w:sz w:val="18"/>
          <w:szCs w:val="18"/>
        </w:rPr>
        <w:t xml:space="preserve"> </w:t>
      </w:r>
      <w:proofErr w:type="spellStart"/>
      <w:r w:rsidRPr="00373A27">
        <w:rPr>
          <w:rFonts w:asciiTheme="minorBidi" w:hAnsiTheme="minorBidi"/>
          <w:sz w:val="18"/>
          <w:szCs w:val="18"/>
        </w:rPr>
        <w:t>Iranshahi</w:t>
      </w:r>
      <w:proofErr w:type="spellEnd"/>
      <w:r w:rsidRPr="00373A27">
        <w:rPr>
          <w:rFonts w:asciiTheme="minorBidi" w:hAnsiTheme="minorBidi"/>
          <w:sz w:val="18"/>
          <w:szCs w:val="18"/>
        </w:rPr>
        <w:t xml:space="preserve"> </w:t>
      </w:r>
      <w:r w:rsidRPr="00373A27">
        <w:rPr>
          <w:rFonts w:asciiTheme="minorBidi" w:hAnsiTheme="minorBidi"/>
          <w:sz w:val="18"/>
          <w:szCs w:val="18"/>
          <w:vertAlign w:val="superscript"/>
        </w:rPr>
        <w:t>c</w:t>
      </w:r>
      <w:r w:rsidRPr="00373A27">
        <w:rPr>
          <w:rFonts w:asciiTheme="minorBidi" w:hAnsiTheme="minorBidi"/>
          <w:sz w:val="18"/>
          <w:szCs w:val="18"/>
        </w:rPr>
        <w:t xml:space="preserve">, </w:t>
      </w:r>
      <w:proofErr w:type="spellStart"/>
      <w:r w:rsidRPr="00373A27">
        <w:rPr>
          <w:rFonts w:asciiTheme="minorBidi" w:hAnsiTheme="minorBidi"/>
          <w:sz w:val="18"/>
          <w:szCs w:val="18"/>
        </w:rPr>
        <w:t>Houman</w:t>
      </w:r>
      <w:proofErr w:type="spellEnd"/>
      <w:r w:rsidRPr="00373A27">
        <w:rPr>
          <w:rFonts w:asciiTheme="minorBidi" w:hAnsiTheme="minorBidi"/>
          <w:sz w:val="18"/>
          <w:szCs w:val="18"/>
        </w:rPr>
        <w:t xml:space="preserve"> </w:t>
      </w:r>
      <w:proofErr w:type="spellStart"/>
      <w:r w:rsidRPr="00373A27">
        <w:rPr>
          <w:rFonts w:asciiTheme="minorBidi" w:hAnsiTheme="minorBidi"/>
          <w:sz w:val="18"/>
          <w:szCs w:val="18"/>
        </w:rPr>
        <w:t>Kahroba</w:t>
      </w:r>
      <w:proofErr w:type="spellEnd"/>
      <w:r w:rsidRPr="00373A27">
        <w:rPr>
          <w:rFonts w:asciiTheme="minorBidi" w:hAnsiTheme="minorBidi"/>
          <w:sz w:val="18"/>
          <w:szCs w:val="18"/>
        </w:rPr>
        <w:t xml:space="preserve"> </w:t>
      </w:r>
      <w:r w:rsidRPr="00373A27">
        <w:rPr>
          <w:rFonts w:asciiTheme="minorBidi" w:hAnsiTheme="minorBidi"/>
          <w:sz w:val="18"/>
          <w:szCs w:val="18"/>
          <w:vertAlign w:val="superscript"/>
        </w:rPr>
        <w:t>d, e</w:t>
      </w:r>
      <w:r w:rsidRPr="00373A27">
        <w:rPr>
          <w:rFonts w:asciiTheme="minorBidi" w:hAnsiTheme="minorBidi"/>
          <w:sz w:val="18"/>
          <w:szCs w:val="18"/>
        </w:rPr>
        <w:t xml:space="preserve">, Amir </w:t>
      </w:r>
      <w:proofErr w:type="spellStart"/>
      <w:r w:rsidRPr="00373A27">
        <w:rPr>
          <w:rFonts w:asciiTheme="minorBidi" w:hAnsiTheme="minorBidi"/>
          <w:sz w:val="18"/>
          <w:szCs w:val="18"/>
        </w:rPr>
        <w:t>Zarebkohan</w:t>
      </w:r>
      <w:proofErr w:type="spellEnd"/>
      <w:r w:rsidRPr="00373A27">
        <w:rPr>
          <w:rFonts w:asciiTheme="minorBidi" w:hAnsiTheme="minorBidi"/>
          <w:sz w:val="18"/>
          <w:szCs w:val="18"/>
          <w:vertAlign w:val="superscript"/>
        </w:rPr>
        <w:t xml:space="preserve"> f</w:t>
      </w:r>
      <w:r w:rsidRPr="00373A27">
        <w:rPr>
          <w:rFonts w:asciiTheme="minorBidi" w:hAnsiTheme="minorBidi"/>
          <w:sz w:val="18"/>
          <w:szCs w:val="18"/>
        </w:rPr>
        <w:t xml:space="preserve">, Mehdi </w:t>
      </w:r>
      <w:proofErr w:type="spellStart"/>
      <w:r w:rsidRPr="00373A27">
        <w:rPr>
          <w:rFonts w:asciiTheme="minorBidi" w:hAnsiTheme="minorBidi"/>
          <w:sz w:val="18"/>
          <w:szCs w:val="18"/>
        </w:rPr>
        <w:t>Talebi</w:t>
      </w:r>
      <w:proofErr w:type="spellEnd"/>
      <w:r w:rsidRPr="00373A27">
        <w:rPr>
          <w:rFonts w:asciiTheme="minorBidi" w:hAnsiTheme="minorBidi"/>
          <w:sz w:val="18"/>
          <w:szCs w:val="18"/>
        </w:rPr>
        <w:t xml:space="preserve"> </w:t>
      </w:r>
      <w:r w:rsidRPr="00373A27">
        <w:rPr>
          <w:rFonts w:asciiTheme="minorBidi" w:hAnsiTheme="minorBidi"/>
          <w:sz w:val="18"/>
          <w:szCs w:val="18"/>
          <w:vertAlign w:val="superscript"/>
        </w:rPr>
        <w:t>g</w:t>
      </w:r>
      <w:r w:rsidRPr="00373A27">
        <w:rPr>
          <w:rFonts w:asciiTheme="minorBidi" w:hAnsiTheme="minorBidi"/>
          <w:sz w:val="18"/>
          <w:szCs w:val="18"/>
        </w:rPr>
        <w:t xml:space="preserve">, </w:t>
      </w:r>
      <w:proofErr w:type="spellStart"/>
      <w:r w:rsidRPr="00373A27">
        <w:rPr>
          <w:rFonts w:asciiTheme="minorBidi" w:hAnsiTheme="minorBidi"/>
          <w:sz w:val="18"/>
          <w:szCs w:val="18"/>
        </w:rPr>
        <w:t>Roya</w:t>
      </w:r>
      <w:proofErr w:type="spellEnd"/>
      <w:r w:rsidRPr="00373A27">
        <w:rPr>
          <w:rFonts w:asciiTheme="minorBidi" w:hAnsiTheme="minorBidi"/>
          <w:sz w:val="18"/>
          <w:szCs w:val="18"/>
        </w:rPr>
        <w:t xml:space="preserve"> </w:t>
      </w:r>
      <w:proofErr w:type="spellStart"/>
      <w:r w:rsidRPr="00373A27">
        <w:rPr>
          <w:rFonts w:asciiTheme="minorBidi" w:hAnsiTheme="minorBidi"/>
          <w:sz w:val="18"/>
          <w:szCs w:val="18"/>
        </w:rPr>
        <w:t>Salehi</w:t>
      </w:r>
      <w:proofErr w:type="spellEnd"/>
      <w:r w:rsidRPr="00373A27">
        <w:rPr>
          <w:rFonts w:asciiTheme="minorBidi" w:hAnsiTheme="minorBidi"/>
          <w:sz w:val="18"/>
          <w:szCs w:val="18"/>
        </w:rPr>
        <w:t xml:space="preserve"> </w:t>
      </w:r>
      <w:r w:rsidRPr="00373A27">
        <w:rPr>
          <w:rFonts w:asciiTheme="minorBidi" w:hAnsiTheme="minorBidi"/>
          <w:sz w:val="18"/>
          <w:szCs w:val="18"/>
          <w:vertAlign w:val="superscript"/>
        </w:rPr>
        <w:t>h*</w:t>
      </w:r>
      <w:r w:rsidRPr="00373A27">
        <w:rPr>
          <w:rFonts w:asciiTheme="minorBidi" w:hAnsiTheme="minorBidi"/>
          <w:sz w:val="18"/>
          <w:szCs w:val="18"/>
        </w:rPr>
        <w:t xml:space="preserve">, Hassan </w:t>
      </w:r>
      <w:proofErr w:type="spellStart"/>
      <w:r w:rsidRPr="00373A27">
        <w:rPr>
          <w:rFonts w:asciiTheme="minorBidi" w:hAnsiTheme="minorBidi"/>
          <w:sz w:val="18"/>
          <w:szCs w:val="18"/>
        </w:rPr>
        <w:t>Zavvar</w:t>
      </w:r>
      <w:proofErr w:type="spellEnd"/>
      <w:r w:rsidRPr="00373A27">
        <w:rPr>
          <w:rFonts w:asciiTheme="minorBidi" w:hAnsiTheme="minorBidi"/>
          <w:sz w:val="18"/>
          <w:szCs w:val="18"/>
        </w:rPr>
        <w:t xml:space="preserve"> </w:t>
      </w:r>
      <w:proofErr w:type="spellStart"/>
      <w:r w:rsidRPr="00373A27">
        <w:rPr>
          <w:rFonts w:asciiTheme="minorBidi" w:hAnsiTheme="minorBidi"/>
          <w:sz w:val="18"/>
          <w:szCs w:val="18"/>
        </w:rPr>
        <w:t>Mousavi</w:t>
      </w:r>
      <w:proofErr w:type="spellEnd"/>
      <w:r w:rsidRPr="00373A27">
        <w:rPr>
          <w:rFonts w:asciiTheme="minorBidi" w:hAnsiTheme="minorBidi"/>
          <w:sz w:val="18"/>
          <w:szCs w:val="18"/>
        </w:rPr>
        <w:t xml:space="preserve"> </w:t>
      </w:r>
      <w:proofErr w:type="spellStart"/>
      <w:r w:rsidRPr="00373A27">
        <w:rPr>
          <w:rFonts w:asciiTheme="minorBidi" w:hAnsiTheme="minorBidi"/>
          <w:sz w:val="18"/>
          <w:szCs w:val="18"/>
          <w:vertAlign w:val="superscript"/>
        </w:rPr>
        <w:t>i</w:t>
      </w:r>
      <w:proofErr w:type="spellEnd"/>
      <w:r w:rsidRPr="00373A27">
        <w:rPr>
          <w:rFonts w:asciiTheme="minorBidi" w:hAnsiTheme="minorBidi"/>
          <w:sz w:val="18"/>
          <w:szCs w:val="18"/>
          <w:vertAlign w:val="superscript"/>
        </w:rPr>
        <w:t>*</w:t>
      </w:r>
      <w:r w:rsidRPr="00373A27">
        <w:rPr>
          <w:rFonts w:asciiTheme="minorBidi" w:hAnsiTheme="minorBidi"/>
          <w:sz w:val="18"/>
          <w:szCs w:val="18"/>
        </w:rPr>
        <w:t>.</w:t>
      </w:r>
      <w:r w:rsidRPr="00373A27">
        <w:rPr>
          <w:rFonts w:asciiTheme="minorBidi" w:hAnsiTheme="minorBidi"/>
          <w:sz w:val="18"/>
          <w:szCs w:val="18"/>
          <w:vertAlign w:val="superscript"/>
        </w:rPr>
        <w:t xml:space="preserve"> </w:t>
      </w:r>
    </w:p>
    <w:p w14:paraId="3A77AFC7" w14:textId="77777777" w:rsidR="00FB3E7C" w:rsidRPr="00373A27" w:rsidRDefault="00FB3E7C" w:rsidP="00FB3E7C">
      <w:pPr>
        <w:bidi w:val="0"/>
        <w:spacing w:line="240" w:lineRule="auto"/>
        <w:jc w:val="lowKashida"/>
        <w:rPr>
          <w:rFonts w:asciiTheme="minorBidi" w:hAnsiTheme="minorBidi"/>
          <w:sz w:val="18"/>
          <w:szCs w:val="18"/>
        </w:rPr>
      </w:pPr>
      <w:r w:rsidRPr="00373A27">
        <w:rPr>
          <w:rFonts w:asciiTheme="minorBidi" w:hAnsiTheme="minorBidi"/>
          <w:sz w:val="18"/>
          <w:szCs w:val="18"/>
          <w:vertAlign w:val="superscript"/>
        </w:rPr>
        <w:t xml:space="preserve">a </w:t>
      </w:r>
      <w:r w:rsidRPr="00373A27">
        <w:rPr>
          <w:rFonts w:asciiTheme="minorBidi" w:hAnsiTheme="minorBidi"/>
          <w:sz w:val="18"/>
          <w:szCs w:val="18"/>
        </w:rPr>
        <w:t>Department of Applied Chemistry, Faculty of Chemistry, Semnan University, Semnan, Iran</w:t>
      </w:r>
    </w:p>
    <w:p w14:paraId="1C9F3CD0" w14:textId="77777777" w:rsidR="00FB3E7C" w:rsidRPr="00373A27" w:rsidRDefault="00FB3E7C" w:rsidP="00FB3E7C">
      <w:pPr>
        <w:bidi w:val="0"/>
        <w:spacing w:after="120" w:line="240" w:lineRule="auto"/>
        <w:contextualSpacing/>
        <w:rPr>
          <w:rFonts w:asciiTheme="minorBidi" w:hAnsiTheme="minorBidi"/>
          <w:sz w:val="18"/>
          <w:szCs w:val="18"/>
        </w:rPr>
      </w:pPr>
      <w:r w:rsidRPr="00373A27">
        <w:rPr>
          <w:rFonts w:asciiTheme="minorBidi" w:hAnsiTheme="minorBidi"/>
          <w:sz w:val="18"/>
          <w:szCs w:val="18"/>
          <w:vertAlign w:val="superscript"/>
        </w:rPr>
        <w:t xml:space="preserve">b </w:t>
      </w:r>
      <w:r w:rsidRPr="00373A27">
        <w:rPr>
          <w:rFonts w:asciiTheme="minorBidi" w:hAnsiTheme="minorBidi"/>
          <w:sz w:val="18"/>
          <w:szCs w:val="18"/>
        </w:rPr>
        <w:t xml:space="preserve">Department of Electrical Engineering, University of </w:t>
      </w:r>
      <w:proofErr w:type="spellStart"/>
      <w:r w:rsidRPr="00373A27">
        <w:rPr>
          <w:rFonts w:asciiTheme="minorBidi" w:hAnsiTheme="minorBidi"/>
          <w:sz w:val="18"/>
          <w:szCs w:val="18"/>
        </w:rPr>
        <w:t>Bonab</w:t>
      </w:r>
      <w:proofErr w:type="spellEnd"/>
      <w:r w:rsidRPr="00373A27">
        <w:rPr>
          <w:rFonts w:asciiTheme="minorBidi" w:hAnsiTheme="minorBidi"/>
          <w:sz w:val="18"/>
          <w:szCs w:val="18"/>
        </w:rPr>
        <w:t xml:space="preserve">, </w:t>
      </w:r>
      <w:proofErr w:type="spellStart"/>
      <w:r w:rsidRPr="00373A27">
        <w:rPr>
          <w:rFonts w:asciiTheme="minorBidi" w:hAnsiTheme="minorBidi"/>
          <w:sz w:val="18"/>
          <w:szCs w:val="18"/>
        </w:rPr>
        <w:t>Bonab</w:t>
      </w:r>
      <w:proofErr w:type="spellEnd"/>
      <w:r w:rsidRPr="00373A27">
        <w:rPr>
          <w:rFonts w:asciiTheme="minorBidi" w:hAnsiTheme="minorBidi"/>
          <w:sz w:val="18"/>
          <w:szCs w:val="18"/>
        </w:rPr>
        <w:t>, Iran</w:t>
      </w:r>
    </w:p>
    <w:p w14:paraId="23ECB109" w14:textId="77777777" w:rsidR="00FB3E7C" w:rsidRPr="00373A27" w:rsidRDefault="00FB3E7C" w:rsidP="00FB3E7C">
      <w:pPr>
        <w:autoSpaceDE w:val="0"/>
        <w:autoSpaceDN w:val="0"/>
        <w:bidi w:val="0"/>
        <w:adjustRightInd w:val="0"/>
        <w:spacing w:after="0" w:line="240" w:lineRule="auto"/>
        <w:contextualSpacing/>
        <w:rPr>
          <w:rFonts w:asciiTheme="minorBidi" w:hAnsiTheme="minorBidi"/>
          <w:sz w:val="18"/>
          <w:szCs w:val="18"/>
        </w:rPr>
      </w:pPr>
      <w:r w:rsidRPr="00373A27">
        <w:rPr>
          <w:rFonts w:asciiTheme="minorBidi" w:hAnsiTheme="minorBidi"/>
          <w:sz w:val="18"/>
          <w:szCs w:val="18"/>
          <w:vertAlign w:val="superscript"/>
        </w:rPr>
        <w:t xml:space="preserve">c </w:t>
      </w:r>
      <w:r w:rsidRPr="00373A27">
        <w:rPr>
          <w:rFonts w:asciiTheme="minorBidi" w:hAnsiTheme="minorBidi"/>
          <w:sz w:val="18"/>
          <w:szCs w:val="18"/>
        </w:rPr>
        <w:t>Faculty of Pharmacy, Mashhad University of Medical Sciences, Mashhad, Iran</w:t>
      </w:r>
    </w:p>
    <w:p w14:paraId="4A5065F5" w14:textId="77777777" w:rsidR="00FB3E7C" w:rsidRPr="00373A27" w:rsidRDefault="00FB3E7C" w:rsidP="00FB3E7C">
      <w:pPr>
        <w:bidi w:val="0"/>
        <w:spacing w:line="240" w:lineRule="auto"/>
        <w:jc w:val="lowKashida"/>
        <w:rPr>
          <w:rFonts w:asciiTheme="minorBidi" w:hAnsiTheme="minorBidi"/>
          <w:sz w:val="18"/>
          <w:szCs w:val="18"/>
        </w:rPr>
      </w:pPr>
      <w:r w:rsidRPr="00373A27">
        <w:rPr>
          <w:rFonts w:asciiTheme="minorBidi" w:hAnsiTheme="minorBidi"/>
          <w:sz w:val="18"/>
          <w:szCs w:val="18"/>
          <w:vertAlign w:val="superscript"/>
        </w:rPr>
        <w:t xml:space="preserve">d </w:t>
      </w:r>
      <w:r w:rsidRPr="00373A27">
        <w:rPr>
          <w:rFonts w:asciiTheme="minorBidi" w:hAnsiTheme="minorBidi"/>
          <w:sz w:val="18"/>
          <w:szCs w:val="18"/>
        </w:rPr>
        <w:t>Molecular Medicine Research Center, Biomedicine Institute, Tabriz University of Medical Sciences, Tabriz, Iran</w:t>
      </w:r>
    </w:p>
    <w:p w14:paraId="096450FB" w14:textId="77777777" w:rsidR="00FB3E7C" w:rsidRPr="00373A27" w:rsidRDefault="00FB3E7C" w:rsidP="00FB3E7C">
      <w:pPr>
        <w:bidi w:val="0"/>
        <w:spacing w:line="240" w:lineRule="auto"/>
        <w:jc w:val="lowKashida"/>
        <w:rPr>
          <w:rFonts w:asciiTheme="minorBidi" w:hAnsiTheme="minorBidi"/>
          <w:sz w:val="18"/>
          <w:szCs w:val="18"/>
        </w:rPr>
      </w:pPr>
      <w:r w:rsidRPr="00373A27">
        <w:rPr>
          <w:rFonts w:asciiTheme="minorBidi" w:hAnsiTheme="minorBidi"/>
          <w:sz w:val="18"/>
          <w:szCs w:val="18"/>
          <w:vertAlign w:val="superscript"/>
        </w:rPr>
        <w:t xml:space="preserve">e </w:t>
      </w:r>
      <w:r w:rsidRPr="00373A27">
        <w:rPr>
          <w:rFonts w:asciiTheme="minorBidi" w:hAnsiTheme="minorBidi"/>
          <w:sz w:val="18"/>
          <w:szCs w:val="18"/>
        </w:rPr>
        <w:t>Department of Molecular Medicine, Faculty of Advanced Medical Sciences, Tabriz University of Medical Sciences, Tabriz, Iran</w:t>
      </w:r>
    </w:p>
    <w:p w14:paraId="68837304" w14:textId="77777777" w:rsidR="00FB3E7C" w:rsidRPr="00373A27" w:rsidRDefault="00FB3E7C" w:rsidP="00FB3E7C">
      <w:pPr>
        <w:bidi w:val="0"/>
        <w:spacing w:line="240" w:lineRule="auto"/>
        <w:jc w:val="lowKashida"/>
        <w:rPr>
          <w:rFonts w:asciiTheme="minorBidi" w:hAnsiTheme="minorBidi"/>
          <w:sz w:val="18"/>
          <w:szCs w:val="18"/>
        </w:rPr>
      </w:pPr>
      <w:r w:rsidRPr="00373A27">
        <w:rPr>
          <w:rFonts w:asciiTheme="minorBidi" w:hAnsiTheme="minorBidi"/>
          <w:sz w:val="18"/>
          <w:szCs w:val="18"/>
          <w:vertAlign w:val="superscript"/>
        </w:rPr>
        <w:t xml:space="preserve">f </w:t>
      </w:r>
      <w:r w:rsidRPr="00373A27">
        <w:rPr>
          <w:rFonts w:asciiTheme="minorBidi" w:hAnsiTheme="minorBidi"/>
          <w:sz w:val="18"/>
          <w:szCs w:val="18"/>
        </w:rPr>
        <w:t>Department of Medical Nanotechnology, Faculty of Advanced Medical Sciences, Tabriz University of Medical Sciences, Tabriz, Iran</w:t>
      </w:r>
    </w:p>
    <w:p w14:paraId="15E04562" w14:textId="77777777" w:rsidR="00FB3E7C" w:rsidRPr="00373A27" w:rsidRDefault="00FB3E7C" w:rsidP="00FB3E7C">
      <w:pPr>
        <w:autoSpaceDE w:val="0"/>
        <w:autoSpaceDN w:val="0"/>
        <w:bidi w:val="0"/>
        <w:adjustRightInd w:val="0"/>
        <w:spacing w:after="0" w:line="240" w:lineRule="auto"/>
        <w:contextualSpacing/>
        <w:rPr>
          <w:rFonts w:asciiTheme="minorBidi" w:hAnsiTheme="minorBidi"/>
          <w:sz w:val="18"/>
          <w:szCs w:val="18"/>
        </w:rPr>
      </w:pPr>
      <w:r w:rsidRPr="00373A27">
        <w:rPr>
          <w:rFonts w:asciiTheme="minorBidi" w:hAnsiTheme="minorBidi"/>
          <w:sz w:val="18"/>
          <w:szCs w:val="18"/>
          <w:vertAlign w:val="superscript"/>
        </w:rPr>
        <w:t xml:space="preserve">g </w:t>
      </w:r>
      <w:r w:rsidRPr="00373A27">
        <w:rPr>
          <w:rFonts w:asciiTheme="minorBidi" w:hAnsiTheme="minorBidi"/>
          <w:sz w:val="18"/>
          <w:szCs w:val="18"/>
        </w:rPr>
        <w:t xml:space="preserve">Department of Applied Cell Science, Faculty of Advanced Medical Sciences, Tabriz University of Medical Sciences, Tabriz, Iran </w:t>
      </w:r>
    </w:p>
    <w:p w14:paraId="57D28DC7" w14:textId="77777777" w:rsidR="00FB3E7C" w:rsidRPr="00373A27" w:rsidRDefault="00FB3E7C" w:rsidP="00FB3E7C">
      <w:pPr>
        <w:bidi w:val="0"/>
        <w:spacing w:line="240" w:lineRule="auto"/>
        <w:jc w:val="lowKashida"/>
        <w:rPr>
          <w:rFonts w:asciiTheme="minorBidi" w:hAnsiTheme="minorBidi"/>
          <w:sz w:val="18"/>
          <w:szCs w:val="18"/>
          <w:vertAlign w:val="superscript"/>
        </w:rPr>
      </w:pPr>
      <w:r w:rsidRPr="00373A27">
        <w:rPr>
          <w:rFonts w:asciiTheme="minorBidi" w:hAnsiTheme="minorBidi"/>
          <w:sz w:val="18"/>
          <w:szCs w:val="18"/>
          <w:vertAlign w:val="superscript"/>
        </w:rPr>
        <w:t xml:space="preserve">h </w:t>
      </w:r>
      <w:r w:rsidRPr="00373A27">
        <w:rPr>
          <w:rFonts w:asciiTheme="minorBidi" w:hAnsiTheme="minorBidi"/>
          <w:sz w:val="18"/>
          <w:szCs w:val="18"/>
        </w:rPr>
        <w:t xml:space="preserve">Drug Applied Research Center and Department of Medical Nanotechnology, Faculty of Advanced Medical Sciences, Tabriz University of Medical Sciences, Tabriz, Iran. E-mail: </w:t>
      </w:r>
      <w:hyperlink r:id="rId7" w:history="1">
        <w:r w:rsidRPr="00373A27">
          <w:rPr>
            <w:rStyle w:val="Hyperlink"/>
            <w:rFonts w:asciiTheme="minorBidi" w:hAnsiTheme="minorBidi"/>
            <w:sz w:val="18"/>
            <w:szCs w:val="18"/>
          </w:rPr>
          <w:t>salehiro@tbzmed.ac.ir</w:t>
        </w:r>
      </w:hyperlink>
    </w:p>
    <w:p w14:paraId="4395E894" w14:textId="77777777" w:rsidR="00FB3E7C" w:rsidRPr="00373A27" w:rsidRDefault="00FB3E7C" w:rsidP="00FB3E7C">
      <w:pPr>
        <w:bidi w:val="0"/>
        <w:spacing w:line="240" w:lineRule="auto"/>
        <w:jc w:val="lowKashida"/>
        <w:rPr>
          <w:rFonts w:asciiTheme="minorBidi" w:hAnsiTheme="minorBidi"/>
          <w:sz w:val="18"/>
          <w:szCs w:val="18"/>
        </w:rPr>
      </w:pPr>
      <w:r w:rsidRPr="00373A27">
        <w:rPr>
          <w:rFonts w:asciiTheme="minorBidi" w:hAnsiTheme="minorBidi"/>
          <w:sz w:val="18"/>
          <w:szCs w:val="18"/>
          <w:vertAlign w:val="superscript"/>
        </w:rPr>
        <w:t>I</w:t>
      </w:r>
      <w:r w:rsidRPr="00373A27">
        <w:rPr>
          <w:rFonts w:asciiTheme="minorBidi" w:hAnsiTheme="minorBidi"/>
          <w:sz w:val="18"/>
          <w:szCs w:val="18"/>
        </w:rPr>
        <w:t xml:space="preserve"> Department of Chemistry, Faculty of Science, University of </w:t>
      </w:r>
      <w:proofErr w:type="spellStart"/>
      <w:r w:rsidRPr="00373A27">
        <w:rPr>
          <w:rFonts w:asciiTheme="minorBidi" w:hAnsiTheme="minorBidi"/>
          <w:sz w:val="18"/>
          <w:szCs w:val="18"/>
        </w:rPr>
        <w:t>Guilan</w:t>
      </w:r>
      <w:proofErr w:type="spellEnd"/>
      <w:r w:rsidRPr="00373A27">
        <w:rPr>
          <w:rFonts w:asciiTheme="minorBidi" w:hAnsiTheme="minorBidi"/>
          <w:sz w:val="18"/>
          <w:szCs w:val="18"/>
        </w:rPr>
        <w:t>, P.O. Box 41335</w:t>
      </w:r>
      <w:r w:rsidRPr="00373A27">
        <w:rPr>
          <w:rFonts w:asciiTheme="minorBidi" w:hAnsiTheme="minorBidi"/>
          <w:sz w:val="18"/>
          <w:szCs w:val="18"/>
          <w:rtl/>
        </w:rPr>
        <w:t>-</w:t>
      </w:r>
      <w:r w:rsidRPr="00373A27">
        <w:rPr>
          <w:rFonts w:asciiTheme="minorBidi" w:hAnsiTheme="minorBidi"/>
          <w:sz w:val="18"/>
          <w:szCs w:val="18"/>
        </w:rPr>
        <w:t>1914</w:t>
      </w:r>
      <w:r w:rsidRPr="00373A27">
        <w:rPr>
          <w:rFonts w:asciiTheme="minorBidi" w:hAnsiTheme="minorBidi"/>
          <w:sz w:val="18"/>
          <w:szCs w:val="18"/>
          <w:rtl/>
        </w:rPr>
        <w:t xml:space="preserve">, </w:t>
      </w:r>
      <w:r w:rsidRPr="00373A27">
        <w:rPr>
          <w:rFonts w:asciiTheme="minorBidi" w:hAnsiTheme="minorBidi"/>
          <w:sz w:val="18"/>
          <w:szCs w:val="18"/>
        </w:rPr>
        <w:t xml:space="preserve">Rasht, Iran. E-mail: </w:t>
      </w:r>
      <w:hyperlink r:id="rId8" w:history="1">
        <w:r w:rsidRPr="00373A27">
          <w:rPr>
            <w:rStyle w:val="Hyperlink"/>
            <w:rFonts w:asciiTheme="minorBidi" w:hAnsiTheme="minorBidi"/>
            <w:sz w:val="18"/>
            <w:szCs w:val="18"/>
          </w:rPr>
          <w:t>hzmousavi@guilan.ac.ir</w:t>
        </w:r>
      </w:hyperlink>
    </w:p>
    <w:p w14:paraId="2D8B889A" w14:textId="60CB2E38" w:rsidR="009629AA" w:rsidRPr="00373A27" w:rsidRDefault="009629AA" w:rsidP="009629AA">
      <w:pPr>
        <w:autoSpaceDE w:val="0"/>
        <w:autoSpaceDN w:val="0"/>
        <w:bidi w:val="0"/>
        <w:adjustRightInd w:val="0"/>
        <w:spacing w:after="0" w:line="240" w:lineRule="auto"/>
        <w:jc w:val="lowKashida"/>
        <w:rPr>
          <w:rFonts w:asciiTheme="minorBidi" w:hAnsiTheme="minorBidi"/>
          <w:b/>
          <w:bCs/>
          <w:color w:val="000000" w:themeColor="text1"/>
          <w:sz w:val="18"/>
          <w:szCs w:val="18"/>
        </w:rPr>
      </w:pPr>
    </w:p>
    <w:p w14:paraId="6DB911B4" w14:textId="51AFBE62" w:rsidR="005339A6" w:rsidRPr="00373A27" w:rsidRDefault="005339A6" w:rsidP="005339A6">
      <w:pPr>
        <w:autoSpaceDE w:val="0"/>
        <w:autoSpaceDN w:val="0"/>
        <w:bidi w:val="0"/>
        <w:adjustRightInd w:val="0"/>
        <w:spacing w:after="0" w:line="240" w:lineRule="auto"/>
        <w:jc w:val="lowKashida"/>
        <w:rPr>
          <w:rFonts w:asciiTheme="minorBidi" w:hAnsiTheme="minorBidi"/>
          <w:b/>
          <w:bCs/>
          <w:color w:val="000000" w:themeColor="text1"/>
          <w:sz w:val="18"/>
          <w:szCs w:val="18"/>
        </w:rPr>
      </w:pPr>
    </w:p>
    <w:p w14:paraId="5E279116" w14:textId="2EF5F0E1" w:rsidR="005339A6" w:rsidRPr="00373A27" w:rsidRDefault="005339A6" w:rsidP="005339A6">
      <w:pPr>
        <w:autoSpaceDE w:val="0"/>
        <w:autoSpaceDN w:val="0"/>
        <w:bidi w:val="0"/>
        <w:adjustRightInd w:val="0"/>
        <w:spacing w:after="0" w:line="240" w:lineRule="auto"/>
        <w:jc w:val="lowKashida"/>
        <w:rPr>
          <w:rFonts w:asciiTheme="minorBidi" w:hAnsiTheme="minorBidi"/>
          <w:b/>
          <w:bCs/>
          <w:color w:val="000000" w:themeColor="text1"/>
          <w:sz w:val="18"/>
          <w:szCs w:val="18"/>
        </w:rPr>
      </w:pPr>
    </w:p>
    <w:p w14:paraId="0A08E445" w14:textId="5D7818D4" w:rsidR="00AD17D6" w:rsidRPr="00373A27" w:rsidRDefault="00AD17D6" w:rsidP="00A92232">
      <w:pPr>
        <w:pStyle w:val="Caption"/>
        <w:keepNext/>
        <w:bidi w:val="0"/>
        <w:spacing w:after="0"/>
        <w:jc w:val="lowKashida"/>
        <w:rPr>
          <w:rFonts w:asciiTheme="minorBidi" w:hAnsiTheme="minorBidi"/>
          <w:color w:val="000000" w:themeColor="text1"/>
        </w:rPr>
      </w:pPr>
      <w:r w:rsidRPr="00373A27">
        <w:rPr>
          <w:rFonts w:asciiTheme="minorBidi" w:hAnsiTheme="minorBidi"/>
          <w:color w:val="000000" w:themeColor="text1"/>
        </w:rPr>
        <w:t xml:space="preserve">Table </w:t>
      </w:r>
      <w:r w:rsidR="00AC5017"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Table \* ARABIC </w:instrText>
      </w:r>
      <w:r w:rsidRPr="00373A27">
        <w:rPr>
          <w:rFonts w:asciiTheme="minorBidi" w:hAnsiTheme="minorBidi"/>
          <w:color w:val="000000" w:themeColor="text1"/>
        </w:rPr>
        <w:fldChar w:fldCharType="separate"/>
      </w:r>
      <w:r w:rsidRPr="00373A27">
        <w:rPr>
          <w:rFonts w:asciiTheme="minorBidi" w:hAnsiTheme="minorBidi"/>
          <w:noProof/>
          <w:color w:val="000000" w:themeColor="text1"/>
        </w:rPr>
        <w:t>1</w:t>
      </w:r>
      <w:r w:rsidRPr="00373A27">
        <w:rPr>
          <w:rFonts w:asciiTheme="minorBidi" w:hAnsiTheme="minorBidi"/>
          <w:color w:val="000000" w:themeColor="text1"/>
        </w:rPr>
        <w:fldChar w:fldCharType="end"/>
      </w:r>
      <w:r w:rsidRPr="00373A27">
        <w:rPr>
          <w:rFonts w:asciiTheme="minorBidi" w:hAnsiTheme="minorBidi"/>
          <w:noProof/>
          <w:color w:val="000000" w:themeColor="text1"/>
        </w:rPr>
        <w:t>: Sequences of the primers in Real Time-PCR test</w:t>
      </w:r>
    </w:p>
    <w:tbl>
      <w:tblPr>
        <w:tblStyle w:val="PlainTable2"/>
        <w:tblW w:w="5000" w:type="pct"/>
        <w:jc w:val="center"/>
        <w:tblLook w:val="04A0" w:firstRow="1" w:lastRow="0" w:firstColumn="1" w:lastColumn="0" w:noHBand="0" w:noVBand="1"/>
      </w:tblPr>
      <w:tblGrid>
        <w:gridCol w:w="1881"/>
        <w:gridCol w:w="3887"/>
        <w:gridCol w:w="3258"/>
      </w:tblGrid>
      <w:tr w:rsidR="00AD17D6" w:rsidRPr="00373A27" w14:paraId="5881638B" w14:textId="77777777" w:rsidTr="00996CC1">
        <w:trPr>
          <w:cnfStyle w:val="100000000000" w:firstRow="1" w:lastRow="0" w:firstColumn="0" w:lastColumn="0" w:oddVBand="0" w:evenVBand="0" w:oddHBand="0" w:evenHBand="0" w:firstRowFirstColumn="0" w:firstRowLastColumn="0" w:lastRowFirstColumn="0" w:lastRowLastColumn="0"/>
          <w:trHeight w:val="296"/>
          <w:jc w:val="center"/>
        </w:trPr>
        <w:tc>
          <w:tcPr>
            <w:cnfStyle w:val="001000000000" w:firstRow="0" w:lastRow="0" w:firstColumn="1" w:lastColumn="0" w:oddVBand="0" w:evenVBand="0" w:oddHBand="0" w:evenHBand="0" w:firstRowFirstColumn="0" w:firstRowLastColumn="0" w:lastRowFirstColumn="0" w:lastRowLastColumn="0"/>
            <w:tcW w:w="1042" w:type="pct"/>
            <w:tcBorders>
              <w:top w:val="single" w:sz="4" w:space="0" w:color="auto"/>
              <w:bottom w:val="single" w:sz="12" w:space="0" w:color="000000"/>
            </w:tcBorders>
          </w:tcPr>
          <w:p w14:paraId="1229F2ED"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Gene</w:t>
            </w:r>
          </w:p>
        </w:tc>
        <w:tc>
          <w:tcPr>
            <w:tcW w:w="2153" w:type="pct"/>
            <w:tcBorders>
              <w:top w:val="single" w:sz="4" w:space="0" w:color="auto"/>
              <w:bottom w:val="single" w:sz="12" w:space="0" w:color="000000"/>
            </w:tcBorders>
          </w:tcPr>
          <w:p w14:paraId="6E5928FD" w14:textId="77777777" w:rsidR="00AD17D6" w:rsidRPr="00373A27" w:rsidRDefault="00AD17D6" w:rsidP="003E2BAF">
            <w:pPr>
              <w:bidi w:val="0"/>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Forward primer (5'-3')</w:t>
            </w:r>
          </w:p>
        </w:tc>
        <w:tc>
          <w:tcPr>
            <w:tcW w:w="1805" w:type="pct"/>
            <w:tcBorders>
              <w:top w:val="single" w:sz="4" w:space="0" w:color="auto"/>
              <w:bottom w:val="single" w:sz="12" w:space="0" w:color="000000"/>
            </w:tcBorders>
          </w:tcPr>
          <w:p w14:paraId="6D866945" w14:textId="77777777" w:rsidR="00AD17D6" w:rsidRPr="00373A27" w:rsidRDefault="00AD17D6" w:rsidP="003E2BAF">
            <w:pPr>
              <w:bidi w:val="0"/>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Reverse primer (5'-3')</w:t>
            </w:r>
          </w:p>
        </w:tc>
      </w:tr>
      <w:tr w:rsidR="00AD17D6" w:rsidRPr="00373A27" w14:paraId="16213678" w14:textId="77777777" w:rsidTr="00996CC1">
        <w:trPr>
          <w:cnfStyle w:val="000000100000" w:firstRow="0" w:lastRow="0" w:firstColumn="0" w:lastColumn="0" w:oddVBand="0" w:evenVBand="0" w:oddHBand="1" w:evenHBand="0" w:firstRowFirstColumn="0" w:firstRowLastColumn="0" w:lastRowFirstColumn="0" w:lastRowLastColumn="0"/>
          <w:trHeight w:val="233"/>
          <w:jc w:val="center"/>
        </w:trPr>
        <w:tc>
          <w:tcPr>
            <w:cnfStyle w:val="001000000000" w:firstRow="0" w:lastRow="0" w:firstColumn="1" w:lastColumn="0" w:oddVBand="0" w:evenVBand="0" w:oddHBand="0" w:evenHBand="0" w:firstRowFirstColumn="0" w:firstRowLastColumn="0" w:lastRowFirstColumn="0" w:lastRowLastColumn="0"/>
            <w:tcW w:w="1042" w:type="pct"/>
            <w:tcBorders>
              <w:top w:val="single" w:sz="12" w:space="0" w:color="000000"/>
              <w:bottom w:val="nil"/>
            </w:tcBorders>
          </w:tcPr>
          <w:p w14:paraId="76D49F7D"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CASPASE-3</w:t>
            </w:r>
          </w:p>
        </w:tc>
        <w:tc>
          <w:tcPr>
            <w:tcW w:w="2153" w:type="pct"/>
            <w:tcBorders>
              <w:top w:val="single" w:sz="12" w:space="0" w:color="000000"/>
              <w:bottom w:val="nil"/>
            </w:tcBorders>
          </w:tcPr>
          <w:p w14:paraId="55F77000"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GAAATTGTGGAATTGATGCGTGA</w:t>
            </w:r>
          </w:p>
        </w:tc>
        <w:tc>
          <w:tcPr>
            <w:tcW w:w="1805" w:type="pct"/>
            <w:tcBorders>
              <w:top w:val="single" w:sz="12" w:space="0" w:color="000000"/>
              <w:bottom w:val="nil"/>
            </w:tcBorders>
          </w:tcPr>
          <w:p w14:paraId="109097EE"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CTACAACGATCCCCTCTGAAAAA</w:t>
            </w:r>
          </w:p>
        </w:tc>
      </w:tr>
      <w:tr w:rsidR="00AD17D6" w:rsidRPr="00373A27" w14:paraId="4AA09775" w14:textId="77777777" w:rsidTr="00996CC1">
        <w:trPr>
          <w:trHeight w:val="251"/>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nil"/>
            </w:tcBorders>
          </w:tcPr>
          <w:p w14:paraId="13334521"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CASPASE-6</w:t>
            </w:r>
          </w:p>
        </w:tc>
        <w:tc>
          <w:tcPr>
            <w:tcW w:w="2153" w:type="pct"/>
            <w:tcBorders>
              <w:top w:val="nil"/>
              <w:bottom w:val="nil"/>
            </w:tcBorders>
          </w:tcPr>
          <w:p w14:paraId="30EFCAEC"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ATGGCGAAGGCAATCACATTT</w:t>
            </w:r>
          </w:p>
        </w:tc>
        <w:tc>
          <w:tcPr>
            <w:tcW w:w="1805" w:type="pct"/>
            <w:tcBorders>
              <w:top w:val="nil"/>
              <w:bottom w:val="nil"/>
            </w:tcBorders>
          </w:tcPr>
          <w:p w14:paraId="7A488198"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GTGCTGGTTTCCCCGACAT</w:t>
            </w:r>
          </w:p>
        </w:tc>
      </w:tr>
      <w:tr w:rsidR="00AD17D6" w:rsidRPr="00373A27" w14:paraId="1F091471" w14:textId="77777777" w:rsidTr="00996CC1">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nil"/>
            </w:tcBorders>
          </w:tcPr>
          <w:p w14:paraId="0DDF4B6F"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CASPASE-7</w:t>
            </w:r>
          </w:p>
        </w:tc>
        <w:tc>
          <w:tcPr>
            <w:tcW w:w="2153" w:type="pct"/>
            <w:tcBorders>
              <w:top w:val="nil"/>
              <w:bottom w:val="nil"/>
            </w:tcBorders>
          </w:tcPr>
          <w:p w14:paraId="4A5D9254"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AGGGACCGAGCTTGATGATG</w:t>
            </w:r>
          </w:p>
        </w:tc>
        <w:tc>
          <w:tcPr>
            <w:tcW w:w="1805" w:type="pct"/>
            <w:tcBorders>
              <w:top w:val="nil"/>
              <w:bottom w:val="nil"/>
            </w:tcBorders>
          </w:tcPr>
          <w:p w14:paraId="02C3726B"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CACTGGGATCTTGTATCGAGGA</w:t>
            </w:r>
          </w:p>
        </w:tc>
      </w:tr>
      <w:tr w:rsidR="00AD17D6" w:rsidRPr="00373A27" w14:paraId="0322579B" w14:textId="77777777" w:rsidTr="00996CC1">
        <w:trPr>
          <w:trHeight w:val="225"/>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nil"/>
            </w:tcBorders>
          </w:tcPr>
          <w:p w14:paraId="3A61F4EA"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CASPASE-8</w:t>
            </w:r>
          </w:p>
        </w:tc>
        <w:tc>
          <w:tcPr>
            <w:tcW w:w="2153" w:type="pct"/>
            <w:tcBorders>
              <w:top w:val="nil"/>
              <w:bottom w:val="nil"/>
            </w:tcBorders>
          </w:tcPr>
          <w:p w14:paraId="5AFD98E3"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GATCAAGCCCCACGATGAC</w:t>
            </w:r>
          </w:p>
        </w:tc>
        <w:tc>
          <w:tcPr>
            <w:tcW w:w="1805" w:type="pct"/>
            <w:tcBorders>
              <w:top w:val="nil"/>
              <w:bottom w:val="nil"/>
            </w:tcBorders>
          </w:tcPr>
          <w:p w14:paraId="4DDF1B2C"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CCTGTCCATCAGTGCCATAG</w:t>
            </w:r>
          </w:p>
        </w:tc>
      </w:tr>
      <w:tr w:rsidR="00AD17D6" w:rsidRPr="00373A27" w14:paraId="25B2586F" w14:textId="77777777" w:rsidTr="00996CC1">
        <w:trPr>
          <w:cnfStyle w:val="000000100000" w:firstRow="0" w:lastRow="0" w:firstColumn="0" w:lastColumn="0" w:oddVBand="0" w:evenVBand="0" w:oddHBand="1" w:evenHBand="0" w:firstRowFirstColumn="0" w:firstRowLastColumn="0" w:lastRowFirstColumn="0" w:lastRowLastColumn="0"/>
          <w:trHeight w:val="225"/>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nil"/>
            </w:tcBorders>
          </w:tcPr>
          <w:p w14:paraId="57878902"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CASPASE-9</w:t>
            </w:r>
          </w:p>
        </w:tc>
        <w:tc>
          <w:tcPr>
            <w:tcW w:w="2153" w:type="pct"/>
            <w:tcBorders>
              <w:top w:val="nil"/>
              <w:bottom w:val="nil"/>
            </w:tcBorders>
          </w:tcPr>
          <w:p w14:paraId="059FF84F"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CTTCGTTTCTGCGAACTAACAGG</w:t>
            </w:r>
          </w:p>
        </w:tc>
        <w:tc>
          <w:tcPr>
            <w:tcW w:w="1805" w:type="pct"/>
            <w:tcBorders>
              <w:top w:val="nil"/>
              <w:bottom w:val="nil"/>
            </w:tcBorders>
          </w:tcPr>
          <w:p w14:paraId="6505AC5D"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GCACCACTGGGGTAAGGTTT</w:t>
            </w:r>
          </w:p>
        </w:tc>
      </w:tr>
      <w:tr w:rsidR="00AD17D6" w:rsidRPr="00373A27" w14:paraId="2495AFF1" w14:textId="77777777" w:rsidTr="00996CC1">
        <w:trPr>
          <w:trHeight w:val="225"/>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nil"/>
            </w:tcBorders>
          </w:tcPr>
          <w:p w14:paraId="45F75C56"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CASPASE-10</w:t>
            </w:r>
          </w:p>
        </w:tc>
        <w:tc>
          <w:tcPr>
            <w:tcW w:w="2153" w:type="pct"/>
            <w:tcBorders>
              <w:top w:val="nil"/>
              <w:bottom w:val="nil"/>
            </w:tcBorders>
          </w:tcPr>
          <w:p w14:paraId="3D9E2A0E"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AGAAACCTGCTCTACGAACTGT</w:t>
            </w:r>
          </w:p>
        </w:tc>
        <w:tc>
          <w:tcPr>
            <w:tcW w:w="1805" w:type="pct"/>
            <w:tcBorders>
              <w:top w:val="nil"/>
              <w:bottom w:val="nil"/>
            </w:tcBorders>
          </w:tcPr>
          <w:p w14:paraId="77C03A9E"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GGGAAGCGAGTCTTTCAGAAG</w:t>
            </w:r>
          </w:p>
        </w:tc>
      </w:tr>
      <w:tr w:rsidR="00AD17D6" w:rsidRPr="00373A27" w14:paraId="0C357DB7" w14:textId="77777777" w:rsidTr="00996CC1">
        <w:trPr>
          <w:cnfStyle w:val="000000100000" w:firstRow="0" w:lastRow="0" w:firstColumn="0" w:lastColumn="0" w:oddVBand="0" w:evenVBand="0" w:oddHBand="1" w:evenHBand="0" w:firstRowFirstColumn="0" w:firstRowLastColumn="0" w:lastRowFirstColumn="0" w:lastRowLastColumn="0"/>
          <w:trHeight w:val="225"/>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nil"/>
            </w:tcBorders>
          </w:tcPr>
          <w:p w14:paraId="1D8B83CC"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CASPASE-12</w:t>
            </w:r>
          </w:p>
        </w:tc>
        <w:tc>
          <w:tcPr>
            <w:tcW w:w="2153" w:type="pct"/>
            <w:tcBorders>
              <w:top w:val="nil"/>
              <w:bottom w:val="nil"/>
            </w:tcBorders>
          </w:tcPr>
          <w:p w14:paraId="0C4BFB62"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TGTTACAAAGGCTCATGTGGAAA</w:t>
            </w:r>
          </w:p>
        </w:tc>
        <w:tc>
          <w:tcPr>
            <w:tcW w:w="1805" w:type="pct"/>
            <w:tcBorders>
              <w:top w:val="nil"/>
              <w:bottom w:val="nil"/>
            </w:tcBorders>
          </w:tcPr>
          <w:p w14:paraId="59F7A303"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GGGTCAGTATATTTGGGGTCTCA</w:t>
            </w:r>
          </w:p>
        </w:tc>
      </w:tr>
      <w:tr w:rsidR="00AD17D6" w:rsidRPr="00373A27" w14:paraId="3EB9B21E" w14:textId="77777777" w:rsidTr="00996CC1">
        <w:trPr>
          <w:trHeight w:val="225"/>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nil"/>
            </w:tcBorders>
          </w:tcPr>
          <w:p w14:paraId="7B247DDD"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Bax</w:t>
            </w:r>
          </w:p>
        </w:tc>
        <w:tc>
          <w:tcPr>
            <w:tcW w:w="2153" w:type="pct"/>
            <w:tcBorders>
              <w:top w:val="nil"/>
              <w:bottom w:val="nil"/>
            </w:tcBorders>
          </w:tcPr>
          <w:p w14:paraId="41FD83D1"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TTCTGACGGCAACTTCAACT</w:t>
            </w:r>
          </w:p>
        </w:tc>
        <w:tc>
          <w:tcPr>
            <w:tcW w:w="1805" w:type="pct"/>
            <w:tcBorders>
              <w:top w:val="nil"/>
              <w:bottom w:val="nil"/>
            </w:tcBorders>
          </w:tcPr>
          <w:p w14:paraId="35B6BE92"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CAGCCCATGATGGTTCTGAT</w:t>
            </w:r>
          </w:p>
        </w:tc>
      </w:tr>
      <w:tr w:rsidR="00AD17D6" w:rsidRPr="00373A27" w14:paraId="1D6F91B3" w14:textId="77777777" w:rsidTr="00996CC1">
        <w:trPr>
          <w:cnfStyle w:val="000000100000" w:firstRow="0" w:lastRow="0" w:firstColumn="0" w:lastColumn="0" w:oddVBand="0" w:evenVBand="0" w:oddHBand="1" w:evenHBand="0" w:firstRowFirstColumn="0" w:firstRowLastColumn="0" w:lastRowFirstColumn="0" w:lastRowLastColumn="0"/>
          <w:trHeight w:val="225"/>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nil"/>
            </w:tcBorders>
          </w:tcPr>
          <w:p w14:paraId="74F302E2"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Bcl-2</w:t>
            </w:r>
          </w:p>
        </w:tc>
        <w:tc>
          <w:tcPr>
            <w:tcW w:w="2153" w:type="pct"/>
            <w:tcBorders>
              <w:top w:val="nil"/>
              <w:bottom w:val="nil"/>
            </w:tcBorders>
          </w:tcPr>
          <w:p w14:paraId="29C29E13"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GGGAATCGATCTGGAAATCCTC</w:t>
            </w:r>
          </w:p>
        </w:tc>
        <w:tc>
          <w:tcPr>
            <w:tcW w:w="1805" w:type="pct"/>
            <w:tcBorders>
              <w:top w:val="nil"/>
              <w:bottom w:val="nil"/>
            </w:tcBorders>
          </w:tcPr>
          <w:p w14:paraId="2A37100D" w14:textId="77777777" w:rsidR="00AD17D6" w:rsidRPr="00373A27" w:rsidRDefault="00AD17D6" w:rsidP="003E2BAF">
            <w:pPr>
              <w:bidi w:val="0"/>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tl/>
              </w:rPr>
            </w:pPr>
            <w:r w:rsidRPr="00373A27">
              <w:rPr>
                <w:rFonts w:asciiTheme="minorBidi" w:hAnsiTheme="minorBidi"/>
                <w:color w:val="000000" w:themeColor="text1"/>
                <w:sz w:val="18"/>
                <w:szCs w:val="18"/>
              </w:rPr>
              <w:t>GGCAACGATCCCATCAATCT</w:t>
            </w:r>
          </w:p>
        </w:tc>
      </w:tr>
      <w:tr w:rsidR="00AD17D6" w:rsidRPr="00373A27" w14:paraId="295713C3" w14:textId="77777777" w:rsidTr="00996CC1">
        <w:trPr>
          <w:trHeight w:val="225"/>
          <w:jc w:val="center"/>
        </w:trPr>
        <w:tc>
          <w:tcPr>
            <w:cnfStyle w:val="001000000000" w:firstRow="0" w:lastRow="0" w:firstColumn="1" w:lastColumn="0" w:oddVBand="0" w:evenVBand="0" w:oddHBand="0" w:evenHBand="0" w:firstRowFirstColumn="0" w:firstRowLastColumn="0" w:lastRowFirstColumn="0" w:lastRowLastColumn="0"/>
            <w:tcW w:w="1042" w:type="pct"/>
            <w:tcBorders>
              <w:top w:val="nil"/>
              <w:bottom w:val="single" w:sz="4" w:space="0" w:color="auto"/>
            </w:tcBorders>
          </w:tcPr>
          <w:p w14:paraId="5C3544BC" w14:textId="77777777" w:rsidR="00AD17D6" w:rsidRPr="00373A27" w:rsidRDefault="00AD17D6" w:rsidP="003E2BAF">
            <w:pPr>
              <w:bidi w:val="0"/>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GAPDH</w:t>
            </w:r>
          </w:p>
        </w:tc>
        <w:tc>
          <w:tcPr>
            <w:tcW w:w="2153" w:type="pct"/>
            <w:tcBorders>
              <w:top w:val="nil"/>
              <w:bottom w:val="single" w:sz="4" w:space="0" w:color="auto"/>
            </w:tcBorders>
          </w:tcPr>
          <w:p w14:paraId="029ACFCB"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ACAACTTTGGTATCGTGGAAGG</w:t>
            </w:r>
          </w:p>
        </w:tc>
        <w:tc>
          <w:tcPr>
            <w:tcW w:w="1805" w:type="pct"/>
            <w:tcBorders>
              <w:top w:val="nil"/>
              <w:bottom w:val="single" w:sz="4" w:space="0" w:color="auto"/>
            </w:tcBorders>
          </w:tcPr>
          <w:p w14:paraId="08225D04" w14:textId="77777777" w:rsidR="00AD17D6" w:rsidRPr="00373A27" w:rsidRDefault="00AD17D6" w:rsidP="003E2BAF">
            <w:pPr>
              <w:bidi w:val="0"/>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GCCATCACGCCACAGTTTC</w:t>
            </w:r>
          </w:p>
        </w:tc>
      </w:tr>
    </w:tbl>
    <w:p w14:paraId="0C9DD7E1" w14:textId="77777777" w:rsidR="00AD17D6" w:rsidRPr="00373A27" w:rsidRDefault="00AD17D6" w:rsidP="00AD17D6">
      <w:pPr>
        <w:bidi w:val="0"/>
        <w:jc w:val="lowKashida"/>
        <w:rPr>
          <w:rFonts w:asciiTheme="minorBidi" w:hAnsiTheme="minorBidi"/>
          <w:color w:val="000000" w:themeColor="text1"/>
          <w:sz w:val="18"/>
          <w:szCs w:val="18"/>
        </w:rPr>
      </w:pPr>
    </w:p>
    <w:p w14:paraId="2B3AF1EA" w14:textId="47D02F20" w:rsidR="005339A6" w:rsidRPr="00373A27" w:rsidRDefault="005339A6" w:rsidP="005339A6">
      <w:pPr>
        <w:autoSpaceDE w:val="0"/>
        <w:autoSpaceDN w:val="0"/>
        <w:bidi w:val="0"/>
        <w:adjustRightInd w:val="0"/>
        <w:spacing w:after="0" w:line="240" w:lineRule="auto"/>
        <w:jc w:val="lowKashida"/>
        <w:rPr>
          <w:rFonts w:asciiTheme="minorBidi" w:hAnsiTheme="minorBidi"/>
          <w:b/>
          <w:bCs/>
          <w:color w:val="000000" w:themeColor="text1"/>
          <w:sz w:val="18"/>
          <w:szCs w:val="18"/>
        </w:rPr>
      </w:pPr>
    </w:p>
    <w:p w14:paraId="70BEF184" w14:textId="3B120754" w:rsidR="00DC4DBD" w:rsidRPr="00373A27" w:rsidRDefault="000B42EF" w:rsidP="00DC4DBD">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0ACAE7B3" wp14:editId="30CB8605">
            <wp:extent cx="4538842" cy="80581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38842" cy="8058150"/>
                    </a:xfrm>
                    <a:prstGeom prst="rect">
                      <a:avLst/>
                    </a:prstGeom>
                    <a:noFill/>
                    <a:ln>
                      <a:noFill/>
                    </a:ln>
                  </pic:spPr>
                </pic:pic>
              </a:graphicData>
            </a:graphic>
          </wp:inline>
        </w:drawing>
      </w:r>
    </w:p>
    <w:p w14:paraId="5AC2F1B2" w14:textId="4E3EF59A" w:rsidR="005339A6" w:rsidRPr="00373A27" w:rsidRDefault="00DC4DBD" w:rsidP="00DC4DBD">
      <w:pPr>
        <w:pStyle w:val="Caption"/>
        <w:bidi w:val="0"/>
        <w:jc w:val="lowKashida"/>
        <w:rPr>
          <w:rFonts w:asciiTheme="minorBidi" w:hAnsiTheme="minorBidi"/>
          <w:b/>
          <w:bCs/>
          <w:color w:val="000000" w:themeColor="text1"/>
        </w:rPr>
      </w:pPr>
      <w:r w:rsidRPr="00373A27">
        <w:rPr>
          <w:rFonts w:asciiTheme="minorBidi" w:hAnsiTheme="minorBidi"/>
          <w:color w:val="000000" w:themeColor="text1"/>
        </w:rPr>
        <w:t xml:space="preserve">Figure </w:t>
      </w:r>
      <w:r w:rsidR="00AC5017"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1</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FTIR spectra of </w:t>
      </w:r>
      <w:r w:rsidR="00AC735E" w:rsidRPr="00373A27">
        <w:rPr>
          <w:rFonts w:asciiTheme="minorBidi" w:hAnsiTheme="minorBidi"/>
          <w:noProof/>
          <w:color w:val="000000" w:themeColor="text1"/>
        </w:rPr>
        <w:t>β</w:t>
      </w:r>
      <w:r w:rsidRPr="00373A27">
        <w:rPr>
          <w:rFonts w:asciiTheme="minorBidi" w:hAnsiTheme="minorBidi"/>
          <w:noProof/>
          <w:color w:val="000000" w:themeColor="text1"/>
        </w:rPr>
        <w:t xml:space="preserve">CD, PMA-OH, </w:t>
      </w:r>
      <w:r w:rsidR="00AC735E" w:rsidRPr="00373A27">
        <w:rPr>
          <w:rFonts w:asciiTheme="minorBidi" w:hAnsiTheme="minorBidi"/>
          <w:noProof/>
          <w:color w:val="000000" w:themeColor="text1"/>
        </w:rPr>
        <w:t>β</w:t>
      </w:r>
      <w:r w:rsidRPr="00373A27">
        <w:rPr>
          <w:rFonts w:asciiTheme="minorBidi" w:hAnsiTheme="minorBidi"/>
          <w:noProof/>
          <w:color w:val="000000" w:themeColor="text1"/>
        </w:rPr>
        <w:t xml:space="preserve">CD-g-PMA-OH, </w:t>
      </w:r>
      <w:r w:rsidR="00AC735E" w:rsidRPr="00373A27">
        <w:rPr>
          <w:rFonts w:asciiTheme="minorBidi" w:hAnsiTheme="minorBidi"/>
          <w:i w:val="0"/>
          <w:iCs w:val="0"/>
          <w:noProof/>
          <w:color w:val="000000" w:themeColor="text1"/>
        </w:rPr>
        <w:t>β</w:t>
      </w:r>
      <w:r w:rsidRPr="00373A27">
        <w:rPr>
          <w:rFonts w:asciiTheme="minorBidi" w:hAnsiTheme="minorBidi"/>
          <w:noProof/>
          <w:color w:val="000000" w:themeColor="text1"/>
        </w:rPr>
        <w:t xml:space="preserve">CD-g-PMA-co-PLGA and </w:t>
      </w:r>
      <w:r w:rsidR="00363086" w:rsidRPr="00373A27">
        <w:rPr>
          <w:rFonts w:asciiTheme="minorBidi" w:hAnsiTheme="minorBidi"/>
          <w:noProof/>
          <w:color w:val="000000" w:themeColor="text1"/>
        </w:rPr>
        <w:t xml:space="preserve">co-drug loaded </w:t>
      </w:r>
      <w:r w:rsidR="00363086" w:rsidRPr="00373A27">
        <w:rPr>
          <w:rFonts w:asciiTheme="minorBidi" w:hAnsiTheme="minorBidi"/>
          <w:i w:val="0"/>
          <w:iCs w:val="0"/>
          <w:noProof/>
          <w:color w:val="000000" w:themeColor="text1"/>
        </w:rPr>
        <w:t>β</w:t>
      </w:r>
      <w:r w:rsidR="00363086" w:rsidRPr="00373A27">
        <w:rPr>
          <w:rFonts w:asciiTheme="minorBidi" w:hAnsiTheme="minorBidi"/>
          <w:noProof/>
          <w:color w:val="000000" w:themeColor="text1"/>
        </w:rPr>
        <w:t>CD-g-PMA-co-PLGA micelles (</w:t>
      </w:r>
      <w:r w:rsidRPr="00373A27">
        <w:rPr>
          <w:rFonts w:asciiTheme="minorBidi" w:hAnsiTheme="minorBidi"/>
          <w:b/>
          <w:bCs/>
          <w:noProof/>
          <w:color w:val="000000" w:themeColor="text1"/>
        </w:rPr>
        <w:t>B2D</w:t>
      </w:r>
      <w:r w:rsidR="00363086" w:rsidRPr="00373A27">
        <w:rPr>
          <w:rFonts w:asciiTheme="minorBidi" w:hAnsiTheme="minorBidi"/>
          <w:noProof/>
          <w:color w:val="000000" w:themeColor="text1"/>
        </w:rPr>
        <w:t>).</w:t>
      </w:r>
    </w:p>
    <w:p w14:paraId="5780E953" w14:textId="5CDD2BD5" w:rsidR="005339A6" w:rsidRPr="00373A27" w:rsidRDefault="005339A6" w:rsidP="005339A6">
      <w:pPr>
        <w:autoSpaceDE w:val="0"/>
        <w:autoSpaceDN w:val="0"/>
        <w:bidi w:val="0"/>
        <w:adjustRightInd w:val="0"/>
        <w:spacing w:after="0" w:line="240" w:lineRule="auto"/>
        <w:jc w:val="lowKashida"/>
        <w:rPr>
          <w:rFonts w:asciiTheme="minorBidi" w:hAnsiTheme="minorBidi"/>
          <w:b/>
          <w:bCs/>
          <w:color w:val="000000" w:themeColor="text1"/>
          <w:sz w:val="18"/>
          <w:szCs w:val="18"/>
        </w:rPr>
      </w:pPr>
    </w:p>
    <w:p w14:paraId="0149AE41" w14:textId="77777777" w:rsidR="0024132D" w:rsidRPr="00373A27" w:rsidRDefault="000B42EF" w:rsidP="0024132D">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6EF73CBD" wp14:editId="2798D6EF">
            <wp:extent cx="5731510" cy="812355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8123555"/>
                    </a:xfrm>
                    <a:prstGeom prst="rect">
                      <a:avLst/>
                    </a:prstGeom>
                    <a:noFill/>
                    <a:ln>
                      <a:noFill/>
                    </a:ln>
                  </pic:spPr>
                </pic:pic>
              </a:graphicData>
            </a:graphic>
          </wp:inline>
        </w:drawing>
      </w:r>
    </w:p>
    <w:p w14:paraId="6AF01DE4" w14:textId="0A642142" w:rsidR="005339A6" w:rsidRPr="00373A27" w:rsidRDefault="0024132D" w:rsidP="0024132D">
      <w:pPr>
        <w:pStyle w:val="Caption"/>
        <w:bidi w:val="0"/>
        <w:jc w:val="lowKashida"/>
        <w:rPr>
          <w:rFonts w:asciiTheme="minorBidi" w:hAnsiTheme="minorBidi"/>
          <w:b/>
          <w:bCs/>
          <w:color w:val="000000" w:themeColor="text1"/>
        </w:rPr>
      </w:pPr>
      <w:r w:rsidRPr="00373A27">
        <w:rPr>
          <w:rFonts w:asciiTheme="minorBidi" w:hAnsiTheme="minorBidi"/>
          <w:color w:val="000000" w:themeColor="text1"/>
        </w:rPr>
        <w:t xml:space="preserve">Figure </w:t>
      </w:r>
      <w:r w:rsidR="00AC5017"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2</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Enlarged FTIR spectra of </w:t>
      </w:r>
      <w:r w:rsidR="00AC735E" w:rsidRPr="00373A27">
        <w:rPr>
          <w:rFonts w:asciiTheme="minorBidi" w:hAnsiTheme="minorBidi"/>
          <w:noProof/>
          <w:color w:val="000000" w:themeColor="text1"/>
        </w:rPr>
        <w:t>β</w:t>
      </w:r>
      <w:r w:rsidRPr="00373A27">
        <w:rPr>
          <w:rFonts w:asciiTheme="minorBidi" w:hAnsiTheme="minorBidi"/>
          <w:noProof/>
          <w:color w:val="000000" w:themeColor="text1"/>
        </w:rPr>
        <w:t xml:space="preserve">CD, PMA-OH, </w:t>
      </w:r>
      <w:r w:rsidR="00AC735E" w:rsidRPr="00373A27">
        <w:rPr>
          <w:rFonts w:asciiTheme="minorBidi" w:hAnsiTheme="minorBidi"/>
          <w:noProof/>
          <w:color w:val="000000" w:themeColor="text1"/>
        </w:rPr>
        <w:t>β</w:t>
      </w:r>
      <w:r w:rsidRPr="00373A27">
        <w:rPr>
          <w:rFonts w:asciiTheme="minorBidi" w:hAnsiTheme="minorBidi"/>
          <w:noProof/>
          <w:color w:val="000000" w:themeColor="text1"/>
        </w:rPr>
        <w:t xml:space="preserve">CD-g-PMA-OH, </w:t>
      </w:r>
      <w:r w:rsidR="00AC735E" w:rsidRPr="00373A27">
        <w:rPr>
          <w:rFonts w:asciiTheme="minorBidi" w:hAnsiTheme="minorBidi"/>
          <w:noProof/>
          <w:color w:val="000000" w:themeColor="text1"/>
        </w:rPr>
        <w:t>β</w:t>
      </w:r>
      <w:r w:rsidRPr="00373A27">
        <w:rPr>
          <w:rFonts w:asciiTheme="minorBidi" w:hAnsiTheme="minorBidi"/>
          <w:noProof/>
          <w:color w:val="000000" w:themeColor="text1"/>
        </w:rPr>
        <w:t xml:space="preserve">CD-g-PMA-co-PLGA and </w:t>
      </w:r>
      <w:r w:rsidRPr="00373A27">
        <w:rPr>
          <w:rFonts w:asciiTheme="minorBidi" w:hAnsiTheme="minorBidi"/>
          <w:b/>
          <w:bCs/>
          <w:noProof/>
          <w:color w:val="000000" w:themeColor="text1"/>
        </w:rPr>
        <w:t>B2D</w:t>
      </w:r>
    </w:p>
    <w:p w14:paraId="7FC39F51" w14:textId="23BE265B" w:rsidR="00FC1216" w:rsidRPr="00373A27" w:rsidRDefault="002057D5" w:rsidP="002057D5">
      <w:pPr>
        <w:autoSpaceDE w:val="0"/>
        <w:autoSpaceDN w:val="0"/>
        <w:bidi w:val="0"/>
        <w:adjustRightInd w:val="0"/>
        <w:spacing w:after="0" w:line="240" w:lineRule="auto"/>
        <w:jc w:val="lowKashida"/>
        <w:rPr>
          <w:rFonts w:asciiTheme="minorBidi" w:hAnsiTheme="minorBidi"/>
          <w:b/>
          <w:bCs/>
          <w:color w:val="000000" w:themeColor="text1"/>
        </w:rPr>
      </w:pPr>
      <w:r w:rsidRPr="00373A27">
        <w:rPr>
          <w:rFonts w:asciiTheme="minorBidi" w:hAnsiTheme="minorBidi"/>
          <w:b/>
          <w:bCs/>
          <w:color w:val="000000" w:themeColor="text1"/>
        </w:rPr>
        <w:t>FTIR</w:t>
      </w:r>
      <w:r w:rsidR="00FC1216" w:rsidRPr="00373A27">
        <w:rPr>
          <w:rFonts w:asciiTheme="minorBidi" w:hAnsiTheme="minorBidi"/>
          <w:b/>
          <w:bCs/>
          <w:color w:val="000000" w:themeColor="text1"/>
        </w:rPr>
        <w:t xml:space="preserve"> </w:t>
      </w:r>
      <w:r w:rsidR="00AF73FE" w:rsidRPr="00373A27">
        <w:rPr>
          <w:rFonts w:asciiTheme="minorBidi" w:hAnsiTheme="minorBidi"/>
          <w:b/>
          <w:bCs/>
          <w:color w:val="000000" w:themeColor="text1"/>
        </w:rPr>
        <w:t>spectra investigations</w:t>
      </w:r>
      <w:r w:rsidR="00FC1216" w:rsidRPr="00373A27">
        <w:rPr>
          <w:rFonts w:asciiTheme="minorBidi" w:hAnsiTheme="minorBidi"/>
          <w:b/>
          <w:bCs/>
          <w:color w:val="000000" w:themeColor="text1"/>
        </w:rPr>
        <w:t>:</w:t>
      </w:r>
    </w:p>
    <w:p w14:paraId="46D53463" w14:textId="62477450" w:rsidR="00AF73FE" w:rsidRPr="00373A27" w:rsidRDefault="00AF73FE" w:rsidP="00AF73FE">
      <w:pPr>
        <w:bidi w:val="0"/>
        <w:spacing w:line="360" w:lineRule="auto"/>
        <w:contextualSpacing/>
        <w:jc w:val="lowKashida"/>
        <w:rPr>
          <w:rFonts w:asciiTheme="minorBidi" w:hAnsiTheme="minorBidi"/>
          <w:color w:val="000000" w:themeColor="text1"/>
        </w:rPr>
      </w:pPr>
      <w:r w:rsidRPr="00373A27">
        <w:rPr>
          <w:rFonts w:asciiTheme="minorBidi" w:hAnsiTheme="minorBidi"/>
          <w:color w:val="000000" w:themeColor="text1"/>
        </w:rPr>
        <w:lastRenderedPageBreak/>
        <w:t xml:space="preserve">The FTIR spectra of βCD and all stages of synthesis are presented in Figure S1 </w:t>
      </w:r>
      <w:r w:rsidR="00F44060" w:rsidRPr="00373A27">
        <w:rPr>
          <w:rFonts w:asciiTheme="minorBidi" w:hAnsiTheme="minorBidi"/>
          <w:color w:val="000000" w:themeColor="text1"/>
        </w:rPr>
        <w:t xml:space="preserve">and </w:t>
      </w:r>
      <w:r w:rsidRPr="00373A27">
        <w:rPr>
          <w:rFonts w:asciiTheme="minorBidi" w:hAnsiTheme="minorBidi"/>
          <w:color w:val="000000" w:themeColor="text1"/>
        </w:rPr>
        <w:t xml:space="preserve">enlarged for better </w:t>
      </w:r>
      <w:r w:rsidR="00C8254A" w:rsidRPr="00373A27">
        <w:rPr>
          <w:rFonts w:asciiTheme="minorBidi" w:hAnsiTheme="minorBidi"/>
          <w:color w:val="000000" w:themeColor="text1"/>
        </w:rPr>
        <w:t>visualization</w:t>
      </w:r>
      <w:r w:rsidRPr="00373A27">
        <w:rPr>
          <w:rFonts w:asciiTheme="minorBidi" w:hAnsiTheme="minorBidi"/>
          <w:color w:val="000000" w:themeColor="text1"/>
        </w:rPr>
        <w:t xml:space="preserve"> of details in Figure S2.</w:t>
      </w:r>
    </w:p>
    <w:p w14:paraId="7C479526" w14:textId="31623ED1" w:rsidR="00AF73FE" w:rsidRPr="00373A27" w:rsidRDefault="00AF73FE" w:rsidP="00AF73FE">
      <w:pPr>
        <w:bidi w:val="0"/>
        <w:spacing w:line="360" w:lineRule="auto"/>
        <w:contextualSpacing/>
        <w:jc w:val="lowKashida"/>
        <w:rPr>
          <w:rFonts w:asciiTheme="minorBidi" w:hAnsiTheme="minorBidi"/>
          <w:color w:val="000000" w:themeColor="text1"/>
        </w:rPr>
      </w:pPr>
      <w:r w:rsidRPr="00373A27">
        <w:rPr>
          <w:rFonts w:asciiTheme="minorBidi" w:hAnsiTheme="minorBidi"/>
          <w:color w:val="000000" w:themeColor="text1"/>
        </w:rPr>
        <w:t xml:space="preserve">The </w:t>
      </w:r>
      <w:r w:rsidR="00C8254A" w:rsidRPr="00373A27">
        <w:rPr>
          <w:rFonts w:asciiTheme="minorBidi" w:hAnsiTheme="minorBidi"/>
          <w:color w:val="000000" w:themeColor="text1"/>
        </w:rPr>
        <w:t>details</w:t>
      </w:r>
      <w:r w:rsidRPr="00373A27">
        <w:rPr>
          <w:rFonts w:asciiTheme="minorBidi" w:hAnsiTheme="minorBidi"/>
          <w:color w:val="000000" w:themeColor="text1"/>
        </w:rPr>
        <w:t xml:space="preserve"> of FTIR spectrum of </w:t>
      </w:r>
      <w:r w:rsidRPr="00373A27">
        <w:rPr>
          <w:rFonts w:asciiTheme="minorBidi" w:hAnsiTheme="minorBidi"/>
          <w:i/>
          <w:iCs/>
          <w:color w:val="000000" w:themeColor="text1"/>
        </w:rPr>
        <w:t>PMA-OH</w:t>
      </w:r>
      <w:r w:rsidRPr="00373A27">
        <w:rPr>
          <w:rFonts w:asciiTheme="minorBidi" w:hAnsiTheme="minorBidi"/>
          <w:color w:val="000000" w:themeColor="text1"/>
        </w:rPr>
        <w:t xml:space="preserve"> was presented in our previously published paper</w:t>
      </w:r>
      <w:r w:rsidR="007F190A" w:rsidRPr="00373A27">
        <w:rPr>
          <w:rFonts w:asciiTheme="minorBidi" w:hAnsiTheme="minorBidi"/>
          <w:color w:val="000000" w:themeColor="text1"/>
        </w:rPr>
        <w:t xml:space="preserve"> </w:t>
      </w:r>
      <w:r w:rsidR="007F190A" w:rsidRPr="00373A27">
        <w:rPr>
          <w:rFonts w:asciiTheme="minorBidi" w:hAnsiTheme="minorBidi"/>
          <w:color w:val="000000" w:themeColor="text1"/>
        </w:rPr>
        <w:fldChar w:fldCharType="begin" w:fldLock="1"/>
      </w:r>
      <w:r w:rsidR="007F190A" w:rsidRPr="00373A27">
        <w:rPr>
          <w:rFonts w:asciiTheme="minorBidi" w:hAnsiTheme="minorBidi"/>
          <w:color w:val="000000" w:themeColor="text1"/>
        </w:rPr>
        <w:instrText>ADDIN CSL_CITATION {"citationItems":[{"id":"ITEM-1","itemData":{"DOI":"10.1039/D0RA03467C","abstract":"pH-sensitive micelles are desirable for co-drug delivery in cancer chemotherapy. Herein{,} a novel{,} very pH-sensitive and biodegradable citric acid grafted poly maleate-block-poly lactic-co-glycolic acid was synthesized and assembled as micelles via ultrasonication. The engineered homogeneous nanomicelles were used for the first time for doxorubicin and conferone combination chemotherapy in the MDA-MB-231 breast cancer cell line. The physicochemical properties of the micelles were investigated via 13CNMR{,} 1HNMR{,} FTIR{,} CHNS{,} DSC{,} SEM{,} and DLS-zeta analysis{,} and the in vitro degradation of the synthetic copolymer was investigated to confirm its biodegradability. The critical micelle concentration (CMC) value of the micelles was determined using pyrene as a probe and a spectrofluorometer. The drug release process was studied in acidic and neutral pH. The anti-tumoral properties of the dual drug-loaded micelles were investigated via MTT assay{,} cell cycle{,} and apoptosis experiments. The apoptosis was confirmed by Annexin-V{,} qRT-PCR and western blotting. The particle size (51.9 nm){,} zeta potential (−6.57 mV) and CMC (1.793 μg mL−1) of the co-drug loaded micelles were in the acceptable range for electrostatic stability. The uptake of the co-drug loaded micelles in the MDA-MB-231 cell line and spheroids was 97% and 36.1%{,} respectively. The cell cycle and apoptosis tests revealed that the cells treated with the co-drug-loaded micelles showed the highest amount of apoptosis (95.35%) in comparison to the single drug-loaded micelles and free drugs. Reverse transcription PCR (RT-PCR) showed that the expression levels of the proapoptotic genes were significantly up-regulated in the presence of the co-drug loaded micelles versus the single-drug loaded micelles and free drugs. Western blotting revealed that the co-drug-loaded micelles promoted apoptosis via the caspase-dependent pathway. Our findings confirmed that the pH-responsive biodegradable micelles containing doxorubicin and conferone are novel and effective for combination chemotherapy and offer a promising strategy for future in vivo studies.","author":[{"dropping-particle":"","family":"Rahmani","given":"Akram","non-dropping-particle":"","parse-names":false,"suffix":""},{"dropping-particle":"","family":"Zavvar Mousavi","given":"Hassan","non-dropping-particle":"","parse-names":false,"suffix":""},{"dropping-particle":"","family":"Salehi","given":"Roya","non-dropping-particle":"","parse-names":false,"suffix":""},{"dropping-particle":"","family":"Bagheri","given":"Ahmad","non-dropping-particle":"","parse-names":false,"suffix":""}],"container-title":"RSC Adv.","id":"ITEM-1","issue":"49","issued":{"date-parts":[["2020"]]},"page":"29228-29246","publisher":"The Royal Society of Chemistry","title":"Novel pH-sensitive and biodegradable micelles for the combined delivery of doxorubicin and conferone to induce apoptosis in MDA-MB-231 breast cancer cell line","type":"article-journal","volume":"10"},"uris":["http://www.mendeley.com/documents/?uuid=0c5b8c66-2d36-4210-a17b-2c389c3085c5"]}],"mendeley":{"formattedCitation":"[1]","plainTextFormattedCitation":"[1]"},"properties":{"noteIndex":0},"schema":"https://github.com/citation-style-language/schema/raw/master/csl-citation.json"}</w:instrText>
      </w:r>
      <w:r w:rsidR="007F190A" w:rsidRPr="00373A27">
        <w:rPr>
          <w:rFonts w:asciiTheme="minorBidi" w:hAnsiTheme="minorBidi"/>
          <w:color w:val="000000" w:themeColor="text1"/>
        </w:rPr>
        <w:fldChar w:fldCharType="separate"/>
      </w:r>
      <w:r w:rsidR="007F190A" w:rsidRPr="00373A27">
        <w:rPr>
          <w:rFonts w:asciiTheme="minorBidi" w:hAnsiTheme="minorBidi"/>
          <w:noProof/>
          <w:color w:val="000000" w:themeColor="text1"/>
        </w:rPr>
        <w:t>[1]</w:t>
      </w:r>
      <w:r w:rsidR="007F190A" w:rsidRPr="00373A27">
        <w:rPr>
          <w:rFonts w:asciiTheme="minorBidi" w:hAnsiTheme="minorBidi"/>
          <w:color w:val="000000" w:themeColor="text1"/>
        </w:rPr>
        <w:fldChar w:fldCharType="end"/>
      </w:r>
      <w:r w:rsidR="007F190A" w:rsidRPr="00373A27">
        <w:rPr>
          <w:rFonts w:asciiTheme="minorBidi" w:hAnsiTheme="minorBidi"/>
          <w:color w:val="000000" w:themeColor="text1"/>
        </w:rPr>
        <w:t xml:space="preserve">. </w:t>
      </w:r>
      <w:r w:rsidRPr="00373A27">
        <w:rPr>
          <w:rFonts w:asciiTheme="minorBidi" w:hAnsiTheme="minorBidi"/>
          <w:color w:val="000000" w:themeColor="text1"/>
        </w:rPr>
        <w:t>Briefly, the related peaks in Figure S1, are located at: 1100-1500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(stretching of </w:t>
      </w:r>
      <w:r w:rsidRPr="00373A27">
        <w:rPr>
          <w:rFonts w:asciiTheme="minorBidi" w:hAnsiTheme="minorBidi"/>
          <w:b/>
          <w:bCs/>
          <w:color w:val="000000" w:themeColor="text1"/>
          <w:u w:val="single"/>
        </w:rPr>
        <w:t>C–O–C</w:t>
      </w:r>
      <w:r w:rsidRPr="00373A27">
        <w:rPr>
          <w:rFonts w:asciiTheme="minorBidi" w:hAnsiTheme="minorBidi"/>
          <w:color w:val="000000" w:themeColor="text1"/>
        </w:rPr>
        <w:t xml:space="preserve"> groups of anhydride rings and </w:t>
      </w:r>
      <w:r w:rsidRPr="00373A27">
        <w:rPr>
          <w:rFonts w:asciiTheme="minorBidi" w:hAnsiTheme="minorBidi"/>
          <w:b/>
          <w:bCs/>
          <w:color w:val="000000" w:themeColor="text1"/>
          <w:u w:val="single"/>
        </w:rPr>
        <w:t>C–O</w:t>
      </w:r>
      <w:r w:rsidRPr="00373A27">
        <w:rPr>
          <w:rFonts w:asciiTheme="minorBidi" w:hAnsiTheme="minorBidi"/>
          <w:b/>
          <w:bCs/>
          <w:color w:val="000000" w:themeColor="text1"/>
        </w:rPr>
        <w:t xml:space="preserve"> </w:t>
      </w:r>
      <w:r w:rsidRPr="00373A27">
        <w:rPr>
          <w:rFonts w:asciiTheme="minorBidi" w:hAnsiTheme="minorBidi"/>
          <w:color w:val="000000" w:themeColor="text1"/>
        </w:rPr>
        <w:t>group of mercaptoethanol); 1548-1992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(symmetric and asymmetric stretching band of </w:t>
      </w:r>
      <w:r w:rsidRPr="00373A27">
        <w:rPr>
          <w:rFonts w:asciiTheme="minorBidi" w:hAnsiTheme="minorBidi"/>
          <w:b/>
          <w:bCs/>
          <w:color w:val="000000" w:themeColor="text1"/>
          <w:u w:val="single"/>
        </w:rPr>
        <w:t>C=O</w:t>
      </w:r>
      <w:r w:rsidRPr="00373A27">
        <w:rPr>
          <w:rFonts w:asciiTheme="minorBidi" w:hAnsiTheme="minorBidi"/>
          <w:b/>
          <w:bCs/>
          <w:color w:val="000000" w:themeColor="text1"/>
        </w:rPr>
        <w:t xml:space="preserve"> </w:t>
      </w:r>
      <w:r w:rsidRPr="00373A27">
        <w:rPr>
          <w:rFonts w:asciiTheme="minorBidi" w:hAnsiTheme="minorBidi"/>
          <w:color w:val="000000" w:themeColor="text1"/>
        </w:rPr>
        <w:t>groups of anhydrides); 2700-3000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and 3000-3605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(stretching of </w:t>
      </w:r>
      <w:r w:rsidRPr="00373A27">
        <w:rPr>
          <w:rFonts w:asciiTheme="minorBidi" w:hAnsiTheme="minorBidi"/>
          <w:b/>
          <w:bCs/>
          <w:color w:val="000000" w:themeColor="text1"/>
          <w:u w:val="single"/>
        </w:rPr>
        <w:t>C–H</w:t>
      </w:r>
      <w:r w:rsidRPr="00373A27">
        <w:rPr>
          <w:rFonts w:asciiTheme="minorBidi" w:hAnsiTheme="minorBidi"/>
          <w:color w:val="000000" w:themeColor="text1"/>
        </w:rPr>
        <w:t xml:space="preserve"> in </w:t>
      </w:r>
      <w:r w:rsidRPr="00373A27">
        <w:rPr>
          <w:rFonts w:asciiTheme="minorBidi" w:hAnsiTheme="minorBidi"/>
          <w:b/>
          <w:bCs/>
          <w:color w:val="000000" w:themeColor="text1"/>
          <w:u w:val="single"/>
        </w:rPr>
        <w:t>-CH</w:t>
      </w:r>
      <w:r w:rsidRPr="00373A27">
        <w:rPr>
          <w:rFonts w:asciiTheme="minorBidi" w:hAnsiTheme="minorBidi"/>
          <w:color w:val="000000" w:themeColor="text1"/>
        </w:rPr>
        <w:t>, -</w:t>
      </w:r>
      <w:r w:rsidRPr="00373A27">
        <w:rPr>
          <w:rFonts w:asciiTheme="minorBidi" w:hAnsiTheme="minorBidi"/>
          <w:b/>
          <w:bCs/>
          <w:color w:val="000000" w:themeColor="text1"/>
          <w:u w:val="single"/>
        </w:rPr>
        <w:t>CH</w:t>
      </w:r>
      <w:r w:rsidRPr="00373A27">
        <w:rPr>
          <w:rFonts w:asciiTheme="minorBidi" w:hAnsiTheme="minorBidi"/>
          <w:b/>
          <w:bCs/>
          <w:color w:val="000000" w:themeColor="text1"/>
          <w:vertAlign w:val="subscript"/>
        </w:rPr>
        <w:t>2</w:t>
      </w:r>
      <w:r w:rsidRPr="00373A27">
        <w:rPr>
          <w:rFonts w:asciiTheme="minorBidi" w:hAnsiTheme="minorBidi"/>
          <w:color w:val="000000" w:themeColor="text1"/>
        </w:rPr>
        <w:t xml:space="preserve"> groups and </w:t>
      </w:r>
      <w:r w:rsidRPr="00373A27">
        <w:rPr>
          <w:rFonts w:asciiTheme="minorBidi" w:hAnsiTheme="minorBidi"/>
          <w:color w:val="000000" w:themeColor="text1"/>
          <w:u w:val="single"/>
        </w:rPr>
        <w:t>–</w:t>
      </w:r>
      <w:r w:rsidRPr="00373A27">
        <w:rPr>
          <w:rFonts w:asciiTheme="minorBidi" w:hAnsiTheme="minorBidi"/>
          <w:b/>
          <w:bCs/>
          <w:color w:val="000000" w:themeColor="text1"/>
          <w:u w:val="single"/>
        </w:rPr>
        <w:t>OH</w:t>
      </w:r>
      <w:r w:rsidRPr="00373A27">
        <w:rPr>
          <w:rFonts w:asciiTheme="minorBidi" w:hAnsiTheme="minorBidi"/>
          <w:color w:val="000000" w:themeColor="text1"/>
        </w:rPr>
        <w:t xml:space="preserve"> groups of rings and mercaptoethanol, respectively). According to </w:t>
      </w:r>
      <w:r w:rsidRPr="00373A27">
        <w:rPr>
          <w:rFonts w:asciiTheme="minorBidi" w:hAnsiTheme="minorBidi"/>
          <w:i/>
          <w:iCs/>
          <w:color w:val="000000" w:themeColor="text1"/>
        </w:rPr>
        <w:t>PMA-OH</w:t>
      </w:r>
      <w:r w:rsidRPr="00373A27">
        <w:rPr>
          <w:rFonts w:asciiTheme="minorBidi" w:hAnsiTheme="minorBidi"/>
          <w:color w:val="000000" w:themeColor="text1"/>
        </w:rPr>
        <w:t xml:space="preserve"> spectrum in Figure S1, vanishing of alkene peaks despite remaining of anhydride peaks, shows the maleic anhydride molecules were polymerized from their double band without any ring opening. </w:t>
      </w:r>
    </w:p>
    <w:p w14:paraId="6131D52E" w14:textId="77777777" w:rsidR="00AF73FE" w:rsidRPr="00373A27" w:rsidRDefault="00AF73FE" w:rsidP="00AF73FE">
      <w:pPr>
        <w:bidi w:val="0"/>
        <w:spacing w:line="360" w:lineRule="auto"/>
        <w:contextualSpacing/>
        <w:jc w:val="lowKashida"/>
        <w:rPr>
          <w:rFonts w:asciiTheme="minorBidi" w:hAnsiTheme="minorBidi"/>
          <w:color w:val="000000" w:themeColor="text1"/>
        </w:rPr>
      </w:pPr>
      <w:r w:rsidRPr="00373A27">
        <w:rPr>
          <w:rFonts w:asciiTheme="minorBidi" w:hAnsiTheme="minorBidi"/>
          <w:color w:val="000000" w:themeColor="text1"/>
        </w:rPr>
        <w:t>The main peaks of pure βCD in Figure S1, are appeared at: 707 and 767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(βCD's skeleton); 991-161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w:t>
      </w:r>
      <w:r w:rsidRPr="00373A27">
        <w:rPr>
          <w:rFonts w:asciiTheme="minorBidi" w:hAnsiTheme="minorBidi"/>
          <w:b/>
          <w:bCs/>
          <w:color w:val="000000" w:themeColor="text1"/>
          <w:u w:val="single"/>
        </w:rPr>
        <w:t>C–O</w:t>
      </w:r>
      <w:r w:rsidRPr="00373A27">
        <w:rPr>
          <w:rFonts w:asciiTheme="minorBidi" w:hAnsiTheme="minorBidi"/>
          <w:color w:val="000000" w:themeColor="text1"/>
        </w:rPr>
        <w:t xml:space="preserve"> stretching of </w:t>
      </w:r>
      <w:r w:rsidRPr="00373A27">
        <w:rPr>
          <w:rFonts w:asciiTheme="minorBidi" w:hAnsiTheme="minorBidi"/>
          <w:b/>
          <w:bCs/>
          <w:color w:val="000000" w:themeColor="text1"/>
          <w:u w:val="single"/>
        </w:rPr>
        <w:t>C–OH</w:t>
      </w:r>
      <w:r w:rsidRPr="00373A27">
        <w:rPr>
          <w:rFonts w:asciiTheme="minorBidi" w:hAnsiTheme="minorBidi"/>
          <w:color w:val="000000" w:themeColor="text1"/>
        </w:rPr>
        <w:t xml:space="preserve"> group and </w:t>
      </w:r>
      <w:r w:rsidRPr="00373A27">
        <w:rPr>
          <w:rFonts w:asciiTheme="minorBidi" w:hAnsiTheme="minorBidi"/>
          <w:b/>
          <w:bCs/>
          <w:color w:val="000000" w:themeColor="text1"/>
          <w:u w:val="single"/>
        </w:rPr>
        <w:t>C–O–C</w:t>
      </w:r>
      <w:r w:rsidRPr="00373A27">
        <w:rPr>
          <w:rFonts w:asciiTheme="minorBidi" w:hAnsiTheme="minorBidi"/>
          <w:color w:val="000000" w:themeColor="text1"/>
        </w:rPr>
        <w:t xml:space="preserve"> ether band between ring units of βCD); 1647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w:t>
      </w:r>
      <w:r w:rsidRPr="00373A27">
        <w:rPr>
          <w:rFonts w:asciiTheme="minorBidi" w:hAnsiTheme="minorBidi"/>
          <w:b/>
          <w:bCs/>
          <w:color w:val="000000" w:themeColor="text1"/>
          <w:u w:val="single"/>
        </w:rPr>
        <w:t>H–O–H</w:t>
      </w:r>
      <w:r w:rsidRPr="00373A27">
        <w:rPr>
          <w:rFonts w:asciiTheme="minorBidi" w:hAnsiTheme="minorBidi"/>
          <w:color w:val="000000" w:themeColor="text1"/>
        </w:rPr>
        <w:t xml:space="preserve"> deformation band because of existing of water in βCD); 2931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w:t>
      </w:r>
      <w:r w:rsidRPr="00373A27">
        <w:rPr>
          <w:rFonts w:asciiTheme="minorBidi" w:hAnsiTheme="minorBidi"/>
          <w:b/>
          <w:bCs/>
          <w:color w:val="000000" w:themeColor="text1"/>
          <w:u w:val="single"/>
        </w:rPr>
        <w:t>C</w:t>
      </w:r>
      <w:r w:rsidRPr="00373A27">
        <w:rPr>
          <w:rFonts w:asciiTheme="minorBidi" w:hAnsiTheme="minorBidi"/>
          <w:color w:val="000000" w:themeColor="text1"/>
          <w:u w:val="single"/>
        </w:rPr>
        <w:t>–</w:t>
      </w:r>
      <w:r w:rsidRPr="00373A27">
        <w:rPr>
          <w:rFonts w:asciiTheme="minorBidi" w:hAnsiTheme="minorBidi"/>
          <w:b/>
          <w:bCs/>
          <w:color w:val="000000" w:themeColor="text1"/>
          <w:u w:val="single"/>
        </w:rPr>
        <w:t>H</w:t>
      </w:r>
      <w:r w:rsidRPr="00373A27">
        <w:rPr>
          <w:rFonts w:asciiTheme="minorBidi" w:hAnsiTheme="minorBidi"/>
          <w:color w:val="000000" w:themeColor="text1"/>
        </w:rPr>
        <w:t xml:space="preserve"> asymmetric-symmetric stretching of -</w:t>
      </w:r>
      <w:r w:rsidRPr="00373A27">
        <w:rPr>
          <w:rFonts w:asciiTheme="minorBidi" w:hAnsiTheme="minorBidi"/>
          <w:b/>
          <w:bCs/>
          <w:color w:val="000000" w:themeColor="text1"/>
          <w:u w:val="single"/>
        </w:rPr>
        <w:t>CH</w:t>
      </w:r>
      <w:r w:rsidRPr="00373A27">
        <w:rPr>
          <w:rFonts w:asciiTheme="minorBidi" w:hAnsiTheme="minorBidi"/>
          <w:b/>
          <w:bCs/>
          <w:color w:val="000000" w:themeColor="text1"/>
          <w:vertAlign w:val="subscript"/>
        </w:rPr>
        <w:t>2</w:t>
      </w:r>
      <w:r w:rsidRPr="00373A27">
        <w:rPr>
          <w:rFonts w:asciiTheme="minorBidi" w:hAnsiTheme="minorBidi"/>
          <w:color w:val="000000" w:themeColor="text1"/>
        </w:rPr>
        <w:t xml:space="preserve"> and </w:t>
      </w:r>
      <w:r w:rsidRPr="00373A27">
        <w:rPr>
          <w:rFonts w:asciiTheme="minorBidi" w:hAnsiTheme="minorBidi"/>
          <w:b/>
          <w:bCs/>
          <w:color w:val="000000" w:themeColor="text1"/>
          <w:u w:val="single"/>
        </w:rPr>
        <w:t>-CH</w:t>
      </w:r>
      <w:r w:rsidRPr="00373A27">
        <w:rPr>
          <w:rFonts w:asciiTheme="minorBidi" w:hAnsiTheme="minorBidi"/>
          <w:color w:val="000000" w:themeColor="text1"/>
        </w:rPr>
        <w:t xml:space="preserve"> groups) and 3415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broad peak (stretching of –</w:t>
      </w:r>
      <w:r w:rsidRPr="00373A27">
        <w:rPr>
          <w:rFonts w:asciiTheme="minorBidi" w:hAnsiTheme="minorBidi"/>
          <w:b/>
          <w:bCs/>
          <w:color w:val="000000" w:themeColor="text1"/>
          <w:u w:val="single"/>
        </w:rPr>
        <w:t>OH</w:t>
      </w:r>
      <w:r w:rsidRPr="00373A27">
        <w:rPr>
          <w:rFonts w:asciiTheme="minorBidi" w:hAnsiTheme="minorBidi"/>
          <w:color w:val="000000" w:themeColor="text1"/>
        </w:rPr>
        <w:t xml:space="preserve"> group).</w:t>
      </w:r>
    </w:p>
    <w:p w14:paraId="4FCC21A6" w14:textId="77777777" w:rsidR="00AF73FE" w:rsidRPr="00373A27" w:rsidRDefault="00AF73FE" w:rsidP="00AF73FE">
      <w:pPr>
        <w:bidi w:val="0"/>
        <w:spacing w:line="360" w:lineRule="auto"/>
        <w:contextualSpacing/>
        <w:jc w:val="lowKashida"/>
        <w:rPr>
          <w:rFonts w:asciiTheme="minorBidi" w:hAnsiTheme="minorBidi"/>
          <w:color w:val="000000" w:themeColor="text1"/>
        </w:rPr>
      </w:pPr>
      <w:r w:rsidRPr="00373A27">
        <w:rPr>
          <w:rFonts w:asciiTheme="minorBidi" w:hAnsiTheme="minorBidi"/>
          <w:color w:val="000000" w:themeColor="text1"/>
        </w:rPr>
        <w:t>Unfortunately, the main peaks of βCD in spectrum of the second stage of synthesis (β</w:t>
      </w:r>
      <w:r w:rsidRPr="00373A27">
        <w:rPr>
          <w:rFonts w:asciiTheme="minorBidi" w:hAnsiTheme="minorBidi"/>
          <w:i/>
          <w:iCs/>
          <w:color w:val="000000" w:themeColor="text1"/>
        </w:rPr>
        <w:t>CD-g-PMA-OH</w:t>
      </w:r>
      <w:r w:rsidRPr="00373A27">
        <w:rPr>
          <w:rFonts w:asciiTheme="minorBidi" w:hAnsiTheme="minorBidi"/>
          <w:color w:val="000000" w:themeColor="text1"/>
        </w:rPr>
        <w:t>), Figure S1, overlapped with ester and carboxylic acid peaks that weakens proof of presence of βCD. The two unique peaks that appeared at 694 and 765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correspond to the βCD's skeleton peaks. The peaks of hydroxy terminated poly maleate are present at: 1012-1097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and 1363-1413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(stretching of </w:t>
      </w:r>
      <w:r w:rsidRPr="00373A27">
        <w:rPr>
          <w:rFonts w:asciiTheme="minorBidi" w:hAnsiTheme="minorBidi"/>
          <w:b/>
          <w:bCs/>
          <w:color w:val="000000" w:themeColor="text1"/>
          <w:u w:val="single"/>
        </w:rPr>
        <w:t>C–O</w:t>
      </w:r>
      <w:r w:rsidRPr="00373A27">
        <w:rPr>
          <w:rFonts w:asciiTheme="minorBidi" w:hAnsiTheme="minorBidi"/>
          <w:color w:val="000000" w:themeColor="text1"/>
        </w:rPr>
        <w:t xml:space="preserve"> group of esters and carboxylic acids, respectively); 1564-1708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(stretching of </w:t>
      </w:r>
      <w:r w:rsidRPr="00373A27">
        <w:rPr>
          <w:rFonts w:asciiTheme="minorBidi" w:hAnsiTheme="minorBidi"/>
          <w:b/>
          <w:bCs/>
          <w:color w:val="000000" w:themeColor="text1"/>
          <w:u w:val="single"/>
        </w:rPr>
        <w:t>C=O</w:t>
      </w:r>
      <w:r w:rsidRPr="00373A27">
        <w:rPr>
          <w:rFonts w:asciiTheme="minorBidi" w:hAnsiTheme="minorBidi"/>
          <w:color w:val="000000" w:themeColor="text1"/>
        </w:rPr>
        <w:t xml:space="preserve"> of esters and carboxylic acids); 2931 and 3408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(stretching of </w:t>
      </w:r>
      <w:r w:rsidRPr="00373A27">
        <w:rPr>
          <w:rFonts w:asciiTheme="minorBidi" w:hAnsiTheme="minorBidi"/>
          <w:b/>
          <w:bCs/>
          <w:color w:val="000000" w:themeColor="text1"/>
          <w:u w:val="single"/>
        </w:rPr>
        <w:t>CH</w:t>
      </w:r>
      <w:r w:rsidRPr="00373A27">
        <w:rPr>
          <w:rFonts w:asciiTheme="minorBidi" w:hAnsiTheme="minorBidi"/>
          <w:color w:val="000000" w:themeColor="text1"/>
        </w:rPr>
        <w:t xml:space="preserve">, </w:t>
      </w:r>
      <w:r w:rsidRPr="00373A27">
        <w:rPr>
          <w:rFonts w:asciiTheme="minorBidi" w:hAnsiTheme="minorBidi"/>
          <w:b/>
          <w:bCs/>
          <w:color w:val="000000" w:themeColor="text1"/>
          <w:u w:val="single"/>
        </w:rPr>
        <w:t>CH</w:t>
      </w:r>
      <w:r w:rsidRPr="00373A27">
        <w:rPr>
          <w:rFonts w:asciiTheme="minorBidi" w:hAnsiTheme="minorBidi"/>
          <w:b/>
          <w:bCs/>
          <w:color w:val="000000" w:themeColor="text1"/>
          <w:vertAlign w:val="subscript"/>
        </w:rPr>
        <w:t>2</w:t>
      </w:r>
      <w:r w:rsidRPr="00373A27">
        <w:rPr>
          <w:rFonts w:asciiTheme="minorBidi" w:hAnsiTheme="minorBidi"/>
          <w:color w:val="000000" w:themeColor="text1"/>
        </w:rPr>
        <w:t xml:space="preserve"> groups and </w:t>
      </w:r>
      <w:r w:rsidRPr="00373A27">
        <w:rPr>
          <w:rFonts w:asciiTheme="minorBidi" w:hAnsiTheme="minorBidi"/>
          <w:b/>
          <w:bCs/>
          <w:color w:val="000000" w:themeColor="text1"/>
          <w:u w:val="single"/>
        </w:rPr>
        <w:t>-OH</w:t>
      </w:r>
      <w:r w:rsidRPr="00373A27">
        <w:rPr>
          <w:rFonts w:asciiTheme="minorBidi" w:hAnsiTheme="minorBidi"/>
          <w:color w:val="000000" w:themeColor="text1"/>
        </w:rPr>
        <w:t xml:space="preserve"> groups, respectively). Existence of carboxylic acids and the βCD peaks associated with vanishing of anhydride signals showed that the synthesis of β</w:t>
      </w:r>
      <w:r w:rsidRPr="00373A27">
        <w:rPr>
          <w:rFonts w:asciiTheme="minorBidi" w:hAnsiTheme="minorBidi"/>
          <w:i/>
          <w:iCs/>
          <w:color w:val="000000" w:themeColor="text1"/>
        </w:rPr>
        <w:t>CD-g-PMA-OH</w:t>
      </w:r>
      <w:r w:rsidRPr="00373A27">
        <w:rPr>
          <w:rFonts w:asciiTheme="minorBidi" w:hAnsiTheme="minorBidi"/>
          <w:color w:val="000000" w:themeColor="text1"/>
        </w:rPr>
        <w:t xml:space="preserve"> is completed.</w:t>
      </w:r>
    </w:p>
    <w:p w14:paraId="6533B245" w14:textId="77777777" w:rsidR="00AF73FE" w:rsidRPr="00373A27" w:rsidRDefault="00AF73FE" w:rsidP="00AF73FE">
      <w:pPr>
        <w:bidi w:val="0"/>
        <w:spacing w:line="360" w:lineRule="auto"/>
        <w:contextualSpacing/>
        <w:jc w:val="lowKashida"/>
        <w:rPr>
          <w:rFonts w:asciiTheme="minorBidi" w:hAnsiTheme="minorBidi"/>
          <w:color w:val="000000" w:themeColor="text1"/>
        </w:rPr>
      </w:pPr>
      <w:r w:rsidRPr="00373A27">
        <w:rPr>
          <w:rFonts w:asciiTheme="minorBidi" w:hAnsiTheme="minorBidi"/>
          <w:color w:val="000000" w:themeColor="text1"/>
        </w:rPr>
        <w:t>In the FTIR spectrum of β</w:t>
      </w:r>
      <w:r w:rsidRPr="00373A27">
        <w:rPr>
          <w:rFonts w:asciiTheme="minorBidi" w:hAnsiTheme="minorBidi"/>
          <w:i/>
          <w:iCs/>
          <w:color w:val="000000" w:themeColor="text1"/>
        </w:rPr>
        <w:t>CD-g-PMA-co-PLGA</w:t>
      </w:r>
      <w:r w:rsidRPr="00373A27">
        <w:rPr>
          <w:rFonts w:asciiTheme="minorBidi" w:hAnsiTheme="minorBidi"/>
          <w:color w:val="000000" w:themeColor="text1"/>
        </w:rPr>
        <w:t xml:space="preserve"> in Figure S1, the peaks at 1024-1454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were related to stretching of </w:t>
      </w:r>
      <w:r w:rsidRPr="00373A27">
        <w:rPr>
          <w:rFonts w:asciiTheme="minorBidi" w:hAnsiTheme="minorBidi"/>
          <w:b/>
          <w:bCs/>
          <w:color w:val="000000" w:themeColor="text1"/>
          <w:u w:val="single"/>
        </w:rPr>
        <w:t>C–O</w:t>
      </w:r>
      <w:r w:rsidRPr="00373A27">
        <w:rPr>
          <w:rFonts w:asciiTheme="minorBidi" w:hAnsiTheme="minorBidi"/>
          <w:color w:val="000000" w:themeColor="text1"/>
        </w:rPr>
        <w:t xml:space="preserve"> group of βCD and </w:t>
      </w:r>
      <w:r w:rsidRPr="00373A27">
        <w:rPr>
          <w:rFonts w:asciiTheme="minorBidi" w:hAnsiTheme="minorBidi"/>
          <w:b/>
          <w:bCs/>
          <w:color w:val="000000" w:themeColor="text1"/>
          <w:u w:val="single"/>
        </w:rPr>
        <w:t>C–O</w:t>
      </w:r>
      <w:r w:rsidRPr="00373A27">
        <w:rPr>
          <w:rFonts w:asciiTheme="minorBidi" w:hAnsiTheme="minorBidi"/>
          <w:color w:val="000000" w:themeColor="text1"/>
        </w:rPr>
        <w:t xml:space="preserve"> band of esters and carboxylic acids. Peaks for stretching of </w:t>
      </w:r>
      <w:r w:rsidRPr="00373A27">
        <w:rPr>
          <w:rFonts w:asciiTheme="minorBidi" w:hAnsiTheme="minorBidi"/>
          <w:b/>
          <w:bCs/>
          <w:color w:val="000000" w:themeColor="text1"/>
          <w:u w:val="single"/>
        </w:rPr>
        <w:t>C=O</w:t>
      </w:r>
      <w:r w:rsidRPr="00373A27">
        <w:rPr>
          <w:rFonts w:asciiTheme="minorBidi" w:hAnsiTheme="minorBidi"/>
          <w:color w:val="000000" w:themeColor="text1"/>
        </w:rPr>
        <w:t xml:space="preserve"> groups of esters and carboxylic acids appeared at 1760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The peaks related to </w:t>
      </w:r>
      <w:r w:rsidRPr="00373A27">
        <w:rPr>
          <w:rFonts w:asciiTheme="minorBidi" w:hAnsiTheme="minorBidi"/>
          <w:b/>
          <w:bCs/>
          <w:color w:val="000000" w:themeColor="text1"/>
          <w:u w:val="single"/>
        </w:rPr>
        <w:t>C</w:t>
      </w:r>
      <w:r w:rsidRPr="00373A27">
        <w:rPr>
          <w:rFonts w:asciiTheme="minorBidi" w:hAnsiTheme="minorBidi"/>
          <w:color w:val="000000" w:themeColor="text1"/>
          <w:u w:val="single"/>
        </w:rPr>
        <w:t>–</w:t>
      </w:r>
      <w:r w:rsidRPr="00373A27">
        <w:rPr>
          <w:rFonts w:asciiTheme="minorBidi" w:hAnsiTheme="minorBidi"/>
          <w:b/>
          <w:bCs/>
          <w:color w:val="000000" w:themeColor="text1"/>
          <w:u w:val="single"/>
        </w:rPr>
        <w:t>H</w:t>
      </w:r>
      <w:r w:rsidRPr="00373A27">
        <w:rPr>
          <w:rFonts w:asciiTheme="minorBidi" w:hAnsiTheme="minorBidi"/>
          <w:color w:val="000000" w:themeColor="text1"/>
        </w:rPr>
        <w:t xml:space="preserve"> stretching in </w:t>
      </w:r>
      <w:r w:rsidRPr="00373A27">
        <w:rPr>
          <w:rFonts w:asciiTheme="minorBidi" w:hAnsiTheme="minorBidi"/>
          <w:b/>
          <w:bCs/>
          <w:color w:val="000000" w:themeColor="text1"/>
          <w:u w:val="single"/>
        </w:rPr>
        <w:t>CH</w:t>
      </w:r>
      <w:r w:rsidRPr="00373A27">
        <w:rPr>
          <w:rFonts w:asciiTheme="minorBidi" w:hAnsiTheme="minorBidi"/>
          <w:color w:val="000000" w:themeColor="text1"/>
        </w:rPr>
        <w:t xml:space="preserve">, </w:t>
      </w:r>
      <w:r w:rsidRPr="00373A27">
        <w:rPr>
          <w:rFonts w:asciiTheme="minorBidi" w:hAnsiTheme="minorBidi"/>
          <w:b/>
          <w:bCs/>
          <w:color w:val="000000" w:themeColor="text1"/>
          <w:u w:val="single"/>
        </w:rPr>
        <w:t>CH</w:t>
      </w:r>
      <w:r w:rsidRPr="00373A27">
        <w:rPr>
          <w:rFonts w:asciiTheme="minorBidi" w:hAnsiTheme="minorBidi"/>
          <w:b/>
          <w:bCs/>
          <w:color w:val="000000" w:themeColor="text1"/>
          <w:u w:val="single"/>
          <w:vertAlign w:val="subscript"/>
        </w:rPr>
        <w:t>2</w:t>
      </w:r>
      <w:r w:rsidRPr="00373A27">
        <w:rPr>
          <w:rFonts w:asciiTheme="minorBidi" w:hAnsiTheme="minorBidi"/>
          <w:color w:val="000000" w:themeColor="text1"/>
        </w:rPr>
        <w:t xml:space="preserve">, and </w:t>
      </w:r>
      <w:r w:rsidRPr="00373A27">
        <w:rPr>
          <w:rFonts w:asciiTheme="minorBidi" w:hAnsiTheme="minorBidi"/>
          <w:b/>
          <w:bCs/>
          <w:color w:val="000000" w:themeColor="text1"/>
          <w:u w:val="single"/>
        </w:rPr>
        <w:t>CH</w:t>
      </w:r>
      <w:r w:rsidRPr="00373A27">
        <w:rPr>
          <w:rFonts w:asciiTheme="minorBidi" w:hAnsiTheme="minorBidi"/>
          <w:b/>
          <w:bCs/>
          <w:color w:val="000000" w:themeColor="text1"/>
          <w:u w:val="single"/>
          <w:vertAlign w:val="subscript"/>
        </w:rPr>
        <w:t>3</w:t>
      </w:r>
      <w:r w:rsidRPr="00373A27">
        <w:rPr>
          <w:rFonts w:asciiTheme="minorBidi" w:hAnsiTheme="minorBidi"/>
          <w:color w:val="000000" w:themeColor="text1"/>
        </w:rPr>
        <w:t xml:space="preserve"> groups, were observed at 2943-3003 cm</w:t>
      </w:r>
      <w:r w:rsidRPr="00373A27">
        <w:rPr>
          <w:rFonts w:asciiTheme="minorBidi" w:hAnsiTheme="minorBidi"/>
          <w:color w:val="000000" w:themeColor="text1"/>
          <w:vertAlign w:val="superscript"/>
        </w:rPr>
        <w:t>-1</w:t>
      </w:r>
      <w:r w:rsidRPr="00373A27">
        <w:rPr>
          <w:rFonts w:asciiTheme="minorBidi" w:hAnsiTheme="minorBidi"/>
          <w:color w:val="000000" w:themeColor="text1"/>
        </w:rPr>
        <w:t>. The broad peak at 3415 cm</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 corresponded to </w:t>
      </w:r>
      <w:r w:rsidRPr="00373A27">
        <w:rPr>
          <w:rFonts w:asciiTheme="minorBidi" w:hAnsiTheme="minorBidi"/>
          <w:b/>
          <w:bCs/>
          <w:color w:val="000000" w:themeColor="text1"/>
          <w:u w:val="single"/>
        </w:rPr>
        <w:t>-OH</w:t>
      </w:r>
      <w:r w:rsidRPr="00373A27">
        <w:rPr>
          <w:rFonts w:asciiTheme="minorBidi" w:hAnsiTheme="minorBidi"/>
          <w:color w:val="000000" w:themeColor="text1"/>
        </w:rPr>
        <w:t xml:space="preserve"> band of βCD, carboxylic acids and PLGA end </w:t>
      </w:r>
      <w:r w:rsidRPr="00373A27">
        <w:rPr>
          <w:rFonts w:asciiTheme="minorBidi" w:hAnsiTheme="minorBidi"/>
          <w:b/>
          <w:bCs/>
          <w:color w:val="000000" w:themeColor="text1"/>
          <w:u w:val="single"/>
        </w:rPr>
        <w:t>-OH</w:t>
      </w:r>
      <w:r w:rsidRPr="00373A27">
        <w:rPr>
          <w:rFonts w:asciiTheme="minorBidi" w:hAnsiTheme="minorBidi"/>
          <w:color w:val="000000" w:themeColor="text1"/>
        </w:rPr>
        <w:t xml:space="preserve"> group.</w:t>
      </w:r>
    </w:p>
    <w:p w14:paraId="14BF4B7B" w14:textId="77777777" w:rsidR="0024132D" w:rsidRPr="00373A27" w:rsidRDefault="000B42EF" w:rsidP="0024132D">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4D29E2DF" wp14:editId="6DD8E712">
            <wp:extent cx="5731510" cy="829310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8293100"/>
                    </a:xfrm>
                    <a:prstGeom prst="rect">
                      <a:avLst/>
                    </a:prstGeom>
                    <a:noFill/>
                    <a:ln>
                      <a:noFill/>
                    </a:ln>
                  </pic:spPr>
                </pic:pic>
              </a:graphicData>
            </a:graphic>
          </wp:inline>
        </w:drawing>
      </w:r>
    </w:p>
    <w:p w14:paraId="6552EF25" w14:textId="7A7CBB97" w:rsidR="005339A6" w:rsidRPr="00373A27" w:rsidRDefault="0024132D" w:rsidP="0024132D">
      <w:pPr>
        <w:pStyle w:val="Caption"/>
        <w:bidi w:val="0"/>
        <w:jc w:val="lowKashida"/>
        <w:rPr>
          <w:rFonts w:asciiTheme="minorBidi" w:hAnsiTheme="minorBidi"/>
          <w:b/>
          <w:bCs/>
          <w:color w:val="000000" w:themeColor="text1"/>
        </w:rPr>
      </w:pPr>
      <w:r w:rsidRPr="00373A27">
        <w:rPr>
          <w:rFonts w:asciiTheme="minorBidi" w:hAnsiTheme="minorBidi"/>
          <w:color w:val="000000" w:themeColor="text1"/>
        </w:rPr>
        <w:t xml:space="preserve">Figure </w:t>
      </w:r>
      <w:r w:rsidR="00AC5017"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3</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A) </w:t>
      </w:r>
      <w:r w:rsidRPr="00373A27">
        <w:rPr>
          <w:rFonts w:asciiTheme="minorBidi" w:hAnsiTheme="minorBidi"/>
          <w:noProof/>
          <w:color w:val="000000" w:themeColor="text1"/>
          <w:vertAlign w:val="superscript"/>
        </w:rPr>
        <w:t>1</w:t>
      </w:r>
      <w:r w:rsidRPr="00373A27">
        <w:rPr>
          <w:rFonts w:asciiTheme="minorBidi" w:hAnsiTheme="minorBidi"/>
          <w:noProof/>
          <w:color w:val="000000" w:themeColor="text1"/>
        </w:rPr>
        <w:t xml:space="preserve">HNMR, B) </w:t>
      </w:r>
      <w:r w:rsidRPr="00373A27">
        <w:rPr>
          <w:rFonts w:asciiTheme="minorBidi" w:hAnsiTheme="minorBidi"/>
          <w:noProof/>
          <w:color w:val="000000" w:themeColor="text1"/>
          <w:vertAlign w:val="superscript"/>
        </w:rPr>
        <w:t>13</w:t>
      </w:r>
      <w:r w:rsidRPr="00373A27">
        <w:rPr>
          <w:rFonts w:asciiTheme="minorBidi" w:hAnsiTheme="minorBidi"/>
          <w:noProof/>
          <w:color w:val="000000" w:themeColor="text1"/>
        </w:rPr>
        <w:t xml:space="preserve">CNMR spectra of </w:t>
      </w:r>
      <w:r w:rsidR="00AC735E" w:rsidRPr="00373A27">
        <w:rPr>
          <w:rFonts w:asciiTheme="minorBidi" w:hAnsiTheme="minorBidi"/>
          <w:noProof/>
          <w:color w:val="000000" w:themeColor="text1"/>
        </w:rPr>
        <w:t>β</w:t>
      </w:r>
      <w:r w:rsidRPr="00373A27">
        <w:rPr>
          <w:rFonts w:asciiTheme="minorBidi" w:hAnsiTheme="minorBidi"/>
          <w:noProof/>
          <w:color w:val="000000" w:themeColor="text1"/>
        </w:rPr>
        <w:t>CD-g-PMA-OH</w:t>
      </w:r>
    </w:p>
    <w:p w14:paraId="2469CAC7" w14:textId="27185320" w:rsidR="009A546F" w:rsidRPr="00373A27" w:rsidRDefault="009442B6" w:rsidP="009A546F">
      <w:pPr>
        <w:bidi w:val="0"/>
        <w:spacing w:line="360" w:lineRule="auto"/>
        <w:contextualSpacing/>
        <w:jc w:val="lowKashida"/>
        <w:rPr>
          <w:rFonts w:asciiTheme="minorBidi" w:hAnsiTheme="minorBidi"/>
          <w:b/>
          <w:bCs/>
          <w:color w:val="000000" w:themeColor="text1"/>
        </w:rPr>
      </w:pPr>
      <w:r w:rsidRPr="00373A27">
        <w:rPr>
          <w:rFonts w:asciiTheme="minorBidi" w:hAnsiTheme="minorBidi"/>
          <w:b/>
          <w:bCs/>
          <w:color w:val="000000" w:themeColor="text1"/>
        </w:rPr>
        <w:t xml:space="preserve">Detailed </w:t>
      </w:r>
      <w:r w:rsidR="003D13AF" w:rsidRPr="00373A27">
        <w:rPr>
          <w:rFonts w:asciiTheme="minorBidi" w:hAnsiTheme="minorBidi"/>
          <w:b/>
          <w:bCs/>
          <w:color w:val="000000" w:themeColor="text1"/>
        </w:rPr>
        <w:t>explanation</w:t>
      </w:r>
      <w:r w:rsidR="009A546F" w:rsidRPr="00373A27">
        <w:rPr>
          <w:rFonts w:asciiTheme="minorBidi" w:hAnsiTheme="minorBidi"/>
          <w:b/>
          <w:bCs/>
          <w:color w:val="000000" w:themeColor="text1"/>
        </w:rPr>
        <w:t xml:space="preserve"> of NMR results:</w:t>
      </w:r>
    </w:p>
    <w:p w14:paraId="305A3F58" w14:textId="68E83A62" w:rsidR="009A546F" w:rsidRPr="00373A27" w:rsidRDefault="009A546F" w:rsidP="009A546F">
      <w:pPr>
        <w:bidi w:val="0"/>
        <w:spacing w:line="360" w:lineRule="auto"/>
        <w:contextualSpacing/>
        <w:jc w:val="lowKashida"/>
        <w:rPr>
          <w:rFonts w:asciiTheme="minorBidi" w:hAnsiTheme="minorBidi"/>
          <w:color w:val="000000" w:themeColor="text1"/>
        </w:rPr>
      </w:pPr>
      <w:r w:rsidRPr="00373A27">
        <w:rPr>
          <w:rFonts w:asciiTheme="minorBidi" w:hAnsiTheme="minorBidi"/>
          <w:color w:val="000000" w:themeColor="text1"/>
        </w:rPr>
        <w:lastRenderedPageBreak/>
        <w:t xml:space="preserve">Results and detailed discussion of </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HNMR and </w:t>
      </w:r>
      <w:r w:rsidRPr="00373A27">
        <w:rPr>
          <w:rFonts w:asciiTheme="minorBidi" w:hAnsiTheme="minorBidi"/>
          <w:color w:val="000000" w:themeColor="text1"/>
          <w:vertAlign w:val="superscript"/>
        </w:rPr>
        <w:t>13</w:t>
      </w:r>
      <w:r w:rsidRPr="00373A27">
        <w:rPr>
          <w:rFonts w:asciiTheme="minorBidi" w:hAnsiTheme="minorBidi"/>
          <w:color w:val="000000" w:themeColor="text1"/>
        </w:rPr>
        <w:t>CNMR spectra of PMA-OH, were presented in our previously published paper in detail</w:t>
      </w:r>
      <w:r w:rsidR="007F190A" w:rsidRPr="00373A27">
        <w:rPr>
          <w:rFonts w:asciiTheme="minorBidi" w:hAnsiTheme="minorBidi"/>
          <w:color w:val="000000" w:themeColor="text1"/>
        </w:rPr>
        <w:t xml:space="preserve"> </w:t>
      </w:r>
      <w:r w:rsidR="007F190A" w:rsidRPr="00373A27">
        <w:rPr>
          <w:rFonts w:asciiTheme="minorBidi" w:hAnsiTheme="minorBidi"/>
          <w:color w:val="000000" w:themeColor="text1"/>
        </w:rPr>
        <w:fldChar w:fldCharType="begin" w:fldLock="1"/>
      </w:r>
      <w:r w:rsidR="007F190A" w:rsidRPr="00373A27">
        <w:rPr>
          <w:rFonts w:asciiTheme="minorBidi" w:hAnsiTheme="minorBidi"/>
          <w:color w:val="000000" w:themeColor="text1"/>
        </w:rPr>
        <w:instrText>ADDIN CSL_CITATION {"citationItems":[{"id":"ITEM-1","itemData":{"DOI":"10.1039/D0RA03467C","abstract":"pH-sensitive micelles are desirable for co-drug delivery in cancer chemotherapy. Herein{,} a novel{,} very pH-sensitive and biodegradable citric acid grafted poly maleate-block-poly lactic-co-glycolic acid was synthesized and assembled as micelles via ultrasonication. The engineered homogeneous nanomicelles were used for the first time for doxorubicin and conferone combination chemotherapy in the MDA-MB-231 breast cancer cell line. The physicochemical properties of the micelles were investigated via 13CNMR{,} 1HNMR{,} FTIR{,} CHNS{,} DSC{,} SEM{,} and DLS-zeta analysis{,} and the in vitro degradation of the synthetic copolymer was investigated to confirm its biodegradability. The critical micelle concentration (CMC) value of the micelles was determined using pyrene as a probe and a spectrofluorometer. The drug release process was studied in acidic and neutral pH. The anti-tumoral properties of the dual drug-loaded micelles were investigated via MTT assay{,} cell cycle{,} and apoptosis experiments. The apoptosis was confirmed by Annexin-V{,} qRT-PCR and western blotting. The particle size (51.9 nm){,} zeta potential (−6.57 mV) and CMC (1.793 μg mL−1) of the co-drug loaded micelles were in the acceptable range for electrostatic stability. The uptake of the co-drug loaded micelles in the MDA-MB-231 cell line and spheroids was 97% and 36.1%{,} respectively. The cell cycle and apoptosis tests revealed that the cells treated with the co-drug-loaded micelles showed the highest amount of apoptosis (95.35%) in comparison to the single drug-loaded micelles and free drugs. Reverse transcription PCR (RT-PCR) showed that the expression levels of the proapoptotic genes were significantly up-regulated in the presence of the co-drug loaded micelles versus the single-drug loaded micelles and free drugs. Western blotting revealed that the co-drug-loaded micelles promoted apoptosis via the caspase-dependent pathway. Our findings confirmed that the pH-responsive biodegradable micelles containing doxorubicin and conferone are novel and effective for combination chemotherapy and offer a promising strategy for future in vivo studies.","author":[{"dropping-particle":"","family":"Rahmani","given":"Akram","non-dropping-particle":"","parse-names":false,"suffix":""},{"dropping-particle":"","family":"Zavvar Mousavi","given":"Hassan","non-dropping-particle":"","parse-names":false,"suffix":""},{"dropping-particle":"","family":"Salehi","given":"Roya","non-dropping-particle":"","parse-names":false,"suffix":""},{"dropping-particle":"","family":"Bagheri","given":"Ahmad","non-dropping-particle":"","parse-names":false,"suffix":""}],"container-title":"RSC Adv.","id":"ITEM-1","issue":"49","issued":{"date-parts":[["2020"]]},"page":"29228-29246","publisher":"The Royal Society of Chemistry","title":"Novel pH-sensitive and biodegradable micelles for the combined delivery of doxorubicin and conferone to induce apoptosis in MDA-MB-231 breast cancer cell line","type":"article-journal","volume":"10"},"uris":["http://www.mendeley.com/documents/?uuid=0c5b8c66-2d36-4210-a17b-2c389c3085c5"]}],"mendeley":{"formattedCitation":"[1]","plainTextFormattedCitation":"[1]","previouslyFormattedCitation":"[1]"},"properties":{"noteIndex":0},"schema":"https://github.com/citation-style-language/schema/raw/master/csl-citation.json"}</w:instrText>
      </w:r>
      <w:r w:rsidR="007F190A" w:rsidRPr="00373A27">
        <w:rPr>
          <w:rFonts w:asciiTheme="minorBidi" w:hAnsiTheme="minorBidi"/>
          <w:color w:val="000000" w:themeColor="text1"/>
        </w:rPr>
        <w:fldChar w:fldCharType="separate"/>
      </w:r>
      <w:r w:rsidR="007F190A" w:rsidRPr="00373A27">
        <w:rPr>
          <w:rFonts w:asciiTheme="minorBidi" w:hAnsiTheme="minorBidi"/>
          <w:noProof/>
          <w:color w:val="000000" w:themeColor="text1"/>
        </w:rPr>
        <w:t>[1]</w:t>
      </w:r>
      <w:r w:rsidR="007F190A" w:rsidRPr="00373A27">
        <w:rPr>
          <w:rFonts w:asciiTheme="minorBidi" w:hAnsiTheme="minorBidi"/>
          <w:color w:val="000000" w:themeColor="text1"/>
        </w:rPr>
        <w:fldChar w:fldCharType="end"/>
      </w:r>
      <w:r w:rsidRPr="00373A27">
        <w:rPr>
          <w:rFonts w:asciiTheme="minorBidi" w:hAnsiTheme="minorBidi"/>
          <w:color w:val="000000" w:themeColor="text1"/>
        </w:rPr>
        <w:t xml:space="preserve">. The </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HNMR and </w:t>
      </w:r>
      <w:r w:rsidRPr="00373A27">
        <w:rPr>
          <w:rFonts w:asciiTheme="minorBidi" w:hAnsiTheme="minorBidi"/>
          <w:color w:val="000000" w:themeColor="text1"/>
          <w:vertAlign w:val="superscript"/>
        </w:rPr>
        <w:t>13</w:t>
      </w:r>
      <w:r w:rsidRPr="00373A27">
        <w:rPr>
          <w:rFonts w:asciiTheme="minorBidi" w:hAnsiTheme="minorBidi"/>
          <w:color w:val="000000" w:themeColor="text1"/>
        </w:rPr>
        <w:t>CNMR spectra of β</w:t>
      </w:r>
      <w:r w:rsidRPr="00373A27">
        <w:rPr>
          <w:rFonts w:asciiTheme="minorBidi" w:hAnsiTheme="minorBidi"/>
          <w:i/>
          <w:iCs/>
          <w:color w:val="000000" w:themeColor="text1"/>
        </w:rPr>
        <w:t>CD-g-PMA-OH</w:t>
      </w:r>
      <w:r w:rsidRPr="00373A27">
        <w:rPr>
          <w:rFonts w:asciiTheme="minorBidi" w:hAnsiTheme="minorBidi"/>
          <w:color w:val="000000" w:themeColor="text1"/>
        </w:rPr>
        <w:t xml:space="preserve">, are shown in Figure S3-A and S3-B, respectively. According to </w:t>
      </w:r>
      <w:r w:rsidRPr="00373A27">
        <w:rPr>
          <w:rFonts w:asciiTheme="minorBidi" w:hAnsiTheme="minorBidi"/>
          <w:color w:val="000000" w:themeColor="text1"/>
          <w:vertAlign w:val="superscript"/>
        </w:rPr>
        <w:t>1</w:t>
      </w:r>
      <w:r w:rsidRPr="00373A27">
        <w:rPr>
          <w:rFonts w:asciiTheme="minorBidi" w:hAnsiTheme="minorBidi"/>
          <w:color w:val="000000" w:themeColor="text1"/>
        </w:rPr>
        <w:t>HNMR spectrum of β</w:t>
      </w:r>
      <w:r w:rsidRPr="00373A27">
        <w:rPr>
          <w:rFonts w:asciiTheme="minorBidi" w:hAnsiTheme="minorBidi"/>
          <w:i/>
          <w:iCs/>
          <w:color w:val="000000" w:themeColor="text1"/>
        </w:rPr>
        <w:t>CD-g-PMA-OH</w:t>
      </w:r>
      <w:r w:rsidRPr="00373A27">
        <w:rPr>
          <w:rFonts w:asciiTheme="minorBidi" w:hAnsiTheme="minorBidi"/>
          <w:color w:val="000000" w:themeColor="text1"/>
        </w:rPr>
        <w:t>, the poly maleate signs are presented at: δ = 2.84 ppm (-C</w:t>
      </w:r>
      <w:r w:rsidRPr="00373A27">
        <w:rPr>
          <w:rFonts w:asciiTheme="minorBidi" w:hAnsiTheme="minorBidi"/>
          <w:b/>
          <w:bCs/>
          <w:color w:val="000000" w:themeColor="text1"/>
          <w:u w:val="single"/>
        </w:rPr>
        <w:t>H</w:t>
      </w:r>
      <w:r w:rsidRPr="00373A27">
        <w:rPr>
          <w:rFonts w:asciiTheme="minorBidi" w:hAnsiTheme="minorBidi"/>
          <w:color w:val="000000" w:themeColor="text1"/>
        </w:rPr>
        <w:t>(C(=O)-O-βCD)-CH(COOH)-); δ = 3.01, 3.07 ppm (-CH(C(=O)-O-βCD)-C</w:t>
      </w:r>
      <w:r w:rsidRPr="00373A27">
        <w:rPr>
          <w:rFonts w:asciiTheme="minorBidi" w:hAnsiTheme="minorBidi"/>
          <w:b/>
          <w:bCs/>
          <w:color w:val="000000" w:themeColor="text1"/>
          <w:u w:val="single"/>
        </w:rPr>
        <w:t>H</w:t>
      </w:r>
      <w:r w:rsidRPr="00373A27">
        <w:rPr>
          <w:rFonts w:asciiTheme="minorBidi" w:hAnsiTheme="minorBidi"/>
          <w:color w:val="000000" w:themeColor="text1"/>
        </w:rPr>
        <w:t xml:space="preserve">(COOH)-). Furthermore, the βCD peaks are observed at: δ = 3.55, 3.56 ppm (H4); 3.56, 3.57 ppm (H2); 4.05 ppm (H3, H5, H6); 4.44-4.53 ppm (OH-6, H1); 5.0 ppm (OH-2,3). The signs of </w:t>
      </w:r>
      <w:proofErr w:type="spellStart"/>
      <w:r w:rsidRPr="00373A27">
        <w:rPr>
          <w:rFonts w:asciiTheme="minorBidi" w:hAnsiTheme="minorBidi"/>
          <w:color w:val="000000" w:themeColor="text1"/>
        </w:rPr>
        <w:t>mercapto</w:t>
      </w:r>
      <w:proofErr w:type="spellEnd"/>
      <w:r w:rsidRPr="00373A27">
        <w:rPr>
          <w:rFonts w:asciiTheme="minorBidi" w:hAnsiTheme="minorBidi"/>
          <w:color w:val="000000" w:themeColor="text1"/>
        </w:rPr>
        <w:t xml:space="preserve"> end</w:t>
      </w:r>
      <w:r w:rsidR="00DB04EF" w:rsidRPr="00373A27">
        <w:rPr>
          <w:rFonts w:asciiTheme="minorBidi" w:hAnsiTheme="minorBidi"/>
          <w:color w:val="000000" w:themeColor="text1"/>
        </w:rPr>
        <w:t>-</w:t>
      </w:r>
      <w:r w:rsidRPr="00373A27">
        <w:rPr>
          <w:rFonts w:asciiTheme="minorBidi" w:hAnsiTheme="minorBidi"/>
          <w:color w:val="000000" w:themeColor="text1"/>
        </w:rPr>
        <w:t>group appeared at: δ = 2.67, 2,75 ppm (-S-C</w:t>
      </w:r>
      <w:r w:rsidRPr="00373A27">
        <w:rPr>
          <w:rFonts w:asciiTheme="minorBidi" w:hAnsiTheme="minorBidi"/>
          <w:b/>
          <w:bCs/>
          <w:color w:val="000000" w:themeColor="text1"/>
          <w:u w:val="single"/>
        </w:rPr>
        <w:t>H</w:t>
      </w:r>
      <w:r w:rsidRPr="00373A27">
        <w:rPr>
          <w:rFonts w:asciiTheme="minorBidi" w:hAnsiTheme="minorBidi"/>
          <w:b/>
          <w:bCs/>
          <w:color w:val="000000" w:themeColor="text1"/>
          <w:vertAlign w:val="subscript"/>
        </w:rPr>
        <w:t>2</w:t>
      </w:r>
      <w:r w:rsidRPr="00373A27">
        <w:rPr>
          <w:rFonts w:asciiTheme="minorBidi" w:hAnsiTheme="minorBidi"/>
          <w:color w:val="000000" w:themeColor="text1"/>
        </w:rPr>
        <w:t>-CH</w:t>
      </w:r>
      <w:r w:rsidRPr="00373A27">
        <w:rPr>
          <w:rFonts w:asciiTheme="minorBidi" w:hAnsiTheme="minorBidi"/>
          <w:color w:val="000000" w:themeColor="text1"/>
          <w:vertAlign w:val="subscript"/>
        </w:rPr>
        <w:t>2</w:t>
      </w:r>
      <w:r w:rsidRPr="00373A27">
        <w:rPr>
          <w:rFonts w:asciiTheme="minorBidi" w:hAnsiTheme="minorBidi"/>
          <w:color w:val="000000" w:themeColor="text1"/>
        </w:rPr>
        <w:t>-OH); δ = 3.73, 3.75 ppm (-S-CH</w:t>
      </w:r>
      <w:r w:rsidRPr="00373A27">
        <w:rPr>
          <w:rFonts w:asciiTheme="minorBidi" w:hAnsiTheme="minorBidi"/>
          <w:color w:val="000000" w:themeColor="text1"/>
          <w:vertAlign w:val="subscript"/>
        </w:rPr>
        <w:t>2</w:t>
      </w:r>
      <w:r w:rsidRPr="00373A27">
        <w:rPr>
          <w:rFonts w:asciiTheme="minorBidi" w:hAnsiTheme="minorBidi"/>
          <w:color w:val="000000" w:themeColor="text1"/>
        </w:rPr>
        <w:t>-C</w:t>
      </w:r>
      <w:r w:rsidRPr="00373A27">
        <w:rPr>
          <w:rFonts w:asciiTheme="minorBidi" w:hAnsiTheme="minorBidi"/>
          <w:b/>
          <w:bCs/>
          <w:color w:val="000000" w:themeColor="text1"/>
          <w:u w:val="single"/>
        </w:rPr>
        <w:t>H</w:t>
      </w:r>
      <w:r w:rsidRPr="00373A27">
        <w:rPr>
          <w:rFonts w:asciiTheme="minorBidi" w:hAnsiTheme="minorBidi"/>
          <w:b/>
          <w:bCs/>
          <w:color w:val="000000" w:themeColor="text1"/>
          <w:vertAlign w:val="subscript"/>
        </w:rPr>
        <w:t>2</w:t>
      </w:r>
      <w:r w:rsidRPr="00373A27">
        <w:rPr>
          <w:rFonts w:asciiTheme="minorBidi" w:hAnsiTheme="minorBidi"/>
          <w:color w:val="000000" w:themeColor="text1"/>
        </w:rPr>
        <w:t>-OH); δ = 4.34 ppm (-S-CH</w:t>
      </w:r>
      <w:r w:rsidRPr="00373A27">
        <w:rPr>
          <w:rFonts w:asciiTheme="minorBidi" w:hAnsiTheme="minorBidi"/>
          <w:color w:val="000000" w:themeColor="text1"/>
          <w:vertAlign w:val="subscript"/>
        </w:rPr>
        <w:t>2</w:t>
      </w:r>
      <w:r w:rsidRPr="00373A27">
        <w:rPr>
          <w:rFonts w:asciiTheme="minorBidi" w:hAnsiTheme="minorBidi"/>
          <w:color w:val="000000" w:themeColor="text1"/>
        </w:rPr>
        <w:t>-CH</w:t>
      </w:r>
      <w:r w:rsidRPr="00373A27">
        <w:rPr>
          <w:rFonts w:asciiTheme="minorBidi" w:hAnsiTheme="minorBidi"/>
          <w:color w:val="000000" w:themeColor="text1"/>
          <w:vertAlign w:val="subscript"/>
        </w:rPr>
        <w:t>2</w:t>
      </w:r>
      <w:r w:rsidRPr="00373A27">
        <w:rPr>
          <w:rFonts w:asciiTheme="minorBidi" w:hAnsiTheme="minorBidi"/>
          <w:color w:val="000000" w:themeColor="text1"/>
        </w:rPr>
        <w:t>-O</w:t>
      </w:r>
      <w:r w:rsidRPr="00373A27">
        <w:rPr>
          <w:rFonts w:asciiTheme="minorBidi" w:hAnsiTheme="minorBidi"/>
          <w:b/>
          <w:bCs/>
          <w:color w:val="000000" w:themeColor="text1"/>
          <w:u w:val="single"/>
        </w:rPr>
        <w:t>H</w:t>
      </w:r>
      <w:r w:rsidRPr="00373A27">
        <w:rPr>
          <w:rFonts w:asciiTheme="minorBidi" w:hAnsiTheme="minorBidi"/>
          <w:color w:val="000000" w:themeColor="text1"/>
        </w:rPr>
        <w:t xml:space="preserve">). </w:t>
      </w:r>
    </w:p>
    <w:p w14:paraId="113CF31B" w14:textId="77777777" w:rsidR="009A546F" w:rsidRPr="00373A27" w:rsidRDefault="009A546F" w:rsidP="009A546F">
      <w:pPr>
        <w:bidi w:val="0"/>
        <w:spacing w:line="360" w:lineRule="auto"/>
        <w:contextualSpacing/>
        <w:jc w:val="lowKashida"/>
        <w:rPr>
          <w:rFonts w:asciiTheme="minorBidi" w:hAnsiTheme="minorBidi"/>
          <w:color w:val="000000" w:themeColor="text1"/>
        </w:rPr>
      </w:pPr>
      <w:r w:rsidRPr="00373A27">
        <w:rPr>
          <w:rFonts w:asciiTheme="minorBidi" w:hAnsiTheme="minorBidi"/>
          <w:color w:val="000000" w:themeColor="text1"/>
        </w:rPr>
        <w:t xml:space="preserve">The </w:t>
      </w:r>
      <w:r w:rsidRPr="00373A27">
        <w:rPr>
          <w:rFonts w:asciiTheme="minorBidi" w:hAnsiTheme="minorBidi"/>
          <w:color w:val="000000" w:themeColor="text1"/>
          <w:vertAlign w:val="superscript"/>
        </w:rPr>
        <w:t>13</w:t>
      </w:r>
      <w:r w:rsidRPr="00373A27">
        <w:rPr>
          <w:rFonts w:asciiTheme="minorBidi" w:hAnsiTheme="minorBidi"/>
          <w:color w:val="000000" w:themeColor="text1"/>
        </w:rPr>
        <w:t>CNMR spectrum of β</w:t>
      </w:r>
      <w:r w:rsidRPr="00373A27">
        <w:rPr>
          <w:rFonts w:asciiTheme="minorBidi" w:hAnsiTheme="minorBidi"/>
          <w:i/>
          <w:iCs/>
          <w:color w:val="000000" w:themeColor="text1"/>
        </w:rPr>
        <w:t>CD-g-PMA-OH</w:t>
      </w:r>
      <w:r w:rsidRPr="00373A27">
        <w:rPr>
          <w:rFonts w:asciiTheme="minorBidi" w:hAnsiTheme="minorBidi"/>
          <w:color w:val="000000" w:themeColor="text1"/>
        </w:rPr>
        <w:t>, revealed that the peaks of poly maleate block are located at:</w:t>
      </w:r>
      <w:r w:rsidRPr="00373A27">
        <w:rPr>
          <w:rFonts w:asciiTheme="minorBidi" w:hAnsiTheme="minorBidi"/>
          <w:color w:val="FF0000"/>
        </w:rPr>
        <w:t xml:space="preserve"> </w:t>
      </w:r>
      <w:r w:rsidRPr="00373A27">
        <w:rPr>
          <w:rFonts w:asciiTheme="minorBidi" w:hAnsiTheme="minorBidi"/>
          <w:color w:val="000000" w:themeColor="text1"/>
        </w:rPr>
        <w:t>δ = 22.39-24.0 ppm (-</w:t>
      </w:r>
      <w:r w:rsidRPr="00373A27">
        <w:rPr>
          <w:rFonts w:asciiTheme="minorBidi" w:hAnsiTheme="minorBidi"/>
          <w:b/>
          <w:bCs/>
          <w:color w:val="000000" w:themeColor="text1"/>
          <w:u w:val="single"/>
        </w:rPr>
        <w:t>C</w:t>
      </w:r>
      <w:r w:rsidRPr="00373A27">
        <w:rPr>
          <w:rFonts w:asciiTheme="minorBidi" w:hAnsiTheme="minorBidi"/>
          <w:color w:val="000000" w:themeColor="text1"/>
        </w:rPr>
        <w:t>H(C(=O)-O-βCD)-CH(COOH)-); δ = 30.69-38.1 ppm (-CH(C(=O)-O-βCD)-</w:t>
      </w:r>
      <w:r w:rsidRPr="00373A27">
        <w:rPr>
          <w:rFonts w:asciiTheme="minorBidi" w:hAnsiTheme="minorBidi"/>
          <w:b/>
          <w:bCs/>
          <w:color w:val="000000" w:themeColor="text1"/>
          <w:u w:val="single"/>
        </w:rPr>
        <w:t>C</w:t>
      </w:r>
      <w:r w:rsidRPr="00373A27">
        <w:rPr>
          <w:rFonts w:asciiTheme="minorBidi" w:hAnsiTheme="minorBidi"/>
          <w:color w:val="000000" w:themeColor="text1"/>
        </w:rPr>
        <w:t>H(COOH)-); δ = 162.37, 167.06 ppm (-CH(</w:t>
      </w:r>
      <w:r w:rsidRPr="00373A27">
        <w:rPr>
          <w:rFonts w:asciiTheme="minorBidi" w:hAnsiTheme="minorBidi"/>
          <w:b/>
          <w:bCs/>
          <w:color w:val="000000" w:themeColor="text1"/>
          <w:u w:val="single"/>
        </w:rPr>
        <w:t>C</w:t>
      </w:r>
      <w:r w:rsidRPr="00373A27">
        <w:rPr>
          <w:rFonts w:asciiTheme="minorBidi" w:hAnsiTheme="minorBidi"/>
          <w:color w:val="000000" w:themeColor="text1"/>
        </w:rPr>
        <w:t>(=O)-O-βCD)-CH(COOH)-); δ = 175.02, 206.58 ppm (-CH(C(=O)-O-βCD)-CH(</w:t>
      </w:r>
      <w:r w:rsidRPr="00373A27">
        <w:rPr>
          <w:rFonts w:asciiTheme="minorBidi" w:hAnsiTheme="minorBidi"/>
          <w:b/>
          <w:bCs/>
          <w:color w:val="000000" w:themeColor="text1"/>
          <w:u w:val="single"/>
        </w:rPr>
        <w:t>C</w:t>
      </w:r>
      <w:r w:rsidRPr="00373A27">
        <w:rPr>
          <w:rFonts w:asciiTheme="minorBidi" w:hAnsiTheme="minorBidi"/>
          <w:color w:val="000000" w:themeColor="text1"/>
        </w:rPr>
        <w:t xml:space="preserve">OOH)-). In addition, the peaks of βCD, are obtained at: δ = 60.45, 60.84 ppm (C6,6'); 69.96, 71.57 ppm (C5, 5'), 71.94, 72.56 ppm (C2,2'); 73.19, 73.47 ppm (C3,3'); 78.80-79.39 ppm (C4,4'); 100.07-100.79 ppm (C1,1'). Moreover, the </w:t>
      </w:r>
      <w:proofErr w:type="spellStart"/>
      <w:r w:rsidRPr="00373A27">
        <w:rPr>
          <w:rFonts w:asciiTheme="minorBidi" w:hAnsiTheme="minorBidi"/>
          <w:color w:val="000000" w:themeColor="text1"/>
        </w:rPr>
        <w:t>mercapto</w:t>
      </w:r>
      <w:proofErr w:type="spellEnd"/>
      <w:r w:rsidRPr="00373A27">
        <w:rPr>
          <w:rFonts w:asciiTheme="minorBidi" w:hAnsiTheme="minorBidi"/>
          <w:color w:val="000000" w:themeColor="text1"/>
        </w:rPr>
        <w:t xml:space="preserve"> group signs appeared at: δ = 28.37-29.81 ppm, (PMA-S-</w:t>
      </w:r>
      <w:r w:rsidRPr="00373A27">
        <w:rPr>
          <w:rFonts w:asciiTheme="minorBidi" w:hAnsiTheme="minorBidi"/>
          <w:b/>
          <w:bCs/>
          <w:color w:val="000000" w:themeColor="text1"/>
          <w:u w:val="single"/>
        </w:rPr>
        <w:t>C</w:t>
      </w:r>
      <w:r w:rsidRPr="00373A27">
        <w:rPr>
          <w:rFonts w:asciiTheme="minorBidi" w:hAnsiTheme="minorBidi"/>
          <w:color w:val="000000" w:themeColor="text1"/>
        </w:rPr>
        <w:t>H</w:t>
      </w:r>
      <w:r w:rsidRPr="00373A27">
        <w:rPr>
          <w:rFonts w:asciiTheme="minorBidi" w:hAnsiTheme="minorBidi"/>
          <w:color w:val="000000" w:themeColor="text1"/>
          <w:vertAlign w:val="subscript"/>
        </w:rPr>
        <w:t>2</w:t>
      </w:r>
      <w:r w:rsidRPr="00373A27">
        <w:rPr>
          <w:rFonts w:asciiTheme="minorBidi" w:hAnsiTheme="minorBidi"/>
          <w:color w:val="000000" w:themeColor="text1"/>
        </w:rPr>
        <w:t>-CH</w:t>
      </w:r>
      <w:r w:rsidRPr="00373A27">
        <w:rPr>
          <w:rFonts w:asciiTheme="minorBidi" w:hAnsiTheme="minorBidi"/>
          <w:color w:val="000000" w:themeColor="text1"/>
          <w:vertAlign w:val="subscript"/>
        </w:rPr>
        <w:t>2</w:t>
      </w:r>
      <w:r w:rsidRPr="00373A27">
        <w:rPr>
          <w:rFonts w:asciiTheme="minorBidi" w:hAnsiTheme="minorBidi"/>
          <w:color w:val="000000" w:themeColor="text1"/>
        </w:rPr>
        <w:t>-OH); δ = 67.44 ppm, (PMA-S-CH</w:t>
      </w:r>
      <w:r w:rsidRPr="00373A27">
        <w:rPr>
          <w:rFonts w:asciiTheme="minorBidi" w:hAnsiTheme="minorBidi"/>
          <w:color w:val="000000" w:themeColor="text1"/>
          <w:vertAlign w:val="subscript"/>
        </w:rPr>
        <w:t>2</w:t>
      </w:r>
      <w:r w:rsidRPr="00373A27">
        <w:rPr>
          <w:rFonts w:asciiTheme="minorBidi" w:hAnsiTheme="minorBidi"/>
          <w:color w:val="000000" w:themeColor="text1"/>
        </w:rPr>
        <w:t>-</w:t>
      </w:r>
      <w:r w:rsidRPr="00373A27">
        <w:rPr>
          <w:rFonts w:asciiTheme="minorBidi" w:hAnsiTheme="minorBidi"/>
          <w:b/>
          <w:bCs/>
          <w:color w:val="000000" w:themeColor="text1"/>
          <w:u w:val="single"/>
        </w:rPr>
        <w:t>C</w:t>
      </w:r>
      <w:r w:rsidRPr="00373A27">
        <w:rPr>
          <w:rFonts w:asciiTheme="minorBidi" w:hAnsiTheme="minorBidi"/>
          <w:color w:val="000000" w:themeColor="text1"/>
        </w:rPr>
        <w:t>H</w:t>
      </w:r>
      <w:r w:rsidRPr="00373A27">
        <w:rPr>
          <w:rFonts w:asciiTheme="minorBidi" w:hAnsiTheme="minorBidi"/>
          <w:color w:val="000000" w:themeColor="text1"/>
          <w:vertAlign w:val="subscript"/>
        </w:rPr>
        <w:t>2</w:t>
      </w:r>
      <w:r w:rsidRPr="00373A27">
        <w:rPr>
          <w:rFonts w:asciiTheme="minorBidi" w:hAnsiTheme="minorBidi"/>
          <w:color w:val="000000" w:themeColor="text1"/>
        </w:rPr>
        <w:t>-OH).</w:t>
      </w:r>
    </w:p>
    <w:p w14:paraId="7ABD6642" w14:textId="6A470801" w:rsidR="000B42EF" w:rsidRPr="00373A27" w:rsidRDefault="009A546F" w:rsidP="001467F9">
      <w:pPr>
        <w:autoSpaceDE w:val="0"/>
        <w:autoSpaceDN w:val="0"/>
        <w:bidi w:val="0"/>
        <w:adjustRightInd w:val="0"/>
        <w:spacing w:after="0" w:line="360" w:lineRule="auto"/>
        <w:jc w:val="lowKashida"/>
        <w:rPr>
          <w:rFonts w:asciiTheme="minorBidi" w:hAnsiTheme="minorBidi"/>
          <w:b/>
          <w:bCs/>
          <w:color w:val="000000" w:themeColor="text1"/>
        </w:rPr>
      </w:pPr>
      <w:r w:rsidRPr="00373A27">
        <w:rPr>
          <w:rFonts w:asciiTheme="minorBidi" w:hAnsiTheme="minorBidi"/>
          <w:color w:val="000000" w:themeColor="text1"/>
        </w:rPr>
        <w:t xml:space="preserve">The </w:t>
      </w:r>
      <w:r w:rsidRPr="00373A27">
        <w:rPr>
          <w:rFonts w:asciiTheme="minorBidi" w:hAnsiTheme="minorBidi"/>
          <w:color w:val="000000" w:themeColor="text1"/>
          <w:vertAlign w:val="superscript"/>
        </w:rPr>
        <w:t>1</w:t>
      </w:r>
      <w:r w:rsidRPr="00373A27">
        <w:rPr>
          <w:rFonts w:asciiTheme="minorBidi" w:hAnsiTheme="minorBidi"/>
          <w:color w:val="000000" w:themeColor="text1"/>
        </w:rPr>
        <w:t xml:space="preserve">HNMR and </w:t>
      </w:r>
      <w:r w:rsidRPr="00373A27">
        <w:rPr>
          <w:rFonts w:asciiTheme="minorBidi" w:hAnsiTheme="minorBidi"/>
          <w:color w:val="000000" w:themeColor="text1"/>
          <w:vertAlign w:val="superscript"/>
        </w:rPr>
        <w:t>13</w:t>
      </w:r>
      <w:r w:rsidRPr="00373A27">
        <w:rPr>
          <w:rFonts w:asciiTheme="minorBidi" w:hAnsiTheme="minorBidi"/>
          <w:color w:val="000000" w:themeColor="text1"/>
        </w:rPr>
        <w:t>CNMR spectra of β</w:t>
      </w:r>
      <w:r w:rsidRPr="00373A27">
        <w:rPr>
          <w:rFonts w:asciiTheme="minorBidi" w:hAnsiTheme="minorBidi"/>
          <w:i/>
          <w:iCs/>
          <w:color w:val="000000" w:themeColor="text1"/>
        </w:rPr>
        <w:t>CD-g-PMA-co-PLGA</w:t>
      </w:r>
      <w:r w:rsidRPr="00373A27">
        <w:rPr>
          <w:rFonts w:asciiTheme="minorBidi" w:hAnsiTheme="minorBidi"/>
          <w:color w:val="000000" w:themeColor="text1"/>
        </w:rPr>
        <w:t xml:space="preserve">, are presented in Figure 3-A and 3-B, respectively. Based on the </w:t>
      </w:r>
      <w:r w:rsidRPr="00373A27">
        <w:rPr>
          <w:rFonts w:asciiTheme="minorBidi" w:hAnsiTheme="minorBidi"/>
          <w:color w:val="000000" w:themeColor="text1"/>
          <w:vertAlign w:val="superscript"/>
        </w:rPr>
        <w:t>1</w:t>
      </w:r>
      <w:r w:rsidRPr="00373A27">
        <w:rPr>
          <w:rFonts w:asciiTheme="minorBidi" w:hAnsiTheme="minorBidi"/>
          <w:color w:val="000000" w:themeColor="text1"/>
        </w:rPr>
        <w:t>HNMR spectrum in Figure 3-A, the peaks related to lactide section of PLGA block were observed at: δ=1.23-1.38 ppm (end C</w:t>
      </w:r>
      <w:r w:rsidRPr="00373A27">
        <w:rPr>
          <w:rFonts w:asciiTheme="minorBidi" w:hAnsiTheme="minorBidi"/>
          <w:b/>
          <w:bCs/>
          <w:color w:val="000000" w:themeColor="text1"/>
          <w:u w:val="single"/>
        </w:rPr>
        <w:t>H</w:t>
      </w:r>
      <w:r w:rsidRPr="00373A27">
        <w:rPr>
          <w:rFonts w:asciiTheme="minorBidi" w:hAnsiTheme="minorBidi"/>
          <w:color w:val="000000" w:themeColor="text1"/>
          <w:vertAlign w:val="subscript"/>
        </w:rPr>
        <w:t>3</w:t>
      </w:r>
      <w:r w:rsidRPr="00373A27">
        <w:rPr>
          <w:rFonts w:asciiTheme="minorBidi" w:hAnsiTheme="minorBidi"/>
          <w:color w:val="000000" w:themeColor="text1"/>
        </w:rPr>
        <w:t xml:space="preserve"> group); δ=1.47 ppm (CH</w:t>
      </w:r>
      <w:r w:rsidRPr="00373A27">
        <w:rPr>
          <w:rFonts w:asciiTheme="minorBidi" w:hAnsiTheme="minorBidi"/>
          <w:color w:val="000000" w:themeColor="text1"/>
          <w:vertAlign w:val="subscript"/>
        </w:rPr>
        <w:t>3</w:t>
      </w:r>
      <w:r w:rsidRPr="00373A27">
        <w:rPr>
          <w:rFonts w:asciiTheme="minorBidi" w:hAnsiTheme="minorBidi"/>
          <w:color w:val="000000" w:themeColor="text1"/>
        </w:rPr>
        <w:t>); δ=5.11-5.26 ppm (C</w:t>
      </w:r>
      <w:r w:rsidRPr="00373A27">
        <w:rPr>
          <w:rFonts w:asciiTheme="minorBidi" w:hAnsiTheme="minorBidi"/>
          <w:b/>
          <w:bCs/>
          <w:color w:val="000000" w:themeColor="text1"/>
          <w:u w:val="single"/>
        </w:rPr>
        <w:t>H</w:t>
      </w:r>
      <w:r w:rsidRPr="00373A27">
        <w:rPr>
          <w:rFonts w:asciiTheme="minorBidi" w:hAnsiTheme="minorBidi"/>
          <w:color w:val="000000" w:themeColor="text1"/>
        </w:rPr>
        <w:t>). Similarly, the signs of glycolide were located at: δ=4.72-ppm (end -O</w:t>
      </w:r>
      <w:r w:rsidRPr="00373A27">
        <w:rPr>
          <w:rFonts w:asciiTheme="minorBidi" w:hAnsiTheme="minorBidi"/>
          <w:b/>
          <w:bCs/>
          <w:color w:val="000000" w:themeColor="text1"/>
          <w:u w:val="single"/>
        </w:rPr>
        <w:t>H</w:t>
      </w:r>
      <w:r w:rsidRPr="00373A27">
        <w:rPr>
          <w:rFonts w:asciiTheme="minorBidi" w:hAnsiTheme="minorBidi"/>
          <w:color w:val="000000" w:themeColor="text1"/>
        </w:rPr>
        <w:t xml:space="preserve"> group); 4.86-4.91 ppm (C</w:t>
      </w:r>
      <w:r w:rsidRPr="00373A27">
        <w:rPr>
          <w:rFonts w:asciiTheme="minorBidi" w:hAnsiTheme="minorBidi"/>
          <w:b/>
          <w:bCs/>
          <w:color w:val="000000" w:themeColor="text1"/>
          <w:u w:val="single"/>
        </w:rPr>
        <w:t>H</w:t>
      </w:r>
      <w:r w:rsidRPr="00373A27">
        <w:rPr>
          <w:rFonts w:asciiTheme="minorBidi" w:hAnsiTheme="minorBidi"/>
          <w:color w:val="000000" w:themeColor="text1"/>
          <w:vertAlign w:val="subscript"/>
        </w:rPr>
        <w:t>2</w:t>
      </w:r>
      <w:r w:rsidRPr="00373A27">
        <w:rPr>
          <w:rFonts w:asciiTheme="minorBidi" w:hAnsiTheme="minorBidi"/>
          <w:color w:val="000000" w:themeColor="text1"/>
        </w:rPr>
        <w:t>). The maleate block signs were seen at: δ=2.85-2.95 ppm (-C</w:t>
      </w:r>
      <w:r w:rsidRPr="00373A27">
        <w:rPr>
          <w:rFonts w:asciiTheme="minorBidi" w:hAnsiTheme="minorBidi"/>
          <w:b/>
          <w:bCs/>
          <w:color w:val="000000" w:themeColor="text1"/>
          <w:u w:val="single"/>
        </w:rPr>
        <w:t>H</w:t>
      </w:r>
      <w:r w:rsidRPr="00373A27">
        <w:rPr>
          <w:rFonts w:asciiTheme="minorBidi" w:hAnsiTheme="minorBidi"/>
          <w:color w:val="000000" w:themeColor="text1"/>
        </w:rPr>
        <w:t>(C(=O)-O-βCD)-CH(COOH)-); 3.36 ppm (-CH(C(=O)-O-βCD)-C</w:t>
      </w:r>
      <w:r w:rsidRPr="00373A27">
        <w:rPr>
          <w:rFonts w:asciiTheme="minorBidi" w:hAnsiTheme="minorBidi"/>
          <w:b/>
          <w:bCs/>
          <w:color w:val="000000" w:themeColor="text1"/>
          <w:u w:val="single"/>
        </w:rPr>
        <w:t>H</w:t>
      </w:r>
      <w:r w:rsidRPr="00373A27">
        <w:rPr>
          <w:rFonts w:asciiTheme="minorBidi" w:hAnsiTheme="minorBidi"/>
          <w:color w:val="000000" w:themeColor="text1"/>
        </w:rPr>
        <w:t>(COOH)-); 4.21 ppm (-S-(C</w:t>
      </w:r>
      <w:r w:rsidRPr="00373A27">
        <w:rPr>
          <w:rFonts w:asciiTheme="minorBidi" w:hAnsiTheme="minorBidi"/>
          <w:b/>
          <w:bCs/>
          <w:color w:val="000000" w:themeColor="text1"/>
          <w:u w:val="single"/>
        </w:rPr>
        <w:t>H</w:t>
      </w:r>
      <w:r w:rsidRPr="00373A27">
        <w:rPr>
          <w:rFonts w:asciiTheme="minorBidi" w:hAnsiTheme="minorBidi"/>
          <w:color w:val="000000" w:themeColor="text1"/>
        </w:rPr>
        <w:t>(COOH))-CH(C(=O)-O-βCD)-); 12.776 ppm (a broad peak between 11-14 ppm, -CH(C(=O)-O-βCD)-CH(COO</w:t>
      </w:r>
      <w:r w:rsidRPr="00373A27">
        <w:rPr>
          <w:rFonts w:asciiTheme="minorBidi" w:hAnsiTheme="minorBidi"/>
          <w:b/>
          <w:bCs/>
          <w:color w:val="000000" w:themeColor="text1"/>
          <w:u w:val="single"/>
        </w:rPr>
        <w:t>H</w:t>
      </w:r>
      <w:r w:rsidRPr="00373A27">
        <w:rPr>
          <w:rFonts w:asciiTheme="minorBidi" w:hAnsiTheme="minorBidi"/>
          <w:color w:val="000000" w:themeColor="text1"/>
        </w:rPr>
        <w:t xml:space="preserve">)-). The signatures of βCD were observed at: δ = 3.47 ppm (H4, overlapped with δ=3.36 ppm peak of maleate), 3.51-3.59 ppm (H2, H5), 3.65 ppm (H3), 3.76 ppm (H6); 3.91 ppm (H5'), 4.11-4.15 ppm (H6'); 4.58 ppm (OH6); 4.76-4.84 ppm (H1,1'); 5.40-5.50 ppm (OH2,3). The signs of </w:t>
      </w:r>
      <w:proofErr w:type="spellStart"/>
      <w:r w:rsidRPr="00373A27">
        <w:rPr>
          <w:rFonts w:asciiTheme="minorBidi" w:hAnsiTheme="minorBidi"/>
          <w:color w:val="000000" w:themeColor="text1"/>
        </w:rPr>
        <w:t>mercapto</w:t>
      </w:r>
      <w:proofErr w:type="spellEnd"/>
      <w:r w:rsidRPr="00373A27">
        <w:rPr>
          <w:rFonts w:asciiTheme="minorBidi" w:hAnsiTheme="minorBidi"/>
          <w:color w:val="000000" w:themeColor="text1"/>
        </w:rPr>
        <w:t xml:space="preserve"> unit were observed at: δ= 2.71-2.73 ppm (βCD-g-PMA-S-C</w:t>
      </w:r>
      <w:r w:rsidRPr="00373A27">
        <w:rPr>
          <w:rFonts w:asciiTheme="minorBidi" w:hAnsiTheme="minorBidi"/>
          <w:b/>
          <w:bCs/>
          <w:color w:val="000000" w:themeColor="text1"/>
          <w:u w:val="single"/>
        </w:rPr>
        <w:t>H</w:t>
      </w:r>
      <w:r w:rsidRPr="00373A27">
        <w:rPr>
          <w:rFonts w:asciiTheme="minorBidi" w:hAnsiTheme="minorBidi"/>
          <w:b/>
          <w:bCs/>
          <w:color w:val="000000" w:themeColor="text1"/>
          <w:vertAlign w:val="subscript"/>
        </w:rPr>
        <w:t>2</w:t>
      </w:r>
      <w:r w:rsidRPr="00373A27">
        <w:rPr>
          <w:rFonts w:asciiTheme="minorBidi" w:hAnsiTheme="minorBidi"/>
          <w:color w:val="000000" w:themeColor="text1"/>
        </w:rPr>
        <w:t>-CH</w:t>
      </w:r>
      <w:r w:rsidRPr="00373A27">
        <w:rPr>
          <w:rFonts w:asciiTheme="minorBidi" w:hAnsiTheme="minorBidi"/>
          <w:color w:val="000000" w:themeColor="text1"/>
          <w:vertAlign w:val="subscript"/>
        </w:rPr>
        <w:t>2</w:t>
      </w:r>
      <w:r w:rsidRPr="00373A27">
        <w:rPr>
          <w:rFonts w:asciiTheme="minorBidi" w:hAnsiTheme="minorBidi"/>
          <w:color w:val="000000" w:themeColor="text1"/>
        </w:rPr>
        <w:t>-O-PLGA); 4.62, 4.64 ppm (βCD-g-PMA-S-CH</w:t>
      </w:r>
      <w:r w:rsidRPr="00373A27">
        <w:rPr>
          <w:rFonts w:asciiTheme="minorBidi" w:hAnsiTheme="minorBidi"/>
          <w:color w:val="000000" w:themeColor="text1"/>
          <w:vertAlign w:val="subscript"/>
        </w:rPr>
        <w:t>2</w:t>
      </w:r>
      <w:r w:rsidRPr="00373A27">
        <w:rPr>
          <w:rFonts w:asciiTheme="minorBidi" w:hAnsiTheme="minorBidi"/>
          <w:color w:val="000000" w:themeColor="text1"/>
        </w:rPr>
        <w:t>-C</w:t>
      </w:r>
      <w:r w:rsidRPr="00373A27">
        <w:rPr>
          <w:rFonts w:asciiTheme="minorBidi" w:hAnsiTheme="minorBidi"/>
          <w:b/>
          <w:bCs/>
          <w:color w:val="000000" w:themeColor="text1"/>
          <w:u w:val="single"/>
        </w:rPr>
        <w:t>H</w:t>
      </w:r>
      <w:r w:rsidRPr="00373A27">
        <w:rPr>
          <w:rFonts w:asciiTheme="minorBidi" w:hAnsiTheme="minorBidi"/>
          <w:b/>
          <w:bCs/>
          <w:color w:val="000000" w:themeColor="text1"/>
          <w:vertAlign w:val="subscript"/>
        </w:rPr>
        <w:t>2</w:t>
      </w:r>
      <w:r w:rsidRPr="00373A27">
        <w:rPr>
          <w:rFonts w:asciiTheme="minorBidi" w:hAnsiTheme="minorBidi"/>
          <w:color w:val="000000" w:themeColor="text1"/>
        </w:rPr>
        <w:t xml:space="preserve">-O-PLGA) that overlapped with βCD peaks. According to </w:t>
      </w:r>
      <w:r w:rsidRPr="00373A27">
        <w:rPr>
          <w:rFonts w:asciiTheme="minorBidi" w:hAnsiTheme="minorBidi"/>
          <w:color w:val="000000" w:themeColor="text1"/>
          <w:vertAlign w:val="superscript"/>
        </w:rPr>
        <w:t>13</w:t>
      </w:r>
      <w:r w:rsidRPr="00373A27">
        <w:rPr>
          <w:rFonts w:asciiTheme="minorBidi" w:hAnsiTheme="minorBidi"/>
          <w:color w:val="000000" w:themeColor="text1"/>
        </w:rPr>
        <w:t>CNMR spectrum of β</w:t>
      </w:r>
      <w:r w:rsidRPr="00373A27">
        <w:rPr>
          <w:rFonts w:asciiTheme="minorBidi" w:hAnsiTheme="minorBidi"/>
          <w:i/>
          <w:iCs/>
          <w:color w:val="000000" w:themeColor="text1"/>
        </w:rPr>
        <w:t>CD-g-PMA-co-PLGA</w:t>
      </w:r>
      <w:r w:rsidRPr="00373A27">
        <w:rPr>
          <w:rFonts w:asciiTheme="minorBidi" w:hAnsiTheme="minorBidi"/>
          <w:color w:val="000000" w:themeColor="text1"/>
        </w:rPr>
        <w:t>, the signs of lactide units of PLGA were seen at: δ=16.42-16.49 ppm (</w:t>
      </w:r>
      <w:r w:rsidRPr="00373A27">
        <w:rPr>
          <w:rFonts w:asciiTheme="minorBidi" w:hAnsiTheme="minorBidi"/>
          <w:b/>
          <w:bCs/>
          <w:color w:val="000000" w:themeColor="text1"/>
          <w:u w:val="single"/>
        </w:rPr>
        <w:t>C</w:t>
      </w:r>
      <w:r w:rsidRPr="00373A27">
        <w:rPr>
          <w:rFonts w:asciiTheme="minorBidi" w:hAnsiTheme="minorBidi"/>
          <w:color w:val="000000" w:themeColor="text1"/>
        </w:rPr>
        <w:t>H</w:t>
      </w:r>
      <w:r w:rsidRPr="00373A27">
        <w:rPr>
          <w:rFonts w:asciiTheme="minorBidi" w:hAnsiTheme="minorBidi"/>
          <w:color w:val="000000" w:themeColor="text1"/>
          <w:vertAlign w:val="subscript"/>
        </w:rPr>
        <w:t>3</w:t>
      </w:r>
      <w:r w:rsidRPr="00373A27">
        <w:rPr>
          <w:rFonts w:asciiTheme="minorBidi" w:hAnsiTheme="minorBidi"/>
          <w:color w:val="000000" w:themeColor="text1"/>
        </w:rPr>
        <w:t>); δ=68.67-68.88 ppm, (</w:t>
      </w:r>
      <w:r w:rsidRPr="00373A27">
        <w:rPr>
          <w:rFonts w:asciiTheme="minorBidi" w:hAnsiTheme="minorBidi"/>
          <w:b/>
          <w:bCs/>
          <w:color w:val="000000" w:themeColor="text1"/>
          <w:u w:val="single"/>
        </w:rPr>
        <w:t>C</w:t>
      </w:r>
      <w:r w:rsidRPr="00373A27">
        <w:rPr>
          <w:rFonts w:asciiTheme="minorBidi" w:hAnsiTheme="minorBidi"/>
          <w:color w:val="000000" w:themeColor="text1"/>
        </w:rPr>
        <w:t>H); δ=168.97-169.68 ppm, (-CH(CH</w:t>
      </w:r>
      <w:r w:rsidRPr="00373A27">
        <w:rPr>
          <w:rFonts w:asciiTheme="minorBidi" w:hAnsiTheme="minorBidi"/>
          <w:color w:val="000000" w:themeColor="text1"/>
          <w:vertAlign w:val="subscript"/>
        </w:rPr>
        <w:t>3</w:t>
      </w:r>
      <w:r w:rsidRPr="00373A27">
        <w:rPr>
          <w:rFonts w:asciiTheme="minorBidi" w:hAnsiTheme="minorBidi"/>
          <w:color w:val="000000" w:themeColor="text1"/>
        </w:rPr>
        <w:t>)-</w:t>
      </w:r>
      <w:r w:rsidRPr="00373A27">
        <w:rPr>
          <w:rFonts w:asciiTheme="minorBidi" w:hAnsiTheme="minorBidi"/>
          <w:b/>
          <w:bCs/>
          <w:color w:val="000000" w:themeColor="text1"/>
          <w:u w:val="single"/>
        </w:rPr>
        <w:t>C</w:t>
      </w:r>
      <w:r w:rsidRPr="00373A27">
        <w:rPr>
          <w:rFonts w:asciiTheme="minorBidi" w:hAnsiTheme="minorBidi"/>
          <w:color w:val="000000" w:themeColor="text1"/>
        </w:rPr>
        <w:t>(=O)-O-CH(CH</w:t>
      </w:r>
      <w:r w:rsidRPr="00373A27">
        <w:rPr>
          <w:rFonts w:asciiTheme="minorBidi" w:hAnsiTheme="minorBidi"/>
          <w:color w:val="000000" w:themeColor="text1"/>
          <w:vertAlign w:val="subscript"/>
        </w:rPr>
        <w:t>3</w:t>
      </w:r>
      <w:r w:rsidRPr="00373A27">
        <w:rPr>
          <w:rFonts w:asciiTheme="minorBidi" w:hAnsiTheme="minorBidi"/>
          <w:color w:val="000000" w:themeColor="text1"/>
        </w:rPr>
        <w:t>)-). Moreover, the peaks related to glycolide were detected at: δ=60.44, 60.7 ppm (</w:t>
      </w:r>
      <w:r w:rsidRPr="00373A27">
        <w:rPr>
          <w:rFonts w:asciiTheme="minorBidi" w:hAnsiTheme="minorBidi"/>
          <w:b/>
          <w:bCs/>
          <w:color w:val="000000" w:themeColor="text1"/>
          <w:u w:val="single"/>
        </w:rPr>
        <w:t>C</w:t>
      </w:r>
      <w:r w:rsidRPr="00373A27">
        <w:rPr>
          <w:rFonts w:asciiTheme="minorBidi" w:hAnsiTheme="minorBidi"/>
          <w:color w:val="000000" w:themeColor="text1"/>
        </w:rPr>
        <w:t>H</w:t>
      </w:r>
      <w:r w:rsidRPr="00373A27">
        <w:rPr>
          <w:rFonts w:asciiTheme="minorBidi" w:hAnsiTheme="minorBidi"/>
          <w:color w:val="000000" w:themeColor="text1"/>
          <w:vertAlign w:val="subscript"/>
        </w:rPr>
        <w:t>2</w:t>
      </w:r>
      <w:r w:rsidRPr="00373A27">
        <w:rPr>
          <w:rFonts w:asciiTheme="minorBidi" w:hAnsiTheme="minorBidi"/>
          <w:color w:val="000000" w:themeColor="text1"/>
        </w:rPr>
        <w:t>); δ=166.56-167.21 ppm (-CH</w:t>
      </w:r>
      <w:r w:rsidRPr="00373A27">
        <w:rPr>
          <w:rFonts w:asciiTheme="minorBidi" w:hAnsiTheme="minorBidi"/>
          <w:color w:val="000000" w:themeColor="text1"/>
          <w:vertAlign w:val="subscript"/>
        </w:rPr>
        <w:t>2</w:t>
      </w:r>
      <w:r w:rsidRPr="00373A27">
        <w:rPr>
          <w:rFonts w:asciiTheme="minorBidi" w:hAnsiTheme="minorBidi"/>
          <w:color w:val="000000" w:themeColor="text1"/>
        </w:rPr>
        <w:t>-</w:t>
      </w:r>
      <w:r w:rsidRPr="00373A27">
        <w:rPr>
          <w:rFonts w:asciiTheme="minorBidi" w:hAnsiTheme="minorBidi"/>
          <w:b/>
          <w:bCs/>
          <w:color w:val="000000" w:themeColor="text1"/>
          <w:u w:val="single"/>
        </w:rPr>
        <w:t>C</w:t>
      </w:r>
      <w:r w:rsidRPr="00373A27">
        <w:rPr>
          <w:rFonts w:asciiTheme="minorBidi" w:hAnsiTheme="minorBidi"/>
          <w:color w:val="000000" w:themeColor="text1"/>
        </w:rPr>
        <w:t>(=O)-O-CH</w:t>
      </w:r>
      <w:r w:rsidRPr="00373A27">
        <w:rPr>
          <w:rFonts w:asciiTheme="minorBidi" w:hAnsiTheme="minorBidi"/>
          <w:color w:val="000000" w:themeColor="text1"/>
          <w:vertAlign w:val="subscript"/>
        </w:rPr>
        <w:t>2</w:t>
      </w:r>
      <w:r w:rsidRPr="00373A27">
        <w:rPr>
          <w:rFonts w:asciiTheme="minorBidi" w:hAnsiTheme="minorBidi"/>
          <w:color w:val="000000" w:themeColor="text1"/>
        </w:rPr>
        <w:t>-). The signatures of poly maleate block were observed at: δ=20.31-23.25 ppm (-</w:t>
      </w:r>
      <w:r w:rsidRPr="00373A27">
        <w:rPr>
          <w:rFonts w:asciiTheme="minorBidi" w:hAnsiTheme="minorBidi"/>
          <w:b/>
          <w:bCs/>
          <w:color w:val="000000" w:themeColor="text1"/>
          <w:u w:val="single"/>
        </w:rPr>
        <w:t>C</w:t>
      </w:r>
      <w:r w:rsidRPr="00373A27">
        <w:rPr>
          <w:rFonts w:asciiTheme="minorBidi" w:hAnsiTheme="minorBidi"/>
          <w:color w:val="000000" w:themeColor="text1"/>
        </w:rPr>
        <w:t>H(-C(=O)-O-βCD)-CH(COOH)-); 40.41 ppm (-CH(-(=O)-O-βCD) -</w:t>
      </w:r>
      <w:r w:rsidRPr="00373A27">
        <w:rPr>
          <w:rFonts w:asciiTheme="minorBidi" w:hAnsiTheme="minorBidi"/>
          <w:b/>
          <w:bCs/>
          <w:color w:val="000000" w:themeColor="text1"/>
          <w:u w:val="single"/>
        </w:rPr>
        <w:t>C</w:t>
      </w:r>
      <w:r w:rsidRPr="00373A27">
        <w:rPr>
          <w:rFonts w:asciiTheme="minorBidi" w:hAnsiTheme="minorBidi"/>
          <w:color w:val="000000" w:themeColor="text1"/>
        </w:rPr>
        <w:t>H(COOH)-); δ=172.02 ppm, (-CH(-</w:t>
      </w:r>
      <w:r w:rsidRPr="00373A27">
        <w:rPr>
          <w:rFonts w:asciiTheme="minorBidi" w:hAnsiTheme="minorBidi"/>
          <w:b/>
          <w:bCs/>
          <w:color w:val="000000" w:themeColor="text1"/>
          <w:u w:val="single"/>
        </w:rPr>
        <w:t>C</w:t>
      </w:r>
      <w:r w:rsidRPr="00373A27">
        <w:rPr>
          <w:rFonts w:asciiTheme="minorBidi" w:hAnsiTheme="minorBidi"/>
          <w:color w:val="000000" w:themeColor="text1"/>
        </w:rPr>
        <w:t>(=O)-O-βCD)-CH(COOH)-); δ=174.0 ppm (-CH(C(=O)-O-βCD)-CH(-</w:t>
      </w:r>
      <w:r w:rsidRPr="00373A27">
        <w:rPr>
          <w:rFonts w:asciiTheme="minorBidi" w:hAnsiTheme="minorBidi"/>
          <w:b/>
          <w:bCs/>
          <w:color w:val="000000" w:themeColor="text1"/>
          <w:u w:val="single"/>
        </w:rPr>
        <w:t>C</w:t>
      </w:r>
      <w:r w:rsidRPr="00373A27">
        <w:rPr>
          <w:rFonts w:asciiTheme="minorBidi" w:hAnsiTheme="minorBidi"/>
          <w:color w:val="000000" w:themeColor="text1"/>
        </w:rPr>
        <w:t xml:space="preserve">(=O)-OH)-). βCD peaks were observed at: δ = 59.27-59.97 ppm (C6,6'); 71.55 ppm (C5), 71.992 ppm C2); </w:t>
      </w:r>
      <w:r w:rsidRPr="00373A27">
        <w:rPr>
          <w:rFonts w:asciiTheme="minorBidi" w:hAnsiTheme="minorBidi"/>
          <w:color w:val="000000" w:themeColor="text1"/>
        </w:rPr>
        <w:lastRenderedPageBreak/>
        <w:t xml:space="preserve">2.53, 73.18 ppm (C3,3'); 78.75-79.45 ppm (C4,4'); 100.02-100.77 ppm (C1,1'). The peaks related to </w:t>
      </w:r>
      <w:proofErr w:type="spellStart"/>
      <w:r w:rsidRPr="00373A27">
        <w:rPr>
          <w:rFonts w:asciiTheme="minorBidi" w:hAnsiTheme="minorBidi"/>
          <w:color w:val="000000" w:themeColor="text1"/>
        </w:rPr>
        <w:t>mercapto</w:t>
      </w:r>
      <w:proofErr w:type="spellEnd"/>
      <w:r w:rsidRPr="00373A27">
        <w:rPr>
          <w:rFonts w:asciiTheme="minorBidi" w:hAnsiTheme="minorBidi"/>
          <w:color w:val="000000" w:themeColor="text1"/>
        </w:rPr>
        <w:t xml:space="preserve"> were detected at: δ=28.35-29.79 ppm, (βCD-g-PMA-S-</w:t>
      </w:r>
      <w:r w:rsidRPr="00373A27">
        <w:rPr>
          <w:rFonts w:asciiTheme="minorBidi" w:hAnsiTheme="minorBidi"/>
          <w:b/>
          <w:bCs/>
          <w:color w:val="000000" w:themeColor="text1"/>
          <w:u w:val="single"/>
        </w:rPr>
        <w:t>C</w:t>
      </w:r>
      <w:r w:rsidRPr="00373A27">
        <w:rPr>
          <w:rFonts w:asciiTheme="minorBidi" w:hAnsiTheme="minorBidi"/>
          <w:color w:val="000000" w:themeColor="text1"/>
        </w:rPr>
        <w:t>H</w:t>
      </w:r>
      <w:r w:rsidRPr="00373A27">
        <w:rPr>
          <w:rFonts w:asciiTheme="minorBidi" w:hAnsiTheme="minorBidi"/>
          <w:color w:val="000000" w:themeColor="text1"/>
          <w:vertAlign w:val="subscript"/>
        </w:rPr>
        <w:t>2</w:t>
      </w:r>
      <w:r w:rsidRPr="00373A27">
        <w:rPr>
          <w:rFonts w:asciiTheme="minorBidi" w:hAnsiTheme="minorBidi"/>
          <w:color w:val="000000" w:themeColor="text1"/>
        </w:rPr>
        <w:t>-CH</w:t>
      </w:r>
      <w:r w:rsidRPr="00373A27">
        <w:rPr>
          <w:rFonts w:asciiTheme="minorBidi" w:hAnsiTheme="minorBidi"/>
          <w:color w:val="000000" w:themeColor="text1"/>
          <w:vertAlign w:val="subscript"/>
        </w:rPr>
        <w:t>2</w:t>
      </w:r>
      <w:r w:rsidRPr="00373A27">
        <w:rPr>
          <w:rFonts w:asciiTheme="minorBidi" w:hAnsiTheme="minorBidi"/>
          <w:color w:val="000000" w:themeColor="text1"/>
        </w:rPr>
        <w:t>-O-PLGA); and 67.86-68.03 ppm (βCD-g-PMA-S- CH</w:t>
      </w:r>
      <w:r w:rsidRPr="00373A27">
        <w:rPr>
          <w:rFonts w:asciiTheme="minorBidi" w:hAnsiTheme="minorBidi"/>
          <w:color w:val="000000" w:themeColor="text1"/>
          <w:vertAlign w:val="subscript"/>
        </w:rPr>
        <w:t>2</w:t>
      </w:r>
      <w:r w:rsidRPr="00373A27">
        <w:rPr>
          <w:rFonts w:asciiTheme="minorBidi" w:hAnsiTheme="minorBidi"/>
          <w:color w:val="000000" w:themeColor="text1"/>
        </w:rPr>
        <w:t>-</w:t>
      </w:r>
      <w:r w:rsidRPr="00373A27">
        <w:rPr>
          <w:rFonts w:asciiTheme="minorBidi" w:hAnsiTheme="minorBidi"/>
          <w:b/>
          <w:bCs/>
          <w:color w:val="000000" w:themeColor="text1"/>
          <w:u w:val="single"/>
        </w:rPr>
        <w:t>C</w:t>
      </w:r>
      <w:r w:rsidRPr="00373A27">
        <w:rPr>
          <w:rFonts w:asciiTheme="minorBidi" w:hAnsiTheme="minorBidi"/>
          <w:color w:val="000000" w:themeColor="text1"/>
        </w:rPr>
        <w:t>H</w:t>
      </w:r>
      <w:r w:rsidRPr="00373A27">
        <w:rPr>
          <w:rFonts w:asciiTheme="minorBidi" w:hAnsiTheme="minorBidi"/>
          <w:color w:val="000000" w:themeColor="text1"/>
          <w:vertAlign w:val="subscript"/>
        </w:rPr>
        <w:t>2</w:t>
      </w:r>
      <w:r w:rsidRPr="00373A27">
        <w:rPr>
          <w:rFonts w:asciiTheme="minorBidi" w:hAnsiTheme="minorBidi"/>
          <w:color w:val="000000" w:themeColor="text1"/>
        </w:rPr>
        <w:t>-O-PLGA).</w:t>
      </w:r>
    </w:p>
    <w:p w14:paraId="36E49320" w14:textId="5026DD13" w:rsidR="009629AA" w:rsidRPr="00373A27" w:rsidRDefault="009629AA" w:rsidP="001467F9">
      <w:pPr>
        <w:autoSpaceDE w:val="0"/>
        <w:autoSpaceDN w:val="0"/>
        <w:bidi w:val="0"/>
        <w:adjustRightInd w:val="0"/>
        <w:spacing w:after="0" w:line="360" w:lineRule="auto"/>
        <w:jc w:val="lowKashida"/>
        <w:rPr>
          <w:rFonts w:asciiTheme="minorBidi" w:hAnsiTheme="minorBidi"/>
          <w:b/>
          <w:bCs/>
          <w:color w:val="000000" w:themeColor="text1"/>
        </w:rPr>
      </w:pPr>
      <w:r w:rsidRPr="00373A27">
        <w:rPr>
          <w:rFonts w:asciiTheme="minorBidi" w:hAnsiTheme="minorBidi"/>
          <w:b/>
          <w:bCs/>
          <w:color w:val="000000" w:themeColor="text1"/>
        </w:rPr>
        <w:t xml:space="preserve">Calculation of </w:t>
      </w:r>
      <w:r w:rsidR="00BA702E" w:rsidRPr="00373A27">
        <w:rPr>
          <w:rFonts w:asciiTheme="minorBidi" w:hAnsiTheme="minorBidi"/>
          <w:b/>
          <w:bCs/>
          <w:color w:val="000000" w:themeColor="text1"/>
        </w:rPr>
        <w:t xml:space="preserve">copolymer </w:t>
      </w:r>
      <w:r w:rsidRPr="00373A27">
        <w:rPr>
          <w:rFonts w:asciiTheme="minorBidi" w:hAnsiTheme="minorBidi"/>
          <w:b/>
          <w:bCs/>
          <w:color w:val="000000" w:themeColor="text1"/>
        </w:rPr>
        <w:t xml:space="preserve">molar mass </w:t>
      </w:r>
      <w:r w:rsidR="004A3354" w:rsidRPr="00373A27">
        <w:rPr>
          <w:rFonts w:asciiTheme="minorBidi" w:hAnsiTheme="minorBidi"/>
          <w:b/>
          <w:bCs/>
          <w:color w:val="000000" w:themeColor="text1"/>
        </w:rPr>
        <w:t>using</w:t>
      </w:r>
      <w:r w:rsidR="00BA702E" w:rsidRPr="00373A27">
        <w:rPr>
          <w:rFonts w:asciiTheme="minorBidi" w:hAnsiTheme="minorBidi"/>
          <w:b/>
          <w:bCs/>
          <w:color w:val="000000" w:themeColor="text1"/>
        </w:rPr>
        <w:t xml:space="preserve"> data of</w:t>
      </w:r>
      <w:r w:rsidRPr="00373A27">
        <w:rPr>
          <w:rFonts w:asciiTheme="minorBidi" w:hAnsiTheme="minorBidi"/>
          <w:b/>
          <w:bCs/>
          <w:color w:val="000000" w:themeColor="text1"/>
        </w:rPr>
        <w:t xml:space="preserve"> </w:t>
      </w:r>
      <w:r w:rsidRPr="00373A27">
        <w:rPr>
          <w:rFonts w:asciiTheme="minorBidi" w:hAnsiTheme="minorBidi"/>
          <w:b/>
          <w:bCs/>
          <w:color w:val="000000" w:themeColor="text1"/>
          <w:vertAlign w:val="superscript"/>
        </w:rPr>
        <w:t>1</w:t>
      </w:r>
      <w:r w:rsidRPr="00373A27">
        <w:rPr>
          <w:rFonts w:asciiTheme="minorBidi" w:hAnsiTheme="minorBidi"/>
          <w:b/>
          <w:bCs/>
          <w:color w:val="000000" w:themeColor="text1"/>
        </w:rPr>
        <w:t>HNMR spectra</w:t>
      </w:r>
    </w:p>
    <w:p w14:paraId="129A2A38" w14:textId="35EC21E5" w:rsidR="009629AA" w:rsidRPr="00373A27" w:rsidRDefault="00A72CCC" w:rsidP="00106CC9">
      <w:pPr>
        <w:autoSpaceDE w:val="0"/>
        <w:autoSpaceDN w:val="0"/>
        <w:bidi w:val="0"/>
        <w:adjustRightInd w:val="0"/>
        <w:spacing w:after="0" w:line="360" w:lineRule="auto"/>
        <w:jc w:val="lowKashida"/>
        <w:rPr>
          <w:rFonts w:asciiTheme="minorBidi" w:hAnsiTheme="minorBidi"/>
          <w:color w:val="385623" w:themeColor="accent6" w:themeShade="80"/>
          <w:rtl/>
        </w:rPr>
      </w:pPr>
      <w:r w:rsidRPr="00373A27">
        <w:rPr>
          <w:rFonts w:asciiTheme="minorBidi" w:hAnsiTheme="minorBidi"/>
          <w:color w:val="000000" w:themeColor="text1"/>
        </w:rPr>
        <w:t xml:space="preserve">The </w:t>
      </w:r>
      <w:r w:rsidRPr="00373A27">
        <w:rPr>
          <w:rFonts w:asciiTheme="minorBidi" w:hAnsiTheme="minorBidi"/>
          <w:color w:val="000000" w:themeColor="text1"/>
          <w:vertAlign w:val="superscript"/>
        </w:rPr>
        <w:t>1</w:t>
      </w:r>
      <w:r w:rsidRPr="00373A27">
        <w:rPr>
          <w:rFonts w:asciiTheme="minorBidi" w:hAnsiTheme="minorBidi"/>
          <w:color w:val="000000" w:themeColor="text1"/>
        </w:rPr>
        <w:t>HNMR spectra was used for estimati</w:t>
      </w:r>
      <w:r w:rsidR="004A3354" w:rsidRPr="00373A27">
        <w:rPr>
          <w:rFonts w:asciiTheme="minorBidi" w:hAnsiTheme="minorBidi"/>
          <w:color w:val="000000" w:themeColor="text1"/>
        </w:rPr>
        <w:t>on</w:t>
      </w:r>
      <w:r w:rsidRPr="00373A27">
        <w:rPr>
          <w:rFonts w:asciiTheme="minorBidi" w:hAnsiTheme="minorBidi"/>
          <w:color w:val="000000" w:themeColor="text1"/>
        </w:rPr>
        <w:t xml:space="preserve"> of</w:t>
      </w:r>
      <w:r w:rsidR="009629AA" w:rsidRPr="00373A27">
        <w:rPr>
          <w:rFonts w:asciiTheme="minorBidi" w:hAnsiTheme="minorBidi"/>
          <w:color w:val="000000" w:themeColor="text1"/>
        </w:rPr>
        <w:t xml:space="preserve"> molar mass (M</w:t>
      </w:r>
      <w:r w:rsidR="009629AA" w:rsidRPr="00373A27">
        <w:rPr>
          <w:rFonts w:asciiTheme="minorBidi" w:hAnsiTheme="minorBidi"/>
          <w:color w:val="000000" w:themeColor="text1"/>
          <w:vertAlign w:val="subscript"/>
        </w:rPr>
        <w:t>n</w:t>
      </w:r>
      <w:r w:rsidR="009629AA" w:rsidRPr="00373A27">
        <w:rPr>
          <w:rFonts w:asciiTheme="minorBidi" w:hAnsiTheme="minorBidi"/>
          <w:color w:val="000000" w:themeColor="text1"/>
        </w:rPr>
        <w:t xml:space="preserve">) of </w:t>
      </w:r>
      <w:r w:rsidR="004A3354" w:rsidRPr="00373A27">
        <w:rPr>
          <w:rFonts w:asciiTheme="minorBidi" w:hAnsiTheme="minorBidi"/>
          <w:color w:val="000000" w:themeColor="text1"/>
        </w:rPr>
        <w:t xml:space="preserve">the </w:t>
      </w:r>
      <w:r w:rsidR="009629AA" w:rsidRPr="00373A27">
        <w:rPr>
          <w:rFonts w:asciiTheme="minorBidi" w:hAnsiTheme="minorBidi"/>
          <w:color w:val="000000" w:themeColor="text1"/>
        </w:rPr>
        <w:t>copolymer</w:t>
      </w:r>
      <w:r w:rsidRPr="00373A27">
        <w:rPr>
          <w:rFonts w:asciiTheme="minorBidi" w:hAnsiTheme="minorBidi"/>
          <w:color w:val="000000" w:themeColor="text1"/>
        </w:rPr>
        <w:t>. Therefore, the results of</w:t>
      </w:r>
      <w:r w:rsidR="009629AA" w:rsidRPr="00373A27">
        <w:rPr>
          <w:rFonts w:asciiTheme="minorBidi" w:hAnsiTheme="minorBidi"/>
          <w:color w:val="000000" w:themeColor="text1"/>
        </w:rPr>
        <w:t xml:space="preserve"> integrat</w:t>
      </w:r>
      <w:r w:rsidR="00A9644F" w:rsidRPr="00373A27">
        <w:rPr>
          <w:rFonts w:asciiTheme="minorBidi" w:hAnsiTheme="minorBidi"/>
          <w:color w:val="000000" w:themeColor="text1"/>
        </w:rPr>
        <w:t>ion of</w:t>
      </w:r>
      <w:r w:rsidR="009629AA" w:rsidRPr="00373A27">
        <w:rPr>
          <w:rFonts w:asciiTheme="minorBidi" w:hAnsiTheme="minorBidi"/>
          <w:color w:val="000000" w:themeColor="text1"/>
        </w:rPr>
        <w:t xml:space="preserve"> the </w:t>
      </w:r>
      <w:r w:rsidRPr="00373A27">
        <w:rPr>
          <w:rFonts w:asciiTheme="minorBidi" w:hAnsiTheme="minorBidi"/>
          <w:color w:val="000000" w:themeColor="text1"/>
        </w:rPr>
        <w:t>peak</w:t>
      </w:r>
      <w:r w:rsidR="009629AA" w:rsidRPr="00373A27">
        <w:rPr>
          <w:rFonts w:asciiTheme="minorBidi" w:hAnsiTheme="minorBidi"/>
          <w:color w:val="000000" w:themeColor="text1"/>
        </w:rPr>
        <w:t xml:space="preserve">s </w:t>
      </w:r>
      <w:r w:rsidRPr="00373A27">
        <w:rPr>
          <w:rFonts w:asciiTheme="minorBidi" w:hAnsiTheme="minorBidi"/>
          <w:color w:val="000000" w:themeColor="text1"/>
        </w:rPr>
        <w:t>related</w:t>
      </w:r>
      <w:r w:rsidR="009629AA" w:rsidRPr="00373A27">
        <w:rPr>
          <w:rFonts w:asciiTheme="minorBidi" w:hAnsiTheme="minorBidi"/>
          <w:color w:val="000000" w:themeColor="text1"/>
        </w:rPr>
        <w:t xml:space="preserve"> to each monomer </w:t>
      </w:r>
      <w:r w:rsidR="00A9644F" w:rsidRPr="00373A27">
        <w:rPr>
          <w:rFonts w:asciiTheme="minorBidi" w:hAnsiTheme="minorBidi"/>
          <w:color w:val="000000" w:themeColor="text1"/>
        </w:rPr>
        <w:t xml:space="preserve">were used according to </w:t>
      </w:r>
      <w:r w:rsidR="009629AA" w:rsidRPr="00373A27">
        <w:rPr>
          <w:rFonts w:asciiTheme="minorBidi" w:hAnsiTheme="minorBidi"/>
          <w:color w:val="000000" w:themeColor="text1"/>
        </w:rPr>
        <w:t>following equation</w:t>
      </w:r>
      <w:r w:rsidR="005446BF" w:rsidRPr="00373A27">
        <w:rPr>
          <w:rFonts w:asciiTheme="minorBidi" w:hAnsiTheme="minorBidi"/>
          <w:color w:val="000000" w:themeColor="text1"/>
        </w:rPr>
        <w:t>s</w:t>
      </w:r>
      <w:r w:rsidR="005E66FE" w:rsidRPr="00373A27">
        <w:rPr>
          <w:rFonts w:asciiTheme="minorBidi" w:hAnsiTheme="minorBidi"/>
          <w:color w:val="000000" w:themeColor="text1"/>
        </w:rPr>
        <w:t xml:space="preserve"> </w:t>
      </w:r>
      <w:r w:rsidR="009B1684" w:rsidRPr="00373A27">
        <w:rPr>
          <w:rFonts w:asciiTheme="minorBidi" w:hAnsiTheme="minorBidi"/>
          <w:color w:val="000000" w:themeColor="text1"/>
        </w:rPr>
        <w:fldChar w:fldCharType="begin" w:fldLock="1"/>
      </w:r>
      <w:r w:rsidR="007F190A" w:rsidRPr="00373A27">
        <w:rPr>
          <w:rFonts w:asciiTheme="minorBidi" w:hAnsiTheme="minorBidi"/>
          <w:color w:val="000000" w:themeColor="text1"/>
        </w:rPr>
        <w:instrText>ADDIN CSL_CITATION {"citationItems":[{"id":"ITEM-1","itemData":{"DOI":"10.1021/acs.jchemed.6b00814","author":[{"dropping-particle":"","family":"Wackerly","given":"Jay Wm.","non-dropping-particle":"","parse-names":false,"suffix":""},{"dropping-particle":"","family":"Dunne","given":"James F","non-dropping-particle":"","parse-names":false,"suffix":""}],"container-title":"Journal of Chemical Education","id":"ITEM-1","issue":"11","issued":{"date-parts":[["2017"]]},"page":"1790-1793","title":"Synthesis of Polystyrene and Molecular Weight Determination by 1H NMR End-Group Analysis","type":"article-journal","volume":"94"},"uris":["http://www.mendeley.com/documents/?uuid=0e9b5627-80ae-4431-95df-fbdfa4023fbe"]}],"mendeley":{"formattedCitation":"[2]","plainTextFormattedCitation":"[2]","previouslyFormattedCitation":"[2]"},"properties":{"noteIndex":0},"schema":"https://github.com/citation-style-language/schema/raw/master/csl-citation.json"}</w:instrText>
      </w:r>
      <w:r w:rsidR="009B1684" w:rsidRPr="00373A27">
        <w:rPr>
          <w:rFonts w:asciiTheme="minorBidi" w:hAnsiTheme="minorBidi"/>
          <w:color w:val="000000" w:themeColor="text1"/>
        </w:rPr>
        <w:fldChar w:fldCharType="separate"/>
      </w:r>
      <w:r w:rsidR="007F190A" w:rsidRPr="00373A27">
        <w:rPr>
          <w:rFonts w:asciiTheme="minorBidi" w:hAnsiTheme="minorBidi"/>
          <w:noProof/>
          <w:color w:val="000000" w:themeColor="text1"/>
        </w:rPr>
        <w:t>[2]</w:t>
      </w:r>
      <w:r w:rsidR="009B1684" w:rsidRPr="00373A27">
        <w:rPr>
          <w:rFonts w:asciiTheme="minorBidi" w:hAnsiTheme="minorBidi"/>
          <w:color w:val="000000" w:themeColor="text1"/>
        </w:rPr>
        <w:fldChar w:fldCharType="end"/>
      </w:r>
      <w:r w:rsidR="000A2852" w:rsidRPr="00373A27">
        <w:rPr>
          <w:rFonts w:asciiTheme="minorBidi" w:hAnsiTheme="minorBidi"/>
          <w:color w:val="000000" w:themeColor="text1"/>
        </w:rPr>
        <w:t>.</w:t>
      </w:r>
    </w:p>
    <w:p w14:paraId="5906F406" w14:textId="0984F03B" w:rsidR="009629AA" w:rsidRPr="00373A27" w:rsidRDefault="002B5AF2" w:rsidP="00106CC9">
      <w:pPr>
        <w:autoSpaceDE w:val="0"/>
        <w:autoSpaceDN w:val="0"/>
        <w:bidi w:val="0"/>
        <w:adjustRightInd w:val="0"/>
        <w:spacing w:before="240" w:after="0" w:line="360" w:lineRule="auto"/>
        <w:jc w:val="lowKashida"/>
        <w:rPr>
          <w:rFonts w:asciiTheme="minorBidi" w:hAnsiTheme="minorBidi"/>
          <w:b/>
          <w:bCs/>
          <w:color w:val="000000" w:themeColor="text1"/>
        </w:rPr>
      </w:pPr>
      <m:oMath>
        <m:sSub>
          <m:sSubPr>
            <m:ctrlPr>
              <w:rPr>
                <w:rFonts w:ascii="Cambria Math" w:hAnsi="Cambria Math"/>
                <w:b/>
                <w:bCs/>
                <w:i/>
                <w:color w:val="000000" w:themeColor="text1"/>
              </w:rPr>
            </m:ctrlPr>
          </m:sSubPr>
          <m:e>
            <m:r>
              <m:rPr>
                <m:sty m:val="bi"/>
              </m:rPr>
              <w:rPr>
                <w:rFonts w:ascii="Cambria Math" w:hAnsi="Cambria Math"/>
                <w:color w:val="000000" w:themeColor="text1"/>
              </w:rPr>
              <m:t>n</m:t>
            </m:r>
          </m:e>
          <m:sub>
            <m:r>
              <m:rPr>
                <m:sty m:val="bi"/>
              </m:rPr>
              <w:rPr>
                <w:rFonts w:ascii="Cambria Math" w:hAnsi="Cambria Math"/>
                <w:color w:val="000000" w:themeColor="text1"/>
              </w:rPr>
              <m:t>polymer</m:t>
            </m:r>
          </m:sub>
        </m:sSub>
        <m:r>
          <m:rPr>
            <m:sty m:val="bi"/>
          </m:rPr>
          <w:rPr>
            <w:rFonts w:ascii="Cambria Math" w:hAnsi="Cambria Math"/>
            <w:color w:val="000000" w:themeColor="text1"/>
          </w:rPr>
          <m:t>=</m:t>
        </m:r>
        <m:f>
          <m:fPr>
            <m:ctrlPr>
              <w:rPr>
                <w:rFonts w:ascii="Cambria Math" w:hAnsi="Cambria Math"/>
                <w:b/>
                <w:bCs/>
                <w:i/>
                <w:color w:val="000000" w:themeColor="text1"/>
              </w:rPr>
            </m:ctrlPr>
          </m:fPr>
          <m:num>
            <m:nary>
              <m:naryPr>
                <m:chr m:val="∑"/>
                <m:limLoc m:val="subSup"/>
                <m:ctrlPr>
                  <w:rPr>
                    <w:rFonts w:ascii="Cambria Math" w:hAnsi="Cambria Math"/>
                    <w:b/>
                    <w:bCs/>
                    <w:i/>
                    <w:color w:val="000000" w:themeColor="text1"/>
                  </w:rPr>
                </m:ctrlPr>
              </m:naryPr>
              <m:sub>
                <m:r>
                  <m:rPr>
                    <m:sty m:val="bi"/>
                  </m:rPr>
                  <w:rPr>
                    <w:rFonts w:ascii="Cambria Math" w:hAnsi="Cambria Math"/>
                    <w:color w:val="000000" w:themeColor="text1"/>
                  </w:rPr>
                  <m:t>i=1</m:t>
                </m:r>
              </m:sub>
              <m:sup>
                <m:r>
                  <m:rPr>
                    <m:sty m:val="bi"/>
                  </m:rPr>
                  <w:rPr>
                    <w:rFonts w:ascii="Cambria Math" w:hAnsi="Cambria Math"/>
                    <w:color w:val="000000" w:themeColor="text1"/>
                  </w:rPr>
                  <m:t>m</m:t>
                </m:r>
              </m:sup>
              <m:e>
                <m:f>
                  <m:fPr>
                    <m:ctrlPr>
                      <w:rPr>
                        <w:rFonts w:ascii="Cambria Math" w:hAnsi="Cambria Math"/>
                        <w:b/>
                        <w:bCs/>
                        <w:i/>
                        <w:color w:val="000000" w:themeColor="text1"/>
                      </w:rPr>
                    </m:ctrlPr>
                  </m:fPr>
                  <m:num>
                    <m:sSub>
                      <m:sSubPr>
                        <m:ctrlPr>
                          <w:rPr>
                            <w:rFonts w:ascii="Cambria Math" w:hAnsi="Cambria Math"/>
                            <w:b/>
                            <w:bCs/>
                            <w:i/>
                            <w:color w:val="000000" w:themeColor="text1"/>
                          </w:rPr>
                        </m:ctrlPr>
                      </m:sSubPr>
                      <m:e>
                        <m:r>
                          <m:rPr>
                            <m:sty m:val="bi"/>
                          </m:rPr>
                          <w:rPr>
                            <w:rFonts w:ascii="Cambria Math" w:hAnsi="Cambria Math"/>
                            <w:color w:val="000000" w:themeColor="text1"/>
                          </w:rPr>
                          <m:t>I</m:t>
                        </m:r>
                      </m:e>
                      <m:sub>
                        <m:r>
                          <m:rPr>
                            <m:sty m:val="bi"/>
                          </m:rPr>
                          <w:rPr>
                            <w:rFonts w:ascii="Cambria Math" w:hAnsi="Cambria Math"/>
                            <w:color w:val="000000" w:themeColor="text1"/>
                          </w:rPr>
                          <m:t>i</m:t>
                        </m:r>
                      </m:sub>
                    </m:sSub>
                  </m:num>
                  <m:den>
                    <m:sSub>
                      <m:sSubPr>
                        <m:ctrlPr>
                          <w:rPr>
                            <w:rFonts w:ascii="Cambria Math" w:hAnsi="Cambria Math"/>
                            <w:b/>
                            <w:bCs/>
                            <w:i/>
                            <w:color w:val="000000" w:themeColor="text1"/>
                          </w:rPr>
                        </m:ctrlPr>
                      </m:sSubPr>
                      <m:e>
                        <m:r>
                          <m:rPr>
                            <m:sty m:val="bi"/>
                          </m:rPr>
                          <w:rPr>
                            <w:rFonts w:ascii="Cambria Math" w:hAnsi="Cambria Math"/>
                            <w:color w:val="000000" w:themeColor="text1"/>
                          </w:rPr>
                          <m:t>p</m:t>
                        </m:r>
                      </m:e>
                      <m:sub>
                        <m:r>
                          <m:rPr>
                            <m:sty m:val="bi"/>
                          </m:rPr>
                          <w:rPr>
                            <w:rFonts w:ascii="Cambria Math" w:hAnsi="Cambria Math"/>
                            <w:color w:val="000000" w:themeColor="text1"/>
                          </w:rPr>
                          <m:t>i</m:t>
                        </m:r>
                      </m:sub>
                    </m:sSub>
                  </m:den>
                </m:f>
              </m:e>
            </m:nary>
          </m:num>
          <m:den>
            <m:r>
              <m:rPr>
                <m:sty m:val="bi"/>
              </m:rPr>
              <w:rPr>
                <w:rFonts w:ascii="Cambria Math" w:hAnsi="Cambria Math"/>
                <w:color w:val="000000" w:themeColor="text1"/>
              </w:rPr>
              <m:t>m</m:t>
            </m:r>
          </m:den>
        </m:f>
      </m:oMath>
      <w:r w:rsidR="00A8649A" w:rsidRPr="00373A27">
        <w:rPr>
          <w:rFonts w:asciiTheme="minorBidi" w:hAnsiTheme="minorBidi"/>
          <w:b/>
          <w:bCs/>
          <w:color w:val="000000" w:themeColor="text1"/>
        </w:rPr>
        <w:t xml:space="preserve">                                                                 </w:t>
      </w:r>
      <w:r w:rsidR="004C0A92" w:rsidRPr="00373A27">
        <w:rPr>
          <w:rFonts w:asciiTheme="minorBidi" w:hAnsiTheme="minorBidi"/>
          <w:b/>
          <w:bCs/>
          <w:color w:val="000000" w:themeColor="text1"/>
        </w:rPr>
        <w:t xml:space="preserve">       </w:t>
      </w:r>
      <w:r w:rsidR="00106CC9" w:rsidRPr="00373A27">
        <w:rPr>
          <w:rFonts w:asciiTheme="minorBidi" w:hAnsiTheme="minorBidi"/>
          <w:b/>
          <w:bCs/>
          <w:color w:val="000000" w:themeColor="text1"/>
        </w:rPr>
        <w:t xml:space="preserve">  </w:t>
      </w:r>
      <w:r w:rsidR="00A8649A" w:rsidRPr="00373A27">
        <w:rPr>
          <w:rFonts w:asciiTheme="minorBidi" w:hAnsiTheme="minorBidi"/>
          <w:b/>
          <w:bCs/>
          <w:color w:val="000000" w:themeColor="text1"/>
        </w:rPr>
        <w:t xml:space="preserve">                         Equation (4)</w:t>
      </w:r>
    </w:p>
    <w:p w14:paraId="7ACC7074" w14:textId="47BBAD16" w:rsidR="009629AA" w:rsidRPr="00373A27" w:rsidRDefault="002B5AF2" w:rsidP="00106CC9">
      <w:pPr>
        <w:autoSpaceDE w:val="0"/>
        <w:autoSpaceDN w:val="0"/>
        <w:bidi w:val="0"/>
        <w:adjustRightInd w:val="0"/>
        <w:spacing w:before="240" w:line="360" w:lineRule="auto"/>
        <w:jc w:val="lowKashida"/>
        <w:rPr>
          <w:rFonts w:asciiTheme="minorBidi" w:hAnsiTheme="minorBidi"/>
          <w:b/>
          <w:bCs/>
          <w:color w:val="000000" w:themeColor="text1"/>
        </w:rPr>
      </w:pPr>
      <m:oMath>
        <m:sSub>
          <m:sSubPr>
            <m:ctrlPr>
              <w:rPr>
                <w:rFonts w:ascii="Cambria Math" w:hAnsi="Cambria Math"/>
                <w:b/>
                <w:bCs/>
                <w:i/>
                <w:color w:val="000000" w:themeColor="text1"/>
              </w:rPr>
            </m:ctrlPr>
          </m:sSubPr>
          <m:e>
            <m:r>
              <m:rPr>
                <m:sty m:val="bi"/>
              </m:rPr>
              <w:rPr>
                <w:rFonts w:ascii="Cambria Math" w:hAnsi="Cambria Math"/>
                <w:color w:val="000000" w:themeColor="text1"/>
              </w:rPr>
              <m:t>M</m:t>
            </m:r>
          </m:e>
          <m:sub>
            <m:r>
              <m:rPr>
                <m:sty m:val="bi"/>
              </m:rPr>
              <w:rPr>
                <w:rFonts w:ascii="Cambria Math" w:hAnsi="Cambria Math"/>
                <w:color w:val="000000" w:themeColor="text1"/>
              </w:rPr>
              <m:t>n</m:t>
            </m:r>
          </m:sub>
        </m:sSub>
        <m:r>
          <m:rPr>
            <m:sty m:val="bi"/>
          </m:rPr>
          <w:rPr>
            <w:rFonts w:ascii="Cambria Math" w:hAnsi="Cambria Math"/>
            <w:color w:val="000000" w:themeColor="text1"/>
          </w:rPr>
          <m:t>=n. (monomers molecular mass)</m:t>
        </m:r>
      </m:oMath>
      <w:r w:rsidR="00A8649A" w:rsidRPr="00373A27">
        <w:rPr>
          <w:rFonts w:asciiTheme="minorBidi" w:hAnsiTheme="minorBidi"/>
          <w:b/>
          <w:bCs/>
          <w:color w:val="000000" w:themeColor="text1"/>
        </w:rPr>
        <w:t xml:space="preserve">                                                              Equation (5)</w:t>
      </w:r>
    </w:p>
    <w:p w14:paraId="048BDC94" w14:textId="12C6A4F7" w:rsidR="008B27FB" w:rsidRPr="00373A27" w:rsidRDefault="008B27FB" w:rsidP="001467F9">
      <w:pPr>
        <w:autoSpaceDE w:val="0"/>
        <w:autoSpaceDN w:val="0"/>
        <w:bidi w:val="0"/>
        <w:adjustRightInd w:val="0"/>
        <w:spacing w:after="0" w:line="360" w:lineRule="auto"/>
        <w:jc w:val="lowKashida"/>
        <w:rPr>
          <w:rFonts w:asciiTheme="minorBidi" w:eastAsia="TT1Eo00" w:hAnsiTheme="minorBidi"/>
          <w:color w:val="000000" w:themeColor="text1"/>
        </w:rPr>
      </w:pPr>
      <w:r w:rsidRPr="00373A27">
        <w:rPr>
          <w:rFonts w:asciiTheme="minorBidi" w:hAnsiTheme="minorBidi"/>
          <w:color w:val="000000" w:themeColor="text1"/>
        </w:rPr>
        <w:t xml:space="preserve">In the equation </w:t>
      </w:r>
      <w:r w:rsidR="00A8649A" w:rsidRPr="00373A27">
        <w:rPr>
          <w:rFonts w:asciiTheme="minorBidi" w:hAnsiTheme="minorBidi"/>
          <w:color w:val="000000" w:themeColor="text1"/>
        </w:rPr>
        <w:t>4</w:t>
      </w:r>
      <w:r w:rsidRPr="00373A27">
        <w:rPr>
          <w:rFonts w:asciiTheme="minorBidi" w:hAnsiTheme="minorBidi"/>
          <w:color w:val="000000" w:themeColor="text1"/>
        </w:rPr>
        <w:t>, "</w:t>
      </w:r>
      <w:r w:rsidRPr="00373A27">
        <w:rPr>
          <w:rFonts w:asciiTheme="minorBidi" w:hAnsiTheme="minorBidi"/>
          <w:i/>
          <w:iCs/>
          <w:color w:val="000000" w:themeColor="text1"/>
        </w:rPr>
        <w:t>m</w:t>
      </w:r>
      <w:r w:rsidRPr="00373A27">
        <w:rPr>
          <w:rFonts w:asciiTheme="minorBidi" w:hAnsiTheme="minorBidi"/>
          <w:color w:val="000000" w:themeColor="text1"/>
        </w:rPr>
        <w:t xml:space="preserve">" is the number of used </w:t>
      </w:r>
      <w:r w:rsidR="004A3354" w:rsidRPr="00373A27">
        <w:rPr>
          <w:rFonts w:asciiTheme="minorBidi" w:hAnsiTheme="minorBidi"/>
          <w:color w:val="000000" w:themeColor="text1"/>
        </w:rPr>
        <w:t>peak</w:t>
      </w:r>
      <w:r w:rsidRPr="00373A27">
        <w:rPr>
          <w:rFonts w:asciiTheme="minorBidi" w:hAnsiTheme="minorBidi"/>
          <w:color w:val="000000" w:themeColor="text1"/>
        </w:rPr>
        <w:t>s of copolymer, and "</w:t>
      </w:r>
      <w:r w:rsidRPr="00373A27">
        <w:rPr>
          <w:rFonts w:asciiTheme="minorBidi" w:hAnsiTheme="minorBidi"/>
          <w:i/>
          <w:iCs/>
          <w:color w:val="000000" w:themeColor="text1"/>
        </w:rPr>
        <w:t>p</w:t>
      </w:r>
      <w:r w:rsidRPr="00373A27">
        <w:rPr>
          <w:rFonts w:asciiTheme="minorBidi" w:hAnsiTheme="minorBidi"/>
          <w:i/>
          <w:iCs/>
          <w:color w:val="000000" w:themeColor="text1"/>
          <w:vertAlign w:val="subscript"/>
        </w:rPr>
        <w:t>i</w:t>
      </w:r>
      <w:r w:rsidRPr="00373A27">
        <w:rPr>
          <w:rFonts w:asciiTheme="minorBidi" w:hAnsiTheme="minorBidi"/>
          <w:color w:val="000000" w:themeColor="text1"/>
        </w:rPr>
        <w:t>" and</w:t>
      </w:r>
      <w:r w:rsidRPr="00373A27">
        <w:rPr>
          <w:rFonts w:asciiTheme="minorBidi" w:hAnsiTheme="minorBidi"/>
          <w:i/>
          <w:iCs/>
          <w:color w:val="000000" w:themeColor="text1"/>
        </w:rPr>
        <w:t xml:space="preserve"> </w:t>
      </w:r>
      <w:r w:rsidRPr="00373A27">
        <w:rPr>
          <w:rFonts w:asciiTheme="minorBidi" w:hAnsiTheme="minorBidi"/>
          <w:color w:val="000000" w:themeColor="text1"/>
        </w:rPr>
        <w:t>"</w:t>
      </w:r>
      <w:r w:rsidRPr="00373A27">
        <w:rPr>
          <w:rFonts w:asciiTheme="minorBidi" w:hAnsiTheme="minorBidi"/>
          <w:i/>
          <w:iCs/>
          <w:color w:val="000000" w:themeColor="text1"/>
        </w:rPr>
        <w:t>I</w:t>
      </w:r>
      <w:r w:rsidRPr="00373A27">
        <w:rPr>
          <w:rFonts w:asciiTheme="minorBidi" w:hAnsiTheme="minorBidi"/>
          <w:i/>
          <w:iCs/>
          <w:color w:val="000000" w:themeColor="text1"/>
          <w:vertAlign w:val="subscript"/>
        </w:rPr>
        <w:t>i</w:t>
      </w:r>
      <w:r w:rsidRPr="00373A27">
        <w:rPr>
          <w:rFonts w:asciiTheme="minorBidi" w:hAnsiTheme="minorBidi"/>
          <w:color w:val="000000" w:themeColor="text1"/>
        </w:rPr>
        <w:t xml:space="preserve">" are the number and integration of protons that </w:t>
      </w:r>
      <w:r w:rsidR="00FC7BAD" w:rsidRPr="00373A27">
        <w:rPr>
          <w:rFonts w:asciiTheme="minorBidi" w:hAnsiTheme="minorBidi"/>
          <w:color w:val="000000" w:themeColor="text1"/>
        </w:rPr>
        <w:t>related</w:t>
      </w:r>
      <w:r w:rsidRPr="00373A27">
        <w:rPr>
          <w:rFonts w:asciiTheme="minorBidi" w:hAnsiTheme="minorBidi"/>
          <w:color w:val="000000" w:themeColor="text1"/>
        </w:rPr>
        <w:t xml:space="preserve"> to </w:t>
      </w:r>
      <w:proofErr w:type="spellStart"/>
      <w:r w:rsidRPr="00373A27">
        <w:rPr>
          <w:rFonts w:asciiTheme="minorBidi" w:hAnsiTheme="minorBidi"/>
          <w:i/>
          <w:iCs/>
          <w:color w:val="000000" w:themeColor="text1"/>
        </w:rPr>
        <w:t>i</w:t>
      </w:r>
      <w:r w:rsidRPr="00373A27">
        <w:rPr>
          <w:rFonts w:asciiTheme="minorBidi" w:hAnsiTheme="minorBidi"/>
          <w:i/>
          <w:iCs/>
          <w:color w:val="000000" w:themeColor="text1"/>
          <w:vertAlign w:val="superscript"/>
        </w:rPr>
        <w:t>th</w:t>
      </w:r>
      <w:proofErr w:type="spellEnd"/>
      <w:r w:rsidRPr="00373A27">
        <w:rPr>
          <w:rFonts w:asciiTheme="minorBidi" w:hAnsiTheme="minorBidi"/>
          <w:color w:val="000000" w:themeColor="text1"/>
        </w:rPr>
        <w:t xml:space="preserve"> signal of copolymer.</w:t>
      </w:r>
    </w:p>
    <w:p w14:paraId="1B4C6086" w14:textId="0BE4BB13" w:rsidR="00CC18E2" w:rsidRPr="00373A27" w:rsidRDefault="00CC18E2" w:rsidP="001467F9">
      <w:pPr>
        <w:autoSpaceDE w:val="0"/>
        <w:autoSpaceDN w:val="0"/>
        <w:bidi w:val="0"/>
        <w:adjustRightInd w:val="0"/>
        <w:spacing w:after="0" w:line="360" w:lineRule="auto"/>
        <w:jc w:val="lowKashida"/>
        <w:rPr>
          <w:rFonts w:asciiTheme="minorBidi" w:eastAsia="TT1Eo00" w:hAnsiTheme="minorBidi"/>
          <w:color w:val="000000" w:themeColor="text1"/>
        </w:rPr>
      </w:pPr>
      <w:r w:rsidRPr="00373A27">
        <w:rPr>
          <w:rFonts w:asciiTheme="minorBidi" w:eastAsia="TT1Eo00" w:hAnsiTheme="minorBidi"/>
          <w:color w:val="000000" w:themeColor="text1"/>
        </w:rPr>
        <w:t xml:space="preserve">The integration </w:t>
      </w:r>
      <w:r w:rsidR="00E03138" w:rsidRPr="00373A27">
        <w:rPr>
          <w:rFonts w:asciiTheme="minorBidi" w:eastAsia="TT1Eo00" w:hAnsiTheme="minorBidi"/>
          <w:color w:val="000000" w:themeColor="text1"/>
        </w:rPr>
        <w:t xml:space="preserve">value </w:t>
      </w:r>
      <w:r w:rsidRPr="00373A27">
        <w:rPr>
          <w:rFonts w:asciiTheme="minorBidi" w:eastAsia="TT1Eo00" w:hAnsiTheme="minorBidi"/>
          <w:color w:val="000000" w:themeColor="text1"/>
        </w:rPr>
        <w:t xml:space="preserve">of H5' </w:t>
      </w:r>
      <w:r w:rsidR="00E03138" w:rsidRPr="00373A27">
        <w:rPr>
          <w:rFonts w:asciiTheme="minorBidi" w:eastAsia="TT1Eo00" w:hAnsiTheme="minorBidi"/>
          <w:color w:val="000000" w:themeColor="text1"/>
        </w:rPr>
        <w:t xml:space="preserve">peak </w:t>
      </w:r>
      <w:r w:rsidRPr="00373A27">
        <w:rPr>
          <w:rFonts w:asciiTheme="minorBidi" w:eastAsia="TT1Eo00" w:hAnsiTheme="minorBidi"/>
          <w:color w:val="000000" w:themeColor="text1"/>
        </w:rPr>
        <w:t xml:space="preserve">of </w:t>
      </w:r>
      <w:r w:rsidR="003931DB" w:rsidRPr="00373A27">
        <w:rPr>
          <w:rFonts w:asciiTheme="minorBidi" w:hAnsiTheme="minorBidi"/>
          <w:color w:val="000000" w:themeColor="text1"/>
        </w:rPr>
        <w:t>β</w:t>
      </w:r>
      <w:r w:rsidRPr="00373A27">
        <w:rPr>
          <w:rFonts w:asciiTheme="minorBidi" w:eastAsia="TT1Eo00" w:hAnsiTheme="minorBidi"/>
          <w:color w:val="000000" w:themeColor="text1"/>
        </w:rPr>
        <w:t>CD</w:t>
      </w:r>
      <w:r w:rsidR="003574FF" w:rsidRPr="00373A27">
        <w:rPr>
          <w:rFonts w:asciiTheme="minorBidi" w:eastAsia="TT1Eo00" w:hAnsiTheme="minorBidi"/>
          <w:color w:val="000000" w:themeColor="text1"/>
        </w:rPr>
        <w:t xml:space="preserve"> at</w:t>
      </w:r>
      <w:r w:rsidR="005C29F2" w:rsidRPr="00373A27">
        <w:rPr>
          <w:rFonts w:asciiTheme="minorBidi" w:hAnsiTheme="minorBidi"/>
          <w:color w:val="000000" w:themeColor="text1"/>
        </w:rPr>
        <w:t xml:space="preserve"> δ =</w:t>
      </w:r>
      <w:r w:rsidR="003574FF" w:rsidRPr="00373A27">
        <w:rPr>
          <w:rFonts w:asciiTheme="minorBidi" w:eastAsia="TT1Eo00" w:hAnsiTheme="minorBidi"/>
          <w:color w:val="000000" w:themeColor="text1"/>
        </w:rPr>
        <w:t xml:space="preserve"> </w:t>
      </w:r>
      <w:r w:rsidR="004D6C07" w:rsidRPr="00373A27">
        <w:rPr>
          <w:rFonts w:asciiTheme="minorBidi" w:eastAsia="TT1Eo00" w:hAnsiTheme="minorBidi"/>
          <w:color w:val="000000" w:themeColor="text1"/>
        </w:rPr>
        <w:t>3.91</w:t>
      </w:r>
      <w:r w:rsidR="003574FF" w:rsidRPr="00373A27">
        <w:rPr>
          <w:rFonts w:asciiTheme="minorBidi" w:eastAsia="TT1Eo00" w:hAnsiTheme="minorBidi"/>
          <w:color w:val="000000" w:themeColor="text1"/>
        </w:rPr>
        <w:t xml:space="preserve"> ppm</w:t>
      </w:r>
      <w:r w:rsidR="001F65B5" w:rsidRPr="00373A27">
        <w:rPr>
          <w:rFonts w:asciiTheme="minorBidi" w:eastAsia="TT1Eo00" w:hAnsiTheme="minorBidi"/>
          <w:color w:val="000000" w:themeColor="text1"/>
        </w:rPr>
        <w:t xml:space="preserve"> (</w:t>
      </w:r>
      <w:r w:rsidR="00FD1C1B" w:rsidRPr="00373A27">
        <w:rPr>
          <w:rFonts w:asciiTheme="minorBidi" w:eastAsia="TT1Eo00" w:hAnsiTheme="minorBidi"/>
          <w:color w:val="000000" w:themeColor="text1"/>
        </w:rPr>
        <w:t xml:space="preserve">equal to </w:t>
      </w:r>
      <w:r w:rsidR="00E8727C" w:rsidRPr="00373A27">
        <w:rPr>
          <w:rFonts w:asciiTheme="minorBidi" w:eastAsia="TT1Eo00" w:hAnsiTheme="minorBidi"/>
          <w:color w:val="000000" w:themeColor="text1"/>
        </w:rPr>
        <w:t>≈</w:t>
      </w:r>
      <w:r w:rsidR="005D0B15" w:rsidRPr="00373A27">
        <w:rPr>
          <w:rFonts w:asciiTheme="minorBidi" w:eastAsia="TT1Eo00" w:hAnsiTheme="minorBidi"/>
          <w:color w:val="000000" w:themeColor="text1"/>
        </w:rPr>
        <w:t xml:space="preserve"> </w:t>
      </w:r>
      <w:r w:rsidR="004D6C07" w:rsidRPr="00373A27">
        <w:rPr>
          <w:rFonts w:asciiTheme="minorBidi" w:eastAsia="TT1Eo00" w:hAnsiTheme="minorBidi"/>
          <w:color w:val="000000" w:themeColor="text1"/>
        </w:rPr>
        <w:t>0.07</w:t>
      </w:r>
      <w:r w:rsidR="001F65B5" w:rsidRPr="00373A27">
        <w:rPr>
          <w:rFonts w:asciiTheme="minorBidi" w:eastAsia="TT1Eo00" w:hAnsiTheme="minorBidi"/>
          <w:color w:val="000000" w:themeColor="text1"/>
        </w:rPr>
        <w:t>),</w:t>
      </w:r>
      <w:r w:rsidRPr="00373A27">
        <w:rPr>
          <w:rFonts w:asciiTheme="minorBidi" w:eastAsia="TT1Eo00" w:hAnsiTheme="minorBidi"/>
          <w:color w:val="000000" w:themeColor="text1"/>
        </w:rPr>
        <w:t xml:space="preserve"> is selected equal to one hydrogen</w:t>
      </w:r>
      <w:r w:rsidR="00E03138" w:rsidRPr="00373A27">
        <w:rPr>
          <w:rFonts w:asciiTheme="minorBidi" w:eastAsia="TT1Eo00" w:hAnsiTheme="minorBidi"/>
          <w:color w:val="000000" w:themeColor="text1"/>
        </w:rPr>
        <w:t xml:space="preserve"> integration</w:t>
      </w:r>
      <w:r w:rsidRPr="00373A27">
        <w:rPr>
          <w:rFonts w:asciiTheme="minorBidi" w:eastAsia="TT1Eo00" w:hAnsiTheme="minorBidi"/>
          <w:color w:val="000000" w:themeColor="text1"/>
        </w:rPr>
        <w:t xml:space="preserve">. Then, the other peaks integration amount was divided </w:t>
      </w:r>
      <w:r w:rsidR="004A3354" w:rsidRPr="00373A27">
        <w:rPr>
          <w:rFonts w:asciiTheme="minorBidi" w:eastAsia="TT1Eo00" w:hAnsiTheme="minorBidi"/>
          <w:color w:val="000000" w:themeColor="text1"/>
        </w:rPr>
        <w:t>by</w:t>
      </w:r>
      <w:r w:rsidRPr="00373A27">
        <w:rPr>
          <w:rFonts w:asciiTheme="minorBidi" w:eastAsia="TT1Eo00" w:hAnsiTheme="minorBidi"/>
          <w:color w:val="000000" w:themeColor="text1"/>
        </w:rPr>
        <w:t xml:space="preserve"> H5' integration value.</w:t>
      </w:r>
      <w:r w:rsidR="005D0B15" w:rsidRPr="00373A27">
        <w:rPr>
          <w:rFonts w:asciiTheme="minorBidi" w:eastAsia="TT1Eo00" w:hAnsiTheme="minorBidi"/>
          <w:color w:val="000000" w:themeColor="text1"/>
        </w:rPr>
        <w:t xml:space="preserve"> </w:t>
      </w:r>
    </w:p>
    <w:p w14:paraId="615AD78F" w14:textId="6B935AB2" w:rsidR="00E03138" w:rsidRPr="00373A27" w:rsidRDefault="001245C4" w:rsidP="001467F9">
      <w:pPr>
        <w:autoSpaceDE w:val="0"/>
        <w:autoSpaceDN w:val="0"/>
        <w:bidi w:val="0"/>
        <w:adjustRightInd w:val="0"/>
        <w:spacing w:after="0" w:line="360" w:lineRule="auto"/>
        <w:jc w:val="lowKashida"/>
        <w:rPr>
          <w:rFonts w:asciiTheme="minorBidi" w:eastAsia="TT1Eo00" w:hAnsiTheme="minorBidi"/>
          <w:color w:val="000000" w:themeColor="text1"/>
        </w:rPr>
      </w:pPr>
      <w:r w:rsidRPr="00373A27">
        <w:rPr>
          <w:rFonts w:asciiTheme="minorBidi" w:eastAsia="TT1Eo00" w:hAnsiTheme="minorBidi"/>
          <w:color w:val="000000" w:themeColor="text1"/>
        </w:rPr>
        <w:t xml:space="preserve">For example: </w:t>
      </w:r>
      <w:r w:rsidR="00E03138" w:rsidRPr="00373A27">
        <w:rPr>
          <w:rFonts w:asciiTheme="minorBidi" w:eastAsia="TT1Eo00" w:hAnsiTheme="minorBidi"/>
          <w:color w:val="000000" w:themeColor="text1"/>
        </w:rPr>
        <w:t xml:space="preserve">Lactide </w:t>
      </w:r>
      <w:r w:rsidR="00E03138" w:rsidRPr="00373A27">
        <w:rPr>
          <w:rFonts w:asciiTheme="minorBidi" w:eastAsia="TT1Eo00" w:hAnsiTheme="minorBidi"/>
          <w:color w:val="000000" w:themeColor="text1"/>
          <w:u w:val="single"/>
        </w:rPr>
        <w:t>-CH</w:t>
      </w:r>
      <w:r w:rsidR="00E03138" w:rsidRPr="00373A27">
        <w:rPr>
          <w:rFonts w:asciiTheme="minorBidi" w:eastAsia="TT1Eo00" w:hAnsiTheme="minorBidi"/>
          <w:color w:val="000000" w:themeColor="text1"/>
          <w:u w:val="single"/>
          <w:vertAlign w:val="subscript"/>
        </w:rPr>
        <w:t>3</w:t>
      </w:r>
      <w:r w:rsidR="00E03138" w:rsidRPr="00373A27">
        <w:rPr>
          <w:rFonts w:asciiTheme="minorBidi" w:eastAsia="TT1Eo00" w:hAnsiTheme="minorBidi"/>
          <w:color w:val="000000" w:themeColor="text1"/>
        </w:rPr>
        <w:t xml:space="preserve"> peak integration value</w:t>
      </w:r>
      <w:r w:rsidR="00D749BF" w:rsidRPr="00373A27">
        <w:rPr>
          <w:rFonts w:asciiTheme="minorBidi" w:eastAsia="TT1Eo00" w:hAnsiTheme="minorBidi"/>
          <w:color w:val="000000" w:themeColor="text1"/>
        </w:rPr>
        <w:t xml:space="preserve"> at</w:t>
      </w:r>
      <w:r w:rsidR="00C42190" w:rsidRPr="00373A27">
        <w:rPr>
          <w:rFonts w:asciiTheme="minorBidi" w:hAnsiTheme="minorBidi"/>
          <w:color w:val="000000" w:themeColor="text1"/>
        </w:rPr>
        <w:t xml:space="preserve"> δ =</w:t>
      </w:r>
      <w:r w:rsidR="00D749BF" w:rsidRPr="00373A27">
        <w:rPr>
          <w:rFonts w:asciiTheme="minorBidi" w:eastAsia="TT1Eo00" w:hAnsiTheme="minorBidi"/>
          <w:color w:val="000000" w:themeColor="text1"/>
        </w:rPr>
        <w:t xml:space="preserve"> </w:t>
      </w:r>
      <w:r w:rsidR="004D6C07" w:rsidRPr="00373A27">
        <w:rPr>
          <w:rFonts w:asciiTheme="minorBidi" w:eastAsia="TT1Eo00" w:hAnsiTheme="minorBidi"/>
          <w:color w:val="000000" w:themeColor="text1"/>
        </w:rPr>
        <w:t>1.47</w:t>
      </w:r>
      <w:r w:rsidR="00D749BF" w:rsidRPr="00373A27">
        <w:rPr>
          <w:rFonts w:asciiTheme="minorBidi" w:eastAsia="TT1Eo00" w:hAnsiTheme="minorBidi"/>
          <w:color w:val="000000" w:themeColor="text1"/>
        </w:rPr>
        <w:t xml:space="preserve"> ppm</w:t>
      </w:r>
      <w:r w:rsidR="0004114F" w:rsidRPr="00373A27">
        <w:rPr>
          <w:rFonts w:asciiTheme="minorBidi" w:eastAsia="TT1Eo00" w:hAnsiTheme="minorBidi"/>
          <w:color w:val="000000" w:themeColor="text1"/>
        </w:rPr>
        <w:t xml:space="preserve">, 6H for </w:t>
      </w:r>
      <w:r w:rsidR="005E66FE" w:rsidRPr="00373A27">
        <w:rPr>
          <w:rFonts w:asciiTheme="minorBidi" w:eastAsia="TT1Eo00" w:hAnsiTheme="minorBidi"/>
          <w:color w:val="000000" w:themeColor="text1"/>
        </w:rPr>
        <w:t>two</w:t>
      </w:r>
      <w:r w:rsidR="0004114F" w:rsidRPr="00373A27">
        <w:rPr>
          <w:rFonts w:asciiTheme="minorBidi" w:eastAsia="TT1Eo00" w:hAnsiTheme="minorBidi"/>
          <w:color w:val="000000" w:themeColor="text1"/>
        </w:rPr>
        <w:t xml:space="preserve"> </w:t>
      </w:r>
      <w:r w:rsidR="0004114F" w:rsidRPr="00373A27">
        <w:rPr>
          <w:rFonts w:asciiTheme="minorBidi" w:eastAsia="TT1Eo00" w:hAnsiTheme="minorBidi"/>
          <w:color w:val="000000" w:themeColor="text1"/>
          <w:u w:val="single"/>
        </w:rPr>
        <w:t>-CH</w:t>
      </w:r>
      <w:r w:rsidR="0004114F" w:rsidRPr="00373A27">
        <w:rPr>
          <w:rFonts w:asciiTheme="minorBidi" w:eastAsia="TT1Eo00" w:hAnsiTheme="minorBidi"/>
          <w:color w:val="000000" w:themeColor="text1"/>
          <w:u w:val="single"/>
          <w:vertAlign w:val="subscript"/>
        </w:rPr>
        <w:t>3</w:t>
      </w:r>
      <w:r w:rsidR="004D6C07" w:rsidRPr="00373A27">
        <w:rPr>
          <w:rFonts w:asciiTheme="minorBidi" w:eastAsia="TT1Eo00" w:hAnsiTheme="minorBidi"/>
          <w:color w:val="000000" w:themeColor="text1"/>
        </w:rPr>
        <w:t xml:space="preserve"> </w:t>
      </w:r>
      <w:r w:rsidR="0004114F" w:rsidRPr="00373A27">
        <w:rPr>
          <w:rFonts w:asciiTheme="minorBidi" w:eastAsia="TT1Eo00" w:hAnsiTheme="minorBidi"/>
          <w:color w:val="000000" w:themeColor="text1"/>
        </w:rPr>
        <w:t>group per molecule</w:t>
      </w:r>
      <w:r w:rsidR="00E03138" w:rsidRPr="00373A27">
        <w:rPr>
          <w:rFonts w:asciiTheme="minorBidi" w:eastAsia="TT1Eo00" w:hAnsiTheme="minorBidi"/>
          <w:color w:val="000000" w:themeColor="text1"/>
        </w:rPr>
        <w:t xml:space="preserve">, </w:t>
      </w:r>
      <w:r w:rsidR="00D749BF" w:rsidRPr="00373A27">
        <w:rPr>
          <w:rFonts w:asciiTheme="minorBidi" w:eastAsia="TT1Eo00" w:hAnsiTheme="minorBidi"/>
          <w:color w:val="000000" w:themeColor="text1"/>
        </w:rPr>
        <w:t>was 6.4</w:t>
      </w:r>
      <w:r w:rsidR="00124703" w:rsidRPr="00373A27">
        <w:rPr>
          <w:rFonts w:asciiTheme="minorBidi" w:eastAsia="TT1Eo00" w:hAnsiTheme="minorBidi"/>
          <w:color w:val="000000" w:themeColor="text1"/>
        </w:rPr>
        <w:t>3</w:t>
      </w:r>
      <w:r w:rsidR="00D749BF" w:rsidRPr="00373A27">
        <w:rPr>
          <w:rFonts w:asciiTheme="minorBidi" w:eastAsia="TT1Eo00" w:hAnsiTheme="minorBidi"/>
          <w:color w:val="000000" w:themeColor="text1"/>
        </w:rPr>
        <w:t xml:space="preserve"> that is </w:t>
      </w:r>
      <w:r w:rsidR="0004114F" w:rsidRPr="00373A27">
        <w:rPr>
          <w:rFonts w:asciiTheme="minorBidi" w:eastAsia="TT1Eo00" w:hAnsiTheme="minorBidi"/>
          <w:color w:val="000000" w:themeColor="text1"/>
        </w:rPr>
        <w:t>divided</w:t>
      </w:r>
      <w:r w:rsidR="00D749BF" w:rsidRPr="00373A27">
        <w:rPr>
          <w:rFonts w:asciiTheme="minorBidi" w:eastAsia="TT1Eo00" w:hAnsiTheme="minorBidi"/>
          <w:color w:val="000000" w:themeColor="text1"/>
        </w:rPr>
        <w:t xml:space="preserve"> </w:t>
      </w:r>
      <w:r w:rsidR="004A3354" w:rsidRPr="00373A27">
        <w:rPr>
          <w:rFonts w:asciiTheme="minorBidi" w:eastAsia="TT1Eo00" w:hAnsiTheme="minorBidi"/>
          <w:color w:val="000000" w:themeColor="text1"/>
        </w:rPr>
        <w:t>by</w:t>
      </w:r>
      <w:r w:rsidR="00D749BF" w:rsidRPr="00373A27">
        <w:rPr>
          <w:rFonts w:asciiTheme="minorBidi" w:eastAsia="TT1Eo00" w:hAnsiTheme="minorBidi"/>
          <w:color w:val="000000" w:themeColor="text1"/>
        </w:rPr>
        <w:t xml:space="preserve"> 0.</w:t>
      </w:r>
      <w:r w:rsidR="004D6C07" w:rsidRPr="00373A27">
        <w:rPr>
          <w:rFonts w:asciiTheme="minorBidi" w:eastAsia="TT1Eo00" w:hAnsiTheme="minorBidi"/>
          <w:color w:val="000000" w:themeColor="text1"/>
        </w:rPr>
        <w:t>07</w:t>
      </w:r>
      <w:r w:rsidR="00D749BF" w:rsidRPr="00373A27">
        <w:rPr>
          <w:rFonts w:asciiTheme="minorBidi" w:eastAsia="TT1Eo00" w:hAnsiTheme="minorBidi"/>
          <w:color w:val="000000" w:themeColor="text1"/>
        </w:rPr>
        <w:t xml:space="preserve"> (H5' integration value).</w:t>
      </w:r>
      <w:r w:rsidR="00C42190" w:rsidRPr="00373A27">
        <w:rPr>
          <w:rFonts w:asciiTheme="minorBidi" w:eastAsia="TT1Eo00" w:hAnsiTheme="minorBidi"/>
          <w:color w:val="000000" w:themeColor="text1"/>
        </w:rPr>
        <w:t xml:space="preserve"> </w:t>
      </w:r>
      <w:r w:rsidR="00D749BF" w:rsidRPr="00373A27">
        <w:rPr>
          <w:rFonts w:asciiTheme="minorBidi" w:eastAsia="TT1Eo00" w:hAnsiTheme="minorBidi"/>
          <w:color w:val="000000" w:themeColor="text1"/>
        </w:rPr>
        <w:t>Then, the result (</w:t>
      </w:r>
      <w:r w:rsidR="00124703" w:rsidRPr="00373A27">
        <w:rPr>
          <w:rFonts w:asciiTheme="minorBidi" w:eastAsia="TT1Eo00" w:hAnsiTheme="minorBidi"/>
          <w:color w:val="000000" w:themeColor="text1"/>
        </w:rPr>
        <w:t>91.86 ≈ 92</w:t>
      </w:r>
      <w:r w:rsidR="00D749BF" w:rsidRPr="00373A27">
        <w:rPr>
          <w:rFonts w:asciiTheme="minorBidi" w:eastAsia="TT1Eo00" w:hAnsiTheme="minorBidi"/>
          <w:color w:val="000000" w:themeColor="text1"/>
        </w:rPr>
        <w:t xml:space="preserve">), was used for </w:t>
      </w:r>
      <w:r w:rsidR="0075501B" w:rsidRPr="00373A27">
        <w:rPr>
          <w:rFonts w:asciiTheme="minorBidi" w:eastAsia="TT1Eo00" w:hAnsiTheme="minorBidi"/>
          <w:color w:val="000000" w:themeColor="text1"/>
        </w:rPr>
        <w:t xml:space="preserve">determining </w:t>
      </w:r>
      <w:r w:rsidR="00D749BF" w:rsidRPr="00373A27">
        <w:rPr>
          <w:rFonts w:asciiTheme="minorBidi" w:eastAsia="TT1Eo00" w:hAnsiTheme="minorBidi"/>
          <w:color w:val="000000" w:themeColor="text1"/>
        </w:rPr>
        <w:t xml:space="preserve">mole of lactide monomer in copolymer, according to above </w:t>
      </w:r>
      <w:r w:rsidR="00D30C15" w:rsidRPr="00373A27">
        <w:rPr>
          <w:rFonts w:asciiTheme="minorBidi" w:eastAsia="TT1Eo00" w:hAnsiTheme="minorBidi"/>
          <w:color w:val="000000" w:themeColor="text1"/>
        </w:rPr>
        <w:t>formula</w:t>
      </w:r>
      <w:r w:rsidR="00D749BF" w:rsidRPr="00373A27">
        <w:rPr>
          <w:rFonts w:asciiTheme="minorBidi" w:eastAsia="TT1Eo00" w:hAnsiTheme="minorBidi"/>
          <w:color w:val="000000" w:themeColor="text1"/>
        </w:rPr>
        <w:t>:</w:t>
      </w:r>
    </w:p>
    <w:p w14:paraId="39EA195C" w14:textId="4414494A" w:rsidR="009629AA" w:rsidRPr="00373A27" w:rsidRDefault="002B5AF2" w:rsidP="001467F9">
      <w:pPr>
        <w:autoSpaceDE w:val="0"/>
        <w:autoSpaceDN w:val="0"/>
        <w:bidi w:val="0"/>
        <w:adjustRightInd w:val="0"/>
        <w:spacing w:before="240" w:after="0" w:line="360" w:lineRule="auto"/>
        <w:jc w:val="center"/>
        <w:rPr>
          <w:rFonts w:asciiTheme="minorBidi" w:hAnsiTheme="minorBidi"/>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Lactide</m:t>
              </m:r>
            </m:sub>
          </m:sSub>
          <m:r>
            <w:rPr>
              <w:rFonts w:ascii="Cambria Math" w:hAnsi="Cambria Math"/>
              <w:color w:val="000000" w:themeColor="text1"/>
            </w:rPr>
            <m:t>=</m:t>
          </m:r>
          <m:f>
            <m:fPr>
              <m:ctrlPr>
                <w:rPr>
                  <w:rFonts w:ascii="Cambria Math" w:hAnsi="Cambria Math"/>
                  <w:i/>
                  <w:color w:val="000000" w:themeColor="text1"/>
                </w:rPr>
              </m:ctrlPr>
            </m:fPr>
            <m:num>
              <m:f>
                <m:fPr>
                  <m:ctrlPr>
                    <w:rPr>
                      <w:rFonts w:ascii="Cambria Math" w:hAnsi="Cambria Math"/>
                      <w:i/>
                      <w:color w:val="000000" w:themeColor="text1"/>
                    </w:rPr>
                  </m:ctrlPr>
                </m:fPr>
                <m:num>
                  <m:r>
                    <w:rPr>
                      <w:rFonts w:ascii="Cambria Math" w:hAnsi="Cambria Math"/>
                      <w:color w:val="000000" w:themeColor="text1"/>
                    </w:rPr>
                    <m:t>92</m:t>
                  </m:r>
                </m:num>
                <m:den>
                  <m:r>
                    <w:rPr>
                      <w:rFonts w:ascii="Cambria Math" w:hAnsi="Cambria Math"/>
                      <w:color w:val="000000" w:themeColor="text1"/>
                    </w:rPr>
                    <m:t>6</m:t>
                  </m:r>
                </m:den>
              </m:f>
            </m:num>
            <m:den>
              <m:r>
                <w:rPr>
                  <w:rFonts w:ascii="Cambria Math" w:hAnsi="Cambria Math"/>
                  <w:color w:val="000000" w:themeColor="text1"/>
                </w:rPr>
                <m:t>1</m:t>
              </m:r>
            </m:den>
          </m:f>
          <m:r>
            <w:rPr>
              <w:rFonts w:ascii="Cambria Math" w:hAnsi="Cambria Math"/>
              <w:color w:val="000000" w:themeColor="text1"/>
            </w:rPr>
            <m:t>=15.3≈15</m:t>
          </m:r>
        </m:oMath>
      </m:oMathPara>
    </w:p>
    <w:p w14:paraId="077DAE72" w14:textId="0FEAD279" w:rsidR="003576AF" w:rsidRPr="00373A27" w:rsidRDefault="003576AF" w:rsidP="001467F9">
      <w:pPr>
        <w:autoSpaceDE w:val="0"/>
        <w:autoSpaceDN w:val="0"/>
        <w:bidi w:val="0"/>
        <w:adjustRightInd w:val="0"/>
        <w:spacing w:before="240" w:after="0" w:line="360" w:lineRule="auto"/>
        <w:jc w:val="lowKashida"/>
        <w:rPr>
          <w:rFonts w:asciiTheme="minorBidi" w:hAnsiTheme="minorBidi"/>
          <w:color w:val="000000" w:themeColor="text1"/>
        </w:rPr>
      </w:pPr>
      <w:r w:rsidRPr="00373A27">
        <w:rPr>
          <w:rFonts w:asciiTheme="minorBidi" w:hAnsiTheme="minorBidi"/>
          <w:b/>
          <w:bCs/>
          <w:color w:val="000000" w:themeColor="text1"/>
        </w:rPr>
        <w:t>G</w:t>
      </w:r>
      <w:r w:rsidR="006E2A9E" w:rsidRPr="00373A27">
        <w:rPr>
          <w:rFonts w:asciiTheme="minorBidi" w:hAnsiTheme="minorBidi"/>
          <w:b/>
          <w:bCs/>
          <w:color w:val="000000" w:themeColor="text1"/>
        </w:rPr>
        <w:t>L</w:t>
      </w:r>
      <w:r w:rsidR="006E2A9E" w:rsidRPr="00373A27">
        <w:rPr>
          <w:rFonts w:asciiTheme="minorBidi" w:hAnsiTheme="minorBidi"/>
          <w:color w:val="000000" w:themeColor="text1"/>
        </w:rPr>
        <w:t xml:space="preserve">: </w:t>
      </w:r>
      <w:r w:rsidR="005C29F2" w:rsidRPr="00373A27">
        <w:rPr>
          <w:rFonts w:asciiTheme="minorBidi" w:hAnsiTheme="minorBidi"/>
          <w:color w:val="000000" w:themeColor="text1"/>
        </w:rPr>
        <w:t xml:space="preserve">δ = </w:t>
      </w:r>
      <w:r w:rsidR="006E2A9E" w:rsidRPr="00373A27">
        <w:rPr>
          <w:rFonts w:asciiTheme="minorBidi" w:hAnsiTheme="minorBidi"/>
          <w:color w:val="000000" w:themeColor="text1"/>
        </w:rPr>
        <w:t>4.</w:t>
      </w:r>
      <w:r w:rsidR="0044424B" w:rsidRPr="00373A27">
        <w:rPr>
          <w:rFonts w:asciiTheme="minorBidi" w:hAnsiTheme="minorBidi"/>
          <w:color w:val="000000" w:themeColor="text1"/>
        </w:rPr>
        <w:t>86</w:t>
      </w:r>
      <w:r w:rsidR="006E2A9E" w:rsidRPr="00373A27">
        <w:rPr>
          <w:rFonts w:asciiTheme="minorBidi" w:hAnsiTheme="minorBidi"/>
          <w:color w:val="000000" w:themeColor="text1"/>
        </w:rPr>
        <w:t>-4.91 ppm (C</w:t>
      </w:r>
      <w:r w:rsidR="006E2A9E" w:rsidRPr="00373A27">
        <w:rPr>
          <w:rFonts w:asciiTheme="minorBidi" w:hAnsiTheme="minorBidi"/>
          <w:color w:val="000000" w:themeColor="text1"/>
          <w:u w:val="single"/>
        </w:rPr>
        <w:t>H</w:t>
      </w:r>
      <w:r w:rsidR="006E2A9E" w:rsidRPr="00373A27">
        <w:rPr>
          <w:rFonts w:asciiTheme="minorBidi" w:hAnsiTheme="minorBidi"/>
          <w:color w:val="000000" w:themeColor="text1"/>
          <w:vertAlign w:val="subscript"/>
        </w:rPr>
        <w:t>2</w:t>
      </w:r>
      <w:r w:rsidR="006E2A9E" w:rsidRPr="00373A27">
        <w:rPr>
          <w:rFonts w:asciiTheme="minorBidi" w:hAnsiTheme="minorBidi"/>
          <w:color w:val="000000" w:themeColor="text1"/>
        </w:rPr>
        <w:t>), 4H, A</w:t>
      </w:r>
      <w:r w:rsidR="00FA70E2" w:rsidRPr="00373A27">
        <w:rPr>
          <w:rFonts w:asciiTheme="minorBidi" w:eastAsia="TT1Eo00" w:hAnsiTheme="minorBidi"/>
          <w:color w:val="000000" w:themeColor="text1"/>
        </w:rPr>
        <w:t>≈</w:t>
      </w:r>
      <w:r w:rsidR="006E2A9E" w:rsidRPr="00373A27">
        <w:rPr>
          <w:rFonts w:asciiTheme="minorBidi" w:hAnsiTheme="minorBidi"/>
          <w:color w:val="000000" w:themeColor="text1"/>
        </w:rPr>
        <w:t xml:space="preserve"> 2</w:t>
      </w:r>
      <w:r w:rsidR="00124703" w:rsidRPr="00373A27">
        <w:rPr>
          <w:rFonts w:asciiTheme="minorBidi" w:hAnsiTheme="minorBidi"/>
          <w:color w:val="000000" w:themeColor="text1"/>
        </w:rPr>
        <w:t>.02</w:t>
      </w:r>
      <w:r w:rsidR="006E2A9E" w:rsidRPr="00373A27">
        <w:rPr>
          <w:rFonts w:asciiTheme="minorBidi" w:hAnsiTheme="minorBidi"/>
          <w:color w:val="000000" w:themeColor="text1"/>
        </w:rPr>
        <w:t xml:space="preserve">; </w:t>
      </w:r>
      <w:r w:rsidR="006D7D73" w:rsidRPr="00373A27">
        <w:rPr>
          <w:rFonts w:asciiTheme="minorBidi" w:hAnsiTheme="minorBidi"/>
          <w:color w:val="000000" w:themeColor="text1"/>
        </w:rPr>
        <w:t xml:space="preserve">thus: </w:t>
      </w:r>
      <w:r w:rsidR="006E2A9E" w:rsidRPr="00373A27">
        <w:rPr>
          <w:rFonts w:asciiTheme="minorBidi" w:hAnsiTheme="minorBidi"/>
          <w:color w:val="000000" w:themeColor="text1"/>
        </w:rPr>
        <w:t>2</w:t>
      </w:r>
      <w:proofErr w:type="gramStart"/>
      <w:r w:rsidR="006E2A9E" w:rsidRPr="00373A27">
        <w:rPr>
          <w:rFonts w:asciiTheme="minorBidi" w:hAnsiTheme="minorBidi"/>
          <w:color w:val="000000" w:themeColor="text1"/>
        </w:rPr>
        <w:t>/(</w:t>
      </w:r>
      <w:proofErr w:type="gramEnd"/>
      <w:r w:rsidR="006E2A9E" w:rsidRPr="00373A27">
        <w:rPr>
          <w:rFonts w:asciiTheme="minorBidi" w:hAnsiTheme="minorBidi"/>
          <w:color w:val="000000" w:themeColor="text1"/>
        </w:rPr>
        <w:t>0.</w:t>
      </w:r>
      <w:r w:rsidR="00347B44" w:rsidRPr="00373A27">
        <w:rPr>
          <w:rFonts w:asciiTheme="minorBidi" w:hAnsiTheme="minorBidi"/>
          <w:color w:val="000000" w:themeColor="text1"/>
        </w:rPr>
        <w:t>07</w:t>
      </w:r>
      <w:r w:rsidR="006E2A9E" w:rsidRPr="00373A27">
        <w:rPr>
          <w:rFonts w:asciiTheme="minorBidi" w:hAnsiTheme="minorBidi"/>
          <w:color w:val="000000" w:themeColor="text1"/>
        </w:rPr>
        <w:t>)</w:t>
      </w:r>
      <w:r w:rsidR="00E23E2F" w:rsidRPr="00373A27">
        <w:rPr>
          <w:rFonts w:asciiTheme="minorBidi" w:hAnsiTheme="minorBidi"/>
          <w:color w:val="000000" w:themeColor="text1"/>
        </w:rPr>
        <w:t xml:space="preserve"> </w:t>
      </w:r>
      <w:r w:rsidR="00347B44" w:rsidRPr="00373A27">
        <w:rPr>
          <w:rFonts w:asciiTheme="minorBidi" w:eastAsia="TT1Eo00" w:hAnsiTheme="minorBidi"/>
          <w:color w:val="000000" w:themeColor="text1"/>
        </w:rPr>
        <w:t>≈</w:t>
      </w:r>
      <w:r w:rsidR="00E23E2F" w:rsidRPr="00373A27">
        <w:rPr>
          <w:rFonts w:asciiTheme="minorBidi" w:hAnsiTheme="minorBidi"/>
          <w:color w:val="000000" w:themeColor="text1"/>
        </w:rPr>
        <w:t xml:space="preserve"> </w:t>
      </w:r>
      <w:r w:rsidR="006E2A9E" w:rsidRPr="00373A27">
        <w:rPr>
          <w:rFonts w:asciiTheme="minorBidi" w:hAnsiTheme="minorBidi"/>
          <w:color w:val="000000" w:themeColor="text1"/>
        </w:rPr>
        <w:t>2</w:t>
      </w:r>
      <w:r w:rsidR="0055795E" w:rsidRPr="00373A27">
        <w:rPr>
          <w:rFonts w:asciiTheme="minorBidi" w:hAnsiTheme="minorBidi"/>
          <w:color w:val="000000" w:themeColor="text1"/>
        </w:rPr>
        <w:t>9</w:t>
      </w:r>
      <w:r w:rsidR="00375357" w:rsidRPr="00373A27">
        <w:rPr>
          <w:rFonts w:asciiTheme="minorBidi" w:hAnsiTheme="minorBidi"/>
          <w:color w:val="000000" w:themeColor="text1"/>
        </w:rPr>
        <w:t xml:space="preserve"> (</w:t>
      </w:r>
      <w:r w:rsidR="00183F6F" w:rsidRPr="00373A27">
        <w:rPr>
          <w:rFonts w:asciiTheme="minorBidi" w:hAnsiTheme="minorBidi"/>
          <w:color w:val="000000" w:themeColor="text1"/>
        </w:rPr>
        <w:t xml:space="preserve">if </w:t>
      </w:r>
      <w:r w:rsidR="00375357" w:rsidRPr="00373A27">
        <w:rPr>
          <w:rFonts w:asciiTheme="minorBidi" w:hAnsiTheme="minorBidi"/>
          <w:color w:val="000000" w:themeColor="text1"/>
        </w:rPr>
        <w:t xml:space="preserve">the peak area related to H1 of βCD is </w:t>
      </w:r>
      <w:r w:rsidR="004A3354" w:rsidRPr="00373A27">
        <w:rPr>
          <w:rFonts w:asciiTheme="minorBidi" w:hAnsiTheme="minorBidi"/>
          <w:color w:val="000000" w:themeColor="text1"/>
        </w:rPr>
        <w:t>ignor</w:t>
      </w:r>
      <w:r w:rsidR="00375357" w:rsidRPr="00373A27">
        <w:rPr>
          <w:rFonts w:asciiTheme="minorBidi" w:hAnsiTheme="minorBidi"/>
          <w:color w:val="000000" w:themeColor="text1"/>
        </w:rPr>
        <w:t>ed)</w:t>
      </w:r>
      <w:r w:rsidR="006E2A9E" w:rsidRPr="00373A27">
        <w:rPr>
          <w:rFonts w:asciiTheme="minorBidi" w:hAnsiTheme="minorBidi"/>
          <w:color w:val="000000" w:themeColor="text1"/>
        </w:rPr>
        <w:t>:</w:t>
      </w:r>
    </w:p>
    <w:p w14:paraId="7D1A765F" w14:textId="1FF3B482" w:rsidR="009629AA" w:rsidRPr="00373A27" w:rsidRDefault="002B5AF2" w:rsidP="001467F9">
      <w:pPr>
        <w:autoSpaceDE w:val="0"/>
        <w:autoSpaceDN w:val="0"/>
        <w:bidi w:val="0"/>
        <w:adjustRightInd w:val="0"/>
        <w:spacing w:after="0" w:line="360" w:lineRule="auto"/>
        <w:jc w:val="lowKashida"/>
        <w:rPr>
          <w:rFonts w:asciiTheme="minorBidi" w:hAnsiTheme="minorBidi"/>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Glycolide</m:t>
              </m:r>
            </m:sub>
          </m:sSub>
          <m:r>
            <w:rPr>
              <w:rFonts w:ascii="Cambria Math" w:hAnsi="Cambria Math"/>
              <w:color w:val="000000" w:themeColor="text1"/>
            </w:rPr>
            <m:t>=</m:t>
          </m:r>
          <m:f>
            <m:fPr>
              <m:ctrlPr>
                <w:rPr>
                  <w:rFonts w:ascii="Cambria Math" w:hAnsi="Cambria Math"/>
                  <w:i/>
                  <w:color w:val="000000" w:themeColor="text1"/>
                </w:rPr>
              </m:ctrlPr>
            </m:fPr>
            <m:num>
              <m:f>
                <m:fPr>
                  <m:ctrlPr>
                    <w:rPr>
                      <w:rFonts w:ascii="Cambria Math" w:hAnsi="Cambria Math"/>
                      <w:i/>
                      <w:color w:val="000000" w:themeColor="text1"/>
                    </w:rPr>
                  </m:ctrlPr>
                </m:fPr>
                <m:num>
                  <m:r>
                    <w:rPr>
                      <w:rFonts w:ascii="Cambria Math" w:hAnsi="Cambria Math"/>
                      <w:color w:val="000000" w:themeColor="text1"/>
                    </w:rPr>
                    <m:t>29</m:t>
                  </m:r>
                </m:num>
                <m:den>
                  <m:r>
                    <w:rPr>
                      <w:rFonts w:ascii="Cambria Math" w:hAnsi="Cambria Math"/>
                      <w:color w:val="000000" w:themeColor="text1"/>
                    </w:rPr>
                    <m:t>4</m:t>
                  </m:r>
                </m:den>
              </m:f>
            </m:num>
            <m:den>
              <m:r>
                <w:rPr>
                  <w:rFonts w:ascii="Cambria Math" w:hAnsi="Cambria Math"/>
                  <w:color w:val="000000" w:themeColor="text1"/>
                </w:rPr>
                <m:t>1</m:t>
              </m:r>
            </m:den>
          </m:f>
          <m:r>
            <m:rPr>
              <m:sty m:val="p"/>
            </m:rPr>
            <w:rPr>
              <w:rFonts w:ascii="Cambria Math" w:eastAsia="TT1Eo00" w:hAnsi="Cambria Math"/>
              <w:color w:val="000000" w:themeColor="text1"/>
            </w:rPr>
            <m:t>≈</m:t>
          </m:r>
          <m:r>
            <w:rPr>
              <w:rFonts w:ascii="Cambria Math" w:hAnsi="Cambria Math"/>
              <w:color w:val="000000" w:themeColor="text1"/>
            </w:rPr>
            <m:t>7</m:t>
          </m:r>
        </m:oMath>
      </m:oMathPara>
    </w:p>
    <w:p w14:paraId="49F3E628" w14:textId="6D89FF48" w:rsidR="009629AA" w:rsidRPr="00373A27" w:rsidRDefault="006E2A9E" w:rsidP="001467F9">
      <w:pPr>
        <w:autoSpaceDE w:val="0"/>
        <w:autoSpaceDN w:val="0"/>
        <w:bidi w:val="0"/>
        <w:adjustRightInd w:val="0"/>
        <w:spacing w:before="240" w:after="0" w:line="360" w:lineRule="auto"/>
        <w:jc w:val="lowKashida"/>
        <w:rPr>
          <w:rFonts w:asciiTheme="minorBidi" w:hAnsiTheme="minorBidi"/>
          <w:color w:val="000000" w:themeColor="text1"/>
        </w:rPr>
      </w:pPr>
      <w:r w:rsidRPr="00373A27">
        <w:rPr>
          <w:rFonts w:asciiTheme="minorBidi" w:hAnsiTheme="minorBidi"/>
          <w:b/>
          <w:bCs/>
          <w:color w:val="000000" w:themeColor="text1"/>
        </w:rPr>
        <w:t>MA</w:t>
      </w:r>
      <w:r w:rsidRPr="00373A27">
        <w:rPr>
          <w:rFonts w:asciiTheme="minorBidi" w:hAnsiTheme="minorBidi"/>
          <w:color w:val="000000" w:themeColor="text1"/>
        </w:rPr>
        <w:t xml:space="preserve">: </w:t>
      </w:r>
      <w:r w:rsidR="005C29F2" w:rsidRPr="00373A27">
        <w:rPr>
          <w:rFonts w:asciiTheme="minorBidi" w:hAnsiTheme="minorBidi"/>
          <w:color w:val="000000" w:themeColor="text1"/>
        </w:rPr>
        <w:t xml:space="preserve">δ = </w:t>
      </w:r>
      <w:r w:rsidRPr="00373A27">
        <w:rPr>
          <w:rFonts w:asciiTheme="minorBidi" w:hAnsiTheme="minorBidi"/>
          <w:color w:val="000000" w:themeColor="text1"/>
        </w:rPr>
        <w:t>3.36 ppm (-CH(-C</w:t>
      </w:r>
      <w:r w:rsidR="00206734" w:rsidRPr="00373A27">
        <w:rPr>
          <w:rFonts w:asciiTheme="minorBidi" w:hAnsiTheme="minorBidi"/>
          <w:color w:val="000000" w:themeColor="text1"/>
        </w:rPr>
        <w:t>(</w:t>
      </w:r>
      <w:r w:rsidRPr="00373A27">
        <w:rPr>
          <w:rFonts w:asciiTheme="minorBidi" w:hAnsiTheme="minorBidi"/>
          <w:color w:val="000000" w:themeColor="text1"/>
        </w:rPr>
        <w:t>=O)-O-βCD)-C</w:t>
      </w:r>
      <w:r w:rsidRPr="00373A27">
        <w:rPr>
          <w:rFonts w:asciiTheme="minorBidi" w:hAnsiTheme="minorBidi"/>
          <w:color w:val="000000" w:themeColor="text1"/>
          <w:u w:val="single"/>
        </w:rPr>
        <w:t>H</w:t>
      </w:r>
      <w:r w:rsidRPr="00373A27">
        <w:rPr>
          <w:rFonts w:asciiTheme="minorBidi" w:hAnsiTheme="minorBidi"/>
          <w:color w:val="000000" w:themeColor="text1"/>
        </w:rPr>
        <w:t>(COOH)-)</w:t>
      </w:r>
      <w:r w:rsidR="00010F42" w:rsidRPr="00373A27">
        <w:rPr>
          <w:rFonts w:asciiTheme="minorBidi" w:hAnsiTheme="minorBidi"/>
          <w:color w:val="000000" w:themeColor="text1"/>
        </w:rPr>
        <w:t xml:space="preserve">, 1H, </w:t>
      </w:r>
      <w:r w:rsidR="00FA70E2" w:rsidRPr="00373A27">
        <w:rPr>
          <w:rFonts w:asciiTheme="minorBidi" w:eastAsia="TT1Eo00" w:hAnsiTheme="minorBidi"/>
          <w:b/>
          <w:bCs/>
          <w:color w:val="000000" w:themeColor="text1"/>
        </w:rPr>
        <w:t>βCD</w:t>
      </w:r>
      <w:r w:rsidR="00FA70E2" w:rsidRPr="00373A27">
        <w:rPr>
          <w:rFonts w:asciiTheme="minorBidi" w:hAnsiTheme="minorBidi"/>
          <w:color w:val="000000" w:themeColor="text1"/>
        </w:rPr>
        <w:t>: δ = 3.47 ppm (</w:t>
      </w:r>
      <w:r w:rsidR="001162F1" w:rsidRPr="00373A27">
        <w:rPr>
          <w:rFonts w:asciiTheme="minorBidi" w:hAnsiTheme="minorBidi"/>
          <w:color w:val="000000" w:themeColor="text1"/>
        </w:rPr>
        <w:t xml:space="preserve">H4 of </w:t>
      </w:r>
      <w:r w:rsidR="001162F1" w:rsidRPr="00373A27">
        <w:rPr>
          <w:rFonts w:asciiTheme="minorBidi" w:eastAsia="TT1Eo00" w:hAnsiTheme="minorBidi"/>
          <w:b/>
          <w:bCs/>
          <w:color w:val="000000" w:themeColor="text1"/>
        </w:rPr>
        <w:t>βCD</w:t>
      </w:r>
      <w:r w:rsidR="00FA70E2" w:rsidRPr="00373A27">
        <w:rPr>
          <w:rFonts w:asciiTheme="minorBidi" w:hAnsiTheme="minorBidi"/>
          <w:color w:val="000000" w:themeColor="text1"/>
        </w:rPr>
        <w:t>),</w:t>
      </w:r>
      <w:r w:rsidR="00955756" w:rsidRPr="00373A27">
        <w:rPr>
          <w:rFonts w:asciiTheme="minorBidi" w:hAnsiTheme="minorBidi"/>
          <w:color w:val="000000" w:themeColor="text1"/>
        </w:rPr>
        <w:t xml:space="preserve"> 7H for </w:t>
      </w:r>
      <w:r w:rsidR="00955756" w:rsidRPr="00373A27">
        <w:rPr>
          <w:rFonts w:asciiTheme="minorBidi" w:eastAsia="TT1Eo00" w:hAnsiTheme="minorBidi"/>
          <w:b/>
          <w:bCs/>
          <w:color w:val="000000" w:themeColor="text1"/>
        </w:rPr>
        <w:t>βCD</w:t>
      </w:r>
      <w:r w:rsidR="00955756" w:rsidRPr="00373A27">
        <w:rPr>
          <w:rFonts w:asciiTheme="minorBidi" w:hAnsiTheme="minorBidi"/>
          <w:color w:val="000000" w:themeColor="text1"/>
        </w:rPr>
        <w:t xml:space="preserve"> ring,</w:t>
      </w:r>
      <w:r w:rsidR="00830182" w:rsidRPr="00373A27">
        <w:rPr>
          <w:rFonts w:asciiTheme="minorBidi" w:hAnsiTheme="minorBidi"/>
          <w:color w:val="000000" w:themeColor="text1"/>
        </w:rPr>
        <w:t xml:space="preserve"> at all this peak area was related to 8 hydrogen (1H of </w:t>
      </w:r>
      <w:r w:rsidR="00830182" w:rsidRPr="00373A27">
        <w:rPr>
          <w:rFonts w:asciiTheme="minorBidi" w:hAnsiTheme="minorBidi"/>
          <w:b/>
          <w:bCs/>
          <w:color w:val="000000" w:themeColor="text1"/>
        </w:rPr>
        <w:t>MA</w:t>
      </w:r>
      <w:r w:rsidR="00830182" w:rsidRPr="00373A27">
        <w:rPr>
          <w:rFonts w:asciiTheme="minorBidi" w:hAnsiTheme="minorBidi"/>
          <w:color w:val="000000" w:themeColor="text1"/>
        </w:rPr>
        <w:t xml:space="preserve"> and 7H of </w:t>
      </w:r>
      <w:r w:rsidR="00830182" w:rsidRPr="00373A27">
        <w:rPr>
          <w:rFonts w:asciiTheme="minorBidi" w:eastAsia="TT1Eo00" w:hAnsiTheme="minorBidi"/>
          <w:b/>
          <w:bCs/>
          <w:color w:val="000000" w:themeColor="text1"/>
        </w:rPr>
        <w:t>βCD</w:t>
      </w:r>
      <w:r w:rsidR="00830182" w:rsidRPr="00373A27">
        <w:rPr>
          <w:rFonts w:asciiTheme="minorBidi" w:hAnsiTheme="minorBidi"/>
          <w:color w:val="000000" w:themeColor="text1"/>
        </w:rPr>
        <w:t>).</w:t>
      </w:r>
      <w:r w:rsidR="00FA70E2" w:rsidRPr="00373A27">
        <w:rPr>
          <w:rFonts w:asciiTheme="minorBidi" w:hAnsiTheme="minorBidi"/>
          <w:color w:val="000000" w:themeColor="text1"/>
        </w:rPr>
        <w:t xml:space="preserve"> </w:t>
      </w:r>
      <w:r w:rsidR="00010F42" w:rsidRPr="00373A27">
        <w:rPr>
          <w:rFonts w:asciiTheme="minorBidi" w:hAnsiTheme="minorBidi"/>
          <w:color w:val="000000" w:themeColor="text1"/>
        </w:rPr>
        <w:t>A</w:t>
      </w:r>
      <w:r w:rsidR="00FA70E2" w:rsidRPr="00373A27">
        <w:rPr>
          <w:rFonts w:asciiTheme="minorBidi" w:eastAsia="TT1Eo00" w:hAnsiTheme="minorBidi"/>
          <w:color w:val="000000" w:themeColor="text1"/>
        </w:rPr>
        <w:t>≈</w:t>
      </w:r>
      <w:r w:rsidR="00010F42" w:rsidRPr="00373A27">
        <w:rPr>
          <w:rFonts w:asciiTheme="minorBidi" w:hAnsiTheme="minorBidi"/>
          <w:color w:val="000000" w:themeColor="text1"/>
        </w:rPr>
        <w:t xml:space="preserve"> 2.</w:t>
      </w:r>
      <w:r w:rsidR="00FA70E2" w:rsidRPr="00373A27">
        <w:rPr>
          <w:rFonts w:asciiTheme="minorBidi" w:hAnsiTheme="minorBidi"/>
          <w:color w:val="000000" w:themeColor="text1"/>
        </w:rPr>
        <w:t>4</w:t>
      </w:r>
      <w:r w:rsidR="00010F42" w:rsidRPr="00373A27">
        <w:rPr>
          <w:rFonts w:asciiTheme="minorBidi" w:hAnsiTheme="minorBidi"/>
          <w:color w:val="000000" w:themeColor="text1"/>
        </w:rPr>
        <w:t xml:space="preserve">; </w:t>
      </w:r>
      <w:r w:rsidR="006D7D73" w:rsidRPr="00373A27">
        <w:rPr>
          <w:rFonts w:asciiTheme="minorBidi" w:hAnsiTheme="minorBidi"/>
          <w:color w:val="000000" w:themeColor="text1"/>
        </w:rPr>
        <w:t xml:space="preserve">thus: </w:t>
      </w:r>
      <w:r w:rsidR="00010F42" w:rsidRPr="00373A27">
        <w:rPr>
          <w:rFonts w:asciiTheme="minorBidi" w:hAnsiTheme="minorBidi"/>
          <w:color w:val="000000" w:themeColor="text1"/>
        </w:rPr>
        <w:t>2.</w:t>
      </w:r>
      <w:r w:rsidR="004C31CB" w:rsidRPr="00373A27">
        <w:rPr>
          <w:rFonts w:asciiTheme="minorBidi" w:hAnsiTheme="minorBidi"/>
          <w:color w:val="000000" w:themeColor="text1"/>
        </w:rPr>
        <w:t>4</w:t>
      </w:r>
      <w:r w:rsidR="00010F42" w:rsidRPr="00373A27">
        <w:rPr>
          <w:rFonts w:asciiTheme="minorBidi" w:hAnsiTheme="minorBidi"/>
          <w:color w:val="000000" w:themeColor="text1"/>
        </w:rPr>
        <w:t>/</w:t>
      </w:r>
      <w:r w:rsidR="00DB04EF" w:rsidRPr="00373A27">
        <w:rPr>
          <w:rFonts w:asciiTheme="minorBidi" w:hAnsiTheme="minorBidi"/>
          <w:color w:val="000000" w:themeColor="text1"/>
        </w:rPr>
        <w:t xml:space="preserve"> </w:t>
      </w:r>
      <w:r w:rsidR="00010F42" w:rsidRPr="00373A27">
        <w:rPr>
          <w:rFonts w:asciiTheme="minorBidi" w:hAnsiTheme="minorBidi"/>
          <w:color w:val="000000" w:themeColor="text1"/>
        </w:rPr>
        <w:t>(0.</w:t>
      </w:r>
      <w:r w:rsidR="00D921B0" w:rsidRPr="00373A27">
        <w:rPr>
          <w:rFonts w:asciiTheme="minorBidi" w:hAnsiTheme="minorBidi"/>
          <w:color w:val="000000" w:themeColor="text1"/>
        </w:rPr>
        <w:t>07</w:t>
      </w:r>
      <w:r w:rsidR="00010F42" w:rsidRPr="00373A27">
        <w:rPr>
          <w:rFonts w:asciiTheme="minorBidi" w:hAnsiTheme="minorBidi"/>
          <w:color w:val="000000" w:themeColor="text1"/>
        </w:rPr>
        <w:t>)</w:t>
      </w:r>
      <w:r w:rsidR="00E23E2F" w:rsidRPr="00373A27">
        <w:rPr>
          <w:rFonts w:asciiTheme="minorBidi" w:hAnsiTheme="minorBidi"/>
          <w:color w:val="000000" w:themeColor="text1"/>
        </w:rPr>
        <w:t xml:space="preserve"> </w:t>
      </w:r>
      <w:r w:rsidR="00010F42" w:rsidRPr="00373A27">
        <w:rPr>
          <w:rFonts w:asciiTheme="minorBidi" w:hAnsiTheme="minorBidi"/>
          <w:color w:val="000000" w:themeColor="text1"/>
        </w:rPr>
        <w:t>=</w:t>
      </w:r>
      <w:r w:rsidR="00E23E2F" w:rsidRPr="00373A27">
        <w:rPr>
          <w:rFonts w:asciiTheme="minorBidi" w:hAnsiTheme="minorBidi"/>
          <w:color w:val="000000" w:themeColor="text1"/>
        </w:rPr>
        <w:t xml:space="preserve"> </w:t>
      </w:r>
      <w:r w:rsidR="00D921B0" w:rsidRPr="00373A27">
        <w:rPr>
          <w:rFonts w:asciiTheme="minorBidi" w:hAnsiTheme="minorBidi"/>
          <w:color w:val="000000" w:themeColor="text1"/>
        </w:rPr>
        <w:t>3</w:t>
      </w:r>
      <w:r w:rsidR="004C31CB" w:rsidRPr="00373A27">
        <w:rPr>
          <w:rFonts w:asciiTheme="minorBidi" w:hAnsiTheme="minorBidi"/>
          <w:color w:val="000000" w:themeColor="text1"/>
        </w:rPr>
        <w:t>4</w:t>
      </w:r>
      <w:r w:rsidR="00010F42" w:rsidRPr="00373A27">
        <w:rPr>
          <w:rFonts w:asciiTheme="minorBidi" w:hAnsiTheme="minorBidi"/>
          <w:color w:val="000000" w:themeColor="text1"/>
        </w:rPr>
        <w:t>:</w:t>
      </w:r>
      <w:r w:rsidR="0042302A" w:rsidRPr="00373A27">
        <w:rPr>
          <w:rFonts w:asciiTheme="minorBidi" w:hAnsiTheme="minorBidi"/>
          <w:color w:val="000000" w:themeColor="text1"/>
        </w:rPr>
        <w:t xml:space="preserve"> </w:t>
      </w:r>
    </w:p>
    <w:p w14:paraId="56E71BA1" w14:textId="2E1129CE" w:rsidR="0042302A" w:rsidRPr="00373A27" w:rsidRDefault="00125159" w:rsidP="001467F9">
      <w:pPr>
        <w:autoSpaceDE w:val="0"/>
        <w:autoSpaceDN w:val="0"/>
        <w:bidi w:val="0"/>
        <w:adjustRightInd w:val="0"/>
        <w:spacing w:after="0" w:line="360" w:lineRule="auto"/>
        <w:jc w:val="lowKashida"/>
        <w:rPr>
          <w:rFonts w:asciiTheme="minorBidi" w:hAnsiTheme="minorBidi"/>
          <w:color w:val="000000" w:themeColor="text1"/>
        </w:rPr>
      </w:pPr>
      <w:r w:rsidRPr="00373A27">
        <w:rPr>
          <w:rFonts w:asciiTheme="minorBidi" w:hAnsiTheme="minorBidi"/>
          <w:color w:val="000000" w:themeColor="text1"/>
        </w:rPr>
        <w:t>(H</w:t>
      </w:r>
      <w:r w:rsidR="0042302A" w:rsidRPr="00373A27">
        <w:rPr>
          <w:rFonts w:asciiTheme="minorBidi" w:hAnsiTheme="minorBidi"/>
          <w:color w:val="000000" w:themeColor="text1"/>
        </w:rPr>
        <w:t xml:space="preserve">ypothesis: </w:t>
      </w:r>
      <w:r w:rsidR="00992962" w:rsidRPr="00373A27">
        <w:rPr>
          <w:rFonts w:asciiTheme="minorBidi" w:hAnsiTheme="minorBidi"/>
          <w:color w:val="000000" w:themeColor="text1"/>
        </w:rPr>
        <w:t>3</w:t>
      </w:r>
      <w:r w:rsidR="0042302A" w:rsidRPr="00373A27">
        <w:rPr>
          <w:rFonts w:asciiTheme="minorBidi" w:hAnsiTheme="minorBidi"/>
          <w:color w:val="000000" w:themeColor="text1"/>
        </w:rPr>
        <w:t xml:space="preserve"> </w:t>
      </w:r>
      <w:r w:rsidR="004A3354" w:rsidRPr="00373A27">
        <w:rPr>
          <w:rFonts w:asciiTheme="minorBidi" w:hAnsiTheme="minorBidi"/>
          <w:color w:val="000000" w:themeColor="text1"/>
        </w:rPr>
        <w:t>out</w:t>
      </w:r>
      <w:r w:rsidR="0042302A" w:rsidRPr="00373A27">
        <w:rPr>
          <w:rFonts w:asciiTheme="minorBidi" w:hAnsiTheme="minorBidi"/>
          <w:color w:val="000000" w:themeColor="text1"/>
        </w:rPr>
        <w:t xml:space="preserve"> of </w:t>
      </w:r>
      <w:r w:rsidR="00992962" w:rsidRPr="00373A27">
        <w:rPr>
          <w:rFonts w:asciiTheme="minorBidi" w:hAnsiTheme="minorBidi"/>
          <w:color w:val="000000" w:themeColor="text1"/>
        </w:rPr>
        <w:t>4</w:t>
      </w:r>
      <w:r w:rsidR="0042302A" w:rsidRPr="00373A27">
        <w:rPr>
          <w:rFonts w:asciiTheme="minorBidi" w:hAnsiTheme="minorBidi"/>
          <w:color w:val="000000" w:themeColor="text1"/>
        </w:rPr>
        <w:t xml:space="preserve"> mol</w:t>
      </w:r>
      <w:r w:rsidR="008E5B52" w:rsidRPr="00373A27">
        <w:rPr>
          <w:rFonts w:asciiTheme="minorBidi" w:hAnsiTheme="minorBidi"/>
          <w:color w:val="000000" w:themeColor="text1"/>
        </w:rPr>
        <w:t>es are</w:t>
      </w:r>
      <w:r w:rsidR="0042302A" w:rsidRPr="00373A27">
        <w:rPr>
          <w:rFonts w:asciiTheme="minorBidi" w:hAnsiTheme="minorBidi"/>
          <w:color w:val="000000" w:themeColor="text1"/>
        </w:rPr>
        <w:t xml:space="preserve"> related to MA and one mole related to </w:t>
      </w:r>
      <w:r w:rsidR="0042302A" w:rsidRPr="00373A27">
        <w:rPr>
          <w:rFonts w:asciiTheme="minorBidi" w:eastAsia="TT1Eo00" w:hAnsiTheme="minorBidi"/>
          <w:b/>
          <w:bCs/>
          <w:color w:val="000000" w:themeColor="text1"/>
        </w:rPr>
        <w:t>βCD</w:t>
      </w:r>
      <w:r w:rsidR="00992962" w:rsidRPr="00373A27">
        <w:rPr>
          <w:rFonts w:asciiTheme="minorBidi" w:eastAsia="TT1Eo00" w:hAnsiTheme="minorBidi"/>
          <w:color w:val="000000" w:themeColor="text1"/>
        </w:rPr>
        <w:t xml:space="preserve">, according to </w:t>
      </w:r>
      <w:r w:rsidR="00992962" w:rsidRPr="00373A27">
        <w:rPr>
          <w:rFonts w:asciiTheme="minorBidi" w:eastAsia="TT1Eo00" w:hAnsiTheme="minorBidi"/>
          <w:b/>
          <w:bCs/>
          <w:color w:val="000000" w:themeColor="text1"/>
        </w:rPr>
        <w:t>β</w:t>
      </w:r>
      <w:r w:rsidR="00992962" w:rsidRPr="00373A27">
        <w:rPr>
          <w:rFonts w:asciiTheme="minorBidi" w:eastAsia="TT1Eo00" w:hAnsiTheme="minorBidi"/>
          <w:color w:val="000000" w:themeColor="text1"/>
        </w:rPr>
        <w:t xml:space="preserve">CD </w:t>
      </w:r>
      <w:r w:rsidR="00A40C4E" w:rsidRPr="00373A27">
        <w:rPr>
          <w:rFonts w:asciiTheme="minorBidi" w:eastAsia="TT1Eo00" w:hAnsiTheme="minorBidi"/>
          <w:color w:val="000000" w:themeColor="text1"/>
        </w:rPr>
        <w:t xml:space="preserve">following </w:t>
      </w:r>
      <w:r w:rsidR="00992962" w:rsidRPr="00373A27">
        <w:rPr>
          <w:rFonts w:asciiTheme="minorBidi" w:eastAsia="TT1Eo00" w:hAnsiTheme="minorBidi"/>
          <w:color w:val="000000" w:themeColor="text1"/>
        </w:rPr>
        <w:t>calculation</w:t>
      </w:r>
      <w:r w:rsidRPr="00373A27">
        <w:rPr>
          <w:rFonts w:asciiTheme="minorBidi" w:hAnsiTheme="minorBidi"/>
          <w:color w:val="000000" w:themeColor="text1"/>
        </w:rPr>
        <w:t>)</w:t>
      </w:r>
      <w:r w:rsidR="00DC692B" w:rsidRPr="00373A27">
        <w:rPr>
          <w:rFonts w:asciiTheme="minorBidi" w:hAnsiTheme="minorBidi"/>
          <w:color w:val="000000" w:themeColor="text1"/>
        </w:rPr>
        <w:t>. Therefor</w:t>
      </w:r>
      <w:r w:rsidR="003931DB" w:rsidRPr="00373A27">
        <w:rPr>
          <w:rFonts w:asciiTheme="minorBidi" w:hAnsiTheme="minorBidi"/>
          <w:color w:val="000000" w:themeColor="text1"/>
        </w:rPr>
        <w:t>e:</w:t>
      </w:r>
      <w:r w:rsidR="00DC692B" w:rsidRPr="00373A27">
        <w:rPr>
          <w:rFonts w:asciiTheme="minorBidi" w:hAnsiTheme="minorBidi"/>
          <w:color w:val="000000" w:themeColor="text1"/>
        </w:rPr>
        <w:t xml:space="preserve"> 4-1=3 moles for MA </w:t>
      </w:r>
      <w:r w:rsidR="00001F59" w:rsidRPr="00373A27">
        <w:rPr>
          <w:rFonts w:asciiTheme="minorBidi" w:hAnsiTheme="minorBidi"/>
          <w:color w:val="000000" w:themeColor="text1"/>
        </w:rPr>
        <w:t>are</w:t>
      </w:r>
      <w:r w:rsidR="00DC692B" w:rsidRPr="00373A27">
        <w:rPr>
          <w:rFonts w:asciiTheme="minorBidi" w:hAnsiTheme="minorBidi"/>
          <w:color w:val="000000" w:themeColor="text1"/>
        </w:rPr>
        <w:t xml:space="preserve"> considered.</w:t>
      </w:r>
    </w:p>
    <w:p w14:paraId="7B3C7A8E" w14:textId="392B0686" w:rsidR="009629AA" w:rsidRPr="00373A27" w:rsidRDefault="002B5AF2" w:rsidP="001467F9">
      <w:pPr>
        <w:autoSpaceDE w:val="0"/>
        <w:autoSpaceDN w:val="0"/>
        <w:bidi w:val="0"/>
        <w:adjustRightInd w:val="0"/>
        <w:spacing w:after="0" w:line="360" w:lineRule="auto"/>
        <w:jc w:val="lowKashida"/>
        <w:rPr>
          <w:rFonts w:asciiTheme="minorBidi" w:eastAsia="TT1Eo00" w:hAnsiTheme="minorBidi"/>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MA</m:t>
              </m:r>
            </m:sub>
          </m:sSub>
          <m:r>
            <w:rPr>
              <w:rFonts w:ascii="Cambria Math" w:hAnsi="Cambria Math"/>
              <w:color w:val="000000" w:themeColor="text1"/>
            </w:rPr>
            <m:t>=</m:t>
          </m:r>
          <m:f>
            <m:fPr>
              <m:ctrlPr>
                <w:rPr>
                  <w:rFonts w:ascii="Cambria Math" w:hAnsi="Cambria Math"/>
                  <w:i/>
                  <w:color w:val="000000" w:themeColor="text1"/>
                </w:rPr>
              </m:ctrlPr>
            </m:fPr>
            <m:num>
              <m:f>
                <m:fPr>
                  <m:ctrlPr>
                    <w:rPr>
                      <w:rFonts w:ascii="Cambria Math" w:hAnsi="Cambria Math"/>
                      <w:i/>
                      <w:color w:val="000000" w:themeColor="text1"/>
                    </w:rPr>
                  </m:ctrlPr>
                </m:fPr>
                <m:num>
                  <m:r>
                    <w:rPr>
                      <w:rFonts w:ascii="Cambria Math" w:hAnsi="Cambria Math"/>
                      <w:color w:val="000000" w:themeColor="text1"/>
                    </w:rPr>
                    <m:t>34</m:t>
                  </m:r>
                </m:num>
                <m:den>
                  <m:r>
                    <w:rPr>
                      <w:rFonts w:ascii="Cambria Math" w:hAnsi="Cambria Math"/>
                      <w:color w:val="000000" w:themeColor="text1"/>
                    </w:rPr>
                    <m:t>8</m:t>
                  </m:r>
                </m:den>
              </m:f>
            </m:num>
            <m:den>
              <m:r>
                <w:rPr>
                  <w:rFonts w:ascii="Cambria Math" w:hAnsi="Cambria Math"/>
                  <w:color w:val="000000" w:themeColor="text1"/>
                </w:rPr>
                <m:t>1</m:t>
              </m:r>
            </m:den>
          </m:f>
          <m:r>
            <w:rPr>
              <w:rFonts w:ascii="Cambria Math" w:hAnsi="Cambria Math"/>
              <w:color w:val="000000" w:themeColor="text1"/>
            </w:rPr>
            <m:t>=4</m:t>
          </m:r>
        </m:oMath>
      </m:oMathPara>
    </w:p>
    <w:p w14:paraId="5C0D62B1" w14:textId="6582A521" w:rsidR="00F96C6B" w:rsidRPr="00373A27" w:rsidRDefault="00F96C6B" w:rsidP="001467F9">
      <w:pPr>
        <w:autoSpaceDE w:val="0"/>
        <w:autoSpaceDN w:val="0"/>
        <w:bidi w:val="0"/>
        <w:adjustRightInd w:val="0"/>
        <w:spacing w:before="240" w:after="0" w:line="360" w:lineRule="auto"/>
        <w:jc w:val="lowKashida"/>
        <w:rPr>
          <w:rFonts w:asciiTheme="minorBidi" w:eastAsia="TT1Eo00" w:hAnsiTheme="minorBidi"/>
          <w:color w:val="000000" w:themeColor="text1"/>
        </w:rPr>
      </w:pPr>
      <w:r w:rsidRPr="00373A27">
        <w:rPr>
          <w:rFonts w:asciiTheme="minorBidi" w:eastAsia="TT1Eo00" w:hAnsiTheme="minorBidi"/>
          <w:b/>
          <w:bCs/>
          <w:color w:val="000000" w:themeColor="text1"/>
        </w:rPr>
        <w:lastRenderedPageBreak/>
        <w:t>βCD</w:t>
      </w:r>
      <w:r w:rsidRPr="00373A27">
        <w:rPr>
          <w:rFonts w:asciiTheme="minorBidi" w:eastAsia="TT1Eo00" w:hAnsiTheme="minorBidi"/>
          <w:color w:val="000000" w:themeColor="text1"/>
        </w:rPr>
        <w:t xml:space="preserve">: </w:t>
      </w:r>
      <w:r w:rsidR="005C29F2" w:rsidRPr="00373A27">
        <w:rPr>
          <w:rFonts w:asciiTheme="minorBidi" w:hAnsiTheme="minorBidi"/>
          <w:color w:val="000000" w:themeColor="text1"/>
        </w:rPr>
        <w:t xml:space="preserve">δ = </w:t>
      </w:r>
      <w:r w:rsidRPr="00373A27">
        <w:rPr>
          <w:rFonts w:asciiTheme="minorBidi" w:hAnsiTheme="minorBidi"/>
          <w:color w:val="000000" w:themeColor="text1"/>
        </w:rPr>
        <w:t>5.4</w:t>
      </w:r>
      <w:r w:rsidR="00D921B0" w:rsidRPr="00373A27">
        <w:rPr>
          <w:rFonts w:asciiTheme="minorBidi" w:hAnsiTheme="minorBidi"/>
          <w:color w:val="000000" w:themeColor="text1"/>
        </w:rPr>
        <w:t>0</w:t>
      </w:r>
      <w:r w:rsidRPr="00373A27">
        <w:rPr>
          <w:rFonts w:asciiTheme="minorBidi" w:hAnsiTheme="minorBidi"/>
          <w:color w:val="000000" w:themeColor="text1"/>
        </w:rPr>
        <w:t>-5.50 ppm (</w:t>
      </w:r>
      <w:r w:rsidR="00D921B0" w:rsidRPr="00373A27">
        <w:rPr>
          <w:rFonts w:asciiTheme="minorBidi" w:hAnsiTheme="minorBidi"/>
          <w:color w:val="000000" w:themeColor="text1"/>
        </w:rPr>
        <w:t>OH-2,3</w:t>
      </w:r>
      <w:r w:rsidRPr="00373A27">
        <w:rPr>
          <w:rFonts w:asciiTheme="minorBidi" w:hAnsiTheme="minorBidi"/>
          <w:color w:val="000000" w:themeColor="text1"/>
        </w:rPr>
        <w:t xml:space="preserve">), </w:t>
      </w:r>
      <w:r w:rsidR="00D921B0" w:rsidRPr="00373A27">
        <w:rPr>
          <w:rFonts w:asciiTheme="minorBidi" w:hAnsiTheme="minorBidi"/>
          <w:color w:val="000000" w:themeColor="text1"/>
        </w:rPr>
        <w:t>2</w:t>
      </w:r>
      <w:r w:rsidRPr="00373A27">
        <w:rPr>
          <w:rFonts w:asciiTheme="minorBidi" w:hAnsiTheme="minorBidi"/>
          <w:color w:val="000000" w:themeColor="text1"/>
        </w:rPr>
        <w:t>H</w:t>
      </w:r>
      <w:r w:rsidR="00D921B0" w:rsidRPr="00373A27">
        <w:rPr>
          <w:rFonts w:asciiTheme="minorBidi" w:hAnsiTheme="minorBidi"/>
          <w:color w:val="000000" w:themeColor="text1"/>
        </w:rPr>
        <w:t xml:space="preserve"> and 14</w:t>
      </w:r>
      <w:r w:rsidR="002262DF" w:rsidRPr="00373A27">
        <w:rPr>
          <w:rFonts w:asciiTheme="minorBidi" w:hAnsiTheme="minorBidi"/>
          <w:color w:val="000000" w:themeColor="text1"/>
        </w:rPr>
        <w:t xml:space="preserve"> </w:t>
      </w:r>
      <w:r w:rsidR="00D921B0" w:rsidRPr="00373A27">
        <w:rPr>
          <w:rFonts w:asciiTheme="minorBidi" w:hAnsiTheme="minorBidi"/>
          <w:color w:val="000000" w:themeColor="text1"/>
        </w:rPr>
        <w:t xml:space="preserve">H for </w:t>
      </w:r>
      <w:r w:rsidR="00F54CC3" w:rsidRPr="00373A27">
        <w:rPr>
          <w:rFonts w:asciiTheme="minorBidi" w:hAnsiTheme="minorBidi"/>
          <w:color w:val="000000" w:themeColor="text1"/>
        </w:rPr>
        <w:t xml:space="preserve">βCD ring, </w:t>
      </w:r>
      <w:r w:rsidRPr="00373A27">
        <w:rPr>
          <w:rFonts w:asciiTheme="minorBidi" w:hAnsiTheme="minorBidi"/>
          <w:color w:val="000000" w:themeColor="text1"/>
        </w:rPr>
        <w:t>A</w:t>
      </w:r>
      <w:r w:rsidR="00FA70E2" w:rsidRPr="00373A27">
        <w:rPr>
          <w:rFonts w:asciiTheme="minorBidi" w:eastAsia="TT1Eo00" w:hAnsiTheme="minorBidi"/>
          <w:color w:val="000000" w:themeColor="text1"/>
        </w:rPr>
        <w:t>≈</w:t>
      </w:r>
      <w:r w:rsidR="00E23E2F" w:rsidRPr="00373A27">
        <w:rPr>
          <w:rFonts w:asciiTheme="minorBidi" w:hAnsiTheme="minorBidi"/>
          <w:color w:val="000000" w:themeColor="text1"/>
        </w:rPr>
        <w:t xml:space="preserve"> </w:t>
      </w:r>
      <w:r w:rsidRPr="00373A27">
        <w:rPr>
          <w:rFonts w:asciiTheme="minorBidi" w:hAnsiTheme="minorBidi"/>
          <w:color w:val="000000" w:themeColor="text1"/>
        </w:rPr>
        <w:t>0.7</w:t>
      </w:r>
      <w:r w:rsidR="00F54CC3" w:rsidRPr="00373A27">
        <w:rPr>
          <w:rFonts w:asciiTheme="minorBidi" w:hAnsiTheme="minorBidi"/>
          <w:color w:val="000000" w:themeColor="text1"/>
        </w:rPr>
        <w:t>4</w:t>
      </w:r>
      <w:r w:rsidR="00E23E2F" w:rsidRPr="00373A27">
        <w:rPr>
          <w:rFonts w:asciiTheme="minorBidi" w:hAnsiTheme="minorBidi"/>
          <w:color w:val="000000" w:themeColor="text1"/>
        </w:rPr>
        <w:t xml:space="preserve">; </w:t>
      </w:r>
      <w:r w:rsidR="006D7D73" w:rsidRPr="00373A27">
        <w:rPr>
          <w:rFonts w:asciiTheme="minorBidi" w:hAnsiTheme="minorBidi"/>
          <w:color w:val="000000" w:themeColor="text1"/>
        </w:rPr>
        <w:t xml:space="preserve">thus: </w:t>
      </w:r>
      <w:r w:rsidR="00E23E2F" w:rsidRPr="00373A27">
        <w:rPr>
          <w:rFonts w:asciiTheme="minorBidi" w:hAnsiTheme="minorBidi"/>
          <w:color w:val="000000" w:themeColor="text1"/>
        </w:rPr>
        <w:t>0.7</w:t>
      </w:r>
      <w:r w:rsidR="00F54CC3" w:rsidRPr="00373A27">
        <w:rPr>
          <w:rFonts w:asciiTheme="minorBidi" w:hAnsiTheme="minorBidi"/>
          <w:color w:val="000000" w:themeColor="text1"/>
        </w:rPr>
        <w:t>4</w:t>
      </w:r>
      <w:r w:rsidR="00E23E2F" w:rsidRPr="00373A27">
        <w:rPr>
          <w:rFonts w:asciiTheme="minorBidi" w:hAnsiTheme="minorBidi"/>
          <w:color w:val="000000" w:themeColor="text1"/>
        </w:rPr>
        <w:t>/</w:t>
      </w:r>
      <w:r w:rsidR="00DB04EF" w:rsidRPr="00373A27">
        <w:rPr>
          <w:rFonts w:asciiTheme="minorBidi" w:hAnsiTheme="minorBidi"/>
          <w:color w:val="000000" w:themeColor="text1"/>
        </w:rPr>
        <w:t xml:space="preserve"> </w:t>
      </w:r>
      <w:r w:rsidR="00E23E2F" w:rsidRPr="00373A27">
        <w:rPr>
          <w:rFonts w:asciiTheme="minorBidi" w:hAnsiTheme="minorBidi"/>
          <w:color w:val="000000" w:themeColor="text1"/>
        </w:rPr>
        <w:t>(0.</w:t>
      </w:r>
      <w:r w:rsidR="00F54CC3" w:rsidRPr="00373A27">
        <w:rPr>
          <w:rFonts w:asciiTheme="minorBidi" w:hAnsiTheme="minorBidi"/>
          <w:color w:val="000000" w:themeColor="text1"/>
        </w:rPr>
        <w:t>07</w:t>
      </w:r>
      <w:r w:rsidR="00E23E2F" w:rsidRPr="00373A27">
        <w:rPr>
          <w:rFonts w:asciiTheme="minorBidi" w:hAnsiTheme="minorBidi"/>
          <w:color w:val="000000" w:themeColor="text1"/>
        </w:rPr>
        <w:t xml:space="preserve">) = </w:t>
      </w:r>
      <w:r w:rsidR="00F54CC3" w:rsidRPr="00373A27">
        <w:rPr>
          <w:rFonts w:asciiTheme="minorBidi" w:hAnsiTheme="minorBidi"/>
          <w:color w:val="000000" w:themeColor="text1"/>
        </w:rPr>
        <w:t>11</w:t>
      </w:r>
      <w:r w:rsidR="00E23E2F" w:rsidRPr="00373A27">
        <w:rPr>
          <w:rFonts w:asciiTheme="minorBidi" w:hAnsiTheme="minorBidi"/>
          <w:color w:val="000000" w:themeColor="text1"/>
        </w:rPr>
        <w:t>:</w:t>
      </w:r>
    </w:p>
    <w:p w14:paraId="1636B712" w14:textId="7126F265" w:rsidR="009629AA" w:rsidRPr="00373A27" w:rsidRDefault="002B5AF2" w:rsidP="001467F9">
      <w:pPr>
        <w:autoSpaceDE w:val="0"/>
        <w:autoSpaceDN w:val="0"/>
        <w:bidi w:val="0"/>
        <w:adjustRightInd w:val="0"/>
        <w:spacing w:after="0" w:line="360" w:lineRule="auto"/>
        <w:jc w:val="lowKashida"/>
        <w:rPr>
          <w:rFonts w:asciiTheme="minorBidi" w:eastAsia="TT1Eo00" w:hAnsiTheme="minorBidi"/>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n</m:t>
              </m:r>
            </m:e>
            <m:sub>
              <w:bookmarkStart w:id="1" w:name="_Hlk58670076"/>
              <m:r>
                <m:rPr>
                  <m:sty m:val="p"/>
                </m:rPr>
                <w:rPr>
                  <w:rFonts w:ascii="Cambria Math" w:eastAsia="TT1Eo00" w:hAnsi="Cambria Math"/>
                  <w:color w:val="000000" w:themeColor="text1"/>
                </w:rPr>
                <m:t>βCD</m:t>
              </m:r>
              <w:bookmarkEnd w:id="1"/>
            </m:sub>
          </m:sSub>
          <m:r>
            <w:rPr>
              <w:rFonts w:ascii="Cambria Math" w:hAnsi="Cambria Math"/>
              <w:color w:val="000000" w:themeColor="text1"/>
            </w:rPr>
            <m:t>=</m:t>
          </m:r>
          <m:f>
            <m:fPr>
              <m:ctrlPr>
                <w:rPr>
                  <w:rFonts w:ascii="Cambria Math" w:hAnsi="Cambria Math"/>
                  <w:i/>
                  <w:color w:val="000000" w:themeColor="text1"/>
                </w:rPr>
              </m:ctrlPr>
            </m:fPr>
            <m:num>
              <m:f>
                <m:fPr>
                  <m:ctrlPr>
                    <w:rPr>
                      <w:rFonts w:ascii="Cambria Math" w:hAnsi="Cambria Math"/>
                      <w:i/>
                      <w:color w:val="000000" w:themeColor="text1"/>
                    </w:rPr>
                  </m:ctrlPr>
                </m:fPr>
                <m:num>
                  <m:r>
                    <w:rPr>
                      <w:rFonts w:ascii="Cambria Math" w:hAnsi="Cambria Math"/>
                      <w:color w:val="000000" w:themeColor="text1"/>
                    </w:rPr>
                    <m:t>11</m:t>
                  </m:r>
                </m:num>
                <m:den>
                  <m:r>
                    <w:rPr>
                      <w:rFonts w:ascii="Cambria Math" w:hAnsi="Cambria Math"/>
                      <w:color w:val="000000" w:themeColor="text1"/>
                    </w:rPr>
                    <m:t>14</m:t>
                  </m:r>
                </m:den>
              </m:f>
            </m:num>
            <m:den>
              <m:r>
                <w:rPr>
                  <w:rFonts w:ascii="Cambria Math" w:hAnsi="Cambria Math"/>
                  <w:color w:val="000000" w:themeColor="text1"/>
                </w:rPr>
                <m:t>1</m:t>
              </m:r>
            </m:den>
          </m:f>
          <m:r>
            <w:rPr>
              <w:rFonts w:ascii="Cambria Math" w:hAnsi="Cambria Math"/>
              <w:color w:val="000000" w:themeColor="text1"/>
            </w:rPr>
            <m:t>=0.8</m:t>
          </m:r>
          <m:r>
            <m:rPr>
              <m:sty m:val="p"/>
            </m:rPr>
            <w:rPr>
              <w:rFonts w:ascii="Cambria Math" w:eastAsia="TT1Eo00" w:hAnsi="Cambria Math"/>
              <w:color w:val="000000" w:themeColor="text1"/>
            </w:rPr>
            <m:t>≈</m:t>
          </m:r>
          <m:r>
            <w:rPr>
              <w:rFonts w:ascii="Cambria Math" w:hAnsi="Cambria Math"/>
              <w:color w:val="000000" w:themeColor="text1"/>
            </w:rPr>
            <m:t>1</m:t>
          </m:r>
        </m:oMath>
      </m:oMathPara>
    </w:p>
    <w:p w14:paraId="67CB1F4E" w14:textId="1B89DC82" w:rsidR="006D2836" w:rsidRPr="00373A27" w:rsidRDefault="006D2836" w:rsidP="001467F9">
      <w:pPr>
        <w:autoSpaceDE w:val="0"/>
        <w:autoSpaceDN w:val="0"/>
        <w:bidi w:val="0"/>
        <w:adjustRightInd w:val="0"/>
        <w:spacing w:before="240" w:after="0" w:line="360" w:lineRule="auto"/>
        <w:jc w:val="lowKashida"/>
        <w:rPr>
          <w:rFonts w:asciiTheme="minorBidi" w:eastAsia="TT1Eo00" w:hAnsiTheme="minorBidi"/>
          <w:color w:val="000000" w:themeColor="text1"/>
        </w:rPr>
      </w:pPr>
      <w:r w:rsidRPr="00373A27">
        <w:rPr>
          <w:rFonts w:asciiTheme="minorBidi" w:eastAsia="TT1Eo00" w:hAnsiTheme="minorBidi"/>
          <w:b/>
          <w:bCs/>
          <w:color w:val="000000" w:themeColor="text1"/>
        </w:rPr>
        <w:t>ME</w:t>
      </w:r>
      <w:r w:rsidRPr="00373A27">
        <w:rPr>
          <w:rFonts w:asciiTheme="minorBidi" w:eastAsia="TT1Eo00" w:hAnsiTheme="minorBidi"/>
          <w:color w:val="000000" w:themeColor="text1"/>
        </w:rPr>
        <w:t>:</w:t>
      </w:r>
      <w:r w:rsidR="005C29F2" w:rsidRPr="00373A27">
        <w:rPr>
          <w:rFonts w:asciiTheme="minorBidi" w:hAnsiTheme="minorBidi"/>
          <w:color w:val="000000" w:themeColor="text1"/>
        </w:rPr>
        <w:t xml:space="preserve"> δ =</w:t>
      </w:r>
      <w:r w:rsidRPr="00373A27">
        <w:rPr>
          <w:rFonts w:asciiTheme="minorBidi" w:eastAsia="TT1Eo00" w:hAnsiTheme="minorBidi"/>
          <w:color w:val="000000" w:themeColor="text1"/>
        </w:rPr>
        <w:t xml:space="preserve"> </w:t>
      </w:r>
      <w:r w:rsidRPr="00373A27">
        <w:rPr>
          <w:rFonts w:asciiTheme="minorBidi" w:hAnsiTheme="minorBidi"/>
          <w:color w:val="000000" w:themeColor="text1"/>
        </w:rPr>
        <w:t>2.71-2.73 ppm (βCD-g-PMA-S-C</w:t>
      </w:r>
      <w:r w:rsidRPr="00373A27">
        <w:rPr>
          <w:rFonts w:asciiTheme="minorBidi" w:hAnsiTheme="minorBidi"/>
          <w:b/>
          <w:bCs/>
          <w:color w:val="000000" w:themeColor="text1"/>
          <w:u w:val="single"/>
        </w:rPr>
        <w:t>H</w:t>
      </w:r>
      <w:r w:rsidRPr="00373A27">
        <w:rPr>
          <w:rFonts w:asciiTheme="minorBidi" w:hAnsiTheme="minorBidi"/>
          <w:b/>
          <w:bCs/>
          <w:color w:val="000000" w:themeColor="text1"/>
          <w:vertAlign w:val="subscript"/>
        </w:rPr>
        <w:t>2</w:t>
      </w:r>
      <w:r w:rsidRPr="00373A27">
        <w:rPr>
          <w:rFonts w:asciiTheme="minorBidi" w:hAnsiTheme="minorBidi"/>
          <w:color w:val="000000" w:themeColor="text1"/>
        </w:rPr>
        <w:t>-CH</w:t>
      </w:r>
      <w:r w:rsidRPr="00373A27">
        <w:rPr>
          <w:rFonts w:asciiTheme="minorBidi" w:hAnsiTheme="minorBidi"/>
          <w:color w:val="000000" w:themeColor="text1"/>
          <w:vertAlign w:val="subscript"/>
        </w:rPr>
        <w:t>2</w:t>
      </w:r>
      <w:r w:rsidRPr="00373A27">
        <w:rPr>
          <w:rFonts w:asciiTheme="minorBidi" w:hAnsiTheme="minorBidi"/>
          <w:color w:val="000000" w:themeColor="text1"/>
        </w:rPr>
        <w:t>-O-PLGA), 2H, A</w:t>
      </w:r>
      <w:r w:rsidR="00FA70E2" w:rsidRPr="00373A27">
        <w:rPr>
          <w:rFonts w:asciiTheme="minorBidi" w:eastAsia="TT1Eo00" w:hAnsiTheme="minorBidi"/>
          <w:color w:val="000000" w:themeColor="text1"/>
        </w:rPr>
        <w:t>≈</w:t>
      </w:r>
      <w:r w:rsidRPr="00373A27">
        <w:rPr>
          <w:rFonts w:asciiTheme="minorBidi" w:hAnsiTheme="minorBidi"/>
          <w:color w:val="000000" w:themeColor="text1"/>
        </w:rPr>
        <w:t xml:space="preserve"> 0.03; </w:t>
      </w:r>
      <w:r w:rsidR="006D7D73" w:rsidRPr="00373A27">
        <w:rPr>
          <w:rFonts w:asciiTheme="minorBidi" w:hAnsiTheme="minorBidi"/>
          <w:color w:val="000000" w:themeColor="text1"/>
        </w:rPr>
        <w:t xml:space="preserve">thus: </w:t>
      </w:r>
      <w:r w:rsidRPr="00373A27">
        <w:rPr>
          <w:rFonts w:asciiTheme="minorBidi" w:eastAsia="TT1Eo00" w:hAnsiTheme="minorBidi"/>
          <w:color w:val="000000" w:themeColor="text1"/>
        </w:rPr>
        <w:t>0.03/</w:t>
      </w:r>
      <w:r w:rsidR="00DB04EF" w:rsidRPr="00373A27">
        <w:rPr>
          <w:rFonts w:asciiTheme="minorBidi" w:eastAsia="TT1Eo00" w:hAnsiTheme="minorBidi"/>
          <w:color w:val="000000" w:themeColor="text1"/>
        </w:rPr>
        <w:t xml:space="preserve"> </w:t>
      </w:r>
      <w:r w:rsidRPr="00373A27">
        <w:rPr>
          <w:rFonts w:asciiTheme="minorBidi" w:eastAsia="TT1Eo00" w:hAnsiTheme="minorBidi"/>
          <w:color w:val="000000" w:themeColor="text1"/>
        </w:rPr>
        <w:t>(0.</w:t>
      </w:r>
      <w:r w:rsidR="002750C2" w:rsidRPr="00373A27">
        <w:rPr>
          <w:rFonts w:asciiTheme="minorBidi" w:eastAsia="TT1Eo00" w:hAnsiTheme="minorBidi"/>
          <w:color w:val="000000" w:themeColor="text1"/>
        </w:rPr>
        <w:t>07</w:t>
      </w:r>
      <w:r w:rsidRPr="00373A27">
        <w:rPr>
          <w:rFonts w:asciiTheme="minorBidi" w:eastAsia="TT1Eo00" w:hAnsiTheme="minorBidi"/>
          <w:color w:val="000000" w:themeColor="text1"/>
        </w:rPr>
        <w:t>) = 0.</w:t>
      </w:r>
      <w:r w:rsidR="002750C2" w:rsidRPr="00373A27">
        <w:rPr>
          <w:rFonts w:asciiTheme="minorBidi" w:eastAsia="TT1Eo00" w:hAnsiTheme="minorBidi"/>
          <w:color w:val="000000" w:themeColor="text1"/>
        </w:rPr>
        <w:t>4</w:t>
      </w:r>
      <w:r w:rsidRPr="00373A27">
        <w:rPr>
          <w:rFonts w:asciiTheme="minorBidi" w:eastAsia="TT1Eo00" w:hAnsiTheme="minorBidi"/>
          <w:color w:val="000000" w:themeColor="text1"/>
        </w:rPr>
        <w:t>:</w:t>
      </w:r>
    </w:p>
    <w:p w14:paraId="4EC15B93" w14:textId="2357D86A" w:rsidR="009629AA" w:rsidRPr="00373A27" w:rsidRDefault="002B5AF2" w:rsidP="001467F9">
      <w:pPr>
        <w:autoSpaceDE w:val="0"/>
        <w:autoSpaceDN w:val="0"/>
        <w:bidi w:val="0"/>
        <w:adjustRightInd w:val="0"/>
        <w:spacing w:before="240" w:after="0" w:line="360" w:lineRule="auto"/>
        <w:jc w:val="lowKashida"/>
        <w:rPr>
          <w:rFonts w:asciiTheme="minorBidi" w:eastAsia="TT1Eo00" w:hAnsiTheme="minorBidi"/>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ME</m:t>
              </m:r>
            </m:sub>
          </m:sSub>
          <m:r>
            <w:rPr>
              <w:rFonts w:ascii="Cambria Math" w:hAnsi="Cambria Math"/>
              <w:color w:val="000000" w:themeColor="text1"/>
            </w:rPr>
            <m:t>=</m:t>
          </m:r>
          <m:f>
            <m:fPr>
              <m:ctrlPr>
                <w:rPr>
                  <w:rFonts w:ascii="Cambria Math" w:hAnsi="Cambria Math"/>
                  <w:i/>
                  <w:color w:val="000000" w:themeColor="text1"/>
                </w:rPr>
              </m:ctrlPr>
            </m:fPr>
            <m:num>
              <m:f>
                <m:fPr>
                  <m:ctrlPr>
                    <w:rPr>
                      <w:rFonts w:ascii="Cambria Math" w:hAnsi="Cambria Math"/>
                      <w:i/>
                      <w:color w:val="000000" w:themeColor="text1"/>
                    </w:rPr>
                  </m:ctrlPr>
                </m:fPr>
                <m:num>
                  <m:r>
                    <w:rPr>
                      <w:rFonts w:ascii="Cambria Math" w:hAnsi="Cambria Math"/>
                      <w:color w:val="000000" w:themeColor="text1"/>
                    </w:rPr>
                    <m:t>0.4</m:t>
                  </m:r>
                </m:num>
                <m:den>
                  <m:r>
                    <w:rPr>
                      <w:rFonts w:ascii="Cambria Math" w:hAnsi="Cambria Math"/>
                      <w:color w:val="000000" w:themeColor="text1"/>
                    </w:rPr>
                    <m:t>2</m:t>
                  </m:r>
                </m:den>
              </m:f>
            </m:num>
            <m:den>
              <m:r>
                <w:rPr>
                  <w:rFonts w:ascii="Cambria Math" w:hAnsi="Cambria Math"/>
                  <w:color w:val="000000" w:themeColor="text1"/>
                </w:rPr>
                <m:t>1</m:t>
              </m:r>
            </m:den>
          </m:f>
          <m:r>
            <w:rPr>
              <w:rFonts w:ascii="Cambria Math" w:hAnsi="Cambria Math"/>
              <w:color w:val="000000" w:themeColor="text1"/>
            </w:rPr>
            <m:t>=0.2</m:t>
          </m:r>
        </m:oMath>
      </m:oMathPara>
    </w:p>
    <w:p w14:paraId="25A47E7A" w14:textId="246FC00A" w:rsidR="009629AA" w:rsidRPr="00373A27" w:rsidRDefault="00860003" w:rsidP="001467F9">
      <w:pPr>
        <w:autoSpaceDE w:val="0"/>
        <w:autoSpaceDN w:val="0"/>
        <w:bidi w:val="0"/>
        <w:adjustRightInd w:val="0"/>
        <w:spacing w:before="240" w:after="0" w:line="360" w:lineRule="auto"/>
        <w:jc w:val="lowKashida"/>
        <w:rPr>
          <w:rFonts w:asciiTheme="minorBidi" w:eastAsia="TT1Eo00" w:hAnsiTheme="minorBidi"/>
          <w:color w:val="000000" w:themeColor="text1"/>
        </w:rPr>
      </w:pPr>
      <w:r w:rsidRPr="00373A27">
        <w:rPr>
          <w:rFonts w:asciiTheme="minorBidi" w:eastAsia="TT1Eo00" w:hAnsiTheme="minorBidi"/>
          <w:color w:val="000000" w:themeColor="text1"/>
        </w:rPr>
        <w:t>Finally,</w:t>
      </w:r>
      <w:r w:rsidR="000335ED" w:rsidRPr="00373A27">
        <w:rPr>
          <w:rFonts w:asciiTheme="minorBidi" w:eastAsia="TT1Eo00" w:hAnsiTheme="minorBidi"/>
          <w:color w:val="000000" w:themeColor="text1"/>
        </w:rPr>
        <w:t xml:space="preserve"> considering above calculated moles of copolymer sections, the copolymer molar mass is calculated </w:t>
      </w:r>
      <w:r w:rsidR="00A8649A" w:rsidRPr="00373A27">
        <w:rPr>
          <w:rFonts w:asciiTheme="minorBidi" w:eastAsia="TT1Eo00" w:hAnsiTheme="minorBidi"/>
          <w:color w:val="000000" w:themeColor="text1"/>
        </w:rPr>
        <w:t>according to Equation 5</w:t>
      </w:r>
      <w:r w:rsidR="000335ED" w:rsidRPr="00373A27">
        <w:rPr>
          <w:rFonts w:asciiTheme="minorBidi" w:eastAsia="TT1Eo00" w:hAnsiTheme="minorBidi"/>
          <w:color w:val="000000" w:themeColor="text1"/>
        </w:rPr>
        <w:t xml:space="preserve">: </w:t>
      </w:r>
    </w:p>
    <w:p w14:paraId="3294C804" w14:textId="54B2DD21" w:rsidR="009629AA" w:rsidRPr="00373A27" w:rsidRDefault="002B5AF2" w:rsidP="001467F9">
      <w:pPr>
        <w:autoSpaceDE w:val="0"/>
        <w:autoSpaceDN w:val="0"/>
        <w:bidi w:val="0"/>
        <w:adjustRightInd w:val="0"/>
        <w:spacing w:before="240" w:after="0" w:line="360" w:lineRule="auto"/>
        <w:jc w:val="lowKashida"/>
        <w:rPr>
          <w:rFonts w:asciiTheme="minorBidi" w:eastAsia="TT1Eo00" w:hAnsiTheme="minorBidi"/>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n</m:t>
              </m:r>
            </m:sub>
          </m:sSub>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15×144.13</m:t>
              </m:r>
            </m:e>
          </m:d>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7×116.07</m:t>
              </m:r>
            </m:e>
          </m:d>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3×98.06</m:t>
              </m:r>
            </m:e>
          </m:d>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1×1134.98</m:t>
              </m:r>
            </m:e>
          </m:d>
          <m: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0.2×78.13</m:t>
              </m:r>
            </m:e>
          </m:d>
          <m:r>
            <w:rPr>
              <w:rFonts w:ascii="Cambria Math" w:hAnsi="Cambria Math"/>
              <w:color w:val="000000" w:themeColor="text1"/>
            </w:rPr>
            <m:t>+1 =4420.23 g/mol</m:t>
          </m:r>
        </m:oMath>
      </m:oMathPara>
    </w:p>
    <w:p w14:paraId="10CA160D" w14:textId="70A59669" w:rsidR="009629AA" w:rsidRPr="00373A27" w:rsidRDefault="009A7607" w:rsidP="001467F9">
      <w:pPr>
        <w:autoSpaceDE w:val="0"/>
        <w:autoSpaceDN w:val="0"/>
        <w:bidi w:val="0"/>
        <w:adjustRightInd w:val="0"/>
        <w:spacing w:before="240" w:after="0" w:line="360" w:lineRule="auto"/>
        <w:jc w:val="lowKashida"/>
        <w:rPr>
          <w:rFonts w:asciiTheme="minorBidi" w:eastAsia="TT1Eo00" w:hAnsiTheme="minorBidi"/>
          <w:color w:val="000000" w:themeColor="text1"/>
        </w:rPr>
      </w:pPr>
      <w:r w:rsidRPr="00373A27">
        <w:rPr>
          <w:rFonts w:asciiTheme="minorBidi" w:eastAsia="TT1Eo00" w:hAnsiTheme="minorBidi"/>
          <w:color w:val="000000" w:themeColor="text1"/>
        </w:rPr>
        <w:t xml:space="preserve">The last </w:t>
      </w:r>
      <w:r w:rsidR="004A3354" w:rsidRPr="00373A27">
        <w:rPr>
          <w:rFonts w:asciiTheme="minorBidi" w:eastAsia="TT1Eo00" w:hAnsiTheme="minorBidi"/>
          <w:color w:val="000000" w:themeColor="text1"/>
        </w:rPr>
        <w:t>number (1)</w:t>
      </w:r>
      <w:r w:rsidRPr="00373A27">
        <w:rPr>
          <w:rFonts w:asciiTheme="minorBidi" w:eastAsia="TT1Eo00" w:hAnsiTheme="minorBidi"/>
          <w:color w:val="000000" w:themeColor="text1"/>
        </w:rPr>
        <w:t xml:space="preserve"> is related to </w:t>
      </w:r>
      <w:r w:rsidR="0018409D" w:rsidRPr="00373A27">
        <w:rPr>
          <w:rFonts w:asciiTheme="minorBidi" w:eastAsia="TT1Eo00" w:hAnsiTheme="minorBidi"/>
          <w:color w:val="000000" w:themeColor="text1"/>
        </w:rPr>
        <w:t>end</w:t>
      </w:r>
      <w:r w:rsidRPr="00373A27">
        <w:rPr>
          <w:rFonts w:asciiTheme="minorBidi" w:eastAsia="TT1Eo00" w:hAnsiTheme="minorBidi"/>
          <w:color w:val="000000" w:themeColor="text1"/>
        </w:rPr>
        <w:t xml:space="preserve"> -H group</w:t>
      </w:r>
      <w:r w:rsidR="00BE5F02" w:rsidRPr="00373A27">
        <w:rPr>
          <w:rFonts w:asciiTheme="minorBidi" w:eastAsia="TT1Eo00" w:hAnsiTheme="minorBidi"/>
          <w:color w:val="000000" w:themeColor="text1"/>
        </w:rPr>
        <w:t xml:space="preserve"> of copolymer</w:t>
      </w:r>
      <w:r w:rsidRPr="00373A27">
        <w:rPr>
          <w:rFonts w:asciiTheme="minorBidi" w:eastAsia="TT1Eo00" w:hAnsiTheme="minorBidi"/>
          <w:color w:val="000000" w:themeColor="text1"/>
        </w:rPr>
        <w:t>.</w:t>
      </w:r>
    </w:p>
    <w:p w14:paraId="7E11FADC" w14:textId="12D1C076" w:rsidR="0080773B" w:rsidRPr="00373A27" w:rsidRDefault="0080773B" w:rsidP="0080773B">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6ABFE6D4" w14:textId="77777777" w:rsidR="005A1753" w:rsidRPr="00373A27" w:rsidRDefault="000B42EF" w:rsidP="005A1753">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drawing>
          <wp:inline distT="0" distB="0" distL="0" distR="0" wp14:anchorId="3A0C1D8A" wp14:editId="50C2B907">
            <wp:extent cx="5731510" cy="252285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522855"/>
                    </a:xfrm>
                    <a:prstGeom prst="rect">
                      <a:avLst/>
                    </a:prstGeom>
                    <a:noFill/>
                    <a:ln>
                      <a:noFill/>
                    </a:ln>
                  </pic:spPr>
                </pic:pic>
              </a:graphicData>
            </a:graphic>
          </wp:inline>
        </w:drawing>
      </w:r>
    </w:p>
    <w:p w14:paraId="15FE9087" w14:textId="3B999821" w:rsidR="0080773B" w:rsidRPr="00373A27" w:rsidRDefault="005A1753" w:rsidP="005A1753">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4</w:t>
      </w:r>
      <w:r w:rsidRPr="00373A27">
        <w:rPr>
          <w:rFonts w:asciiTheme="minorBidi" w:hAnsiTheme="minorBidi"/>
          <w:color w:val="000000" w:themeColor="text1"/>
        </w:rPr>
        <w:fldChar w:fldCharType="end"/>
      </w:r>
      <w:r w:rsidRPr="00373A27">
        <w:rPr>
          <w:rFonts w:asciiTheme="minorBidi" w:hAnsiTheme="minorBidi"/>
          <w:noProof/>
          <w:color w:val="000000" w:themeColor="text1"/>
        </w:rPr>
        <w:t>: Result of CHNS elemental analysis as time</w:t>
      </w:r>
      <w:r w:rsidR="00321D1C" w:rsidRPr="00373A27">
        <w:rPr>
          <w:rFonts w:asciiTheme="minorBidi" w:hAnsiTheme="minorBidi"/>
          <w:noProof/>
          <w:color w:val="000000" w:themeColor="text1"/>
        </w:rPr>
        <w:t xml:space="preserve"> (min)</w:t>
      </w:r>
      <w:r w:rsidRPr="00373A27">
        <w:rPr>
          <w:rFonts w:asciiTheme="minorBidi" w:hAnsiTheme="minorBidi"/>
          <w:noProof/>
          <w:color w:val="000000" w:themeColor="text1"/>
        </w:rPr>
        <w:t xml:space="preserve"> versus voltage</w:t>
      </w:r>
      <w:r w:rsidR="00321D1C" w:rsidRPr="00373A27">
        <w:rPr>
          <w:rFonts w:asciiTheme="minorBidi" w:hAnsiTheme="minorBidi"/>
          <w:noProof/>
          <w:color w:val="000000" w:themeColor="text1"/>
        </w:rPr>
        <w:t xml:space="preserve"> (mV)</w:t>
      </w:r>
      <w:r w:rsidRPr="00373A27">
        <w:rPr>
          <w:rFonts w:asciiTheme="minorBidi" w:hAnsiTheme="minorBidi"/>
          <w:noProof/>
          <w:color w:val="000000" w:themeColor="text1"/>
        </w:rPr>
        <w:t xml:space="preserve"> plot</w:t>
      </w:r>
    </w:p>
    <w:p w14:paraId="682E3156" w14:textId="77777777" w:rsidR="00020B75" w:rsidRPr="00373A27" w:rsidRDefault="00020B75" w:rsidP="00020B75">
      <w:pPr>
        <w:bidi w:val="0"/>
        <w:rPr>
          <w:rFonts w:asciiTheme="minorBidi" w:hAnsiTheme="minorBidi"/>
          <w:sz w:val="18"/>
          <w:szCs w:val="18"/>
        </w:rPr>
      </w:pPr>
    </w:p>
    <w:p w14:paraId="25759026" w14:textId="54FCE590" w:rsidR="00C3751C" w:rsidRPr="00373A27" w:rsidRDefault="00C3751C" w:rsidP="00A92232">
      <w:pPr>
        <w:pStyle w:val="Caption"/>
        <w:keepNext/>
        <w:bidi w:val="0"/>
        <w:spacing w:after="0"/>
        <w:jc w:val="lowKashida"/>
        <w:rPr>
          <w:rFonts w:asciiTheme="minorBidi" w:hAnsiTheme="minorBidi"/>
          <w:color w:val="000000" w:themeColor="text1"/>
        </w:rPr>
      </w:pPr>
      <w:r w:rsidRPr="00373A27">
        <w:rPr>
          <w:rFonts w:asciiTheme="minorBidi" w:hAnsiTheme="minorBidi"/>
          <w:color w:val="000000" w:themeColor="text1"/>
        </w:rPr>
        <w:t xml:space="preserve">Table </w:t>
      </w:r>
      <w:r w:rsidR="002219E5" w:rsidRPr="00373A27">
        <w:rPr>
          <w:rFonts w:asciiTheme="minorBidi" w:hAnsiTheme="minorBidi"/>
          <w:color w:val="000000" w:themeColor="text1"/>
        </w:rPr>
        <w:t>S</w:t>
      </w:r>
      <w:r w:rsidRPr="00373A27">
        <w:rPr>
          <w:rFonts w:asciiTheme="minorBidi" w:hAnsiTheme="minorBidi"/>
          <w:color w:val="000000" w:themeColor="text1"/>
        </w:rPr>
        <w:t>2</w:t>
      </w:r>
      <w:r w:rsidRPr="00373A27">
        <w:rPr>
          <w:rFonts w:asciiTheme="minorBidi" w:hAnsiTheme="minorBidi"/>
          <w:noProof/>
          <w:color w:val="000000" w:themeColor="text1"/>
        </w:rPr>
        <w:t>: Results of CHNS-O elemental analysis</w:t>
      </w:r>
      <w:r w:rsidR="000D46F3" w:rsidRPr="00373A27">
        <w:rPr>
          <w:rFonts w:asciiTheme="minorBidi" w:hAnsiTheme="minorBidi"/>
          <w:color w:val="000000" w:themeColor="text1"/>
        </w:rPr>
        <w:t xml:space="preserve"> of </w:t>
      </w:r>
      <w:r w:rsidR="000D46F3" w:rsidRPr="00373A27">
        <w:rPr>
          <w:rFonts w:asciiTheme="minorBidi" w:hAnsiTheme="minorBidi"/>
          <w:i w:val="0"/>
          <w:iCs w:val="0"/>
          <w:noProof/>
          <w:color w:val="000000" w:themeColor="text1"/>
        </w:rPr>
        <w:t>β</w:t>
      </w:r>
      <w:r w:rsidR="000D46F3" w:rsidRPr="00373A27">
        <w:rPr>
          <w:rFonts w:asciiTheme="minorBidi" w:hAnsiTheme="minorBidi"/>
          <w:noProof/>
          <w:color w:val="000000" w:themeColor="text1"/>
        </w:rPr>
        <w:t>CD-g-PMA-co-PLGA copolymer.</w:t>
      </w:r>
    </w:p>
    <w:tbl>
      <w:tblPr>
        <w:tblStyle w:val="PlainTable2"/>
        <w:tblpPr w:leftFromText="180" w:rightFromText="180" w:vertAnchor="text" w:horzAnchor="margin" w:tblpY="100"/>
        <w:tblW w:w="5000" w:type="pct"/>
        <w:tblLook w:val="04A0" w:firstRow="1" w:lastRow="0" w:firstColumn="1" w:lastColumn="0" w:noHBand="0" w:noVBand="1"/>
      </w:tblPr>
      <w:tblGrid>
        <w:gridCol w:w="1296"/>
        <w:gridCol w:w="1177"/>
        <w:gridCol w:w="1623"/>
        <w:gridCol w:w="1637"/>
        <w:gridCol w:w="1585"/>
        <w:gridCol w:w="1708"/>
      </w:tblGrid>
      <w:tr w:rsidR="00C3751C" w:rsidRPr="00373A27" w14:paraId="609722D4" w14:textId="77777777" w:rsidTr="003E2B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8" w:type="pct"/>
            <w:vMerge w:val="restart"/>
            <w:tcBorders>
              <w:top w:val="single" w:sz="4" w:space="0" w:color="auto"/>
              <w:bottom w:val="single" w:sz="4" w:space="0" w:color="auto"/>
            </w:tcBorders>
          </w:tcPr>
          <w:p w14:paraId="2A27B91A" w14:textId="77777777" w:rsidR="00C3751C" w:rsidRPr="00373A27" w:rsidRDefault="00C3751C" w:rsidP="003E2BAF">
            <w:pPr>
              <w:bidi w:val="0"/>
              <w:spacing w:line="259" w:lineRule="auto"/>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CHNS</w:t>
            </w:r>
          </w:p>
        </w:tc>
        <w:tc>
          <w:tcPr>
            <w:tcW w:w="4282" w:type="pct"/>
            <w:gridSpan w:val="5"/>
            <w:tcBorders>
              <w:top w:val="single" w:sz="4" w:space="0" w:color="auto"/>
              <w:bottom w:val="single" w:sz="4" w:space="0" w:color="auto"/>
            </w:tcBorders>
          </w:tcPr>
          <w:p w14:paraId="50F4F63B" w14:textId="77777777" w:rsidR="00C3751C" w:rsidRPr="00373A27" w:rsidRDefault="00C3751C" w:rsidP="003E2BAF">
            <w:pPr>
              <w:bidi w:val="0"/>
              <w:spacing w:line="259" w:lineRule="auto"/>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Elemental analysis (W %)</w:t>
            </w:r>
          </w:p>
        </w:tc>
      </w:tr>
      <w:tr w:rsidR="00C3751C" w:rsidRPr="00373A27" w14:paraId="44065514" w14:textId="77777777" w:rsidTr="003E2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8" w:type="pct"/>
            <w:vMerge/>
            <w:tcBorders>
              <w:top w:val="single" w:sz="4" w:space="0" w:color="auto"/>
              <w:bottom w:val="single" w:sz="12" w:space="0" w:color="000000"/>
            </w:tcBorders>
          </w:tcPr>
          <w:p w14:paraId="2120005A" w14:textId="77777777" w:rsidR="00C3751C" w:rsidRPr="00373A27" w:rsidRDefault="00C3751C" w:rsidP="003E2BAF">
            <w:pPr>
              <w:bidi w:val="0"/>
              <w:spacing w:line="259" w:lineRule="auto"/>
              <w:jc w:val="lowKashida"/>
              <w:rPr>
                <w:rFonts w:asciiTheme="minorBidi" w:hAnsiTheme="minorBidi"/>
                <w:b w:val="0"/>
                <w:bCs w:val="0"/>
                <w:color w:val="000000" w:themeColor="text1"/>
                <w:sz w:val="18"/>
                <w:szCs w:val="18"/>
              </w:rPr>
            </w:pPr>
          </w:p>
        </w:tc>
        <w:tc>
          <w:tcPr>
            <w:tcW w:w="652" w:type="pct"/>
            <w:tcBorders>
              <w:top w:val="single" w:sz="4" w:space="0" w:color="auto"/>
              <w:bottom w:val="single" w:sz="12" w:space="0" w:color="000000"/>
            </w:tcBorders>
          </w:tcPr>
          <w:p w14:paraId="63BA2E4C" w14:textId="77777777" w:rsidR="00C3751C" w:rsidRPr="00373A27" w:rsidRDefault="00C3751C"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 xml:space="preserve">C </w:t>
            </w:r>
          </w:p>
        </w:tc>
        <w:tc>
          <w:tcPr>
            <w:tcW w:w="899" w:type="pct"/>
            <w:tcBorders>
              <w:top w:val="single" w:sz="4" w:space="0" w:color="auto"/>
              <w:bottom w:val="single" w:sz="12" w:space="0" w:color="000000"/>
            </w:tcBorders>
          </w:tcPr>
          <w:p w14:paraId="788EFCE3" w14:textId="77777777" w:rsidR="00C3751C" w:rsidRPr="00373A27" w:rsidRDefault="00C3751C"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 xml:space="preserve">H </w:t>
            </w:r>
          </w:p>
        </w:tc>
        <w:tc>
          <w:tcPr>
            <w:tcW w:w="907" w:type="pct"/>
            <w:tcBorders>
              <w:top w:val="single" w:sz="4" w:space="0" w:color="auto"/>
              <w:bottom w:val="single" w:sz="12" w:space="0" w:color="000000"/>
            </w:tcBorders>
          </w:tcPr>
          <w:p w14:paraId="20888428" w14:textId="77777777" w:rsidR="00C3751C" w:rsidRPr="00373A27" w:rsidRDefault="00C3751C"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 xml:space="preserve">O </w:t>
            </w:r>
          </w:p>
        </w:tc>
        <w:tc>
          <w:tcPr>
            <w:tcW w:w="878" w:type="pct"/>
            <w:tcBorders>
              <w:top w:val="single" w:sz="4" w:space="0" w:color="auto"/>
              <w:bottom w:val="single" w:sz="12" w:space="0" w:color="000000"/>
            </w:tcBorders>
          </w:tcPr>
          <w:p w14:paraId="3042B764" w14:textId="77777777" w:rsidR="00C3751C" w:rsidRPr="00373A27" w:rsidRDefault="00C3751C"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 xml:space="preserve">S </w:t>
            </w:r>
          </w:p>
        </w:tc>
        <w:tc>
          <w:tcPr>
            <w:tcW w:w="946" w:type="pct"/>
            <w:tcBorders>
              <w:top w:val="single" w:sz="4" w:space="0" w:color="auto"/>
              <w:bottom w:val="single" w:sz="12" w:space="0" w:color="000000"/>
            </w:tcBorders>
          </w:tcPr>
          <w:p w14:paraId="0A824E66" w14:textId="77777777" w:rsidR="00C3751C" w:rsidRPr="00373A27" w:rsidRDefault="00C3751C"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 xml:space="preserve">N </w:t>
            </w:r>
          </w:p>
        </w:tc>
      </w:tr>
      <w:tr w:rsidR="00C3751C" w:rsidRPr="00373A27" w14:paraId="544B2BB5" w14:textId="77777777" w:rsidTr="003E2BAF">
        <w:tc>
          <w:tcPr>
            <w:cnfStyle w:val="001000000000" w:firstRow="0" w:lastRow="0" w:firstColumn="1" w:lastColumn="0" w:oddVBand="0" w:evenVBand="0" w:oddHBand="0" w:evenHBand="0" w:firstRowFirstColumn="0" w:firstRowLastColumn="0" w:lastRowFirstColumn="0" w:lastRowLastColumn="0"/>
            <w:tcW w:w="718" w:type="pct"/>
            <w:tcBorders>
              <w:top w:val="single" w:sz="12" w:space="0" w:color="000000"/>
              <w:bottom w:val="single" w:sz="4" w:space="0" w:color="auto"/>
            </w:tcBorders>
          </w:tcPr>
          <w:p w14:paraId="41FAB8AE" w14:textId="77777777" w:rsidR="00C3751C" w:rsidRPr="00373A27" w:rsidRDefault="00C3751C" w:rsidP="003E2BAF">
            <w:pPr>
              <w:bidi w:val="0"/>
              <w:spacing w:line="259" w:lineRule="auto"/>
              <w:jc w:val="lowKashida"/>
              <w:rPr>
                <w:rFonts w:asciiTheme="minorBidi" w:hAnsiTheme="minorBidi"/>
                <w:color w:val="000000" w:themeColor="text1"/>
                <w:sz w:val="18"/>
                <w:szCs w:val="18"/>
              </w:rPr>
            </w:pPr>
            <w:r w:rsidRPr="00373A27">
              <w:rPr>
                <w:rFonts w:asciiTheme="minorBidi" w:hAnsiTheme="minorBidi"/>
                <w:color w:val="000000" w:themeColor="text1"/>
                <w:sz w:val="18"/>
                <w:szCs w:val="18"/>
              </w:rPr>
              <w:t>Copolymer</w:t>
            </w:r>
          </w:p>
        </w:tc>
        <w:tc>
          <w:tcPr>
            <w:tcW w:w="652" w:type="pct"/>
            <w:tcBorders>
              <w:top w:val="single" w:sz="12" w:space="0" w:color="000000"/>
              <w:bottom w:val="single" w:sz="4" w:space="0" w:color="auto"/>
            </w:tcBorders>
          </w:tcPr>
          <w:p w14:paraId="4A8BD1F0" w14:textId="77777777" w:rsidR="00C3751C" w:rsidRPr="00373A27" w:rsidRDefault="00C3751C" w:rsidP="003E2BAF">
            <w:pPr>
              <w:bidi w:val="0"/>
              <w:spacing w:line="259" w:lineRule="auto"/>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52.55</w:t>
            </w:r>
          </w:p>
        </w:tc>
        <w:tc>
          <w:tcPr>
            <w:tcW w:w="899" w:type="pct"/>
            <w:tcBorders>
              <w:top w:val="single" w:sz="12" w:space="0" w:color="000000"/>
              <w:bottom w:val="single" w:sz="4" w:space="0" w:color="auto"/>
            </w:tcBorders>
          </w:tcPr>
          <w:p w14:paraId="7101BF26" w14:textId="77777777" w:rsidR="00C3751C" w:rsidRPr="00373A27" w:rsidRDefault="00C3751C" w:rsidP="003E2BAF">
            <w:pPr>
              <w:bidi w:val="0"/>
              <w:spacing w:line="259" w:lineRule="auto"/>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6.83</w:t>
            </w:r>
          </w:p>
        </w:tc>
        <w:tc>
          <w:tcPr>
            <w:tcW w:w="907" w:type="pct"/>
            <w:tcBorders>
              <w:top w:val="single" w:sz="12" w:space="0" w:color="000000"/>
              <w:bottom w:val="single" w:sz="4" w:space="0" w:color="auto"/>
            </w:tcBorders>
          </w:tcPr>
          <w:p w14:paraId="6B0F0246" w14:textId="77777777" w:rsidR="00C3751C" w:rsidRPr="00373A27" w:rsidRDefault="00C3751C" w:rsidP="003E2BAF">
            <w:pPr>
              <w:bidi w:val="0"/>
              <w:spacing w:line="259" w:lineRule="auto"/>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35.32</w:t>
            </w:r>
          </w:p>
        </w:tc>
        <w:tc>
          <w:tcPr>
            <w:tcW w:w="878" w:type="pct"/>
            <w:tcBorders>
              <w:top w:val="single" w:sz="12" w:space="0" w:color="000000"/>
              <w:bottom w:val="single" w:sz="4" w:space="0" w:color="auto"/>
            </w:tcBorders>
          </w:tcPr>
          <w:p w14:paraId="39D71FCE" w14:textId="77777777" w:rsidR="00C3751C" w:rsidRPr="00373A27" w:rsidRDefault="00C3751C" w:rsidP="003E2BAF">
            <w:pPr>
              <w:bidi w:val="0"/>
              <w:spacing w:line="259" w:lineRule="auto"/>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4.44</w:t>
            </w:r>
          </w:p>
        </w:tc>
        <w:tc>
          <w:tcPr>
            <w:tcW w:w="946" w:type="pct"/>
            <w:tcBorders>
              <w:top w:val="single" w:sz="12" w:space="0" w:color="000000"/>
              <w:bottom w:val="single" w:sz="4" w:space="0" w:color="auto"/>
            </w:tcBorders>
          </w:tcPr>
          <w:p w14:paraId="0CEBFCBA" w14:textId="77777777" w:rsidR="00C3751C" w:rsidRPr="00373A27" w:rsidRDefault="00C3751C" w:rsidP="003E2BAF">
            <w:pPr>
              <w:bidi w:val="0"/>
              <w:spacing w:line="259" w:lineRule="auto"/>
              <w:jc w:val="lowKashida"/>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0.85</w:t>
            </w:r>
          </w:p>
        </w:tc>
      </w:tr>
    </w:tbl>
    <w:p w14:paraId="75C8FF68" w14:textId="3AFB3038" w:rsidR="0080773B" w:rsidRPr="00373A27" w:rsidRDefault="0080773B" w:rsidP="0080773B">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03B7E5DC" w14:textId="77777777" w:rsidR="00D85EE7" w:rsidRPr="00373A27" w:rsidRDefault="000B42EF" w:rsidP="00D85EE7">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18B44096" wp14:editId="7DF6786A">
            <wp:extent cx="5731510" cy="297370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2973705"/>
                    </a:xfrm>
                    <a:prstGeom prst="rect">
                      <a:avLst/>
                    </a:prstGeom>
                    <a:noFill/>
                    <a:ln>
                      <a:noFill/>
                    </a:ln>
                  </pic:spPr>
                </pic:pic>
              </a:graphicData>
            </a:graphic>
          </wp:inline>
        </w:drawing>
      </w:r>
    </w:p>
    <w:p w14:paraId="39211662" w14:textId="47EDBCAD" w:rsidR="0080773B" w:rsidRPr="00373A27" w:rsidRDefault="00D85EE7" w:rsidP="00D85EE7">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5</w:t>
      </w:r>
      <w:r w:rsidRPr="00373A27">
        <w:rPr>
          <w:rFonts w:asciiTheme="minorBidi" w:hAnsiTheme="minorBidi"/>
          <w:color w:val="000000" w:themeColor="text1"/>
        </w:rPr>
        <w:fldChar w:fldCharType="end"/>
      </w:r>
      <w:r w:rsidRPr="00373A27">
        <w:rPr>
          <w:rFonts w:asciiTheme="minorBidi" w:hAnsiTheme="minorBidi"/>
          <w:noProof/>
          <w:color w:val="000000" w:themeColor="text1"/>
        </w:rPr>
        <w:t>: Result</w:t>
      </w:r>
      <w:r w:rsidR="006A3955" w:rsidRPr="00373A27">
        <w:rPr>
          <w:rFonts w:asciiTheme="minorBidi" w:hAnsiTheme="minorBidi"/>
          <w:noProof/>
          <w:color w:val="000000" w:themeColor="text1"/>
        </w:rPr>
        <w:t>s</w:t>
      </w:r>
      <w:r w:rsidRPr="00373A27">
        <w:rPr>
          <w:rFonts w:asciiTheme="minorBidi" w:hAnsiTheme="minorBidi"/>
          <w:noProof/>
          <w:color w:val="000000" w:themeColor="text1"/>
        </w:rPr>
        <w:t xml:space="preserve"> of DSC test of </w:t>
      </w:r>
      <w:r w:rsidR="00953A58" w:rsidRPr="00373A27">
        <w:rPr>
          <w:rFonts w:asciiTheme="minorBidi" w:hAnsiTheme="minorBidi"/>
          <w:i w:val="0"/>
          <w:iCs w:val="0"/>
          <w:noProof/>
          <w:color w:val="000000" w:themeColor="text1"/>
        </w:rPr>
        <w:t>β</w:t>
      </w:r>
      <w:r w:rsidR="00953A58" w:rsidRPr="00373A27">
        <w:rPr>
          <w:rFonts w:asciiTheme="minorBidi" w:hAnsiTheme="minorBidi"/>
          <w:noProof/>
          <w:color w:val="000000" w:themeColor="text1"/>
        </w:rPr>
        <w:t xml:space="preserve">CD-g-PMA-co-PLGA </w:t>
      </w:r>
      <w:r w:rsidRPr="00373A27">
        <w:rPr>
          <w:rFonts w:asciiTheme="minorBidi" w:hAnsiTheme="minorBidi"/>
          <w:noProof/>
          <w:color w:val="000000" w:themeColor="text1"/>
        </w:rPr>
        <w:t xml:space="preserve">copolymer as temperature against heat flow plot </w:t>
      </w:r>
    </w:p>
    <w:p w14:paraId="5731D896" w14:textId="77777777" w:rsidR="00AF7A43" w:rsidRPr="00373A27" w:rsidRDefault="00AF7A43" w:rsidP="0080773B">
      <w:pPr>
        <w:autoSpaceDE w:val="0"/>
        <w:autoSpaceDN w:val="0"/>
        <w:bidi w:val="0"/>
        <w:adjustRightInd w:val="0"/>
        <w:spacing w:after="0" w:line="240" w:lineRule="auto"/>
        <w:jc w:val="lowKashida"/>
        <w:rPr>
          <w:rFonts w:asciiTheme="minorBidi" w:hAnsiTheme="minorBidi"/>
          <w:noProof/>
          <w:sz w:val="18"/>
          <w:szCs w:val="18"/>
        </w:rPr>
      </w:pPr>
    </w:p>
    <w:p w14:paraId="380DCF4C" w14:textId="77777777" w:rsidR="00C77D5A" w:rsidRPr="00373A27" w:rsidRDefault="000B42EF" w:rsidP="00C77D5A">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46FF4B81" wp14:editId="1CED1491">
            <wp:extent cx="5731510" cy="703072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7030720"/>
                    </a:xfrm>
                    <a:prstGeom prst="rect">
                      <a:avLst/>
                    </a:prstGeom>
                    <a:noFill/>
                    <a:ln>
                      <a:noFill/>
                    </a:ln>
                  </pic:spPr>
                </pic:pic>
              </a:graphicData>
            </a:graphic>
          </wp:inline>
        </w:drawing>
      </w:r>
    </w:p>
    <w:p w14:paraId="4CCC81D0" w14:textId="25AFC940" w:rsidR="00AF7A43" w:rsidRPr="00373A27" w:rsidRDefault="00C77D5A" w:rsidP="00C77D5A">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6</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w:t>
      </w:r>
      <w:r w:rsidR="00612823" w:rsidRPr="00373A27">
        <w:rPr>
          <w:rFonts w:asciiTheme="minorBidi" w:hAnsiTheme="minorBidi"/>
          <w:noProof/>
          <w:color w:val="000000" w:themeColor="text1"/>
        </w:rPr>
        <w:t xml:space="preserve">Results of </w:t>
      </w:r>
      <w:r w:rsidR="00953A58" w:rsidRPr="00373A27">
        <w:rPr>
          <w:rFonts w:asciiTheme="minorBidi" w:hAnsiTheme="minorBidi"/>
          <w:i w:val="0"/>
          <w:iCs w:val="0"/>
          <w:noProof/>
          <w:color w:val="000000" w:themeColor="text1"/>
        </w:rPr>
        <w:t>β</w:t>
      </w:r>
      <w:r w:rsidR="00953A58" w:rsidRPr="00373A27">
        <w:rPr>
          <w:rFonts w:asciiTheme="minorBidi" w:hAnsiTheme="minorBidi"/>
          <w:noProof/>
          <w:color w:val="000000" w:themeColor="text1"/>
        </w:rPr>
        <w:t xml:space="preserve">CD-g-PMA-co-PLGA </w:t>
      </w:r>
      <w:r w:rsidR="00612823" w:rsidRPr="00373A27">
        <w:rPr>
          <w:rFonts w:asciiTheme="minorBidi" w:hAnsiTheme="minorBidi"/>
          <w:noProof/>
          <w:color w:val="000000" w:themeColor="text1"/>
        </w:rPr>
        <w:t>copolymer in-vitro degradation test in PBS</w:t>
      </w:r>
      <w:r w:rsidR="006A3955" w:rsidRPr="00373A27">
        <w:rPr>
          <w:rFonts w:asciiTheme="minorBidi" w:hAnsiTheme="minorBidi"/>
          <w:noProof/>
          <w:color w:val="000000" w:themeColor="text1"/>
        </w:rPr>
        <w:t>.</w:t>
      </w:r>
      <w:r w:rsidR="00612823" w:rsidRPr="00373A27">
        <w:rPr>
          <w:rFonts w:asciiTheme="minorBidi" w:hAnsiTheme="minorBidi"/>
          <w:noProof/>
          <w:color w:val="000000" w:themeColor="text1"/>
        </w:rPr>
        <w:t xml:space="preserve"> </w:t>
      </w:r>
      <w:r w:rsidRPr="00373A27">
        <w:rPr>
          <w:rFonts w:asciiTheme="minorBidi" w:hAnsiTheme="minorBidi"/>
          <w:noProof/>
          <w:color w:val="000000" w:themeColor="text1"/>
        </w:rPr>
        <w:t>A) Diagram of weight loss (WL %) of copolymer versus time (day) with initial pH of 7.4 and 5.5, B)</w:t>
      </w:r>
      <w:r w:rsidR="00C7594F" w:rsidRPr="00373A27">
        <w:rPr>
          <w:rFonts w:asciiTheme="minorBidi" w:hAnsiTheme="minorBidi"/>
          <w:noProof/>
          <w:color w:val="000000" w:themeColor="text1"/>
        </w:rPr>
        <w:t xml:space="preserve"> Plot of</w:t>
      </w:r>
      <w:r w:rsidRPr="00373A27">
        <w:rPr>
          <w:rFonts w:asciiTheme="minorBidi" w:hAnsiTheme="minorBidi"/>
          <w:noProof/>
          <w:color w:val="000000" w:themeColor="text1"/>
        </w:rPr>
        <w:t xml:space="preserve"> pH variation </w:t>
      </w:r>
      <w:r w:rsidR="00C7594F" w:rsidRPr="00373A27">
        <w:rPr>
          <w:rFonts w:asciiTheme="minorBidi" w:hAnsiTheme="minorBidi"/>
          <w:noProof/>
          <w:color w:val="000000" w:themeColor="text1"/>
        </w:rPr>
        <w:t>(</w:t>
      </w:r>
      <w:r w:rsidRPr="00373A27">
        <w:rPr>
          <w:rFonts w:asciiTheme="minorBidi" w:hAnsiTheme="minorBidi"/>
          <w:noProof/>
          <w:color w:val="000000" w:themeColor="text1"/>
        </w:rPr>
        <w:t xml:space="preserve">PBS </w:t>
      </w:r>
      <w:r w:rsidR="00983F0F" w:rsidRPr="00373A27">
        <w:rPr>
          <w:rFonts w:asciiTheme="minorBidi" w:hAnsiTheme="minorBidi"/>
          <w:noProof/>
          <w:color w:val="000000" w:themeColor="text1"/>
        </w:rPr>
        <w:t xml:space="preserve">as media </w:t>
      </w:r>
      <w:r w:rsidR="00C7594F" w:rsidRPr="00373A27">
        <w:rPr>
          <w:rFonts w:asciiTheme="minorBidi" w:hAnsiTheme="minorBidi"/>
          <w:noProof/>
          <w:color w:val="000000" w:themeColor="text1"/>
        </w:rPr>
        <w:t>containin</w:t>
      </w:r>
      <w:r w:rsidR="006A3955" w:rsidRPr="00373A27">
        <w:rPr>
          <w:rFonts w:asciiTheme="minorBidi" w:hAnsiTheme="minorBidi"/>
          <w:noProof/>
          <w:color w:val="000000" w:themeColor="text1"/>
        </w:rPr>
        <w:t>g</w:t>
      </w:r>
      <w:r w:rsidR="00C7594F" w:rsidRPr="00373A27">
        <w:rPr>
          <w:rFonts w:asciiTheme="minorBidi" w:hAnsiTheme="minorBidi"/>
          <w:noProof/>
          <w:color w:val="000000" w:themeColor="text1"/>
        </w:rPr>
        <w:t xml:space="preserve"> copolymer </w:t>
      </w:r>
      <w:r w:rsidRPr="00373A27">
        <w:rPr>
          <w:rFonts w:asciiTheme="minorBidi" w:hAnsiTheme="minorBidi"/>
          <w:noProof/>
          <w:color w:val="000000" w:themeColor="text1"/>
        </w:rPr>
        <w:t>with initial pH = 7.4 and 5.5</w:t>
      </w:r>
      <w:r w:rsidR="00C7594F" w:rsidRPr="00373A27">
        <w:rPr>
          <w:rFonts w:asciiTheme="minorBidi" w:hAnsiTheme="minorBidi"/>
          <w:noProof/>
          <w:color w:val="000000" w:themeColor="text1"/>
        </w:rPr>
        <w:t>)</w:t>
      </w:r>
      <w:r w:rsidRPr="00373A27">
        <w:rPr>
          <w:rFonts w:asciiTheme="minorBidi" w:hAnsiTheme="minorBidi"/>
          <w:noProof/>
          <w:color w:val="000000" w:themeColor="text1"/>
        </w:rPr>
        <w:t xml:space="preserve"> versus time</w:t>
      </w:r>
      <w:r w:rsidR="00C7594F" w:rsidRPr="00373A27">
        <w:rPr>
          <w:rFonts w:asciiTheme="minorBidi" w:eastAsia="TT1Eo00" w:hAnsiTheme="minorBidi"/>
          <w:color w:val="000000" w:themeColor="text1"/>
        </w:rPr>
        <w:t xml:space="preserve"> </w:t>
      </w:r>
      <w:r w:rsidR="00612823" w:rsidRPr="00373A27">
        <w:rPr>
          <w:rFonts w:asciiTheme="minorBidi" w:eastAsia="TT1Eo00" w:hAnsiTheme="minorBidi"/>
          <w:color w:val="000000" w:themeColor="text1"/>
        </w:rPr>
        <w:t>(day).</w:t>
      </w:r>
    </w:p>
    <w:p w14:paraId="75FD8D71" w14:textId="1B283179" w:rsidR="00AF7A43" w:rsidRPr="00373A27" w:rsidRDefault="00AF7A43" w:rsidP="00AF7A43">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4442B16A" w14:textId="77777777" w:rsidR="00B13E1D" w:rsidRPr="00373A27" w:rsidRDefault="00AE4F37" w:rsidP="00B13E1D">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2490B511" wp14:editId="2BE4776C">
            <wp:extent cx="5731510" cy="8100695"/>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8100695"/>
                    </a:xfrm>
                    <a:prstGeom prst="rect">
                      <a:avLst/>
                    </a:prstGeom>
                    <a:noFill/>
                    <a:ln>
                      <a:noFill/>
                    </a:ln>
                  </pic:spPr>
                </pic:pic>
              </a:graphicData>
            </a:graphic>
          </wp:inline>
        </w:drawing>
      </w:r>
    </w:p>
    <w:p w14:paraId="693329BD" w14:textId="00C33506" w:rsidR="00AF7A43" w:rsidRPr="00373A27" w:rsidRDefault="00B13E1D" w:rsidP="00B13E1D">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7</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FTIR Spectra of </w:t>
      </w:r>
      <w:r w:rsidR="007306F8" w:rsidRPr="00373A27">
        <w:rPr>
          <w:rFonts w:asciiTheme="minorBidi" w:hAnsiTheme="minorBidi"/>
          <w:i w:val="0"/>
          <w:iCs w:val="0"/>
          <w:noProof/>
          <w:color w:val="000000" w:themeColor="text1"/>
        </w:rPr>
        <w:t>β</w:t>
      </w:r>
      <w:r w:rsidR="007306F8" w:rsidRPr="00373A27">
        <w:rPr>
          <w:rFonts w:asciiTheme="minorBidi" w:hAnsiTheme="minorBidi"/>
          <w:noProof/>
          <w:color w:val="000000" w:themeColor="text1"/>
        </w:rPr>
        <w:t xml:space="preserve">CD-g-PMA-co-PLGA </w:t>
      </w:r>
      <w:r w:rsidRPr="00373A27">
        <w:rPr>
          <w:rFonts w:asciiTheme="minorBidi" w:hAnsiTheme="minorBidi"/>
          <w:noProof/>
          <w:color w:val="000000" w:themeColor="text1"/>
        </w:rPr>
        <w:t>copolymer in degradation test in PBS at var</w:t>
      </w:r>
      <w:r w:rsidR="004904C1" w:rsidRPr="00373A27">
        <w:rPr>
          <w:rFonts w:asciiTheme="minorBidi" w:hAnsiTheme="minorBidi"/>
          <w:noProof/>
          <w:color w:val="000000" w:themeColor="text1"/>
        </w:rPr>
        <w:t>i</w:t>
      </w:r>
      <w:r w:rsidRPr="00373A27">
        <w:rPr>
          <w:rFonts w:asciiTheme="minorBidi" w:hAnsiTheme="minorBidi"/>
          <w:noProof/>
          <w:color w:val="000000" w:themeColor="text1"/>
        </w:rPr>
        <w:t>ous time intervals (7, 11, 16, 21, 30 days) with initial pH of 7.4 and 5.5.</w:t>
      </w:r>
    </w:p>
    <w:p w14:paraId="2CC73A40" w14:textId="72128230" w:rsidR="00AE4F37" w:rsidRPr="00373A27" w:rsidRDefault="00AE4F37" w:rsidP="00AE4F37">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62BE54A2" w14:textId="77777777" w:rsidR="004336CB" w:rsidRPr="00373A27" w:rsidRDefault="00AE4F37" w:rsidP="004336CB">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2333B2E7" wp14:editId="0FD69699">
            <wp:extent cx="5731510" cy="7940040"/>
            <wp:effectExtent l="0" t="0" r="254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7940040"/>
                    </a:xfrm>
                    <a:prstGeom prst="rect">
                      <a:avLst/>
                    </a:prstGeom>
                    <a:noFill/>
                    <a:ln>
                      <a:noFill/>
                    </a:ln>
                  </pic:spPr>
                </pic:pic>
              </a:graphicData>
            </a:graphic>
          </wp:inline>
        </w:drawing>
      </w:r>
    </w:p>
    <w:p w14:paraId="4B195C94" w14:textId="5810808C" w:rsidR="00AE4F37" w:rsidRPr="00373A27" w:rsidRDefault="004336CB" w:rsidP="004336CB">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8</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Enlarged FTIR Spectra </w:t>
      </w:r>
      <w:r w:rsidR="005E15BB" w:rsidRPr="00373A27">
        <w:rPr>
          <w:rFonts w:asciiTheme="minorBidi" w:hAnsiTheme="minorBidi"/>
          <w:noProof/>
          <w:color w:val="000000" w:themeColor="text1"/>
        </w:rPr>
        <w:t>(1000-1800 cm</w:t>
      </w:r>
      <w:r w:rsidR="005E15BB" w:rsidRPr="00373A27">
        <w:rPr>
          <w:rFonts w:asciiTheme="minorBidi" w:hAnsiTheme="minorBidi"/>
          <w:noProof/>
          <w:color w:val="000000" w:themeColor="text1"/>
          <w:vertAlign w:val="superscript"/>
        </w:rPr>
        <w:t>-1</w:t>
      </w:r>
      <w:r w:rsidR="005E15BB" w:rsidRPr="00373A27">
        <w:rPr>
          <w:rFonts w:asciiTheme="minorBidi" w:hAnsiTheme="minorBidi"/>
          <w:noProof/>
          <w:color w:val="000000" w:themeColor="text1"/>
        </w:rPr>
        <w:t xml:space="preserve">) </w:t>
      </w:r>
      <w:r w:rsidRPr="00373A27">
        <w:rPr>
          <w:rFonts w:asciiTheme="minorBidi" w:hAnsiTheme="minorBidi"/>
          <w:noProof/>
          <w:color w:val="000000" w:themeColor="text1"/>
        </w:rPr>
        <w:t xml:space="preserve">of </w:t>
      </w:r>
      <w:r w:rsidR="00B12149" w:rsidRPr="00373A27">
        <w:rPr>
          <w:rFonts w:asciiTheme="minorBidi" w:hAnsiTheme="minorBidi"/>
          <w:i w:val="0"/>
          <w:iCs w:val="0"/>
          <w:noProof/>
          <w:color w:val="000000" w:themeColor="text1"/>
        </w:rPr>
        <w:t>β</w:t>
      </w:r>
      <w:r w:rsidR="00B12149" w:rsidRPr="00373A27">
        <w:rPr>
          <w:rFonts w:asciiTheme="minorBidi" w:hAnsiTheme="minorBidi"/>
          <w:noProof/>
          <w:color w:val="000000" w:themeColor="text1"/>
        </w:rPr>
        <w:t xml:space="preserve">CD-g-PMA-co-PLGA </w:t>
      </w:r>
      <w:r w:rsidRPr="00373A27">
        <w:rPr>
          <w:rFonts w:asciiTheme="minorBidi" w:hAnsiTheme="minorBidi"/>
          <w:noProof/>
          <w:color w:val="000000" w:themeColor="text1"/>
        </w:rPr>
        <w:t xml:space="preserve">copolymer in degradation test in PBS </w:t>
      </w:r>
      <w:r w:rsidR="006E5252" w:rsidRPr="00373A27">
        <w:rPr>
          <w:rFonts w:asciiTheme="minorBidi" w:hAnsiTheme="minorBidi"/>
          <w:noProof/>
          <w:color w:val="000000" w:themeColor="text1"/>
        </w:rPr>
        <w:t xml:space="preserve">media </w:t>
      </w:r>
      <w:r w:rsidRPr="00373A27">
        <w:rPr>
          <w:rFonts w:asciiTheme="minorBidi" w:hAnsiTheme="minorBidi"/>
          <w:noProof/>
          <w:color w:val="000000" w:themeColor="text1"/>
        </w:rPr>
        <w:t>at var</w:t>
      </w:r>
      <w:r w:rsidR="004904C1" w:rsidRPr="00373A27">
        <w:rPr>
          <w:rFonts w:asciiTheme="minorBidi" w:hAnsiTheme="minorBidi"/>
          <w:noProof/>
          <w:color w:val="000000" w:themeColor="text1"/>
        </w:rPr>
        <w:t>i</w:t>
      </w:r>
      <w:r w:rsidRPr="00373A27">
        <w:rPr>
          <w:rFonts w:asciiTheme="minorBidi" w:hAnsiTheme="minorBidi"/>
          <w:noProof/>
          <w:color w:val="000000" w:themeColor="text1"/>
        </w:rPr>
        <w:t>ous time intervals (7, 11, 16, 21, 30 days) with initial pH of 7.4 and 5.5</w:t>
      </w:r>
    </w:p>
    <w:p w14:paraId="0AA9CB63" w14:textId="587A0D6B" w:rsidR="00AE4F37" w:rsidRPr="00373A27" w:rsidRDefault="00AE4F37" w:rsidP="00AE4F37">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577B7F3B" w14:textId="77777777" w:rsidR="00A81606" w:rsidRPr="00373A27" w:rsidRDefault="00A81606" w:rsidP="00A81606">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1F01193A" w14:textId="05AA09DC" w:rsidR="00A81606" w:rsidRPr="00373A27" w:rsidRDefault="00A81606" w:rsidP="00D51542">
      <w:pPr>
        <w:autoSpaceDE w:val="0"/>
        <w:autoSpaceDN w:val="0"/>
        <w:bidi w:val="0"/>
        <w:adjustRightInd w:val="0"/>
        <w:spacing w:after="0" w:line="360" w:lineRule="auto"/>
        <w:jc w:val="lowKashida"/>
        <w:rPr>
          <w:rFonts w:asciiTheme="minorBidi" w:hAnsiTheme="minorBidi"/>
          <w:b/>
          <w:bCs/>
          <w:color w:val="000000" w:themeColor="text1"/>
        </w:rPr>
      </w:pPr>
      <w:r w:rsidRPr="00373A27">
        <w:rPr>
          <w:rFonts w:asciiTheme="minorBidi" w:hAnsiTheme="minorBidi"/>
          <w:b/>
          <w:bCs/>
          <w:color w:val="000000" w:themeColor="text1"/>
        </w:rPr>
        <w:t xml:space="preserve">Detailed explanation of FTIR </w:t>
      </w:r>
      <w:r w:rsidR="00D51542" w:rsidRPr="00373A27">
        <w:rPr>
          <w:rFonts w:asciiTheme="minorBidi" w:hAnsiTheme="minorBidi"/>
          <w:b/>
          <w:bCs/>
          <w:color w:val="000000" w:themeColor="text1"/>
        </w:rPr>
        <w:t>spec</w:t>
      </w:r>
      <w:r w:rsidR="0061121B" w:rsidRPr="00373A27">
        <w:rPr>
          <w:rFonts w:asciiTheme="minorBidi" w:hAnsiTheme="minorBidi"/>
          <w:b/>
          <w:bCs/>
          <w:color w:val="000000" w:themeColor="text1"/>
        </w:rPr>
        <w:t>t</w:t>
      </w:r>
      <w:r w:rsidR="00D51542" w:rsidRPr="00373A27">
        <w:rPr>
          <w:rFonts w:asciiTheme="minorBidi" w:hAnsiTheme="minorBidi"/>
          <w:b/>
          <w:bCs/>
          <w:color w:val="000000" w:themeColor="text1"/>
        </w:rPr>
        <w:t>ra</w:t>
      </w:r>
      <w:r w:rsidRPr="00373A27">
        <w:rPr>
          <w:rFonts w:asciiTheme="minorBidi" w:hAnsiTheme="minorBidi"/>
          <w:b/>
          <w:bCs/>
          <w:color w:val="000000" w:themeColor="text1"/>
        </w:rPr>
        <w:t xml:space="preserve"> </w:t>
      </w:r>
      <w:r w:rsidR="00D51542" w:rsidRPr="00373A27">
        <w:rPr>
          <w:rFonts w:asciiTheme="minorBidi" w:hAnsiTheme="minorBidi"/>
          <w:b/>
          <w:bCs/>
          <w:color w:val="000000" w:themeColor="text1"/>
        </w:rPr>
        <w:t xml:space="preserve">of </w:t>
      </w:r>
      <w:r w:rsidR="0061121B" w:rsidRPr="00373A27">
        <w:rPr>
          <w:rFonts w:asciiTheme="minorBidi" w:hAnsiTheme="minorBidi"/>
          <w:b/>
          <w:bCs/>
          <w:color w:val="000000" w:themeColor="text1"/>
        </w:rPr>
        <w:t xml:space="preserve">copolymer </w:t>
      </w:r>
      <w:r w:rsidR="00D51542" w:rsidRPr="00373A27">
        <w:rPr>
          <w:rFonts w:asciiTheme="minorBidi" w:hAnsiTheme="minorBidi"/>
          <w:b/>
          <w:bCs/>
          <w:color w:val="000000" w:themeColor="text1"/>
        </w:rPr>
        <w:t>degradation test</w:t>
      </w:r>
      <w:r w:rsidR="0061121B" w:rsidRPr="00373A27">
        <w:rPr>
          <w:rFonts w:asciiTheme="minorBidi" w:hAnsiTheme="minorBidi"/>
          <w:b/>
          <w:bCs/>
          <w:color w:val="000000" w:themeColor="text1"/>
        </w:rPr>
        <w:t>:</w:t>
      </w:r>
    </w:p>
    <w:p w14:paraId="195E743A" w14:textId="2C585256" w:rsidR="00A81606" w:rsidRPr="00373A27" w:rsidRDefault="0061121B" w:rsidP="00A81606">
      <w:pPr>
        <w:autoSpaceDE w:val="0"/>
        <w:autoSpaceDN w:val="0"/>
        <w:bidi w:val="0"/>
        <w:adjustRightInd w:val="0"/>
        <w:spacing w:after="0" w:line="360" w:lineRule="auto"/>
        <w:jc w:val="lowKashida"/>
        <w:rPr>
          <w:rFonts w:asciiTheme="minorBidi" w:eastAsia="TT1Eo00" w:hAnsiTheme="minorBidi"/>
          <w:color w:val="000000" w:themeColor="text1"/>
          <w:sz w:val="18"/>
          <w:szCs w:val="18"/>
        </w:rPr>
      </w:pPr>
      <w:r w:rsidRPr="00373A27">
        <w:rPr>
          <w:rFonts w:asciiTheme="minorBidi" w:hAnsiTheme="minorBidi"/>
          <w:color w:val="000000" w:themeColor="text1"/>
        </w:rPr>
        <w:lastRenderedPageBreak/>
        <w:t>According to Figures S7 and S8, n</w:t>
      </w:r>
      <w:r w:rsidR="00A81606" w:rsidRPr="00373A27">
        <w:rPr>
          <w:rFonts w:asciiTheme="minorBidi" w:hAnsiTheme="minorBidi"/>
          <w:color w:val="000000" w:themeColor="text1"/>
        </w:rPr>
        <w:t>o noticeable variation could be seen in the main peaks. However, some little peaks appeared at 1515-1552 cm</w:t>
      </w:r>
      <w:r w:rsidR="00A81606" w:rsidRPr="00373A27">
        <w:rPr>
          <w:rFonts w:asciiTheme="minorBidi" w:hAnsiTheme="minorBidi"/>
          <w:color w:val="000000" w:themeColor="text1"/>
          <w:vertAlign w:val="superscript"/>
        </w:rPr>
        <w:t>-1</w:t>
      </w:r>
      <w:r w:rsidR="00A81606" w:rsidRPr="00373A27">
        <w:rPr>
          <w:rFonts w:asciiTheme="minorBidi" w:hAnsiTheme="minorBidi"/>
          <w:color w:val="000000" w:themeColor="text1"/>
        </w:rPr>
        <w:t>. Furthermore, the intensity of peak at 1760 cm</w:t>
      </w:r>
      <w:r w:rsidR="00A81606" w:rsidRPr="00373A27">
        <w:rPr>
          <w:rFonts w:asciiTheme="minorBidi" w:hAnsiTheme="minorBidi"/>
          <w:color w:val="000000" w:themeColor="text1"/>
          <w:vertAlign w:val="superscript"/>
        </w:rPr>
        <w:t>-1</w:t>
      </w:r>
      <w:r w:rsidR="00A81606" w:rsidRPr="00373A27">
        <w:rPr>
          <w:rFonts w:asciiTheme="minorBidi" w:hAnsiTheme="minorBidi"/>
          <w:color w:val="000000" w:themeColor="text1"/>
        </w:rPr>
        <w:t xml:space="preserve"> (</w:t>
      </w:r>
      <w:r w:rsidR="00A81606" w:rsidRPr="00373A27">
        <w:rPr>
          <w:rFonts w:asciiTheme="minorBidi" w:hAnsiTheme="minorBidi"/>
          <w:b/>
          <w:bCs/>
          <w:color w:val="000000" w:themeColor="text1"/>
        </w:rPr>
        <w:t>C=O</w:t>
      </w:r>
      <w:r w:rsidR="00A81606" w:rsidRPr="00373A27">
        <w:rPr>
          <w:rFonts w:asciiTheme="minorBidi" w:hAnsiTheme="minorBidi"/>
          <w:color w:val="000000" w:themeColor="text1"/>
        </w:rPr>
        <w:t>) is reduced and shifted to 1749 cm</w:t>
      </w:r>
      <w:r w:rsidR="00A81606" w:rsidRPr="00373A27">
        <w:rPr>
          <w:rFonts w:asciiTheme="minorBidi" w:hAnsiTheme="minorBidi"/>
          <w:color w:val="000000" w:themeColor="text1"/>
          <w:vertAlign w:val="superscript"/>
        </w:rPr>
        <w:t>-1</w:t>
      </w:r>
      <w:r w:rsidR="00A81606" w:rsidRPr="00373A27">
        <w:rPr>
          <w:rFonts w:asciiTheme="minorBidi" w:hAnsiTheme="minorBidi"/>
          <w:color w:val="000000" w:themeColor="text1"/>
        </w:rPr>
        <w:t>, whereas intensity of 1645 cm</w:t>
      </w:r>
      <w:r w:rsidR="00A81606" w:rsidRPr="00373A27">
        <w:rPr>
          <w:rFonts w:asciiTheme="minorBidi" w:hAnsiTheme="minorBidi"/>
          <w:color w:val="000000" w:themeColor="text1"/>
          <w:vertAlign w:val="superscript"/>
        </w:rPr>
        <w:t>-1</w:t>
      </w:r>
      <w:r w:rsidR="00A81606" w:rsidRPr="00373A27">
        <w:rPr>
          <w:rFonts w:asciiTheme="minorBidi" w:hAnsiTheme="minorBidi"/>
          <w:color w:val="000000" w:themeColor="text1"/>
        </w:rPr>
        <w:t xml:space="preserve"> peak is increased. These new peaks and variation in carboxylic acid and ester peaks probably are because of degradation products such as aldehyde, ketones and hydrolyzed carboxylic acids groups. The peaks of </w:t>
      </w:r>
      <w:r w:rsidR="00A81606" w:rsidRPr="00373A27">
        <w:rPr>
          <w:rFonts w:asciiTheme="minorBidi" w:hAnsiTheme="minorBidi"/>
          <w:b/>
          <w:bCs/>
          <w:color w:val="000000" w:themeColor="text1"/>
          <w:u w:val="single"/>
        </w:rPr>
        <w:t>C=O</w:t>
      </w:r>
      <w:r w:rsidR="00A81606" w:rsidRPr="00373A27">
        <w:rPr>
          <w:rFonts w:asciiTheme="minorBidi" w:hAnsiTheme="minorBidi"/>
          <w:color w:val="000000" w:themeColor="text1"/>
        </w:rPr>
        <w:t xml:space="preserve"> stretching band of</w:t>
      </w:r>
      <w:r w:rsidR="00A81606" w:rsidRPr="00373A27">
        <w:rPr>
          <w:rFonts w:asciiTheme="minorBidi" w:hAnsiTheme="minorBidi"/>
          <w:color w:val="FF0000"/>
        </w:rPr>
        <w:t xml:space="preserve"> </w:t>
      </w:r>
      <w:r w:rsidR="00A81606" w:rsidRPr="00373A27">
        <w:rPr>
          <w:rFonts w:asciiTheme="minorBidi" w:hAnsiTheme="minorBidi"/>
          <w:color w:val="000000" w:themeColor="text1"/>
        </w:rPr>
        <w:t>aldehyde and ketones</w:t>
      </w:r>
      <w:r w:rsidR="00A81606" w:rsidRPr="00373A27">
        <w:rPr>
          <w:rFonts w:asciiTheme="minorBidi" w:hAnsiTheme="minorBidi"/>
          <w:color w:val="FF0000"/>
        </w:rPr>
        <w:t xml:space="preserve"> </w:t>
      </w:r>
      <w:r w:rsidR="00A81606" w:rsidRPr="00373A27">
        <w:rPr>
          <w:rFonts w:asciiTheme="minorBidi" w:hAnsiTheme="minorBidi"/>
          <w:color w:val="000000" w:themeColor="text1"/>
        </w:rPr>
        <w:t>appeared at (1700-1750 cm</w:t>
      </w:r>
      <w:r w:rsidR="00A81606" w:rsidRPr="00373A27">
        <w:rPr>
          <w:rFonts w:asciiTheme="minorBidi" w:hAnsiTheme="minorBidi"/>
          <w:color w:val="000000" w:themeColor="text1"/>
          <w:vertAlign w:val="superscript"/>
        </w:rPr>
        <w:t>-1</w:t>
      </w:r>
      <w:r w:rsidR="00A81606" w:rsidRPr="00373A27">
        <w:rPr>
          <w:rFonts w:asciiTheme="minorBidi" w:hAnsiTheme="minorBidi"/>
          <w:color w:val="000000" w:themeColor="text1"/>
        </w:rPr>
        <w:t xml:space="preserve">), that have lower frequencies in comparison with </w:t>
      </w:r>
      <w:r w:rsidR="00A81606" w:rsidRPr="00373A27">
        <w:rPr>
          <w:rFonts w:asciiTheme="minorBidi" w:hAnsiTheme="minorBidi"/>
          <w:b/>
          <w:bCs/>
          <w:color w:val="000000" w:themeColor="text1"/>
          <w:u w:val="single"/>
        </w:rPr>
        <w:t>C=O</w:t>
      </w:r>
      <w:r w:rsidR="00A81606" w:rsidRPr="00373A27">
        <w:rPr>
          <w:rFonts w:asciiTheme="minorBidi" w:hAnsiTheme="minorBidi"/>
          <w:color w:val="000000" w:themeColor="text1"/>
        </w:rPr>
        <w:t xml:space="preserve"> band of ester groups (1755-1765 cm</w:t>
      </w:r>
      <w:r w:rsidR="00A81606" w:rsidRPr="00373A27">
        <w:rPr>
          <w:rFonts w:asciiTheme="minorBidi" w:hAnsiTheme="minorBidi"/>
          <w:color w:val="000000" w:themeColor="text1"/>
          <w:vertAlign w:val="superscript"/>
        </w:rPr>
        <w:t>-1</w:t>
      </w:r>
      <w:r w:rsidR="00A81606" w:rsidRPr="00373A27">
        <w:rPr>
          <w:rFonts w:asciiTheme="minorBidi" w:hAnsiTheme="minorBidi"/>
          <w:color w:val="000000" w:themeColor="text1"/>
        </w:rPr>
        <w:t>)</w:t>
      </w:r>
    </w:p>
    <w:p w14:paraId="08E4021E" w14:textId="77777777" w:rsidR="005E15BB" w:rsidRPr="00373A27" w:rsidRDefault="00AE4F37" w:rsidP="005E15BB">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7FFDC9FF" wp14:editId="41C417F3">
            <wp:extent cx="5731510" cy="7562850"/>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6836"/>
                    <a:stretch/>
                  </pic:blipFill>
                  <pic:spPr bwMode="auto">
                    <a:xfrm>
                      <a:off x="0" y="0"/>
                      <a:ext cx="5731510" cy="7562850"/>
                    </a:xfrm>
                    <a:prstGeom prst="rect">
                      <a:avLst/>
                    </a:prstGeom>
                    <a:noFill/>
                    <a:ln>
                      <a:noFill/>
                    </a:ln>
                    <a:extLst>
                      <a:ext uri="{53640926-AAD7-44D8-BBD7-CCE9431645EC}">
                        <a14:shadowObscured xmlns:a14="http://schemas.microsoft.com/office/drawing/2010/main"/>
                      </a:ext>
                    </a:extLst>
                  </pic:spPr>
                </pic:pic>
              </a:graphicData>
            </a:graphic>
          </wp:inline>
        </w:drawing>
      </w:r>
    </w:p>
    <w:p w14:paraId="5D61B15D" w14:textId="55FAF76F" w:rsidR="00AE4F37" w:rsidRPr="00373A27" w:rsidRDefault="005E15BB" w:rsidP="005E15BB">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9</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Zeta-potential of A) </w:t>
      </w:r>
      <w:r w:rsidR="000315E6" w:rsidRPr="00373A27">
        <w:rPr>
          <w:rFonts w:asciiTheme="minorBidi" w:hAnsiTheme="minorBidi"/>
          <w:b/>
          <w:bCs/>
          <w:noProof/>
          <w:color w:val="000000" w:themeColor="text1"/>
        </w:rPr>
        <w:t>B</w:t>
      </w:r>
      <w:r w:rsidR="000315E6" w:rsidRPr="00373A27">
        <w:rPr>
          <w:rFonts w:asciiTheme="minorBidi" w:hAnsiTheme="minorBidi"/>
          <w:noProof/>
          <w:color w:val="000000" w:themeColor="text1"/>
        </w:rPr>
        <w:t>-</w:t>
      </w:r>
      <w:r w:rsidRPr="00373A27">
        <w:rPr>
          <w:rFonts w:asciiTheme="minorBidi" w:hAnsiTheme="minorBidi"/>
          <w:noProof/>
          <w:color w:val="000000" w:themeColor="text1"/>
        </w:rPr>
        <w:t xml:space="preserve">blank </w:t>
      </w:r>
      <w:r w:rsidR="00B12149" w:rsidRPr="00373A27">
        <w:rPr>
          <w:rFonts w:asciiTheme="minorBidi" w:hAnsiTheme="minorBidi"/>
          <w:i w:val="0"/>
          <w:iCs w:val="0"/>
          <w:noProof/>
          <w:color w:val="000000" w:themeColor="text1"/>
        </w:rPr>
        <w:t>β</w:t>
      </w:r>
      <w:r w:rsidR="00B12149" w:rsidRPr="00373A27">
        <w:rPr>
          <w:rFonts w:asciiTheme="minorBidi" w:hAnsiTheme="minorBidi"/>
          <w:noProof/>
          <w:color w:val="000000" w:themeColor="text1"/>
        </w:rPr>
        <w:t xml:space="preserve">CD-g-PMA-co-PLGA </w:t>
      </w:r>
      <w:r w:rsidRPr="00373A27">
        <w:rPr>
          <w:rFonts w:asciiTheme="minorBidi" w:hAnsiTheme="minorBidi"/>
          <w:noProof/>
          <w:color w:val="000000" w:themeColor="text1"/>
        </w:rPr>
        <w:t xml:space="preserve">micelles </w:t>
      </w:r>
      <w:r w:rsidR="00BA5552" w:rsidRPr="00373A27">
        <w:rPr>
          <w:rFonts w:asciiTheme="minorBidi" w:hAnsiTheme="minorBidi"/>
          <w:noProof/>
          <w:color w:val="000000" w:themeColor="text1"/>
        </w:rPr>
        <w:t>(</w:t>
      </w:r>
      <w:r w:rsidR="00BA5552" w:rsidRPr="00373A27">
        <w:rPr>
          <w:rFonts w:asciiTheme="minorBidi" w:hAnsiTheme="minorBidi"/>
          <w:b/>
          <w:bCs/>
          <w:noProof/>
          <w:color w:val="000000" w:themeColor="text1"/>
        </w:rPr>
        <w:t>P</w:t>
      </w:r>
      <w:r w:rsidRPr="00373A27">
        <w:rPr>
          <w:rFonts w:asciiTheme="minorBidi" w:hAnsiTheme="minorBidi"/>
          <w:b/>
          <w:bCs/>
          <w:noProof/>
          <w:color w:val="000000" w:themeColor="text1"/>
        </w:rPr>
        <w:t>B</w:t>
      </w:r>
      <w:r w:rsidR="00BA5552" w:rsidRPr="00373A27">
        <w:rPr>
          <w:rFonts w:asciiTheme="minorBidi" w:hAnsiTheme="minorBidi"/>
          <w:b/>
          <w:bCs/>
          <w:noProof/>
          <w:color w:val="000000" w:themeColor="text1"/>
        </w:rPr>
        <w:t>)</w:t>
      </w:r>
      <w:r w:rsidRPr="00373A27">
        <w:rPr>
          <w:rFonts w:asciiTheme="minorBidi" w:hAnsiTheme="minorBidi"/>
          <w:noProof/>
          <w:color w:val="000000" w:themeColor="text1"/>
        </w:rPr>
        <w:t xml:space="preserve"> and B) co-drug loaded </w:t>
      </w:r>
      <w:r w:rsidR="00B12149" w:rsidRPr="00373A27">
        <w:rPr>
          <w:rFonts w:asciiTheme="minorBidi" w:hAnsiTheme="minorBidi"/>
          <w:i w:val="0"/>
          <w:iCs w:val="0"/>
          <w:noProof/>
          <w:color w:val="000000" w:themeColor="text1"/>
        </w:rPr>
        <w:t>β</w:t>
      </w:r>
      <w:r w:rsidR="00B12149" w:rsidRPr="00373A27">
        <w:rPr>
          <w:rFonts w:asciiTheme="minorBidi" w:hAnsiTheme="minorBidi"/>
          <w:noProof/>
          <w:color w:val="000000" w:themeColor="text1"/>
        </w:rPr>
        <w:t xml:space="preserve">CD-g-PMA-co-PLGA </w:t>
      </w:r>
      <w:r w:rsidRPr="00373A27">
        <w:rPr>
          <w:rFonts w:asciiTheme="minorBidi" w:hAnsiTheme="minorBidi"/>
          <w:noProof/>
          <w:color w:val="000000" w:themeColor="text1"/>
        </w:rPr>
        <w:t xml:space="preserve">micelles </w:t>
      </w:r>
      <w:r w:rsidR="00BA5552" w:rsidRPr="00373A27">
        <w:rPr>
          <w:rFonts w:asciiTheme="minorBidi" w:hAnsiTheme="minorBidi"/>
          <w:noProof/>
          <w:color w:val="000000" w:themeColor="text1"/>
        </w:rPr>
        <w:t>(</w:t>
      </w:r>
      <w:r w:rsidRPr="00373A27">
        <w:rPr>
          <w:rFonts w:asciiTheme="minorBidi" w:hAnsiTheme="minorBidi"/>
          <w:b/>
          <w:bCs/>
          <w:noProof/>
          <w:color w:val="000000" w:themeColor="text1"/>
        </w:rPr>
        <w:t>B2D</w:t>
      </w:r>
      <w:r w:rsidR="00BA5552" w:rsidRPr="00373A27">
        <w:rPr>
          <w:rFonts w:asciiTheme="minorBidi" w:hAnsiTheme="minorBidi"/>
          <w:b/>
          <w:bCs/>
          <w:noProof/>
          <w:color w:val="000000" w:themeColor="text1"/>
        </w:rPr>
        <w:t>)</w:t>
      </w:r>
      <w:r w:rsidR="00DF1291" w:rsidRPr="00373A27">
        <w:rPr>
          <w:rFonts w:asciiTheme="minorBidi" w:eastAsia="TT1Eo00" w:hAnsiTheme="minorBidi"/>
          <w:color w:val="000000" w:themeColor="text1"/>
        </w:rPr>
        <w:t xml:space="preserve">, </w:t>
      </w:r>
      <w:r w:rsidR="00330BC3" w:rsidRPr="00373A27">
        <w:rPr>
          <w:rFonts w:asciiTheme="minorBidi" w:eastAsia="TT1Eo00" w:hAnsiTheme="minorBidi"/>
          <w:color w:val="000000" w:themeColor="text1"/>
        </w:rPr>
        <w:t>by DLS-Zeta test.</w:t>
      </w:r>
      <w:r w:rsidR="005C20AD" w:rsidRPr="00373A27">
        <w:rPr>
          <w:rFonts w:asciiTheme="minorBidi" w:eastAsia="TT1Eo00" w:hAnsiTheme="minorBidi"/>
          <w:color w:val="000000" w:themeColor="text1"/>
        </w:rPr>
        <w:t xml:space="preserve"> </w:t>
      </w:r>
    </w:p>
    <w:p w14:paraId="15F1CC8C" w14:textId="34005034" w:rsidR="00AE4F37" w:rsidRPr="00373A27" w:rsidRDefault="00AE4F37" w:rsidP="00AE4F37">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501CFEFF" w14:textId="77777777" w:rsidR="00E504C4" w:rsidRPr="00373A27" w:rsidRDefault="00AE4F37" w:rsidP="00E504C4">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lastRenderedPageBreak/>
        <w:drawing>
          <wp:inline distT="0" distB="0" distL="0" distR="0" wp14:anchorId="79A3A5B5" wp14:editId="3F5CCF26">
            <wp:extent cx="5731510" cy="8323580"/>
            <wp:effectExtent l="0" t="0" r="254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8323580"/>
                    </a:xfrm>
                    <a:prstGeom prst="rect">
                      <a:avLst/>
                    </a:prstGeom>
                    <a:noFill/>
                    <a:ln>
                      <a:noFill/>
                    </a:ln>
                  </pic:spPr>
                </pic:pic>
              </a:graphicData>
            </a:graphic>
          </wp:inline>
        </w:drawing>
      </w:r>
    </w:p>
    <w:p w14:paraId="0B11A3F3" w14:textId="141D42EB" w:rsidR="00AE4F37" w:rsidRPr="00373A27" w:rsidRDefault="00E504C4" w:rsidP="00E504C4">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0055295D" w:rsidRPr="00373A27">
        <w:rPr>
          <w:rFonts w:asciiTheme="minorBidi" w:hAnsiTheme="minorBidi"/>
          <w:noProof/>
          <w:color w:val="000000" w:themeColor="text1"/>
        </w:rPr>
        <w:t>10</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DLS </w:t>
      </w:r>
      <w:r w:rsidR="008A2089" w:rsidRPr="00373A27">
        <w:rPr>
          <w:rFonts w:asciiTheme="minorBidi" w:hAnsiTheme="minorBidi"/>
          <w:noProof/>
          <w:color w:val="000000" w:themeColor="text1"/>
        </w:rPr>
        <w:t xml:space="preserve">results </w:t>
      </w:r>
      <w:r w:rsidRPr="00373A27">
        <w:rPr>
          <w:rFonts w:asciiTheme="minorBidi" w:hAnsiTheme="minorBidi"/>
          <w:noProof/>
          <w:color w:val="000000" w:themeColor="text1"/>
        </w:rPr>
        <w:t xml:space="preserve">of </w:t>
      </w:r>
      <w:r w:rsidR="00712C63" w:rsidRPr="00373A27">
        <w:rPr>
          <w:rFonts w:asciiTheme="minorBidi" w:hAnsiTheme="minorBidi"/>
          <w:noProof/>
          <w:color w:val="000000" w:themeColor="text1"/>
        </w:rPr>
        <w:t xml:space="preserve">the </w:t>
      </w:r>
      <w:r w:rsidRPr="00373A27">
        <w:rPr>
          <w:rFonts w:asciiTheme="minorBidi" w:hAnsiTheme="minorBidi"/>
          <w:noProof/>
          <w:color w:val="000000" w:themeColor="text1"/>
        </w:rPr>
        <w:t xml:space="preserve">blank </w:t>
      </w:r>
      <w:r w:rsidR="00B12149" w:rsidRPr="00373A27">
        <w:rPr>
          <w:rFonts w:asciiTheme="minorBidi" w:hAnsiTheme="minorBidi"/>
          <w:i w:val="0"/>
          <w:iCs w:val="0"/>
          <w:noProof/>
          <w:color w:val="000000" w:themeColor="text1"/>
        </w:rPr>
        <w:t>β</w:t>
      </w:r>
      <w:r w:rsidR="00B12149" w:rsidRPr="00373A27">
        <w:rPr>
          <w:rFonts w:asciiTheme="minorBidi" w:hAnsiTheme="minorBidi"/>
          <w:noProof/>
          <w:color w:val="000000" w:themeColor="text1"/>
        </w:rPr>
        <w:t xml:space="preserve">CD-g-PMA-co-PLGA </w:t>
      </w:r>
      <w:r w:rsidRPr="00373A27">
        <w:rPr>
          <w:rFonts w:asciiTheme="minorBidi" w:hAnsiTheme="minorBidi"/>
          <w:noProof/>
          <w:color w:val="000000" w:themeColor="text1"/>
        </w:rPr>
        <w:t>micelles</w:t>
      </w:r>
      <w:r w:rsidR="00712C63" w:rsidRPr="00373A27">
        <w:rPr>
          <w:rFonts w:asciiTheme="minorBidi" w:hAnsiTheme="minorBidi"/>
          <w:noProof/>
          <w:color w:val="000000" w:themeColor="text1"/>
        </w:rPr>
        <w:t xml:space="preserve"> (</w:t>
      </w:r>
      <w:r w:rsidR="00712C63" w:rsidRPr="00373A27">
        <w:rPr>
          <w:rFonts w:asciiTheme="minorBidi" w:hAnsiTheme="minorBidi"/>
          <w:b/>
          <w:bCs/>
          <w:noProof/>
          <w:color w:val="000000" w:themeColor="text1"/>
        </w:rPr>
        <w:t>PB</w:t>
      </w:r>
      <w:r w:rsidR="00712C63" w:rsidRPr="00373A27">
        <w:rPr>
          <w:rFonts w:asciiTheme="minorBidi" w:hAnsiTheme="minorBidi"/>
          <w:noProof/>
          <w:color w:val="000000" w:themeColor="text1"/>
        </w:rPr>
        <w:t>)</w:t>
      </w:r>
      <w:r w:rsidRPr="00373A27">
        <w:rPr>
          <w:rFonts w:asciiTheme="minorBidi" w:hAnsiTheme="minorBidi"/>
          <w:noProof/>
          <w:color w:val="000000" w:themeColor="text1"/>
        </w:rPr>
        <w:t xml:space="preserve"> A) by number, B) by intensity and C) by volume</w:t>
      </w:r>
      <w:r w:rsidR="001F7B04" w:rsidRPr="00373A27">
        <w:rPr>
          <w:rFonts w:asciiTheme="minorBidi" w:hAnsiTheme="minorBidi"/>
          <w:noProof/>
          <w:color w:val="000000" w:themeColor="text1"/>
        </w:rPr>
        <w:t xml:space="preserve"> versus Size (d.nm)</w:t>
      </w:r>
    </w:p>
    <w:p w14:paraId="66C85687" w14:textId="3F4CB150" w:rsidR="00AE4F37" w:rsidRPr="00373A27" w:rsidRDefault="00AE4F37" w:rsidP="00AE4F37">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1189331D" w14:textId="77777777" w:rsidR="008A2089" w:rsidRPr="00373A27" w:rsidRDefault="00AE4F37" w:rsidP="008A2089">
      <w:pPr>
        <w:keepNext/>
        <w:autoSpaceDE w:val="0"/>
        <w:autoSpaceDN w:val="0"/>
        <w:bidi w:val="0"/>
        <w:adjustRightInd w:val="0"/>
        <w:spacing w:after="0" w:line="240" w:lineRule="auto"/>
        <w:jc w:val="lowKashida"/>
        <w:rPr>
          <w:rFonts w:asciiTheme="minorBidi" w:hAnsiTheme="minorBidi"/>
          <w:color w:val="000000" w:themeColor="text1"/>
          <w:sz w:val="18"/>
          <w:szCs w:val="18"/>
        </w:rPr>
      </w:pPr>
      <w:r w:rsidRPr="00373A27">
        <w:rPr>
          <w:rFonts w:asciiTheme="minorBidi" w:hAnsiTheme="minorBidi"/>
          <w:noProof/>
          <w:color w:val="000000" w:themeColor="text1"/>
          <w:sz w:val="18"/>
          <w:szCs w:val="18"/>
          <w:lang w:bidi="ar-SA"/>
        </w:rPr>
        <w:lastRenderedPageBreak/>
        <w:drawing>
          <wp:inline distT="0" distB="0" distL="0" distR="0" wp14:anchorId="2688B910" wp14:editId="724B9EFF">
            <wp:extent cx="3590925" cy="4014227"/>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03846" cy="4028671"/>
                    </a:xfrm>
                    <a:prstGeom prst="rect">
                      <a:avLst/>
                    </a:prstGeom>
                    <a:noFill/>
                    <a:ln>
                      <a:noFill/>
                    </a:ln>
                  </pic:spPr>
                </pic:pic>
              </a:graphicData>
            </a:graphic>
          </wp:inline>
        </w:drawing>
      </w:r>
    </w:p>
    <w:p w14:paraId="7C3B307C" w14:textId="4BBE30CF" w:rsidR="00AE4F37" w:rsidRPr="00373A27" w:rsidRDefault="008A2089" w:rsidP="008A2089">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eastAsia="TT1Eo00" w:hAnsiTheme="minorBidi"/>
          <w:color w:val="000000" w:themeColor="text1"/>
        </w:rPr>
        <w:t>S</w:t>
      </w:r>
      <w:r w:rsidRPr="00373A27">
        <w:rPr>
          <w:rFonts w:asciiTheme="minorBidi" w:eastAsia="TT1Eo00" w:hAnsiTheme="minorBidi"/>
          <w:color w:val="000000" w:themeColor="text1"/>
        </w:rPr>
        <w:fldChar w:fldCharType="begin"/>
      </w:r>
      <w:r w:rsidRPr="00373A27">
        <w:rPr>
          <w:rFonts w:asciiTheme="minorBidi" w:eastAsia="TT1Eo00" w:hAnsiTheme="minorBidi"/>
          <w:color w:val="000000" w:themeColor="text1"/>
        </w:rPr>
        <w:instrText xml:space="preserve"> SEQ Figure \* ARABIC </w:instrText>
      </w:r>
      <w:r w:rsidRPr="00373A27">
        <w:rPr>
          <w:rFonts w:asciiTheme="minorBidi" w:eastAsia="TT1Eo00" w:hAnsiTheme="minorBidi"/>
          <w:color w:val="000000" w:themeColor="text1"/>
        </w:rPr>
        <w:fldChar w:fldCharType="separate"/>
      </w:r>
      <w:r w:rsidR="0055295D" w:rsidRPr="00373A27">
        <w:rPr>
          <w:rFonts w:asciiTheme="minorBidi" w:eastAsia="TT1Eo00" w:hAnsiTheme="minorBidi"/>
          <w:noProof/>
          <w:color w:val="000000" w:themeColor="text1"/>
        </w:rPr>
        <w:t>11</w:t>
      </w:r>
      <w:r w:rsidRPr="00373A27">
        <w:rPr>
          <w:rFonts w:asciiTheme="minorBidi" w:eastAsia="TT1Eo00" w:hAnsiTheme="minorBidi"/>
          <w:color w:val="000000" w:themeColor="text1"/>
        </w:rPr>
        <w:fldChar w:fldCharType="end"/>
      </w:r>
      <w:r w:rsidRPr="00373A27">
        <w:rPr>
          <w:rFonts w:asciiTheme="minorBidi" w:hAnsiTheme="minorBidi"/>
          <w:noProof/>
          <w:color w:val="000000" w:themeColor="text1"/>
        </w:rPr>
        <w:t>: SEM image of blank</w:t>
      </w:r>
      <w:r w:rsidR="00B12149" w:rsidRPr="00373A27">
        <w:rPr>
          <w:rFonts w:asciiTheme="minorBidi" w:hAnsiTheme="minorBidi"/>
          <w:i w:val="0"/>
          <w:iCs w:val="0"/>
          <w:noProof/>
          <w:color w:val="000000" w:themeColor="text1"/>
        </w:rPr>
        <w:t xml:space="preserve"> β</w:t>
      </w:r>
      <w:r w:rsidR="00B12149" w:rsidRPr="00373A27">
        <w:rPr>
          <w:rFonts w:asciiTheme="minorBidi" w:hAnsiTheme="minorBidi"/>
          <w:noProof/>
          <w:color w:val="000000" w:themeColor="text1"/>
        </w:rPr>
        <w:t>CD-g-PMA-co-PLGA</w:t>
      </w:r>
      <w:r w:rsidRPr="00373A27">
        <w:rPr>
          <w:rFonts w:asciiTheme="minorBidi" w:hAnsiTheme="minorBidi"/>
          <w:noProof/>
          <w:color w:val="000000" w:themeColor="text1"/>
        </w:rPr>
        <w:t xml:space="preserve"> micelles</w:t>
      </w:r>
      <w:r w:rsidR="00775F2A" w:rsidRPr="00373A27">
        <w:rPr>
          <w:rFonts w:asciiTheme="minorBidi" w:eastAsia="TT1Eo00" w:hAnsiTheme="minorBidi"/>
          <w:color w:val="000000" w:themeColor="text1"/>
        </w:rPr>
        <w:t xml:space="preserve"> (</w:t>
      </w:r>
      <w:r w:rsidR="00775F2A" w:rsidRPr="00373A27">
        <w:rPr>
          <w:rFonts w:asciiTheme="minorBidi" w:eastAsia="TT1Eo00" w:hAnsiTheme="minorBidi"/>
          <w:b/>
          <w:bCs/>
          <w:color w:val="000000" w:themeColor="text1"/>
        </w:rPr>
        <w:t>PB</w:t>
      </w:r>
      <w:r w:rsidR="00775F2A" w:rsidRPr="00373A27">
        <w:rPr>
          <w:rFonts w:asciiTheme="minorBidi" w:eastAsia="TT1Eo00" w:hAnsiTheme="minorBidi"/>
          <w:color w:val="000000" w:themeColor="text1"/>
        </w:rPr>
        <w:t>)</w:t>
      </w:r>
      <w:r w:rsidR="003E05D4" w:rsidRPr="00373A27">
        <w:rPr>
          <w:rFonts w:asciiTheme="minorBidi" w:eastAsia="TT1Eo00" w:hAnsiTheme="minorBidi"/>
          <w:color w:val="000000" w:themeColor="text1"/>
        </w:rPr>
        <w:t xml:space="preserve"> with concentration</w:t>
      </w:r>
      <w:r w:rsidR="00A35B5E" w:rsidRPr="00373A27">
        <w:rPr>
          <w:rFonts w:asciiTheme="minorBidi" w:eastAsia="TT1Eo00" w:hAnsiTheme="minorBidi"/>
          <w:color w:val="000000" w:themeColor="text1"/>
        </w:rPr>
        <w:t xml:space="preserve"> of</w:t>
      </w:r>
      <w:r w:rsidR="003E05D4" w:rsidRPr="00373A27">
        <w:rPr>
          <w:rFonts w:asciiTheme="minorBidi" w:eastAsia="TT1Eo00" w:hAnsiTheme="minorBidi"/>
          <w:color w:val="000000" w:themeColor="text1"/>
        </w:rPr>
        <w:t xml:space="preserve"> about 25 </w:t>
      </w:r>
      <w:proofErr w:type="spellStart"/>
      <w:r w:rsidR="003E05D4" w:rsidRPr="00373A27">
        <w:rPr>
          <w:rFonts w:asciiTheme="minorBidi" w:eastAsia="TT1Eo00" w:hAnsiTheme="minorBidi"/>
          <w:color w:val="000000" w:themeColor="text1"/>
        </w:rPr>
        <w:t>μg</w:t>
      </w:r>
      <w:proofErr w:type="spellEnd"/>
      <w:r w:rsidR="003E05D4" w:rsidRPr="00373A27">
        <w:rPr>
          <w:rFonts w:asciiTheme="minorBidi" w:eastAsia="TT1Eo00" w:hAnsiTheme="minorBidi"/>
          <w:color w:val="000000" w:themeColor="text1"/>
        </w:rPr>
        <w:t>/</w:t>
      </w:r>
      <w:proofErr w:type="spellStart"/>
      <w:r w:rsidR="003E05D4" w:rsidRPr="00373A27">
        <w:rPr>
          <w:rFonts w:asciiTheme="minorBidi" w:eastAsia="TT1Eo00" w:hAnsiTheme="minorBidi"/>
          <w:color w:val="000000" w:themeColor="text1"/>
        </w:rPr>
        <w:t>mL</w:t>
      </w:r>
      <w:r w:rsidR="00775F2A" w:rsidRPr="00373A27">
        <w:rPr>
          <w:rFonts w:asciiTheme="minorBidi" w:eastAsia="TT1Eo00" w:hAnsiTheme="minorBidi"/>
          <w:color w:val="000000" w:themeColor="text1"/>
        </w:rPr>
        <w:t>.</w:t>
      </w:r>
      <w:proofErr w:type="spellEnd"/>
    </w:p>
    <w:p w14:paraId="11F66F00" w14:textId="360D0E6B" w:rsidR="00AF7A43" w:rsidRPr="00373A27" w:rsidRDefault="00AF7A43" w:rsidP="00AF7A43">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396D61CF" w14:textId="25FB7B6A" w:rsidR="00AD17D6" w:rsidRPr="00373A27" w:rsidRDefault="00AD17D6" w:rsidP="00A92232">
      <w:pPr>
        <w:pStyle w:val="Caption"/>
        <w:keepNext/>
        <w:bidi w:val="0"/>
        <w:spacing w:after="0"/>
        <w:jc w:val="lowKashida"/>
        <w:rPr>
          <w:rFonts w:asciiTheme="minorBidi" w:hAnsiTheme="minorBidi"/>
          <w:color w:val="000000" w:themeColor="text1"/>
        </w:rPr>
      </w:pPr>
      <w:r w:rsidRPr="00373A27">
        <w:rPr>
          <w:rFonts w:asciiTheme="minorBidi" w:hAnsiTheme="minorBidi"/>
          <w:color w:val="000000" w:themeColor="text1"/>
        </w:rPr>
        <w:t xml:space="preserve">Table </w:t>
      </w:r>
      <w:r w:rsidR="002219E5" w:rsidRPr="00373A27">
        <w:rPr>
          <w:rFonts w:asciiTheme="minorBidi" w:hAnsiTheme="minorBidi"/>
          <w:color w:val="000000" w:themeColor="text1"/>
        </w:rPr>
        <w:t>S</w:t>
      </w:r>
      <w:r w:rsidR="00EB219F" w:rsidRPr="00373A27">
        <w:rPr>
          <w:rFonts w:asciiTheme="minorBidi" w:hAnsiTheme="minorBidi"/>
          <w:color w:val="000000" w:themeColor="text1"/>
        </w:rPr>
        <w:t>3</w:t>
      </w:r>
      <w:r w:rsidRPr="00373A27">
        <w:rPr>
          <w:rFonts w:asciiTheme="minorBidi" w:hAnsiTheme="minorBidi"/>
          <w:noProof/>
          <w:color w:val="000000" w:themeColor="text1"/>
        </w:rPr>
        <w:t>: IC</w:t>
      </w:r>
      <w:r w:rsidRPr="00373A27">
        <w:rPr>
          <w:rFonts w:asciiTheme="minorBidi" w:hAnsiTheme="minorBidi"/>
          <w:noProof/>
          <w:color w:val="000000" w:themeColor="text1"/>
          <w:vertAlign w:val="subscript"/>
        </w:rPr>
        <w:t>50</w:t>
      </w:r>
      <w:r w:rsidRPr="00373A27">
        <w:rPr>
          <w:rFonts w:asciiTheme="minorBidi" w:hAnsiTheme="minorBidi"/>
          <w:noProof/>
          <w:color w:val="000000" w:themeColor="text1"/>
        </w:rPr>
        <w:t xml:space="preserve"> dosage of formulations calculatied </w:t>
      </w:r>
      <w:r w:rsidRPr="00373A27">
        <w:rPr>
          <w:rFonts w:asciiTheme="minorBidi" w:hAnsiTheme="minorBidi"/>
          <w:color w:val="000000" w:themeColor="text1"/>
        </w:rPr>
        <w:t>by GraphPad prism software</w:t>
      </w:r>
      <w:r w:rsidRPr="00373A27">
        <w:rPr>
          <w:rFonts w:asciiTheme="minorBidi" w:hAnsiTheme="minorBidi"/>
          <w:noProof/>
          <w:color w:val="000000" w:themeColor="text1"/>
        </w:rPr>
        <w:t xml:space="preserve"> using MTT results</w:t>
      </w:r>
      <w:r w:rsidRPr="00373A27">
        <w:rPr>
          <w:rFonts w:asciiTheme="minorBidi" w:hAnsiTheme="minorBidi"/>
          <w:color w:val="000000" w:themeColor="text1"/>
        </w:rPr>
        <w:t xml:space="preserve"> (n=3, P&lt;0.0</w:t>
      </w:r>
      <w:r w:rsidR="00B12149" w:rsidRPr="00373A27">
        <w:rPr>
          <w:rFonts w:asciiTheme="minorBidi" w:hAnsiTheme="minorBidi"/>
          <w:color w:val="000000" w:themeColor="text1"/>
        </w:rPr>
        <w:t>5</w:t>
      </w:r>
      <w:r w:rsidRPr="00373A27">
        <w:rPr>
          <w:rFonts w:asciiTheme="minorBidi" w:hAnsiTheme="minorBidi"/>
          <w:color w:val="000000" w:themeColor="text1"/>
        </w:rPr>
        <w:t xml:space="preserve">) </w:t>
      </w:r>
    </w:p>
    <w:tbl>
      <w:tblPr>
        <w:tblStyle w:val="PlainTable2"/>
        <w:tblW w:w="5000" w:type="pct"/>
        <w:tblLook w:val="04A0" w:firstRow="1" w:lastRow="0" w:firstColumn="1" w:lastColumn="0" w:noHBand="0" w:noVBand="1"/>
      </w:tblPr>
      <w:tblGrid>
        <w:gridCol w:w="1360"/>
        <w:gridCol w:w="2333"/>
        <w:gridCol w:w="2071"/>
        <w:gridCol w:w="901"/>
        <w:gridCol w:w="708"/>
        <w:gridCol w:w="850"/>
        <w:gridCol w:w="803"/>
      </w:tblGrid>
      <w:tr w:rsidR="005479D7" w:rsidRPr="00373A27" w14:paraId="4F193AAE" w14:textId="77777777" w:rsidTr="00286A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3" w:type="pct"/>
            <w:tcBorders>
              <w:top w:val="single" w:sz="4" w:space="0" w:color="auto"/>
              <w:bottom w:val="single" w:sz="12" w:space="0" w:color="000000"/>
            </w:tcBorders>
          </w:tcPr>
          <w:p w14:paraId="344E0B08" w14:textId="77777777" w:rsidR="00AD17D6" w:rsidRPr="00373A27" w:rsidRDefault="00AD17D6" w:rsidP="003E2BAF">
            <w:pPr>
              <w:bidi w:val="0"/>
              <w:spacing w:line="259" w:lineRule="auto"/>
              <w:jc w:val="lowKashida"/>
              <w:rPr>
                <w:rFonts w:asciiTheme="minorBidi" w:hAnsiTheme="minorBidi"/>
                <w:i/>
                <w:iCs/>
                <w:color w:val="000000" w:themeColor="text1"/>
                <w:sz w:val="18"/>
                <w:szCs w:val="18"/>
              </w:rPr>
            </w:pPr>
            <w:bookmarkStart w:id="2" w:name="_Hlk33457083"/>
            <w:r w:rsidRPr="00373A27">
              <w:rPr>
                <w:rFonts w:asciiTheme="minorBidi" w:hAnsiTheme="minorBidi"/>
                <w:i/>
                <w:iCs/>
                <w:color w:val="000000" w:themeColor="text1"/>
                <w:sz w:val="18"/>
                <w:szCs w:val="18"/>
              </w:rPr>
              <w:t xml:space="preserve">Formulations </w:t>
            </w:r>
          </w:p>
        </w:tc>
        <w:tc>
          <w:tcPr>
            <w:tcW w:w="1292" w:type="pct"/>
            <w:tcBorders>
              <w:top w:val="single" w:sz="4" w:space="0" w:color="auto"/>
              <w:bottom w:val="single" w:sz="12" w:space="0" w:color="000000"/>
            </w:tcBorders>
          </w:tcPr>
          <w:p w14:paraId="3109FAAA" w14:textId="77777777" w:rsidR="00AD17D6" w:rsidRPr="00373A27" w:rsidRDefault="00AD17D6" w:rsidP="003E2BAF">
            <w:pPr>
              <w:bidi w:val="0"/>
              <w:spacing w:line="259" w:lineRule="auto"/>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B2D</w:t>
            </w:r>
          </w:p>
        </w:tc>
        <w:tc>
          <w:tcPr>
            <w:tcW w:w="1147" w:type="pct"/>
            <w:tcBorders>
              <w:top w:val="single" w:sz="4" w:space="0" w:color="auto"/>
              <w:bottom w:val="single" w:sz="12" w:space="0" w:color="000000"/>
            </w:tcBorders>
          </w:tcPr>
          <w:p w14:paraId="66E20D8B" w14:textId="77777777" w:rsidR="00AD17D6" w:rsidRPr="00373A27" w:rsidRDefault="00AD17D6" w:rsidP="003E2BAF">
            <w:pPr>
              <w:bidi w:val="0"/>
              <w:spacing w:line="259" w:lineRule="auto"/>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2D</w:t>
            </w:r>
          </w:p>
        </w:tc>
        <w:tc>
          <w:tcPr>
            <w:tcW w:w="499" w:type="pct"/>
            <w:tcBorders>
              <w:top w:val="single" w:sz="4" w:space="0" w:color="auto"/>
              <w:bottom w:val="single" w:sz="12" w:space="0" w:color="000000"/>
            </w:tcBorders>
          </w:tcPr>
          <w:p w14:paraId="092E79C5" w14:textId="77777777" w:rsidR="00AD17D6" w:rsidRPr="00373A27" w:rsidRDefault="00AD17D6" w:rsidP="003E2BAF">
            <w:pPr>
              <w:bidi w:val="0"/>
              <w:spacing w:line="259" w:lineRule="auto"/>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BD</w:t>
            </w:r>
          </w:p>
        </w:tc>
        <w:tc>
          <w:tcPr>
            <w:tcW w:w="392" w:type="pct"/>
            <w:tcBorders>
              <w:top w:val="single" w:sz="4" w:space="0" w:color="auto"/>
              <w:bottom w:val="single" w:sz="12" w:space="0" w:color="000000"/>
            </w:tcBorders>
          </w:tcPr>
          <w:p w14:paraId="57024019" w14:textId="77777777" w:rsidR="00AD17D6" w:rsidRPr="00373A27" w:rsidRDefault="00AD17D6" w:rsidP="003E2BAF">
            <w:pPr>
              <w:bidi w:val="0"/>
              <w:spacing w:line="259" w:lineRule="auto"/>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Dox</w:t>
            </w:r>
          </w:p>
        </w:tc>
        <w:tc>
          <w:tcPr>
            <w:tcW w:w="471" w:type="pct"/>
            <w:tcBorders>
              <w:top w:val="single" w:sz="4" w:space="0" w:color="auto"/>
              <w:bottom w:val="single" w:sz="12" w:space="0" w:color="000000"/>
            </w:tcBorders>
          </w:tcPr>
          <w:p w14:paraId="0C61EE81" w14:textId="77777777" w:rsidR="00AD17D6" w:rsidRPr="00373A27" w:rsidRDefault="00AD17D6" w:rsidP="003E2BAF">
            <w:pPr>
              <w:bidi w:val="0"/>
              <w:spacing w:line="259" w:lineRule="auto"/>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BC</w:t>
            </w:r>
          </w:p>
        </w:tc>
        <w:tc>
          <w:tcPr>
            <w:tcW w:w="445" w:type="pct"/>
            <w:tcBorders>
              <w:top w:val="single" w:sz="4" w:space="0" w:color="auto"/>
              <w:bottom w:val="single" w:sz="12" w:space="0" w:color="000000"/>
            </w:tcBorders>
          </w:tcPr>
          <w:p w14:paraId="2407822A" w14:textId="77777777" w:rsidR="00AD17D6" w:rsidRPr="00373A27" w:rsidRDefault="00AD17D6" w:rsidP="003E2BAF">
            <w:pPr>
              <w:bidi w:val="0"/>
              <w:spacing w:line="259" w:lineRule="auto"/>
              <w:jc w:val="lowKashida"/>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vertAlign w:val="superscript"/>
              </w:rPr>
            </w:pPr>
            <w:r w:rsidRPr="00373A27">
              <w:rPr>
                <w:rFonts w:asciiTheme="minorBidi" w:hAnsiTheme="minorBidi"/>
                <w:color w:val="000000" w:themeColor="text1"/>
                <w:sz w:val="18"/>
                <w:szCs w:val="18"/>
              </w:rPr>
              <w:t>Conf</w:t>
            </w:r>
          </w:p>
        </w:tc>
      </w:tr>
      <w:tr w:rsidR="005479D7" w:rsidRPr="00373A27" w14:paraId="6EDDB99A" w14:textId="77777777" w:rsidTr="00286A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3" w:type="pct"/>
            <w:tcBorders>
              <w:top w:val="single" w:sz="12" w:space="0" w:color="000000"/>
              <w:bottom w:val="single" w:sz="4" w:space="0" w:color="auto"/>
            </w:tcBorders>
          </w:tcPr>
          <w:p w14:paraId="15ED129C" w14:textId="77777777" w:rsidR="00AD17D6" w:rsidRPr="00373A27" w:rsidRDefault="00AD17D6" w:rsidP="003E2BAF">
            <w:pPr>
              <w:bidi w:val="0"/>
              <w:spacing w:line="259" w:lineRule="auto"/>
              <w:jc w:val="lowKashida"/>
              <w:rPr>
                <w:rFonts w:asciiTheme="minorBidi" w:hAnsiTheme="minorBidi"/>
                <w:i/>
                <w:iCs/>
                <w:color w:val="000000" w:themeColor="text1"/>
                <w:sz w:val="18"/>
                <w:szCs w:val="18"/>
              </w:rPr>
            </w:pPr>
            <w:r w:rsidRPr="00373A27">
              <w:rPr>
                <w:rFonts w:asciiTheme="minorBidi" w:hAnsiTheme="minorBidi"/>
                <w:i/>
                <w:iCs/>
                <w:color w:val="000000" w:themeColor="text1"/>
                <w:sz w:val="18"/>
                <w:szCs w:val="18"/>
              </w:rPr>
              <w:t>IC</w:t>
            </w:r>
            <w:r w:rsidRPr="00373A27">
              <w:rPr>
                <w:rFonts w:asciiTheme="minorBidi" w:hAnsiTheme="minorBidi"/>
                <w:i/>
                <w:iCs/>
                <w:color w:val="000000" w:themeColor="text1"/>
                <w:sz w:val="18"/>
                <w:szCs w:val="18"/>
                <w:vertAlign w:val="subscript"/>
              </w:rPr>
              <w:t>50</w:t>
            </w:r>
            <w:r w:rsidRPr="00373A27">
              <w:rPr>
                <w:rFonts w:asciiTheme="minorBidi" w:hAnsiTheme="minorBidi"/>
                <w:i/>
                <w:iCs/>
                <w:color w:val="000000" w:themeColor="text1"/>
                <w:sz w:val="18"/>
                <w:szCs w:val="18"/>
              </w:rPr>
              <w:t xml:space="preserve"> (</w:t>
            </w:r>
            <w:proofErr w:type="spellStart"/>
            <w:r w:rsidRPr="00373A27">
              <w:rPr>
                <w:rFonts w:asciiTheme="minorBidi" w:hAnsiTheme="minorBidi"/>
                <w:i/>
                <w:iCs/>
                <w:color w:val="000000" w:themeColor="text1"/>
                <w:sz w:val="18"/>
                <w:szCs w:val="18"/>
              </w:rPr>
              <w:t>μg</w:t>
            </w:r>
            <w:proofErr w:type="spellEnd"/>
            <w:r w:rsidRPr="00373A27">
              <w:rPr>
                <w:rFonts w:asciiTheme="minorBidi" w:hAnsiTheme="minorBidi"/>
                <w:i/>
                <w:iCs/>
                <w:color w:val="000000" w:themeColor="text1"/>
                <w:sz w:val="18"/>
                <w:szCs w:val="18"/>
              </w:rPr>
              <w:t>/mL)</w:t>
            </w:r>
          </w:p>
        </w:tc>
        <w:tc>
          <w:tcPr>
            <w:tcW w:w="1292" w:type="pct"/>
            <w:tcBorders>
              <w:top w:val="single" w:sz="12" w:space="0" w:color="000000"/>
              <w:bottom w:val="single" w:sz="4" w:space="0" w:color="auto"/>
            </w:tcBorders>
          </w:tcPr>
          <w:p w14:paraId="59852775" w14:textId="77777777" w:rsidR="00AD17D6" w:rsidRPr="00373A27" w:rsidRDefault="00AD17D6"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0.259</w:t>
            </w:r>
          </w:p>
          <w:p w14:paraId="38E3E2EB" w14:textId="77777777" w:rsidR="008533B1" w:rsidRPr="00373A27" w:rsidRDefault="008E0933" w:rsidP="008E0933">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 xml:space="preserve">0.1295 </w:t>
            </w:r>
            <w:proofErr w:type="spellStart"/>
            <w:r w:rsidRPr="00373A27">
              <w:rPr>
                <w:rFonts w:asciiTheme="minorBidi" w:hAnsiTheme="minorBidi"/>
                <w:bCs/>
                <w:color w:val="000000" w:themeColor="text1"/>
                <w:sz w:val="18"/>
                <w:szCs w:val="18"/>
              </w:rPr>
              <w:t>μg</w:t>
            </w:r>
            <w:proofErr w:type="spellEnd"/>
            <w:r w:rsidRPr="00373A27">
              <w:rPr>
                <w:rFonts w:asciiTheme="minorBidi" w:hAnsiTheme="minorBidi"/>
                <w:bCs/>
                <w:color w:val="000000" w:themeColor="text1"/>
                <w:sz w:val="18"/>
                <w:szCs w:val="18"/>
              </w:rPr>
              <w:t>/mL of Dox</w:t>
            </w:r>
          </w:p>
          <w:p w14:paraId="42EFA5A4" w14:textId="2A495F1F" w:rsidR="008E0933" w:rsidRPr="00373A27" w:rsidRDefault="008E0933" w:rsidP="008533B1">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 xml:space="preserve">0.1295 </w:t>
            </w:r>
            <w:proofErr w:type="spellStart"/>
            <w:r w:rsidRPr="00373A27">
              <w:rPr>
                <w:rFonts w:asciiTheme="minorBidi" w:hAnsiTheme="minorBidi"/>
                <w:bCs/>
                <w:color w:val="000000" w:themeColor="text1"/>
                <w:sz w:val="18"/>
                <w:szCs w:val="18"/>
              </w:rPr>
              <w:t>μg</w:t>
            </w:r>
            <w:proofErr w:type="spellEnd"/>
            <w:r w:rsidRPr="00373A27">
              <w:rPr>
                <w:rFonts w:asciiTheme="minorBidi" w:hAnsiTheme="minorBidi"/>
                <w:bCs/>
                <w:color w:val="000000" w:themeColor="text1"/>
                <w:sz w:val="18"/>
                <w:szCs w:val="18"/>
              </w:rPr>
              <w:t xml:space="preserve">/mL of </w:t>
            </w:r>
            <w:proofErr w:type="spellStart"/>
            <w:r w:rsidRPr="00373A27">
              <w:rPr>
                <w:rFonts w:asciiTheme="minorBidi" w:hAnsiTheme="minorBidi"/>
                <w:bCs/>
                <w:color w:val="000000" w:themeColor="text1"/>
                <w:sz w:val="18"/>
                <w:szCs w:val="18"/>
              </w:rPr>
              <w:t>Conf</w:t>
            </w:r>
            <w:proofErr w:type="spellEnd"/>
          </w:p>
        </w:tc>
        <w:tc>
          <w:tcPr>
            <w:tcW w:w="1147" w:type="pct"/>
            <w:tcBorders>
              <w:top w:val="single" w:sz="12" w:space="0" w:color="000000"/>
              <w:bottom w:val="single" w:sz="4" w:space="0" w:color="auto"/>
            </w:tcBorders>
          </w:tcPr>
          <w:p w14:paraId="0826D993" w14:textId="77777777" w:rsidR="00AD17D6" w:rsidRPr="00373A27" w:rsidRDefault="00AD17D6"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1.594</w:t>
            </w:r>
          </w:p>
          <w:p w14:paraId="1AD85402" w14:textId="58AFEA46" w:rsidR="008533B1" w:rsidRPr="00373A27" w:rsidRDefault="008533B1" w:rsidP="008533B1">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 xml:space="preserve">0.797 </w:t>
            </w:r>
            <w:proofErr w:type="spellStart"/>
            <w:r w:rsidRPr="00373A27">
              <w:rPr>
                <w:rFonts w:asciiTheme="minorBidi" w:hAnsiTheme="minorBidi"/>
                <w:bCs/>
                <w:color w:val="000000" w:themeColor="text1"/>
                <w:sz w:val="18"/>
                <w:szCs w:val="18"/>
              </w:rPr>
              <w:t>μg</w:t>
            </w:r>
            <w:proofErr w:type="spellEnd"/>
            <w:r w:rsidRPr="00373A27">
              <w:rPr>
                <w:rFonts w:asciiTheme="minorBidi" w:hAnsiTheme="minorBidi"/>
                <w:bCs/>
                <w:color w:val="000000" w:themeColor="text1"/>
                <w:sz w:val="18"/>
                <w:szCs w:val="18"/>
              </w:rPr>
              <w:t>/mL of Dox</w:t>
            </w:r>
          </w:p>
          <w:p w14:paraId="7EB25C8A" w14:textId="22634DC0" w:rsidR="008533B1" w:rsidRPr="00373A27" w:rsidRDefault="008533B1" w:rsidP="008533B1">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 xml:space="preserve">0.797 </w:t>
            </w:r>
            <w:proofErr w:type="spellStart"/>
            <w:r w:rsidRPr="00373A27">
              <w:rPr>
                <w:rFonts w:asciiTheme="minorBidi" w:hAnsiTheme="minorBidi"/>
                <w:bCs/>
                <w:color w:val="000000" w:themeColor="text1"/>
                <w:sz w:val="18"/>
                <w:szCs w:val="18"/>
              </w:rPr>
              <w:t>μg</w:t>
            </w:r>
            <w:proofErr w:type="spellEnd"/>
            <w:r w:rsidRPr="00373A27">
              <w:rPr>
                <w:rFonts w:asciiTheme="minorBidi" w:hAnsiTheme="minorBidi"/>
                <w:bCs/>
                <w:color w:val="000000" w:themeColor="text1"/>
                <w:sz w:val="18"/>
                <w:szCs w:val="18"/>
              </w:rPr>
              <w:t xml:space="preserve">/mL of </w:t>
            </w:r>
            <w:proofErr w:type="spellStart"/>
            <w:r w:rsidRPr="00373A27">
              <w:rPr>
                <w:rFonts w:asciiTheme="minorBidi" w:hAnsiTheme="minorBidi"/>
                <w:bCs/>
                <w:color w:val="000000" w:themeColor="text1"/>
                <w:sz w:val="18"/>
                <w:szCs w:val="18"/>
              </w:rPr>
              <w:t>Conf</w:t>
            </w:r>
            <w:proofErr w:type="spellEnd"/>
          </w:p>
        </w:tc>
        <w:tc>
          <w:tcPr>
            <w:tcW w:w="499" w:type="pct"/>
            <w:tcBorders>
              <w:top w:val="single" w:sz="12" w:space="0" w:color="000000"/>
              <w:bottom w:val="single" w:sz="4" w:space="0" w:color="auto"/>
            </w:tcBorders>
          </w:tcPr>
          <w:p w14:paraId="1B9523C7" w14:textId="77777777" w:rsidR="00AD17D6" w:rsidRPr="00373A27" w:rsidRDefault="00AD17D6"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0.408</w:t>
            </w:r>
          </w:p>
        </w:tc>
        <w:tc>
          <w:tcPr>
            <w:tcW w:w="392" w:type="pct"/>
            <w:tcBorders>
              <w:top w:val="single" w:sz="12" w:space="0" w:color="000000"/>
              <w:bottom w:val="single" w:sz="4" w:space="0" w:color="auto"/>
            </w:tcBorders>
          </w:tcPr>
          <w:p w14:paraId="438A56B2" w14:textId="77777777" w:rsidR="00AD17D6" w:rsidRPr="00373A27" w:rsidRDefault="00AD17D6"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0.377</w:t>
            </w:r>
          </w:p>
        </w:tc>
        <w:tc>
          <w:tcPr>
            <w:tcW w:w="471" w:type="pct"/>
            <w:tcBorders>
              <w:top w:val="single" w:sz="12" w:space="0" w:color="000000"/>
              <w:bottom w:val="single" w:sz="4" w:space="0" w:color="auto"/>
            </w:tcBorders>
          </w:tcPr>
          <w:p w14:paraId="2D2CB67E" w14:textId="77777777" w:rsidR="00AD17D6" w:rsidRPr="00373A27" w:rsidRDefault="00AD17D6"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3.567</w:t>
            </w:r>
          </w:p>
        </w:tc>
        <w:tc>
          <w:tcPr>
            <w:tcW w:w="445" w:type="pct"/>
            <w:tcBorders>
              <w:top w:val="single" w:sz="12" w:space="0" w:color="000000"/>
              <w:bottom w:val="single" w:sz="4" w:space="0" w:color="auto"/>
            </w:tcBorders>
          </w:tcPr>
          <w:p w14:paraId="2761D2B9" w14:textId="77777777" w:rsidR="00AD17D6" w:rsidRPr="00373A27" w:rsidRDefault="00AD17D6" w:rsidP="003E2BAF">
            <w:pPr>
              <w:bidi w:val="0"/>
              <w:spacing w:line="259" w:lineRule="auto"/>
              <w:jc w:val="lowKashida"/>
              <w:cnfStyle w:val="000000100000" w:firstRow="0" w:lastRow="0" w:firstColumn="0" w:lastColumn="0" w:oddVBand="0" w:evenVBand="0" w:oddHBand="1" w:evenHBand="0" w:firstRowFirstColumn="0" w:firstRowLastColumn="0" w:lastRowFirstColumn="0" w:lastRowLastColumn="0"/>
              <w:rPr>
                <w:rFonts w:asciiTheme="minorBidi" w:hAnsiTheme="minorBidi"/>
                <w:bCs/>
                <w:color w:val="000000" w:themeColor="text1"/>
                <w:sz w:val="18"/>
                <w:szCs w:val="18"/>
              </w:rPr>
            </w:pPr>
            <w:r w:rsidRPr="00373A27">
              <w:rPr>
                <w:rFonts w:asciiTheme="minorBidi" w:hAnsiTheme="minorBidi"/>
                <w:bCs/>
                <w:color w:val="000000" w:themeColor="text1"/>
                <w:sz w:val="18"/>
                <w:szCs w:val="18"/>
              </w:rPr>
              <w:t>30.887</w:t>
            </w:r>
          </w:p>
        </w:tc>
      </w:tr>
      <w:bookmarkEnd w:id="2"/>
    </w:tbl>
    <w:p w14:paraId="57E32A89" w14:textId="6E973710" w:rsidR="00AE4F37" w:rsidRPr="00373A27" w:rsidRDefault="00AE4F37" w:rsidP="00AE4F37">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59193675" w14:textId="77777777" w:rsidR="0055295D" w:rsidRPr="00373A27" w:rsidRDefault="00AE4F37" w:rsidP="0055295D">
      <w:pPr>
        <w:keepNext/>
        <w:autoSpaceDE w:val="0"/>
        <w:autoSpaceDN w:val="0"/>
        <w:bidi w:val="0"/>
        <w:adjustRightInd w:val="0"/>
        <w:spacing w:after="0" w:line="240" w:lineRule="auto"/>
        <w:jc w:val="lowKashida"/>
        <w:rPr>
          <w:rFonts w:asciiTheme="minorBidi" w:hAnsiTheme="minorBidi"/>
          <w:sz w:val="18"/>
          <w:szCs w:val="18"/>
        </w:rPr>
      </w:pPr>
      <w:r w:rsidRPr="00373A27">
        <w:rPr>
          <w:rFonts w:asciiTheme="minorBidi" w:hAnsiTheme="minorBidi"/>
          <w:noProof/>
          <w:sz w:val="18"/>
          <w:szCs w:val="18"/>
          <w:lang w:bidi="ar-SA"/>
        </w:rPr>
        <w:drawing>
          <wp:inline distT="0" distB="0" distL="0" distR="0" wp14:anchorId="2A89DA94" wp14:editId="7F8703DF">
            <wp:extent cx="4438089" cy="3039485"/>
            <wp:effectExtent l="0" t="0" r="635"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4438089" cy="3039485"/>
                    </a:xfrm>
                    <a:prstGeom prst="rect">
                      <a:avLst/>
                    </a:prstGeom>
                    <a:noFill/>
                    <a:ln>
                      <a:noFill/>
                    </a:ln>
                  </pic:spPr>
                </pic:pic>
              </a:graphicData>
            </a:graphic>
          </wp:inline>
        </w:drawing>
      </w:r>
    </w:p>
    <w:p w14:paraId="787B642B" w14:textId="7935B4B8" w:rsidR="00AE4F37" w:rsidRPr="00373A27" w:rsidRDefault="0055295D" w:rsidP="0055295D">
      <w:pPr>
        <w:pStyle w:val="Caption"/>
        <w:bidi w:val="0"/>
        <w:jc w:val="lowKashida"/>
        <w:rPr>
          <w:rFonts w:asciiTheme="minorBidi" w:eastAsia="TT1Eo00" w:hAnsiTheme="minorBidi"/>
          <w:color w:val="000000" w:themeColor="text1"/>
        </w:rPr>
      </w:pPr>
      <w:r w:rsidRPr="00373A27">
        <w:rPr>
          <w:rFonts w:asciiTheme="minorBidi" w:hAnsiTheme="minorBidi"/>
          <w:color w:val="000000" w:themeColor="text1"/>
        </w:rPr>
        <w:t xml:space="preserve">Figure </w:t>
      </w:r>
      <w:r w:rsidR="002219E5" w:rsidRPr="00373A27">
        <w:rPr>
          <w:rFonts w:asciiTheme="minorBidi" w:hAnsiTheme="minorBidi"/>
          <w:color w:val="000000" w:themeColor="text1"/>
        </w:rPr>
        <w:t>S</w:t>
      </w:r>
      <w:r w:rsidRPr="00373A27">
        <w:rPr>
          <w:rFonts w:asciiTheme="minorBidi" w:hAnsiTheme="minorBidi"/>
          <w:color w:val="000000" w:themeColor="text1"/>
        </w:rPr>
        <w:fldChar w:fldCharType="begin"/>
      </w:r>
      <w:r w:rsidRPr="00373A27">
        <w:rPr>
          <w:rFonts w:asciiTheme="minorBidi" w:hAnsiTheme="minorBidi"/>
          <w:color w:val="000000" w:themeColor="text1"/>
        </w:rPr>
        <w:instrText xml:space="preserve"> SEQ Figure \* ARABIC </w:instrText>
      </w:r>
      <w:r w:rsidRPr="00373A27">
        <w:rPr>
          <w:rFonts w:asciiTheme="minorBidi" w:hAnsiTheme="minorBidi"/>
          <w:color w:val="000000" w:themeColor="text1"/>
        </w:rPr>
        <w:fldChar w:fldCharType="separate"/>
      </w:r>
      <w:r w:rsidRPr="00373A27">
        <w:rPr>
          <w:rFonts w:asciiTheme="minorBidi" w:hAnsiTheme="minorBidi"/>
          <w:noProof/>
          <w:color w:val="000000" w:themeColor="text1"/>
        </w:rPr>
        <w:t>1</w:t>
      </w:r>
      <w:r w:rsidR="00996C34" w:rsidRPr="00373A27">
        <w:rPr>
          <w:rFonts w:asciiTheme="minorBidi" w:hAnsiTheme="minorBidi"/>
          <w:noProof/>
          <w:color w:val="000000" w:themeColor="text1"/>
        </w:rPr>
        <w:t>2</w:t>
      </w:r>
      <w:r w:rsidRPr="00373A27">
        <w:rPr>
          <w:rFonts w:asciiTheme="minorBidi" w:hAnsiTheme="minorBidi"/>
          <w:color w:val="000000" w:themeColor="text1"/>
        </w:rPr>
        <w:fldChar w:fldCharType="end"/>
      </w:r>
      <w:r w:rsidRPr="00373A27">
        <w:rPr>
          <w:rFonts w:asciiTheme="minorBidi" w:hAnsiTheme="minorBidi"/>
          <w:noProof/>
          <w:color w:val="000000" w:themeColor="text1"/>
        </w:rPr>
        <w:t xml:space="preserve">: Combination index plot of </w:t>
      </w:r>
      <w:r w:rsidRPr="00373A27">
        <w:rPr>
          <w:rFonts w:asciiTheme="minorBidi" w:hAnsiTheme="minorBidi"/>
          <w:b/>
          <w:bCs/>
          <w:noProof/>
          <w:color w:val="000000" w:themeColor="text1"/>
        </w:rPr>
        <w:t>B2D</w:t>
      </w:r>
      <w:r w:rsidRPr="00373A27">
        <w:rPr>
          <w:rFonts w:asciiTheme="minorBidi" w:hAnsiTheme="minorBidi"/>
          <w:noProof/>
          <w:color w:val="000000" w:themeColor="text1"/>
        </w:rPr>
        <w:t xml:space="preserve"> and </w:t>
      </w:r>
      <w:r w:rsidRPr="00373A27">
        <w:rPr>
          <w:rFonts w:asciiTheme="minorBidi" w:hAnsiTheme="minorBidi"/>
          <w:b/>
          <w:bCs/>
          <w:noProof/>
          <w:color w:val="000000" w:themeColor="text1"/>
        </w:rPr>
        <w:t>2D</w:t>
      </w:r>
      <w:r w:rsidRPr="00373A27">
        <w:rPr>
          <w:rFonts w:asciiTheme="minorBidi" w:hAnsiTheme="minorBidi"/>
          <w:noProof/>
          <w:color w:val="000000" w:themeColor="text1"/>
        </w:rPr>
        <w:t>, prepred by CompuSyn software</w:t>
      </w:r>
      <w:r w:rsidR="00363FC2" w:rsidRPr="00373A27">
        <w:rPr>
          <w:rFonts w:asciiTheme="minorBidi" w:eastAsia="TT1Eo00" w:hAnsiTheme="minorBidi"/>
          <w:color w:val="000000" w:themeColor="text1"/>
        </w:rPr>
        <w:t xml:space="preserve">. (Abbreviations: Co-drug loaded </w:t>
      </w:r>
      <w:r w:rsidR="00363FC2" w:rsidRPr="00373A27">
        <w:rPr>
          <w:rFonts w:asciiTheme="minorBidi" w:hAnsiTheme="minorBidi"/>
          <w:i w:val="0"/>
          <w:iCs w:val="0"/>
          <w:noProof/>
          <w:color w:val="000000" w:themeColor="text1"/>
        </w:rPr>
        <w:t>β</w:t>
      </w:r>
      <w:r w:rsidR="00363FC2" w:rsidRPr="00373A27">
        <w:rPr>
          <w:rFonts w:asciiTheme="minorBidi" w:hAnsiTheme="minorBidi"/>
          <w:noProof/>
          <w:color w:val="000000" w:themeColor="text1"/>
        </w:rPr>
        <w:t xml:space="preserve">CD-g-PMA-co-PLGA micelles: </w:t>
      </w:r>
      <w:r w:rsidR="00363FC2" w:rsidRPr="00373A27">
        <w:rPr>
          <w:rFonts w:asciiTheme="minorBidi" w:hAnsiTheme="minorBidi"/>
          <w:b/>
          <w:bCs/>
          <w:noProof/>
          <w:color w:val="000000" w:themeColor="text1"/>
        </w:rPr>
        <w:t>B2D</w:t>
      </w:r>
      <w:r w:rsidR="00363FC2" w:rsidRPr="00373A27">
        <w:rPr>
          <w:rFonts w:asciiTheme="minorBidi" w:hAnsiTheme="minorBidi"/>
          <w:noProof/>
          <w:color w:val="000000" w:themeColor="text1"/>
        </w:rPr>
        <w:t>; Free Doxorubicin-Conferone:</w:t>
      </w:r>
      <w:r w:rsidR="00363FC2" w:rsidRPr="00373A27">
        <w:rPr>
          <w:rFonts w:asciiTheme="minorBidi" w:hAnsiTheme="minorBidi"/>
          <w:b/>
          <w:bCs/>
          <w:noProof/>
          <w:color w:val="000000" w:themeColor="text1"/>
        </w:rPr>
        <w:t>2D</w:t>
      </w:r>
      <w:r w:rsidR="00363FC2" w:rsidRPr="00373A27">
        <w:rPr>
          <w:rFonts w:asciiTheme="minorBidi" w:hAnsiTheme="minorBidi"/>
          <w:noProof/>
          <w:color w:val="000000" w:themeColor="text1"/>
        </w:rPr>
        <w:t>)</w:t>
      </w:r>
      <w:r w:rsidR="00181DDC" w:rsidRPr="00373A27">
        <w:rPr>
          <w:rFonts w:asciiTheme="minorBidi" w:eastAsia="TT1Eo00" w:hAnsiTheme="minorBidi"/>
          <w:color w:val="000000" w:themeColor="text1"/>
        </w:rPr>
        <w:t>.</w:t>
      </w:r>
    </w:p>
    <w:p w14:paraId="43F54349" w14:textId="332323E8" w:rsidR="009351B3" w:rsidRPr="00373A27" w:rsidRDefault="009351B3" w:rsidP="009351B3">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0C314FC6" w14:textId="6F01DB3F" w:rsidR="009351B3" w:rsidRPr="00373A27" w:rsidRDefault="009351B3" w:rsidP="00AC68EF">
      <w:pPr>
        <w:pStyle w:val="Caption"/>
        <w:keepNext/>
        <w:bidi w:val="0"/>
        <w:spacing w:after="0"/>
        <w:jc w:val="lowKashida"/>
        <w:rPr>
          <w:rFonts w:asciiTheme="minorBidi" w:hAnsiTheme="minorBidi"/>
          <w:color w:val="000000" w:themeColor="text1"/>
        </w:rPr>
      </w:pPr>
      <w:r w:rsidRPr="00373A27">
        <w:rPr>
          <w:rFonts w:asciiTheme="minorBidi" w:hAnsiTheme="minorBidi"/>
          <w:color w:val="000000" w:themeColor="text1"/>
        </w:rPr>
        <w:lastRenderedPageBreak/>
        <w:t xml:space="preserve">Table </w:t>
      </w:r>
      <w:r w:rsidR="002219E5" w:rsidRPr="00373A27">
        <w:rPr>
          <w:rFonts w:asciiTheme="minorBidi" w:hAnsiTheme="minorBidi"/>
          <w:color w:val="000000" w:themeColor="text1"/>
        </w:rPr>
        <w:t>S</w:t>
      </w:r>
      <w:r w:rsidR="006E0D33" w:rsidRPr="00373A27">
        <w:rPr>
          <w:rFonts w:asciiTheme="minorBidi" w:hAnsiTheme="minorBidi"/>
          <w:color w:val="000000" w:themeColor="text1"/>
        </w:rPr>
        <w:t>4</w:t>
      </w:r>
      <w:r w:rsidRPr="00373A27">
        <w:rPr>
          <w:rFonts w:asciiTheme="minorBidi" w:hAnsiTheme="minorBidi"/>
          <w:noProof/>
          <w:color w:val="000000" w:themeColor="text1"/>
        </w:rPr>
        <w:t xml:space="preserve">: Results of </w:t>
      </w:r>
      <w:r w:rsidR="00F11105" w:rsidRPr="00373A27">
        <w:rPr>
          <w:rFonts w:asciiTheme="minorBidi" w:hAnsiTheme="minorBidi"/>
          <w:noProof/>
          <w:color w:val="000000" w:themeColor="text1"/>
        </w:rPr>
        <w:t>c</w:t>
      </w:r>
      <w:r w:rsidRPr="00373A27">
        <w:rPr>
          <w:rFonts w:asciiTheme="minorBidi" w:hAnsiTheme="minorBidi"/>
          <w:noProof/>
          <w:color w:val="000000" w:themeColor="text1"/>
        </w:rPr>
        <w:t xml:space="preserve">ombination index (CI) of </w:t>
      </w:r>
      <w:r w:rsidRPr="00373A27">
        <w:rPr>
          <w:rFonts w:asciiTheme="minorBidi" w:hAnsiTheme="minorBidi"/>
          <w:b/>
          <w:bCs/>
          <w:noProof/>
          <w:color w:val="000000" w:themeColor="text1"/>
        </w:rPr>
        <w:t>B2D</w:t>
      </w:r>
      <w:r w:rsidRPr="00373A27">
        <w:rPr>
          <w:rFonts w:asciiTheme="minorBidi" w:hAnsiTheme="minorBidi"/>
          <w:noProof/>
          <w:color w:val="000000" w:themeColor="text1"/>
        </w:rPr>
        <w:t xml:space="preserve"> and </w:t>
      </w:r>
      <w:r w:rsidRPr="00373A27">
        <w:rPr>
          <w:rFonts w:asciiTheme="minorBidi" w:hAnsiTheme="minorBidi"/>
          <w:b/>
          <w:bCs/>
          <w:noProof/>
          <w:color w:val="000000" w:themeColor="text1"/>
        </w:rPr>
        <w:t>2D</w:t>
      </w:r>
      <w:r w:rsidRPr="00373A27">
        <w:rPr>
          <w:rFonts w:asciiTheme="minorBidi" w:hAnsiTheme="minorBidi"/>
          <w:noProof/>
          <w:color w:val="000000" w:themeColor="text1"/>
        </w:rPr>
        <w:t xml:space="preserve"> with different doses (calculated by CompuSyn software)</w:t>
      </w:r>
      <w:r w:rsidR="00460522" w:rsidRPr="00373A27">
        <w:rPr>
          <w:rFonts w:asciiTheme="minorBidi" w:hAnsiTheme="minorBidi"/>
          <w:noProof/>
          <w:color w:val="000000" w:themeColor="text1"/>
        </w:rPr>
        <w:t xml:space="preserve">. </w:t>
      </w:r>
      <w:r w:rsidR="00460522" w:rsidRPr="00373A27">
        <w:rPr>
          <w:rFonts w:asciiTheme="minorBidi" w:eastAsia="TT1Eo00" w:hAnsiTheme="minorBidi"/>
          <w:color w:val="000000" w:themeColor="text1"/>
        </w:rPr>
        <w:t xml:space="preserve">(Abbreviations: Co-drug loaded </w:t>
      </w:r>
      <w:r w:rsidR="00460522" w:rsidRPr="00373A27">
        <w:rPr>
          <w:rFonts w:asciiTheme="minorBidi" w:hAnsiTheme="minorBidi"/>
          <w:i w:val="0"/>
          <w:iCs w:val="0"/>
          <w:noProof/>
          <w:color w:val="000000" w:themeColor="text1"/>
        </w:rPr>
        <w:t>β</w:t>
      </w:r>
      <w:r w:rsidR="00460522" w:rsidRPr="00373A27">
        <w:rPr>
          <w:rFonts w:asciiTheme="minorBidi" w:hAnsiTheme="minorBidi"/>
          <w:noProof/>
          <w:color w:val="000000" w:themeColor="text1"/>
        </w:rPr>
        <w:t xml:space="preserve">CD-g-PMA-co-PLGA micelles: </w:t>
      </w:r>
      <w:r w:rsidR="00460522" w:rsidRPr="00373A27">
        <w:rPr>
          <w:rFonts w:asciiTheme="minorBidi" w:hAnsiTheme="minorBidi"/>
          <w:b/>
          <w:bCs/>
          <w:noProof/>
          <w:color w:val="000000" w:themeColor="text1"/>
        </w:rPr>
        <w:t>B2D</w:t>
      </w:r>
      <w:r w:rsidR="00460522" w:rsidRPr="00373A27">
        <w:rPr>
          <w:rFonts w:asciiTheme="minorBidi" w:hAnsiTheme="minorBidi"/>
          <w:noProof/>
          <w:color w:val="000000" w:themeColor="text1"/>
        </w:rPr>
        <w:t>; Free Doxorubicin-Conferone:</w:t>
      </w:r>
      <w:r w:rsidR="00460522" w:rsidRPr="00373A27">
        <w:rPr>
          <w:rFonts w:asciiTheme="minorBidi" w:hAnsiTheme="minorBidi"/>
          <w:b/>
          <w:bCs/>
          <w:noProof/>
          <w:color w:val="000000" w:themeColor="text1"/>
        </w:rPr>
        <w:t>2D</w:t>
      </w:r>
      <w:r w:rsidR="00460522" w:rsidRPr="00373A27">
        <w:rPr>
          <w:rFonts w:asciiTheme="minorBidi" w:hAnsiTheme="minorBidi"/>
          <w:noProof/>
          <w:color w:val="000000" w:themeColor="text1"/>
        </w:rPr>
        <w:t>)</w:t>
      </w:r>
      <w:r w:rsidRPr="00373A27">
        <w:rPr>
          <w:rFonts w:asciiTheme="minorBidi" w:hAnsiTheme="minorBidi"/>
          <w:noProof/>
          <w:color w:val="000000" w:themeColor="text1"/>
        </w:rPr>
        <w:t>.</w:t>
      </w:r>
    </w:p>
    <w:tbl>
      <w:tblPr>
        <w:tblStyle w:val="GridTable2"/>
        <w:tblpPr w:leftFromText="181" w:rightFromText="181" w:vertAnchor="text" w:horzAnchor="margin" w:tblpY="1"/>
        <w:tblW w:w="5000" w:type="pct"/>
        <w:tblLook w:val="04A0" w:firstRow="1" w:lastRow="0" w:firstColumn="1" w:lastColumn="0" w:noHBand="0" w:noVBand="1"/>
      </w:tblPr>
      <w:tblGrid>
        <w:gridCol w:w="1987"/>
        <w:gridCol w:w="1986"/>
        <w:gridCol w:w="1697"/>
        <w:gridCol w:w="1852"/>
        <w:gridCol w:w="1504"/>
      </w:tblGrid>
      <w:tr w:rsidR="00964FA0" w:rsidRPr="00373A27" w14:paraId="312BFD76" w14:textId="77777777" w:rsidTr="00964F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pct"/>
            <w:vMerge w:val="restart"/>
            <w:tcBorders>
              <w:top w:val="single" w:sz="4" w:space="0" w:color="666666" w:themeColor="text1" w:themeTint="99"/>
              <w:bottom w:val="nil"/>
            </w:tcBorders>
            <w:shd w:val="clear" w:color="auto" w:fill="auto"/>
            <w:vAlign w:val="center"/>
          </w:tcPr>
          <w:p w14:paraId="7E94A7CE" w14:textId="77777777" w:rsidR="00AE4F37" w:rsidRPr="00373A27" w:rsidRDefault="00AE4F37" w:rsidP="0055295D">
            <w:pPr>
              <w:bidi w:val="0"/>
              <w:rPr>
                <w:rFonts w:asciiTheme="minorBidi" w:hAnsiTheme="minorBidi"/>
                <w:color w:val="000000" w:themeColor="text1"/>
                <w:sz w:val="18"/>
                <w:szCs w:val="18"/>
              </w:rPr>
            </w:pPr>
            <w:r w:rsidRPr="00373A27">
              <w:rPr>
                <w:rFonts w:asciiTheme="minorBidi" w:hAnsiTheme="minorBidi"/>
                <w:color w:val="000000" w:themeColor="text1"/>
                <w:sz w:val="18"/>
                <w:szCs w:val="18"/>
              </w:rPr>
              <w:t>Total dose (</w:t>
            </w:r>
            <w:proofErr w:type="spellStart"/>
            <w:r w:rsidRPr="00373A27">
              <w:rPr>
                <w:rFonts w:asciiTheme="minorBidi" w:hAnsiTheme="minorBidi"/>
                <w:color w:val="000000" w:themeColor="text1"/>
                <w:sz w:val="18"/>
                <w:szCs w:val="18"/>
              </w:rPr>
              <w:t>μg</w:t>
            </w:r>
            <w:proofErr w:type="spellEnd"/>
            <w:r w:rsidRPr="00373A27">
              <w:rPr>
                <w:rFonts w:asciiTheme="minorBidi" w:hAnsiTheme="minorBidi"/>
                <w:color w:val="000000" w:themeColor="text1"/>
                <w:sz w:val="18"/>
                <w:szCs w:val="18"/>
              </w:rPr>
              <w:t>/mL)</w:t>
            </w:r>
          </w:p>
        </w:tc>
        <w:tc>
          <w:tcPr>
            <w:tcW w:w="2040" w:type="pct"/>
            <w:gridSpan w:val="2"/>
            <w:tcBorders>
              <w:top w:val="single" w:sz="4" w:space="0" w:color="666666" w:themeColor="text1" w:themeTint="99"/>
              <w:bottom w:val="single" w:sz="4" w:space="0" w:color="000000"/>
            </w:tcBorders>
            <w:shd w:val="clear" w:color="auto" w:fill="auto"/>
            <w:vAlign w:val="center"/>
          </w:tcPr>
          <w:p w14:paraId="27F67642" w14:textId="77777777" w:rsidR="00AE4F37" w:rsidRPr="00373A27" w:rsidRDefault="00AE4F37" w:rsidP="0055295D">
            <w:pPr>
              <w:bidi w:val="0"/>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B2D</w:t>
            </w:r>
          </w:p>
        </w:tc>
        <w:tc>
          <w:tcPr>
            <w:tcW w:w="1859" w:type="pct"/>
            <w:gridSpan w:val="2"/>
            <w:tcBorders>
              <w:top w:val="single" w:sz="4" w:space="0" w:color="666666" w:themeColor="text1" w:themeTint="99"/>
              <w:bottom w:val="single" w:sz="4" w:space="0" w:color="000000"/>
            </w:tcBorders>
            <w:shd w:val="clear" w:color="auto" w:fill="auto"/>
            <w:vAlign w:val="center"/>
          </w:tcPr>
          <w:p w14:paraId="35239586" w14:textId="77777777" w:rsidR="00AE4F37" w:rsidRPr="00373A27" w:rsidRDefault="00AE4F37" w:rsidP="0055295D">
            <w:pPr>
              <w:bidi w:val="0"/>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2D</w:t>
            </w:r>
          </w:p>
        </w:tc>
      </w:tr>
      <w:tr w:rsidR="00964FA0" w:rsidRPr="00373A27" w14:paraId="734CB715" w14:textId="77777777" w:rsidTr="00964F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pct"/>
            <w:vMerge/>
            <w:tcBorders>
              <w:top w:val="nil"/>
              <w:bottom w:val="single" w:sz="12" w:space="0" w:color="000000"/>
              <w:right w:val="nil"/>
            </w:tcBorders>
            <w:shd w:val="clear" w:color="auto" w:fill="auto"/>
            <w:vAlign w:val="center"/>
          </w:tcPr>
          <w:p w14:paraId="7FA77227" w14:textId="77777777" w:rsidR="00AE4F37" w:rsidRPr="00373A27" w:rsidRDefault="00AE4F37" w:rsidP="0055295D">
            <w:pPr>
              <w:bidi w:val="0"/>
              <w:rPr>
                <w:rFonts w:asciiTheme="minorBidi" w:hAnsiTheme="minorBidi"/>
                <w:color w:val="000000" w:themeColor="text1"/>
                <w:sz w:val="18"/>
                <w:szCs w:val="18"/>
              </w:rPr>
            </w:pPr>
          </w:p>
        </w:tc>
        <w:tc>
          <w:tcPr>
            <w:tcW w:w="1100" w:type="pct"/>
            <w:tcBorders>
              <w:top w:val="single" w:sz="4" w:space="0" w:color="000000"/>
              <w:left w:val="nil"/>
              <w:bottom w:val="single" w:sz="12" w:space="0" w:color="000000"/>
              <w:right w:val="nil"/>
            </w:tcBorders>
            <w:shd w:val="clear" w:color="auto" w:fill="auto"/>
            <w:vAlign w:val="center"/>
          </w:tcPr>
          <w:p w14:paraId="55D33DA6"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Fa</w:t>
            </w:r>
          </w:p>
        </w:tc>
        <w:tc>
          <w:tcPr>
            <w:tcW w:w="940" w:type="pct"/>
            <w:tcBorders>
              <w:top w:val="single" w:sz="4" w:space="0" w:color="000000"/>
              <w:left w:val="nil"/>
              <w:bottom w:val="single" w:sz="12" w:space="0" w:color="000000"/>
              <w:right w:val="nil"/>
            </w:tcBorders>
            <w:shd w:val="clear" w:color="auto" w:fill="auto"/>
            <w:vAlign w:val="center"/>
          </w:tcPr>
          <w:p w14:paraId="23F0F055"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CI</w:t>
            </w:r>
          </w:p>
        </w:tc>
        <w:tc>
          <w:tcPr>
            <w:tcW w:w="1026" w:type="pct"/>
            <w:tcBorders>
              <w:top w:val="single" w:sz="4" w:space="0" w:color="000000"/>
              <w:left w:val="nil"/>
              <w:bottom w:val="single" w:sz="12" w:space="0" w:color="000000"/>
              <w:right w:val="nil"/>
            </w:tcBorders>
            <w:shd w:val="clear" w:color="auto" w:fill="auto"/>
            <w:vAlign w:val="center"/>
          </w:tcPr>
          <w:p w14:paraId="6D40BD59"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Fa</w:t>
            </w:r>
          </w:p>
        </w:tc>
        <w:tc>
          <w:tcPr>
            <w:tcW w:w="833" w:type="pct"/>
            <w:tcBorders>
              <w:top w:val="single" w:sz="4" w:space="0" w:color="000000"/>
              <w:left w:val="nil"/>
              <w:bottom w:val="single" w:sz="12" w:space="0" w:color="000000"/>
              <w:right w:val="nil"/>
            </w:tcBorders>
            <w:shd w:val="clear" w:color="auto" w:fill="auto"/>
            <w:vAlign w:val="center"/>
          </w:tcPr>
          <w:p w14:paraId="67AD02AE"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sz w:val="18"/>
                <w:szCs w:val="18"/>
              </w:rPr>
            </w:pPr>
            <w:r w:rsidRPr="00373A27">
              <w:rPr>
                <w:rFonts w:asciiTheme="minorBidi" w:hAnsiTheme="minorBidi"/>
                <w:b/>
                <w:bCs/>
                <w:color w:val="000000" w:themeColor="text1"/>
                <w:sz w:val="18"/>
                <w:szCs w:val="18"/>
              </w:rPr>
              <w:t>CI</w:t>
            </w:r>
          </w:p>
        </w:tc>
      </w:tr>
      <w:tr w:rsidR="00964FA0" w:rsidRPr="00373A27" w14:paraId="3F238992" w14:textId="77777777" w:rsidTr="00964FA0">
        <w:tc>
          <w:tcPr>
            <w:cnfStyle w:val="001000000000" w:firstRow="0" w:lastRow="0" w:firstColumn="1" w:lastColumn="0" w:oddVBand="0" w:evenVBand="0" w:oddHBand="0" w:evenHBand="0" w:firstRowFirstColumn="0" w:firstRowLastColumn="0" w:lastRowFirstColumn="0" w:lastRowLastColumn="0"/>
            <w:tcW w:w="1101" w:type="pct"/>
            <w:tcBorders>
              <w:top w:val="single" w:sz="12" w:space="0" w:color="000000"/>
              <w:bottom w:val="nil"/>
              <w:right w:val="nil"/>
            </w:tcBorders>
            <w:shd w:val="clear" w:color="auto" w:fill="auto"/>
            <w:vAlign w:val="center"/>
          </w:tcPr>
          <w:p w14:paraId="611893B8" w14:textId="77777777" w:rsidR="00AE4F37" w:rsidRPr="00373A27" w:rsidRDefault="00AE4F37" w:rsidP="0055295D">
            <w:pPr>
              <w:bidi w:val="0"/>
              <w:rPr>
                <w:rFonts w:asciiTheme="minorBidi" w:hAnsiTheme="minorBidi"/>
                <w:color w:val="000000" w:themeColor="text1"/>
                <w:sz w:val="18"/>
                <w:szCs w:val="18"/>
              </w:rPr>
            </w:pPr>
            <w:r w:rsidRPr="00373A27">
              <w:rPr>
                <w:rFonts w:asciiTheme="minorBidi" w:hAnsiTheme="minorBidi"/>
                <w:color w:val="000000" w:themeColor="text1"/>
                <w:sz w:val="18"/>
                <w:szCs w:val="18"/>
              </w:rPr>
              <w:t>0.078</w:t>
            </w:r>
          </w:p>
        </w:tc>
        <w:tc>
          <w:tcPr>
            <w:tcW w:w="1100" w:type="pct"/>
            <w:tcBorders>
              <w:top w:val="single" w:sz="12" w:space="0" w:color="000000"/>
              <w:left w:val="nil"/>
              <w:bottom w:val="nil"/>
              <w:right w:val="nil"/>
            </w:tcBorders>
            <w:shd w:val="clear" w:color="auto" w:fill="auto"/>
            <w:vAlign w:val="center"/>
          </w:tcPr>
          <w:p w14:paraId="06E7D3B0"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0.711</w:t>
            </w:r>
          </w:p>
        </w:tc>
        <w:tc>
          <w:tcPr>
            <w:tcW w:w="940" w:type="pct"/>
            <w:tcBorders>
              <w:top w:val="single" w:sz="12" w:space="0" w:color="000000"/>
              <w:left w:val="nil"/>
              <w:bottom w:val="nil"/>
              <w:right w:val="nil"/>
            </w:tcBorders>
            <w:shd w:val="clear" w:color="auto" w:fill="auto"/>
            <w:vAlign w:val="center"/>
          </w:tcPr>
          <w:p w14:paraId="06B0B240"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0.588</w:t>
            </w:r>
          </w:p>
        </w:tc>
        <w:tc>
          <w:tcPr>
            <w:tcW w:w="1026" w:type="pct"/>
            <w:tcBorders>
              <w:top w:val="single" w:sz="12" w:space="0" w:color="000000"/>
              <w:left w:val="nil"/>
              <w:bottom w:val="nil"/>
              <w:right w:val="nil"/>
            </w:tcBorders>
            <w:shd w:val="clear" w:color="auto" w:fill="auto"/>
          </w:tcPr>
          <w:p w14:paraId="43B2F447"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0.741</w:t>
            </w:r>
          </w:p>
        </w:tc>
        <w:tc>
          <w:tcPr>
            <w:tcW w:w="833" w:type="pct"/>
            <w:tcBorders>
              <w:top w:val="single" w:sz="12" w:space="0" w:color="000000"/>
              <w:left w:val="nil"/>
              <w:bottom w:val="nil"/>
              <w:right w:val="nil"/>
            </w:tcBorders>
            <w:shd w:val="clear" w:color="auto" w:fill="auto"/>
            <w:vAlign w:val="center"/>
          </w:tcPr>
          <w:p w14:paraId="43521605" w14:textId="51583108" w:rsidR="00AE4F37" w:rsidRPr="00373A27" w:rsidRDefault="00661EA4"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0.6766</w:t>
            </w:r>
          </w:p>
        </w:tc>
      </w:tr>
      <w:tr w:rsidR="00AE4F37" w:rsidRPr="00373A27" w14:paraId="08903A9E" w14:textId="77777777" w:rsidTr="005529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pct"/>
            <w:tcBorders>
              <w:top w:val="nil"/>
              <w:bottom w:val="nil"/>
              <w:right w:val="nil"/>
            </w:tcBorders>
            <w:shd w:val="clear" w:color="auto" w:fill="auto"/>
            <w:vAlign w:val="center"/>
          </w:tcPr>
          <w:p w14:paraId="51617204" w14:textId="77777777" w:rsidR="00AE4F37" w:rsidRPr="00373A27" w:rsidRDefault="00AE4F37" w:rsidP="0055295D">
            <w:pPr>
              <w:bidi w:val="0"/>
              <w:rPr>
                <w:rFonts w:asciiTheme="minorBidi" w:hAnsiTheme="minorBidi"/>
                <w:color w:val="000000" w:themeColor="text1"/>
                <w:sz w:val="18"/>
                <w:szCs w:val="18"/>
              </w:rPr>
            </w:pPr>
            <w:r w:rsidRPr="00373A27">
              <w:rPr>
                <w:rFonts w:asciiTheme="minorBidi" w:hAnsiTheme="minorBidi"/>
                <w:color w:val="000000" w:themeColor="text1"/>
                <w:sz w:val="18"/>
                <w:szCs w:val="18"/>
              </w:rPr>
              <w:t>0.156</w:t>
            </w:r>
          </w:p>
        </w:tc>
        <w:tc>
          <w:tcPr>
            <w:tcW w:w="1100" w:type="pct"/>
            <w:tcBorders>
              <w:top w:val="nil"/>
              <w:left w:val="nil"/>
              <w:bottom w:val="nil"/>
              <w:right w:val="nil"/>
            </w:tcBorders>
            <w:shd w:val="clear" w:color="auto" w:fill="auto"/>
            <w:vAlign w:val="center"/>
          </w:tcPr>
          <w:p w14:paraId="225FE456"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0.626</w:t>
            </w:r>
          </w:p>
        </w:tc>
        <w:tc>
          <w:tcPr>
            <w:tcW w:w="940" w:type="pct"/>
            <w:tcBorders>
              <w:top w:val="nil"/>
              <w:left w:val="nil"/>
              <w:bottom w:val="nil"/>
              <w:right w:val="nil"/>
            </w:tcBorders>
            <w:shd w:val="clear" w:color="auto" w:fill="auto"/>
            <w:vAlign w:val="center"/>
          </w:tcPr>
          <w:p w14:paraId="53C78BC3"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0.532</w:t>
            </w:r>
          </w:p>
        </w:tc>
        <w:tc>
          <w:tcPr>
            <w:tcW w:w="1026" w:type="pct"/>
            <w:tcBorders>
              <w:top w:val="nil"/>
              <w:left w:val="nil"/>
              <w:bottom w:val="nil"/>
              <w:right w:val="nil"/>
            </w:tcBorders>
            <w:shd w:val="clear" w:color="auto" w:fill="auto"/>
          </w:tcPr>
          <w:p w14:paraId="29498D7C"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0.713</w:t>
            </w:r>
          </w:p>
        </w:tc>
        <w:tc>
          <w:tcPr>
            <w:tcW w:w="833" w:type="pct"/>
            <w:tcBorders>
              <w:top w:val="nil"/>
              <w:left w:val="nil"/>
              <w:bottom w:val="nil"/>
            </w:tcBorders>
            <w:shd w:val="clear" w:color="auto" w:fill="auto"/>
            <w:vAlign w:val="center"/>
          </w:tcPr>
          <w:p w14:paraId="05C59921" w14:textId="3BFF61D1" w:rsidR="00AE4F37" w:rsidRPr="00373A27" w:rsidRDefault="00661EA4"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0.8508</w:t>
            </w:r>
          </w:p>
        </w:tc>
      </w:tr>
      <w:tr w:rsidR="00AE4F37" w:rsidRPr="00373A27" w14:paraId="5B68CE0B" w14:textId="77777777" w:rsidTr="0055295D">
        <w:tc>
          <w:tcPr>
            <w:cnfStyle w:val="001000000000" w:firstRow="0" w:lastRow="0" w:firstColumn="1" w:lastColumn="0" w:oddVBand="0" w:evenVBand="0" w:oddHBand="0" w:evenHBand="0" w:firstRowFirstColumn="0" w:firstRowLastColumn="0" w:lastRowFirstColumn="0" w:lastRowLastColumn="0"/>
            <w:tcW w:w="1101" w:type="pct"/>
            <w:tcBorders>
              <w:top w:val="nil"/>
              <w:bottom w:val="nil"/>
              <w:right w:val="nil"/>
            </w:tcBorders>
            <w:shd w:val="clear" w:color="auto" w:fill="auto"/>
            <w:vAlign w:val="center"/>
          </w:tcPr>
          <w:p w14:paraId="202578A5" w14:textId="77777777" w:rsidR="00AE4F37" w:rsidRPr="00373A27" w:rsidRDefault="00AE4F37" w:rsidP="0055295D">
            <w:pPr>
              <w:bidi w:val="0"/>
              <w:rPr>
                <w:rFonts w:asciiTheme="minorBidi" w:hAnsiTheme="minorBidi"/>
                <w:color w:val="000000" w:themeColor="text1"/>
                <w:sz w:val="18"/>
                <w:szCs w:val="18"/>
              </w:rPr>
            </w:pPr>
            <w:r w:rsidRPr="00373A27">
              <w:rPr>
                <w:rFonts w:asciiTheme="minorBidi" w:hAnsiTheme="minorBidi"/>
                <w:color w:val="000000" w:themeColor="text1"/>
                <w:sz w:val="18"/>
                <w:szCs w:val="18"/>
              </w:rPr>
              <w:t>0.312</w:t>
            </w:r>
          </w:p>
        </w:tc>
        <w:tc>
          <w:tcPr>
            <w:tcW w:w="1100" w:type="pct"/>
            <w:tcBorders>
              <w:top w:val="nil"/>
              <w:left w:val="nil"/>
              <w:bottom w:val="nil"/>
              <w:right w:val="nil"/>
            </w:tcBorders>
            <w:shd w:val="clear" w:color="auto" w:fill="auto"/>
            <w:vAlign w:val="center"/>
          </w:tcPr>
          <w:p w14:paraId="58922316"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0.559</w:t>
            </w:r>
          </w:p>
        </w:tc>
        <w:tc>
          <w:tcPr>
            <w:tcW w:w="940" w:type="pct"/>
            <w:tcBorders>
              <w:top w:val="nil"/>
              <w:left w:val="nil"/>
              <w:bottom w:val="nil"/>
              <w:right w:val="nil"/>
            </w:tcBorders>
            <w:shd w:val="clear" w:color="auto" w:fill="auto"/>
            <w:vAlign w:val="center"/>
          </w:tcPr>
          <w:p w14:paraId="7958F854"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0.607</w:t>
            </w:r>
          </w:p>
        </w:tc>
        <w:tc>
          <w:tcPr>
            <w:tcW w:w="1026" w:type="pct"/>
            <w:tcBorders>
              <w:top w:val="nil"/>
              <w:left w:val="nil"/>
              <w:bottom w:val="nil"/>
              <w:right w:val="nil"/>
            </w:tcBorders>
            <w:shd w:val="clear" w:color="auto" w:fill="auto"/>
          </w:tcPr>
          <w:p w14:paraId="653B9996"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0.614</w:t>
            </w:r>
          </w:p>
        </w:tc>
        <w:tc>
          <w:tcPr>
            <w:tcW w:w="833" w:type="pct"/>
            <w:tcBorders>
              <w:top w:val="nil"/>
              <w:left w:val="nil"/>
              <w:bottom w:val="nil"/>
            </w:tcBorders>
            <w:shd w:val="clear" w:color="auto" w:fill="auto"/>
            <w:vAlign w:val="center"/>
          </w:tcPr>
          <w:p w14:paraId="3A7FFF10" w14:textId="1F9CD5D6" w:rsidR="00AE4F37" w:rsidRPr="00373A27" w:rsidRDefault="00661EA4"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0.5294</w:t>
            </w:r>
          </w:p>
        </w:tc>
      </w:tr>
      <w:tr w:rsidR="00AE4F37" w:rsidRPr="00373A27" w14:paraId="5CF7D9F8" w14:textId="77777777" w:rsidTr="005529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pct"/>
            <w:tcBorders>
              <w:top w:val="nil"/>
              <w:bottom w:val="nil"/>
              <w:right w:val="nil"/>
            </w:tcBorders>
            <w:shd w:val="clear" w:color="auto" w:fill="auto"/>
            <w:vAlign w:val="center"/>
          </w:tcPr>
          <w:p w14:paraId="5EB575E7" w14:textId="77777777" w:rsidR="00AE4F37" w:rsidRPr="00373A27" w:rsidRDefault="00AE4F37" w:rsidP="0055295D">
            <w:pPr>
              <w:bidi w:val="0"/>
              <w:rPr>
                <w:rFonts w:asciiTheme="minorBidi" w:hAnsiTheme="minorBidi"/>
                <w:color w:val="000000" w:themeColor="text1"/>
                <w:sz w:val="18"/>
                <w:szCs w:val="18"/>
              </w:rPr>
            </w:pPr>
            <w:r w:rsidRPr="00373A27">
              <w:rPr>
                <w:rFonts w:asciiTheme="minorBidi" w:hAnsiTheme="minorBidi"/>
                <w:color w:val="000000" w:themeColor="text1"/>
                <w:sz w:val="18"/>
                <w:szCs w:val="18"/>
              </w:rPr>
              <w:t>0.625</w:t>
            </w:r>
          </w:p>
        </w:tc>
        <w:tc>
          <w:tcPr>
            <w:tcW w:w="1100" w:type="pct"/>
            <w:tcBorders>
              <w:top w:val="nil"/>
              <w:left w:val="nil"/>
              <w:bottom w:val="nil"/>
              <w:right w:val="nil"/>
            </w:tcBorders>
            <w:shd w:val="clear" w:color="auto" w:fill="auto"/>
            <w:vAlign w:val="center"/>
          </w:tcPr>
          <w:p w14:paraId="72790D0F"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0.433</w:t>
            </w:r>
          </w:p>
        </w:tc>
        <w:tc>
          <w:tcPr>
            <w:tcW w:w="940" w:type="pct"/>
            <w:tcBorders>
              <w:top w:val="nil"/>
              <w:left w:val="nil"/>
              <w:bottom w:val="nil"/>
              <w:right w:val="nil"/>
            </w:tcBorders>
            <w:shd w:val="clear" w:color="auto" w:fill="auto"/>
            <w:vAlign w:val="center"/>
          </w:tcPr>
          <w:p w14:paraId="28F6F91A"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0.455</w:t>
            </w:r>
          </w:p>
        </w:tc>
        <w:tc>
          <w:tcPr>
            <w:tcW w:w="1026" w:type="pct"/>
            <w:tcBorders>
              <w:top w:val="nil"/>
              <w:left w:val="nil"/>
              <w:bottom w:val="nil"/>
              <w:right w:val="nil"/>
            </w:tcBorders>
            <w:shd w:val="clear" w:color="auto" w:fill="auto"/>
          </w:tcPr>
          <w:p w14:paraId="25BF2FA4"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0.591</w:t>
            </w:r>
          </w:p>
        </w:tc>
        <w:tc>
          <w:tcPr>
            <w:tcW w:w="833" w:type="pct"/>
            <w:tcBorders>
              <w:top w:val="nil"/>
              <w:left w:val="nil"/>
              <w:bottom w:val="nil"/>
            </w:tcBorders>
            <w:shd w:val="clear" w:color="auto" w:fill="auto"/>
            <w:vAlign w:val="center"/>
          </w:tcPr>
          <w:p w14:paraId="32936E36" w14:textId="43116FB0" w:rsidR="00AE4F37" w:rsidRPr="00373A27" w:rsidRDefault="00661EA4"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0.8633</w:t>
            </w:r>
          </w:p>
        </w:tc>
      </w:tr>
      <w:tr w:rsidR="00AE4F37" w:rsidRPr="00373A27" w14:paraId="1D4996DF" w14:textId="77777777" w:rsidTr="0055295D">
        <w:tc>
          <w:tcPr>
            <w:cnfStyle w:val="001000000000" w:firstRow="0" w:lastRow="0" w:firstColumn="1" w:lastColumn="0" w:oddVBand="0" w:evenVBand="0" w:oddHBand="0" w:evenHBand="0" w:firstRowFirstColumn="0" w:firstRowLastColumn="0" w:lastRowFirstColumn="0" w:lastRowLastColumn="0"/>
            <w:tcW w:w="1101" w:type="pct"/>
            <w:tcBorders>
              <w:top w:val="nil"/>
              <w:bottom w:val="nil"/>
              <w:right w:val="nil"/>
            </w:tcBorders>
            <w:shd w:val="clear" w:color="auto" w:fill="auto"/>
            <w:vAlign w:val="center"/>
          </w:tcPr>
          <w:p w14:paraId="2B71DC75" w14:textId="77777777" w:rsidR="00AE4F37" w:rsidRPr="00373A27" w:rsidRDefault="00AE4F37" w:rsidP="0055295D">
            <w:pPr>
              <w:bidi w:val="0"/>
              <w:rPr>
                <w:rFonts w:asciiTheme="minorBidi" w:hAnsiTheme="minorBidi"/>
                <w:color w:val="000000" w:themeColor="text1"/>
                <w:sz w:val="18"/>
                <w:szCs w:val="18"/>
              </w:rPr>
            </w:pPr>
            <w:r w:rsidRPr="00373A27">
              <w:rPr>
                <w:rFonts w:asciiTheme="minorBidi" w:hAnsiTheme="minorBidi"/>
                <w:color w:val="000000" w:themeColor="text1"/>
                <w:sz w:val="18"/>
                <w:szCs w:val="18"/>
              </w:rPr>
              <w:t>1.25</w:t>
            </w:r>
          </w:p>
        </w:tc>
        <w:tc>
          <w:tcPr>
            <w:tcW w:w="1100" w:type="pct"/>
            <w:tcBorders>
              <w:top w:val="nil"/>
              <w:left w:val="nil"/>
              <w:bottom w:val="nil"/>
              <w:right w:val="nil"/>
            </w:tcBorders>
            <w:shd w:val="clear" w:color="auto" w:fill="auto"/>
            <w:vAlign w:val="center"/>
          </w:tcPr>
          <w:p w14:paraId="4A23346B"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0.377</w:t>
            </w:r>
          </w:p>
        </w:tc>
        <w:tc>
          <w:tcPr>
            <w:tcW w:w="940" w:type="pct"/>
            <w:tcBorders>
              <w:top w:val="nil"/>
              <w:left w:val="nil"/>
              <w:bottom w:val="nil"/>
              <w:right w:val="nil"/>
            </w:tcBorders>
            <w:shd w:val="clear" w:color="auto" w:fill="auto"/>
            <w:vAlign w:val="center"/>
          </w:tcPr>
          <w:p w14:paraId="439EC463"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0.565</w:t>
            </w:r>
          </w:p>
        </w:tc>
        <w:tc>
          <w:tcPr>
            <w:tcW w:w="1026" w:type="pct"/>
            <w:tcBorders>
              <w:top w:val="nil"/>
              <w:left w:val="nil"/>
              <w:bottom w:val="nil"/>
              <w:right w:val="nil"/>
            </w:tcBorders>
            <w:shd w:val="clear" w:color="auto" w:fill="auto"/>
          </w:tcPr>
          <w:p w14:paraId="3CE0E9CC"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0.537</w:t>
            </w:r>
          </w:p>
        </w:tc>
        <w:tc>
          <w:tcPr>
            <w:tcW w:w="833" w:type="pct"/>
            <w:tcBorders>
              <w:top w:val="nil"/>
              <w:left w:val="nil"/>
              <w:bottom w:val="nil"/>
            </w:tcBorders>
            <w:shd w:val="clear" w:color="auto" w:fill="auto"/>
            <w:vAlign w:val="center"/>
          </w:tcPr>
          <w:p w14:paraId="1B761D2A" w14:textId="239FE400" w:rsidR="00AE4F37" w:rsidRPr="00373A27" w:rsidRDefault="00661EA4"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1.1186</w:t>
            </w:r>
          </w:p>
        </w:tc>
      </w:tr>
      <w:tr w:rsidR="00AE4F37" w:rsidRPr="00373A27" w14:paraId="3955A8CE" w14:textId="77777777" w:rsidTr="005529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pct"/>
            <w:tcBorders>
              <w:top w:val="nil"/>
              <w:bottom w:val="nil"/>
              <w:right w:val="nil"/>
            </w:tcBorders>
            <w:shd w:val="clear" w:color="auto" w:fill="auto"/>
            <w:vAlign w:val="center"/>
          </w:tcPr>
          <w:p w14:paraId="2B2DAED9" w14:textId="77777777" w:rsidR="00AE4F37" w:rsidRPr="00373A27" w:rsidRDefault="00AE4F37" w:rsidP="0055295D">
            <w:pPr>
              <w:bidi w:val="0"/>
              <w:rPr>
                <w:rFonts w:asciiTheme="minorBidi" w:hAnsiTheme="minorBidi"/>
                <w:color w:val="000000" w:themeColor="text1"/>
                <w:sz w:val="18"/>
                <w:szCs w:val="18"/>
              </w:rPr>
            </w:pPr>
            <w:r w:rsidRPr="00373A27">
              <w:rPr>
                <w:rFonts w:asciiTheme="minorBidi" w:hAnsiTheme="minorBidi"/>
                <w:color w:val="000000" w:themeColor="text1"/>
                <w:sz w:val="18"/>
                <w:szCs w:val="18"/>
              </w:rPr>
              <w:t>2.5</w:t>
            </w:r>
          </w:p>
        </w:tc>
        <w:tc>
          <w:tcPr>
            <w:tcW w:w="1100" w:type="pct"/>
            <w:tcBorders>
              <w:top w:val="nil"/>
              <w:left w:val="nil"/>
              <w:bottom w:val="nil"/>
              <w:right w:val="nil"/>
            </w:tcBorders>
            <w:shd w:val="clear" w:color="auto" w:fill="auto"/>
            <w:vAlign w:val="center"/>
          </w:tcPr>
          <w:p w14:paraId="12997966"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0.301</w:t>
            </w:r>
          </w:p>
        </w:tc>
        <w:tc>
          <w:tcPr>
            <w:tcW w:w="940" w:type="pct"/>
            <w:tcBorders>
              <w:top w:val="nil"/>
              <w:left w:val="nil"/>
              <w:bottom w:val="nil"/>
              <w:right w:val="nil"/>
            </w:tcBorders>
            <w:shd w:val="clear" w:color="auto" w:fill="auto"/>
            <w:vAlign w:val="center"/>
          </w:tcPr>
          <w:p w14:paraId="24D30B3C"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0.585</w:t>
            </w:r>
          </w:p>
        </w:tc>
        <w:tc>
          <w:tcPr>
            <w:tcW w:w="1026" w:type="pct"/>
            <w:tcBorders>
              <w:top w:val="nil"/>
              <w:left w:val="nil"/>
              <w:bottom w:val="nil"/>
              <w:right w:val="nil"/>
            </w:tcBorders>
            <w:shd w:val="clear" w:color="auto" w:fill="auto"/>
          </w:tcPr>
          <w:p w14:paraId="4F62B3B8" w14:textId="77777777" w:rsidR="00AE4F37" w:rsidRPr="00373A27" w:rsidRDefault="00AE4F37"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0.387</w:t>
            </w:r>
          </w:p>
        </w:tc>
        <w:tc>
          <w:tcPr>
            <w:tcW w:w="833" w:type="pct"/>
            <w:tcBorders>
              <w:top w:val="nil"/>
              <w:left w:val="nil"/>
              <w:bottom w:val="nil"/>
            </w:tcBorders>
            <w:shd w:val="clear" w:color="auto" w:fill="auto"/>
            <w:vAlign w:val="center"/>
          </w:tcPr>
          <w:p w14:paraId="18957928" w14:textId="6871EF95" w:rsidR="00AE4F37" w:rsidRPr="00373A27" w:rsidRDefault="00661EA4" w:rsidP="0055295D">
            <w:pPr>
              <w:bidi w:val="0"/>
              <w:cnfStyle w:val="000000100000" w:firstRow="0" w:lastRow="0" w:firstColumn="0" w:lastColumn="0" w:oddVBand="0" w:evenVBand="0" w:oddHBand="1"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0.7661</w:t>
            </w:r>
          </w:p>
        </w:tc>
      </w:tr>
      <w:tr w:rsidR="00AE4F37" w:rsidRPr="00373A27" w14:paraId="42E0DB05" w14:textId="77777777" w:rsidTr="0055295D">
        <w:tc>
          <w:tcPr>
            <w:cnfStyle w:val="001000000000" w:firstRow="0" w:lastRow="0" w:firstColumn="1" w:lastColumn="0" w:oddVBand="0" w:evenVBand="0" w:oddHBand="0" w:evenHBand="0" w:firstRowFirstColumn="0" w:firstRowLastColumn="0" w:lastRowFirstColumn="0" w:lastRowLastColumn="0"/>
            <w:tcW w:w="1101" w:type="pct"/>
            <w:tcBorders>
              <w:top w:val="nil"/>
              <w:right w:val="nil"/>
            </w:tcBorders>
            <w:shd w:val="clear" w:color="auto" w:fill="auto"/>
            <w:vAlign w:val="center"/>
          </w:tcPr>
          <w:p w14:paraId="2639C64C" w14:textId="77777777" w:rsidR="00AE4F37" w:rsidRPr="00373A27" w:rsidRDefault="00AE4F37" w:rsidP="0055295D">
            <w:pPr>
              <w:bidi w:val="0"/>
              <w:rPr>
                <w:rFonts w:asciiTheme="minorBidi" w:hAnsiTheme="minorBidi"/>
                <w:color w:val="000000" w:themeColor="text1"/>
                <w:sz w:val="18"/>
                <w:szCs w:val="18"/>
              </w:rPr>
            </w:pPr>
            <w:r w:rsidRPr="00373A27">
              <w:rPr>
                <w:rFonts w:asciiTheme="minorBidi" w:hAnsiTheme="minorBidi"/>
                <w:color w:val="000000" w:themeColor="text1"/>
                <w:sz w:val="18"/>
                <w:szCs w:val="18"/>
              </w:rPr>
              <w:t>5</w:t>
            </w:r>
          </w:p>
        </w:tc>
        <w:tc>
          <w:tcPr>
            <w:tcW w:w="1100" w:type="pct"/>
            <w:tcBorders>
              <w:top w:val="nil"/>
              <w:left w:val="nil"/>
              <w:right w:val="nil"/>
            </w:tcBorders>
            <w:shd w:val="clear" w:color="auto" w:fill="auto"/>
            <w:vAlign w:val="center"/>
          </w:tcPr>
          <w:p w14:paraId="117914D3"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0.203</w:t>
            </w:r>
          </w:p>
        </w:tc>
        <w:tc>
          <w:tcPr>
            <w:tcW w:w="940" w:type="pct"/>
            <w:tcBorders>
              <w:top w:val="nil"/>
              <w:left w:val="nil"/>
              <w:right w:val="nil"/>
            </w:tcBorders>
            <w:shd w:val="clear" w:color="auto" w:fill="auto"/>
            <w:vAlign w:val="center"/>
          </w:tcPr>
          <w:p w14:paraId="6D209381"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0.428</w:t>
            </w:r>
          </w:p>
        </w:tc>
        <w:tc>
          <w:tcPr>
            <w:tcW w:w="1026" w:type="pct"/>
            <w:tcBorders>
              <w:top w:val="nil"/>
              <w:left w:val="nil"/>
              <w:right w:val="nil"/>
            </w:tcBorders>
            <w:shd w:val="clear" w:color="auto" w:fill="auto"/>
          </w:tcPr>
          <w:p w14:paraId="15C7A630" w14:textId="77777777" w:rsidR="00AE4F37" w:rsidRPr="00373A27" w:rsidRDefault="00AE4F37"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0.361</w:t>
            </w:r>
          </w:p>
        </w:tc>
        <w:tc>
          <w:tcPr>
            <w:tcW w:w="833" w:type="pct"/>
            <w:tcBorders>
              <w:top w:val="nil"/>
              <w:left w:val="nil"/>
            </w:tcBorders>
            <w:shd w:val="clear" w:color="auto" w:fill="auto"/>
            <w:vAlign w:val="center"/>
          </w:tcPr>
          <w:p w14:paraId="273F4FB0" w14:textId="674C98F7" w:rsidR="00AE4F37" w:rsidRPr="00373A27" w:rsidRDefault="00661EA4" w:rsidP="0055295D">
            <w:pPr>
              <w:bidi w:val="0"/>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1.2704</w:t>
            </w:r>
          </w:p>
        </w:tc>
      </w:tr>
    </w:tbl>
    <w:p w14:paraId="473F1E9D" w14:textId="50EDB655" w:rsidR="00AE4F37" w:rsidRPr="00373A27" w:rsidRDefault="00AE4F37" w:rsidP="00AE4F37">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tbl>
      <w:tblPr>
        <w:tblStyle w:val="GridTable1Light"/>
        <w:tblpPr w:leftFromText="180" w:rightFromText="180" w:vertAnchor="text" w:tblpY="1196"/>
        <w:tblW w:w="0" w:type="auto"/>
        <w:tblLook w:val="04A0" w:firstRow="1" w:lastRow="0" w:firstColumn="1" w:lastColumn="0" w:noHBand="0" w:noVBand="1"/>
      </w:tblPr>
      <w:tblGrid>
        <w:gridCol w:w="1803"/>
        <w:gridCol w:w="1803"/>
        <w:gridCol w:w="1803"/>
        <w:gridCol w:w="1803"/>
        <w:gridCol w:w="1804"/>
      </w:tblGrid>
      <w:tr w:rsidR="002219E5" w:rsidRPr="00373A27" w14:paraId="76FF9AC8" w14:textId="77777777" w:rsidTr="002219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vMerge w:val="restart"/>
            <w:tcBorders>
              <w:top w:val="single" w:sz="4" w:space="0" w:color="000000"/>
              <w:left w:val="nil"/>
              <w:bottom w:val="single" w:sz="12" w:space="0" w:color="595959" w:themeColor="text1" w:themeTint="A6"/>
              <w:right w:val="nil"/>
            </w:tcBorders>
            <w:vAlign w:val="center"/>
            <w:hideMark/>
          </w:tcPr>
          <w:p w14:paraId="0348E8E5"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formulations</w:t>
            </w:r>
          </w:p>
        </w:tc>
        <w:tc>
          <w:tcPr>
            <w:tcW w:w="7213" w:type="dxa"/>
            <w:gridSpan w:val="4"/>
            <w:tcBorders>
              <w:top w:val="single" w:sz="4" w:space="0" w:color="000000"/>
              <w:left w:val="nil"/>
              <w:bottom w:val="single" w:sz="4" w:space="0" w:color="auto"/>
              <w:right w:val="nil"/>
            </w:tcBorders>
            <w:vAlign w:val="center"/>
            <w:hideMark/>
          </w:tcPr>
          <w:p w14:paraId="1F1B57AF" w14:textId="445A0A9E" w:rsidR="002219E5" w:rsidRPr="00373A27" w:rsidRDefault="002219E5" w:rsidP="002219E5">
            <w:pPr>
              <w:autoSpaceDE w:val="0"/>
              <w:autoSpaceDN w:val="0"/>
              <w:bidi w:val="0"/>
              <w:adjustRightInd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Cell cycle (%)</w:t>
            </w:r>
          </w:p>
        </w:tc>
      </w:tr>
      <w:tr w:rsidR="002219E5" w:rsidRPr="00373A27" w14:paraId="7F99A746" w14:textId="77777777" w:rsidTr="002219E5">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999999" w:themeColor="text1" w:themeTint="66"/>
              <w:left w:val="nil"/>
              <w:bottom w:val="single" w:sz="12" w:space="0" w:color="000000"/>
              <w:right w:val="nil"/>
            </w:tcBorders>
            <w:vAlign w:val="center"/>
            <w:hideMark/>
          </w:tcPr>
          <w:p w14:paraId="46E1E311" w14:textId="77777777" w:rsidR="002219E5" w:rsidRPr="00373A27" w:rsidRDefault="002219E5" w:rsidP="002219E5">
            <w:pPr>
              <w:bidi w:val="0"/>
              <w:rPr>
                <w:rFonts w:asciiTheme="minorBidi" w:eastAsia="TT1Eo00" w:hAnsiTheme="minorBidi"/>
                <w:color w:val="000000" w:themeColor="text1"/>
                <w:sz w:val="18"/>
                <w:szCs w:val="18"/>
              </w:rPr>
            </w:pPr>
          </w:p>
        </w:tc>
        <w:tc>
          <w:tcPr>
            <w:tcW w:w="1803" w:type="dxa"/>
            <w:tcBorders>
              <w:top w:val="single" w:sz="4" w:space="0" w:color="auto"/>
              <w:left w:val="nil"/>
              <w:bottom w:val="single" w:sz="12" w:space="0" w:color="000000"/>
              <w:right w:val="nil"/>
            </w:tcBorders>
            <w:vAlign w:val="center"/>
            <w:hideMark/>
          </w:tcPr>
          <w:p w14:paraId="62D0D91E" w14:textId="1E2A680B"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Sub G</w:t>
            </w:r>
            <w:r w:rsidR="0063481A" w:rsidRPr="00373A27">
              <w:rPr>
                <w:rFonts w:asciiTheme="minorBidi" w:eastAsia="TT1Eo00" w:hAnsiTheme="minorBidi"/>
                <w:b/>
                <w:bCs/>
                <w:color w:val="000000" w:themeColor="text1"/>
                <w:sz w:val="18"/>
                <w:szCs w:val="18"/>
                <w:vertAlign w:val="subscript"/>
              </w:rPr>
              <w:t>1</w:t>
            </w:r>
          </w:p>
        </w:tc>
        <w:tc>
          <w:tcPr>
            <w:tcW w:w="1803" w:type="dxa"/>
            <w:tcBorders>
              <w:top w:val="single" w:sz="4" w:space="0" w:color="auto"/>
              <w:left w:val="nil"/>
              <w:bottom w:val="single" w:sz="12" w:space="0" w:color="000000"/>
              <w:right w:val="nil"/>
            </w:tcBorders>
            <w:vAlign w:val="center"/>
            <w:hideMark/>
          </w:tcPr>
          <w:p w14:paraId="01263ADB" w14:textId="77777777"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G</w:t>
            </w:r>
            <w:r w:rsidRPr="00373A27">
              <w:rPr>
                <w:rFonts w:asciiTheme="minorBidi" w:eastAsia="TT1Eo00" w:hAnsiTheme="minorBidi"/>
                <w:b/>
                <w:bCs/>
                <w:color w:val="000000" w:themeColor="text1"/>
                <w:sz w:val="18"/>
                <w:szCs w:val="18"/>
                <w:vertAlign w:val="subscript"/>
              </w:rPr>
              <w:t>0</w:t>
            </w:r>
            <w:r w:rsidRPr="00373A27">
              <w:rPr>
                <w:rFonts w:asciiTheme="minorBidi" w:eastAsia="TT1Eo00" w:hAnsiTheme="minorBidi"/>
                <w:b/>
                <w:bCs/>
                <w:color w:val="000000" w:themeColor="text1"/>
                <w:sz w:val="18"/>
                <w:szCs w:val="18"/>
              </w:rPr>
              <w:t>/G</w:t>
            </w:r>
            <w:r w:rsidRPr="00373A27">
              <w:rPr>
                <w:rFonts w:asciiTheme="minorBidi" w:eastAsia="TT1Eo00" w:hAnsiTheme="minorBidi"/>
                <w:b/>
                <w:bCs/>
                <w:color w:val="000000" w:themeColor="text1"/>
                <w:sz w:val="18"/>
                <w:szCs w:val="18"/>
                <w:vertAlign w:val="subscript"/>
              </w:rPr>
              <w:t>1</w:t>
            </w:r>
          </w:p>
        </w:tc>
        <w:tc>
          <w:tcPr>
            <w:tcW w:w="1803" w:type="dxa"/>
            <w:tcBorders>
              <w:top w:val="single" w:sz="4" w:space="0" w:color="auto"/>
              <w:left w:val="nil"/>
              <w:bottom w:val="single" w:sz="12" w:space="0" w:color="000000"/>
              <w:right w:val="nil"/>
            </w:tcBorders>
            <w:vAlign w:val="center"/>
            <w:hideMark/>
          </w:tcPr>
          <w:p w14:paraId="32AC86B3" w14:textId="77777777"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S</w:t>
            </w:r>
          </w:p>
        </w:tc>
        <w:tc>
          <w:tcPr>
            <w:tcW w:w="1804" w:type="dxa"/>
            <w:tcBorders>
              <w:top w:val="single" w:sz="4" w:space="0" w:color="auto"/>
              <w:left w:val="nil"/>
              <w:bottom w:val="single" w:sz="12" w:space="0" w:color="000000"/>
              <w:right w:val="nil"/>
            </w:tcBorders>
            <w:vAlign w:val="center"/>
            <w:hideMark/>
          </w:tcPr>
          <w:p w14:paraId="1FB86223" w14:textId="77777777"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G</w:t>
            </w:r>
            <w:r w:rsidRPr="00373A27">
              <w:rPr>
                <w:rFonts w:asciiTheme="minorBidi" w:eastAsia="TT1Eo00" w:hAnsiTheme="minorBidi"/>
                <w:b/>
                <w:bCs/>
                <w:color w:val="000000" w:themeColor="text1"/>
                <w:sz w:val="18"/>
                <w:szCs w:val="18"/>
                <w:vertAlign w:val="subscript"/>
              </w:rPr>
              <w:t>2</w:t>
            </w:r>
            <w:r w:rsidRPr="00373A27">
              <w:rPr>
                <w:rFonts w:asciiTheme="minorBidi" w:eastAsia="TT1Eo00" w:hAnsiTheme="minorBidi"/>
                <w:b/>
                <w:bCs/>
                <w:color w:val="000000" w:themeColor="text1"/>
                <w:sz w:val="18"/>
                <w:szCs w:val="18"/>
              </w:rPr>
              <w:t>/M</w:t>
            </w:r>
          </w:p>
        </w:tc>
      </w:tr>
      <w:tr w:rsidR="002219E5" w:rsidRPr="00373A27" w14:paraId="164C4C8E" w14:textId="77777777" w:rsidTr="002219E5">
        <w:tc>
          <w:tcPr>
            <w:cnfStyle w:val="001000000000" w:firstRow="0" w:lastRow="0" w:firstColumn="1" w:lastColumn="0" w:oddVBand="0" w:evenVBand="0" w:oddHBand="0" w:evenHBand="0" w:firstRowFirstColumn="0" w:firstRowLastColumn="0" w:lastRowFirstColumn="0" w:lastRowLastColumn="0"/>
            <w:tcW w:w="1803" w:type="dxa"/>
            <w:tcBorders>
              <w:top w:val="single" w:sz="12" w:space="0" w:color="000000"/>
              <w:left w:val="nil"/>
              <w:bottom w:val="nil"/>
              <w:right w:val="nil"/>
            </w:tcBorders>
            <w:hideMark/>
          </w:tcPr>
          <w:p w14:paraId="44B326B9"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B2D</w:t>
            </w:r>
          </w:p>
        </w:tc>
        <w:tc>
          <w:tcPr>
            <w:tcW w:w="1803" w:type="dxa"/>
            <w:tcBorders>
              <w:top w:val="single" w:sz="12" w:space="0" w:color="000000"/>
              <w:left w:val="nil"/>
              <w:bottom w:val="nil"/>
              <w:right w:val="nil"/>
            </w:tcBorders>
            <w:vAlign w:val="center"/>
            <w:hideMark/>
          </w:tcPr>
          <w:p w14:paraId="27E153DC" w14:textId="64E04BFB" w:rsidR="002219E5" w:rsidRPr="00373A27" w:rsidRDefault="007D6173"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1.15</w:t>
            </w:r>
          </w:p>
        </w:tc>
        <w:tc>
          <w:tcPr>
            <w:tcW w:w="1803" w:type="dxa"/>
            <w:tcBorders>
              <w:top w:val="single" w:sz="12" w:space="0" w:color="000000"/>
              <w:left w:val="nil"/>
              <w:bottom w:val="nil"/>
              <w:right w:val="nil"/>
            </w:tcBorders>
            <w:vAlign w:val="center"/>
            <w:hideMark/>
          </w:tcPr>
          <w:p w14:paraId="0A5AF1CC" w14:textId="7E120FD1"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3.</w:t>
            </w:r>
            <w:r w:rsidR="007D6173" w:rsidRPr="00373A27">
              <w:rPr>
                <w:rFonts w:asciiTheme="minorBidi" w:eastAsia="TT1Eo00" w:hAnsiTheme="minorBidi"/>
                <w:color w:val="000000" w:themeColor="text1"/>
                <w:sz w:val="18"/>
                <w:szCs w:val="18"/>
              </w:rPr>
              <w:t>65</w:t>
            </w:r>
          </w:p>
        </w:tc>
        <w:tc>
          <w:tcPr>
            <w:tcW w:w="1803" w:type="dxa"/>
            <w:tcBorders>
              <w:top w:val="single" w:sz="12" w:space="0" w:color="000000"/>
              <w:left w:val="nil"/>
              <w:bottom w:val="nil"/>
              <w:right w:val="nil"/>
            </w:tcBorders>
            <w:vAlign w:val="center"/>
            <w:hideMark/>
          </w:tcPr>
          <w:p w14:paraId="5DFACE8A" w14:textId="2E4E3DBC" w:rsidR="002219E5" w:rsidRPr="00373A27" w:rsidRDefault="007D6173"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8.82</w:t>
            </w:r>
          </w:p>
        </w:tc>
        <w:tc>
          <w:tcPr>
            <w:tcW w:w="1804" w:type="dxa"/>
            <w:tcBorders>
              <w:top w:val="single" w:sz="12" w:space="0" w:color="000000"/>
              <w:left w:val="nil"/>
              <w:bottom w:val="nil"/>
              <w:right w:val="nil"/>
            </w:tcBorders>
            <w:vAlign w:val="center"/>
            <w:hideMark/>
          </w:tcPr>
          <w:p w14:paraId="79D25D25" w14:textId="4510B546" w:rsidR="002219E5" w:rsidRPr="00373A27" w:rsidRDefault="007D6173"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86.40</w:t>
            </w:r>
          </w:p>
        </w:tc>
      </w:tr>
      <w:tr w:rsidR="002219E5" w:rsidRPr="00373A27" w14:paraId="2F6B8E96" w14:textId="77777777" w:rsidTr="002219E5">
        <w:tc>
          <w:tcPr>
            <w:cnfStyle w:val="001000000000" w:firstRow="0" w:lastRow="0" w:firstColumn="1" w:lastColumn="0" w:oddVBand="0" w:evenVBand="0" w:oddHBand="0" w:evenHBand="0" w:firstRowFirstColumn="0" w:firstRowLastColumn="0" w:lastRowFirstColumn="0" w:lastRowLastColumn="0"/>
            <w:tcW w:w="1803" w:type="dxa"/>
            <w:tcBorders>
              <w:top w:val="nil"/>
              <w:left w:val="nil"/>
              <w:bottom w:val="nil"/>
              <w:right w:val="nil"/>
            </w:tcBorders>
            <w:hideMark/>
          </w:tcPr>
          <w:p w14:paraId="08219DA9"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2D</w:t>
            </w:r>
          </w:p>
        </w:tc>
        <w:tc>
          <w:tcPr>
            <w:tcW w:w="1803" w:type="dxa"/>
            <w:tcBorders>
              <w:top w:val="nil"/>
              <w:left w:val="nil"/>
              <w:bottom w:val="nil"/>
              <w:right w:val="nil"/>
            </w:tcBorders>
            <w:vAlign w:val="center"/>
            <w:hideMark/>
          </w:tcPr>
          <w:p w14:paraId="0CAA071B" w14:textId="5C94714B"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0.</w:t>
            </w:r>
            <w:r w:rsidR="003628F6" w:rsidRPr="00373A27">
              <w:rPr>
                <w:rFonts w:asciiTheme="minorBidi" w:eastAsia="TT1Eo00" w:hAnsiTheme="minorBidi"/>
                <w:color w:val="000000" w:themeColor="text1"/>
                <w:sz w:val="18"/>
                <w:szCs w:val="18"/>
              </w:rPr>
              <w:t>6</w:t>
            </w:r>
            <w:r w:rsidRPr="00373A27">
              <w:rPr>
                <w:rFonts w:asciiTheme="minorBidi" w:eastAsia="TT1Eo00" w:hAnsiTheme="minorBidi"/>
                <w:color w:val="000000" w:themeColor="text1"/>
                <w:sz w:val="18"/>
                <w:szCs w:val="18"/>
              </w:rPr>
              <w:t>4</w:t>
            </w:r>
          </w:p>
        </w:tc>
        <w:tc>
          <w:tcPr>
            <w:tcW w:w="1803" w:type="dxa"/>
            <w:tcBorders>
              <w:top w:val="nil"/>
              <w:left w:val="nil"/>
              <w:bottom w:val="nil"/>
              <w:right w:val="nil"/>
            </w:tcBorders>
            <w:vAlign w:val="center"/>
            <w:hideMark/>
          </w:tcPr>
          <w:p w14:paraId="71DF5ED0" w14:textId="1DE389C7"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w:t>
            </w:r>
            <w:r w:rsidR="003628F6" w:rsidRPr="00373A27">
              <w:rPr>
                <w:rFonts w:asciiTheme="minorBidi" w:eastAsia="TT1Eo00" w:hAnsiTheme="minorBidi"/>
                <w:color w:val="000000" w:themeColor="text1"/>
                <w:sz w:val="18"/>
                <w:szCs w:val="18"/>
              </w:rPr>
              <w:t>0</w:t>
            </w:r>
            <w:r w:rsidRPr="00373A27">
              <w:rPr>
                <w:rFonts w:asciiTheme="minorBidi" w:eastAsia="TT1Eo00" w:hAnsiTheme="minorBidi"/>
                <w:color w:val="000000" w:themeColor="text1"/>
                <w:sz w:val="18"/>
                <w:szCs w:val="18"/>
              </w:rPr>
              <w:t>7</w:t>
            </w:r>
          </w:p>
        </w:tc>
        <w:tc>
          <w:tcPr>
            <w:tcW w:w="1803" w:type="dxa"/>
            <w:tcBorders>
              <w:top w:val="nil"/>
              <w:left w:val="nil"/>
              <w:bottom w:val="nil"/>
              <w:right w:val="nil"/>
            </w:tcBorders>
            <w:vAlign w:val="center"/>
            <w:hideMark/>
          </w:tcPr>
          <w:p w14:paraId="214540C2" w14:textId="79118AEC" w:rsidR="002219E5" w:rsidRPr="00373A27" w:rsidRDefault="007D6173"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3.22</w:t>
            </w:r>
          </w:p>
        </w:tc>
        <w:tc>
          <w:tcPr>
            <w:tcW w:w="1804" w:type="dxa"/>
            <w:tcBorders>
              <w:top w:val="nil"/>
              <w:left w:val="nil"/>
              <w:bottom w:val="nil"/>
              <w:right w:val="nil"/>
            </w:tcBorders>
            <w:vAlign w:val="center"/>
            <w:hideMark/>
          </w:tcPr>
          <w:p w14:paraId="78D21B3B" w14:textId="41291AAC" w:rsidR="002219E5" w:rsidRPr="00373A27" w:rsidRDefault="007D6173"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9</w:t>
            </w:r>
            <w:r w:rsidR="002219E5" w:rsidRPr="00373A27">
              <w:rPr>
                <w:rFonts w:asciiTheme="minorBidi" w:eastAsia="TT1Eo00" w:hAnsiTheme="minorBidi"/>
                <w:color w:val="000000" w:themeColor="text1"/>
                <w:sz w:val="18"/>
                <w:szCs w:val="18"/>
              </w:rPr>
              <w:t>5.</w:t>
            </w:r>
            <w:r w:rsidRPr="00373A27">
              <w:rPr>
                <w:rFonts w:asciiTheme="minorBidi" w:eastAsia="TT1Eo00" w:hAnsiTheme="minorBidi"/>
                <w:color w:val="000000" w:themeColor="text1"/>
                <w:sz w:val="18"/>
                <w:szCs w:val="18"/>
              </w:rPr>
              <w:t>00</w:t>
            </w:r>
          </w:p>
        </w:tc>
      </w:tr>
      <w:tr w:rsidR="002219E5" w:rsidRPr="00373A27" w14:paraId="77315265" w14:textId="77777777" w:rsidTr="002219E5">
        <w:tc>
          <w:tcPr>
            <w:cnfStyle w:val="001000000000" w:firstRow="0" w:lastRow="0" w:firstColumn="1" w:lastColumn="0" w:oddVBand="0" w:evenVBand="0" w:oddHBand="0" w:evenHBand="0" w:firstRowFirstColumn="0" w:firstRowLastColumn="0" w:lastRowFirstColumn="0" w:lastRowLastColumn="0"/>
            <w:tcW w:w="1803" w:type="dxa"/>
            <w:tcBorders>
              <w:top w:val="nil"/>
              <w:left w:val="nil"/>
              <w:bottom w:val="nil"/>
              <w:right w:val="nil"/>
            </w:tcBorders>
            <w:hideMark/>
          </w:tcPr>
          <w:p w14:paraId="4C49D68D"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BD</w:t>
            </w:r>
          </w:p>
        </w:tc>
        <w:tc>
          <w:tcPr>
            <w:tcW w:w="1803" w:type="dxa"/>
            <w:tcBorders>
              <w:top w:val="nil"/>
              <w:left w:val="nil"/>
              <w:bottom w:val="nil"/>
              <w:right w:val="nil"/>
            </w:tcBorders>
            <w:vAlign w:val="center"/>
            <w:hideMark/>
          </w:tcPr>
          <w:p w14:paraId="47B8B2B1" w14:textId="13AA6171"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1.73</w:t>
            </w:r>
          </w:p>
        </w:tc>
        <w:tc>
          <w:tcPr>
            <w:tcW w:w="1803" w:type="dxa"/>
            <w:tcBorders>
              <w:top w:val="nil"/>
              <w:left w:val="nil"/>
              <w:bottom w:val="nil"/>
              <w:right w:val="nil"/>
            </w:tcBorders>
            <w:vAlign w:val="center"/>
            <w:hideMark/>
          </w:tcPr>
          <w:p w14:paraId="13AC177B" w14:textId="77736910"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11.40</w:t>
            </w:r>
          </w:p>
        </w:tc>
        <w:tc>
          <w:tcPr>
            <w:tcW w:w="1803" w:type="dxa"/>
            <w:tcBorders>
              <w:top w:val="nil"/>
              <w:left w:val="nil"/>
              <w:bottom w:val="nil"/>
              <w:right w:val="nil"/>
            </w:tcBorders>
            <w:vAlign w:val="center"/>
            <w:hideMark/>
          </w:tcPr>
          <w:p w14:paraId="4C0D81BB" w14:textId="6F8309FE"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19.50</w:t>
            </w:r>
          </w:p>
        </w:tc>
        <w:tc>
          <w:tcPr>
            <w:tcW w:w="1804" w:type="dxa"/>
            <w:tcBorders>
              <w:top w:val="nil"/>
              <w:left w:val="nil"/>
              <w:bottom w:val="nil"/>
              <w:right w:val="nil"/>
            </w:tcBorders>
            <w:vAlign w:val="center"/>
            <w:hideMark/>
          </w:tcPr>
          <w:p w14:paraId="3D36B7AE" w14:textId="294B3850"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67.00</w:t>
            </w:r>
          </w:p>
        </w:tc>
      </w:tr>
      <w:tr w:rsidR="002219E5" w:rsidRPr="00373A27" w14:paraId="7325AC3E" w14:textId="77777777" w:rsidTr="002219E5">
        <w:tc>
          <w:tcPr>
            <w:cnfStyle w:val="001000000000" w:firstRow="0" w:lastRow="0" w:firstColumn="1" w:lastColumn="0" w:oddVBand="0" w:evenVBand="0" w:oddHBand="0" w:evenHBand="0" w:firstRowFirstColumn="0" w:firstRowLastColumn="0" w:lastRowFirstColumn="0" w:lastRowLastColumn="0"/>
            <w:tcW w:w="1803" w:type="dxa"/>
            <w:tcBorders>
              <w:top w:val="nil"/>
              <w:left w:val="nil"/>
              <w:bottom w:val="nil"/>
              <w:right w:val="nil"/>
            </w:tcBorders>
            <w:hideMark/>
          </w:tcPr>
          <w:p w14:paraId="3A32D1C5"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Dox</w:t>
            </w:r>
          </w:p>
        </w:tc>
        <w:tc>
          <w:tcPr>
            <w:tcW w:w="1803" w:type="dxa"/>
            <w:tcBorders>
              <w:top w:val="nil"/>
              <w:left w:val="nil"/>
              <w:bottom w:val="nil"/>
              <w:right w:val="nil"/>
            </w:tcBorders>
            <w:vAlign w:val="center"/>
            <w:hideMark/>
          </w:tcPr>
          <w:p w14:paraId="4AA64DC1" w14:textId="3749CB20"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1.17</w:t>
            </w:r>
          </w:p>
        </w:tc>
        <w:tc>
          <w:tcPr>
            <w:tcW w:w="1803" w:type="dxa"/>
            <w:tcBorders>
              <w:top w:val="nil"/>
              <w:left w:val="nil"/>
              <w:bottom w:val="nil"/>
              <w:right w:val="nil"/>
            </w:tcBorders>
            <w:vAlign w:val="center"/>
            <w:hideMark/>
          </w:tcPr>
          <w:p w14:paraId="6901C11F" w14:textId="629F5E38"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2.</w:t>
            </w:r>
            <w:r w:rsidR="003628F6" w:rsidRPr="00373A27">
              <w:rPr>
                <w:rFonts w:asciiTheme="minorBidi" w:eastAsia="TT1Eo00" w:hAnsiTheme="minorBidi"/>
                <w:color w:val="000000" w:themeColor="text1"/>
                <w:sz w:val="18"/>
                <w:szCs w:val="18"/>
              </w:rPr>
              <w:t>25</w:t>
            </w:r>
          </w:p>
        </w:tc>
        <w:tc>
          <w:tcPr>
            <w:tcW w:w="1803" w:type="dxa"/>
            <w:tcBorders>
              <w:top w:val="nil"/>
              <w:left w:val="nil"/>
              <w:bottom w:val="nil"/>
              <w:right w:val="nil"/>
            </w:tcBorders>
            <w:vAlign w:val="center"/>
            <w:hideMark/>
          </w:tcPr>
          <w:p w14:paraId="035AC491" w14:textId="61165B8E"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9.44</w:t>
            </w:r>
          </w:p>
        </w:tc>
        <w:tc>
          <w:tcPr>
            <w:tcW w:w="1804" w:type="dxa"/>
            <w:tcBorders>
              <w:top w:val="nil"/>
              <w:left w:val="nil"/>
              <w:bottom w:val="nil"/>
              <w:right w:val="nil"/>
            </w:tcBorders>
            <w:vAlign w:val="center"/>
            <w:hideMark/>
          </w:tcPr>
          <w:p w14:paraId="4C339D48" w14:textId="2807FE42"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87.00</w:t>
            </w:r>
          </w:p>
        </w:tc>
      </w:tr>
      <w:tr w:rsidR="002219E5" w:rsidRPr="00373A27" w14:paraId="4CBE7B79" w14:textId="77777777" w:rsidTr="002219E5">
        <w:tc>
          <w:tcPr>
            <w:cnfStyle w:val="001000000000" w:firstRow="0" w:lastRow="0" w:firstColumn="1" w:lastColumn="0" w:oddVBand="0" w:evenVBand="0" w:oddHBand="0" w:evenHBand="0" w:firstRowFirstColumn="0" w:firstRowLastColumn="0" w:lastRowFirstColumn="0" w:lastRowLastColumn="0"/>
            <w:tcW w:w="1803" w:type="dxa"/>
            <w:tcBorders>
              <w:top w:val="nil"/>
              <w:left w:val="nil"/>
              <w:bottom w:val="nil"/>
              <w:right w:val="nil"/>
            </w:tcBorders>
            <w:hideMark/>
          </w:tcPr>
          <w:p w14:paraId="074DC59B"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BC</w:t>
            </w:r>
          </w:p>
        </w:tc>
        <w:tc>
          <w:tcPr>
            <w:tcW w:w="1803" w:type="dxa"/>
            <w:tcBorders>
              <w:top w:val="nil"/>
              <w:left w:val="nil"/>
              <w:bottom w:val="nil"/>
              <w:right w:val="nil"/>
            </w:tcBorders>
            <w:vAlign w:val="center"/>
            <w:hideMark/>
          </w:tcPr>
          <w:p w14:paraId="4DA2812E" w14:textId="6A352035"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0.</w:t>
            </w:r>
            <w:r w:rsidR="003628F6" w:rsidRPr="00373A27">
              <w:rPr>
                <w:rFonts w:asciiTheme="minorBidi" w:eastAsia="TT1Eo00" w:hAnsiTheme="minorBidi"/>
                <w:color w:val="000000" w:themeColor="text1"/>
                <w:sz w:val="18"/>
                <w:szCs w:val="18"/>
              </w:rPr>
              <w:t>33</w:t>
            </w:r>
          </w:p>
        </w:tc>
        <w:tc>
          <w:tcPr>
            <w:tcW w:w="1803" w:type="dxa"/>
            <w:tcBorders>
              <w:top w:val="nil"/>
              <w:left w:val="nil"/>
              <w:bottom w:val="nil"/>
              <w:right w:val="nil"/>
            </w:tcBorders>
            <w:vAlign w:val="center"/>
            <w:hideMark/>
          </w:tcPr>
          <w:p w14:paraId="6E42B28D" w14:textId="69A08A8D"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26</w:t>
            </w:r>
            <w:r w:rsidR="002219E5" w:rsidRPr="00373A27">
              <w:rPr>
                <w:rFonts w:asciiTheme="minorBidi" w:eastAsia="TT1Eo00" w:hAnsiTheme="minorBidi"/>
                <w:color w:val="000000" w:themeColor="text1"/>
                <w:sz w:val="18"/>
                <w:szCs w:val="18"/>
              </w:rPr>
              <w:t>.</w:t>
            </w:r>
            <w:r w:rsidRPr="00373A27">
              <w:rPr>
                <w:rFonts w:asciiTheme="minorBidi" w:eastAsia="TT1Eo00" w:hAnsiTheme="minorBidi"/>
                <w:color w:val="000000" w:themeColor="text1"/>
                <w:sz w:val="18"/>
                <w:szCs w:val="18"/>
              </w:rPr>
              <w:t>40</w:t>
            </w:r>
          </w:p>
        </w:tc>
        <w:tc>
          <w:tcPr>
            <w:tcW w:w="1803" w:type="dxa"/>
            <w:tcBorders>
              <w:top w:val="nil"/>
              <w:left w:val="nil"/>
              <w:bottom w:val="nil"/>
              <w:right w:val="nil"/>
            </w:tcBorders>
            <w:vAlign w:val="center"/>
            <w:hideMark/>
          </w:tcPr>
          <w:p w14:paraId="0FC8BA32" w14:textId="6B7FAE3B"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51.30</w:t>
            </w:r>
          </w:p>
        </w:tc>
        <w:tc>
          <w:tcPr>
            <w:tcW w:w="1804" w:type="dxa"/>
            <w:tcBorders>
              <w:top w:val="nil"/>
              <w:left w:val="nil"/>
              <w:bottom w:val="nil"/>
              <w:right w:val="nil"/>
            </w:tcBorders>
            <w:vAlign w:val="center"/>
            <w:hideMark/>
          </w:tcPr>
          <w:p w14:paraId="229BC417" w14:textId="16F2D281"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22.00</w:t>
            </w:r>
          </w:p>
        </w:tc>
      </w:tr>
      <w:tr w:rsidR="002219E5" w:rsidRPr="00373A27" w14:paraId="1A74E366" w14:textId="77777777" w:rsidTr="002219E5">
        <w:tc>
          <w:tcPr>
            <w:cnfStyle w:val="001000000000" w:firstRow="0" w:lastRow="0" w:firstColumn="1" w:lastColumn="0" w:oddVBand="0" w:evenVBand="0" w:oddHBand="0" w:evenHBand="0" w:firstRowFirstColumn="0" w:firstRowLastColumn="0" w:lastRowFirstColumn="0" w:lastRowLastColumn="0"/>
            <w:tcW w:w="1803" w:type="dxa"/>
            <w:tcBorders>
              <w:top w:val="nil"/>
              <w:left w:val="nil"/>
              <w:bottom w:val="nil"/>
              <w:right w:val="nil"/>
            </w:tcBorders>
            <w:hideMark/>
          </w:tcPr>
          <w:p w14:paraId="4293B7FC"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Conf</w:t>
            </w:r>
          </w:p>
        </w:tc>
        <w:tc>
          <w:tcPr>
            <w:tcW w:w="1803" w:type="dxa"/>
            <w:tcBorders>
              <w:top w:val="nil"/>
              <w:left w:val="nil"/>
              <w:bottom w:val="nil"/>
              <w:right w:val="nil"/>
            </w:tcBorders>
            <w:vAlign w:val="center"/>
            <w:hideMark/>
          </w:tcPr>
          <w:p w14:paraId="38060F05" w14:textId="57B731F1"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0</w:t>
            </w:r>
            <w:r w:rsidR="002219E5" w:rsidRPr="00373A27">
              <w:rPr>
                <w:rFonts w:asciiTheme="minorBidi" w:eastAsia="TT1Eo00" w:hAnsiTheme="minorBidi"/>
                <w:color w:val="000000" w:themeColor="text1"/>
                <w:sz w:val="18"/>
                <w:szCs w:val="18"/>
              </w:rPr>
              <w:t>.</w:t>
            </w:r>
            <w:r w:rsidRPr="00373A27">
              <w:rPr>
                <w:rFonts w:asciiTheme="minorBidi" w:eastAsia="TT1Eo00" w:hAnsiTheme="minorBidi"/>
                <w:color w:val="000000" w:themeColor="text1"/>
                <w:sz w:val="18"/>
                <w:szCs w:val="18"/>
              </w:rPr>
              <w:t>98</w:t>
            </w:r>
          </w:p>
        </w:tc>
        <w:tc>
          <w:tcPr>
            <w:tcW w:w="1803" w:type="dxa"/>
            <w:tcBorders>
              <w:top w:val="nil"/>
              <w:left w:val="nil"/>
              <w:bottom w:val="nil"/>
              <w:right w:val="nil"/>
            </w:tcBorders>
            <w:vAlign w:val="center"/>
            <w:hideMark/>
          </w:tcPr>
          <w:p w14:paraId="5B7B0FCD" w14:textId="4D358B1E"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61</w:t>
            </w:r>
            <w:r w:rsidR="002219E5" w:rsidRPr="00373A27">
              <w:rPr>
                <w:rFonts w:asciiTheme="minorBidi" w:eastAsia="TT1Eo00" w:hAnsiTheme="minorBidi"/>
                <w:color w:val="000000" w:themeColor="text1"/>
                <w:sz w:val="18"/>
                <w:szCs w:val="18"/>
              </w:rPr>
              <w:t>.0</w:t>
            </w:r>
            <w:r w:rsidRPr="00373A27">
              <w:rPr>
                <w:rFonts w:asciiTheme="minorBidi" w:eastAsia="TT1Eo00" w:hAnsiTheme="minorBidi"/>
                <w:color w:val="000000" w:themeColor="text1"/>
                <w:sz w:val="18"/>
                <w:szCs w:val="18"/>
              </w:rPr>
              <w:t>0</w:t>
            </w:r>
          </w:p>
        </w:tc>
        <w:tc>
          <w:tcPr>
            <w:tcW w:w="1803" w:type="dxa"/>
            <w:tcBorders>
              <w:top w:val="nil"/>
              <w:left w:val="nil"/>
              <w:bottom w:val="nil"/>
              <w:right w:val="nil"/>
            </w:tcBorders>
            <w:vAlign w:val="center"/>
            <w:hideMark/>
          </w:tcPr>
          <w:p w14:paraId="1B1A1546" w14:textId="2465CC5C"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15</w:t>
            </w:r>
            <w:r w:rsidR="002219E5" w:rsidRPr="00373A27">
              <w:rPr>
                <w:rFonts w:asciiTheme="minorBidi" w:eastAsia="TT1Eo00" w:hAnsiTheme="minorBidi"/>
                <w:color w:val="000000" w:themeColor="text1"/>
                <w:sz w:val="18"/>
                <w:szCs w:val="18"/>
              </w:rPr>
              <w:t>.</w:t>
            </w:r>
            <w:r w:rsidRPr="00373A27">
              <w:rPr>
                <w:rFonts w:asciiTheme="minorBidi" w:eastAsia="TT1Eo00" w:hAnsiTheme="minorBidi"/>
                <w:color w:val="000000" w:themeColor="text1"/>
                <w:sz w:val="18"/>
                <w:szCs w:val="18"/>
              </w:rPr>
              <w:t>80</w:t>
            </w:r>
          </w:p>
        </w:tc>
        <w:tc>
          <w:tcPr>
            <w:tcW w:w="1804" w:type="dxa"/>
            <w:tcBorders>
              <w:top w:val="nil"/>
              <w:left w:val="nil"/>
              <w:bottom w:val="nil"/>
              <w:right w:val="nil"/>
            </w:tcBorders>
            <w:vAlign w:val="center"/>
            <w:hideMark/>
          </w:tcPr>
          <w:p w14:paraId="52AEE430" w14:textId="33451D8D"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22.20</w:t>
            </w:r>
          </w:p>
        </w:tc>
      </w:tr>
      <w:tr w:rsidR="002219E5" w:rsidRPr="00373A27" w14:paraId="3BFECEAD" w14:textId="77777777" w:rsidTr="002219E5">
        <w:tc>
          <w:tcPr>
            <w:cnfStyle w:val="001000000000" w:firstRow="0" w:lastRow="0" w:firstColumn="1" w:lastColumn="0" w:oddVBand="0" w:evenVBand="0" w:oddHBand="0" w:evenHBand="0" w:firstRowFirstColumn="0" w:firstRowLastColumn="0" w:lastRowFirstColumn="0" w:lastRowLastColumn="0"/>
            <w:tcW w:w="1803" w:type="dxa"/>
            <w:tcBorders>
              <w:top w:val="nil"/>
              <w:left w:val="nil"/>
              <w:bottom w:val="nil"/>
              <w:right w:val="nil"/>
            </w:tcBorders>
            <w:hideMark/>
          </w:tcPr>
          <w:p w14:paraId="1144915B"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PB</w:t>
            </w:r>
          </w:p>
        </w:tc>
        <w:tc>
          <w:tcPr>
            <w:tcW w:w="1803" w:type="dxa"/>
            <w:tcBorders>
              <w:top w:val="nil"/>
              <w:left w:val="nil"/>
              <w:bottom w:val="nil"/>
              <w:right w:val="nil"/>
            </w:tcBorders>
            <w:vAlign w:val="center"/>
            <w:hideMark/>
          </w:tcPr>
          <w:p w14:paraId="0E89069C" w14:textId="7CD505F4"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w:t>
            </w:r>
            <w:r w:rsidR="002219E5" w:rsidRPr="00373A27">
              <w:rPr>
                <w:rFonts w:asciiTheme="minorBidi" w:eastAsia="TT1Eo00" w:hAnsiTheme="minorBidi"/>
                <w:color w:val="000000" w:themeColor="text1"/>
                <w:sz w:val="18"/>
                <w:szCs w:val="18"/>
              </w:rPr>
              <w:t>.</w:t>
            </w:r>
            <w:r w:rsidRPr="00373A27">
              <w:rPr>
                <w:rFonts w:asciiTheme="minorBidi" w:eastAsia="TT1Eo00" w:hAnsiTheme="minorBidi"/>
                <w:color w:val="000000" w:themeColor="text1"/>
                <w:sz w:val="18"/>
                <w:szCs w:val="18"/>
              </w:rPr>
              <w:t>21</w:t>
            </w:r>
          </w:p>
        </w:tc>
        <w:tc>
          <w:tcPr>
            <w:tcW w:w="1803" w:type="dxa"/>
            <w:tcBorders>
              <w:top w:val="nil"/>
              <w:left w:val="nil"/>
              <w:bottom w:val="nil"/>
              <w:right w:val="nil"/>
            </w:tcBorders>
            <w:vAlign w:val="center"/>
            <w:hideMark/>
          </w:tcPr>
          <w:p w14:paraId="39CF4B24" w14:textId="2B3C992E"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70</w:t>
            </w:r>
            <w:r w:rsidR="002219E5" w:rsidRPr="00373A27">
              <w:rPr>
                <w:rFonts w:asciiTheme="minorBidi" w:eastAsia="TT1Eo00" w:hAnsiTheme="minorBidi"/>
                <w:color w:val="000000" w:themeColor="text1"/>
                <w:sz w:val="18"/>
                <w:szCs w:val="18"/>
              </w:rPr>
              <w:t>.</w:t>
            </w:r>
            <w:r w:rsidRPr="00373A27">
              <w:rPr>
                <w:rFonts w:asciiTheme="minorBidi" w:eastAsia="TT1Eo00" w:hAnsiTheme="minorBidi"/>
                <w:color w:val="000000" w:themeColor="text1"/>
                <w:sz w:val="18"/>
                <w:szCs w:val="18"/>
              </w:rPr>
              <w:t>80</w:t>
            </w:r>
          </w:p>
        </w:tc>
        <w:tc>
          <w:tcPr>
            <w:tcW w:w="1803" w:type="dxa"/>
            <w:tcBorders>
              <w:top w:val="nil"/>
              <w:left w:val="nil"/>
              <w:bottom w:val="nil"/>
              <w:right w:val="nil"/>
            </w:tcBorders>
            <w:vAlign w:val="center"/>
            <w:hideMark/>
          </w:tcPr>
          <w:p w14:paraId="60826DF5" w14:textId="61D5C438"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7</w:t>
            </w:r>
            <w:r w:rsidR="002219E5" w:rsidRPr="00373A27">
              <w:rPr>
                <w:rFonts w:asciiTheme="minorBidi" w:eastAsia="TT1Eo00" w:hAnsiTheme="minorBidi"/>
                <w:color w:val="000000" w:themeColor="text1"/>
                <w:sz w:val="18"/>
                <w:szCs w:val="18"/>
              </w:rPr>
              <w:t>.</w:t>
            </w:r>
            <w:r w:rsidRPr="00373A27">
              <w:rPr>
                <w:rFonts w:asciiTheme="minorBidi" w:eastAsia="TT1Eo00" w:hAnsiTheme="minorBidi"/>
                <w:color w:val="000000" w:themeColor="text1"/>
                <w:sz w:val="18"/>
                <w:szCs w:val="18"/>
              </w:rPr>
              <w:t>06</w:t>
            </w:r>
          </w:p>
        </w:tc>
        <w:tc>
          <w:tcPr>
            <w:tcW w:w="1804" w:type="dxa"/>
            <w:tcBorders>
              <w:top w:val="nil"/>
              <w:left w:val="nil"/>
              <w:bottom w:val="nil"/>
              <w:right w:val="nil"/>
            </w:tcBorders>
            <w:vAlign w:val="center"/>
            <w:hideMark/>
          </w:tcPr>
          <w:p w14:paraId="06C12D98" w14:textId="67DE9D67"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21</w:t>
            </w:r>
            <w:r w:rsidR="002219E5" w:rsidRPr="00373A27">
              <w:rPr>
                <w:rFonts w:asciiTheme="minorBidi" w:eastAsia="TT1Eo00" w:hAnsiTheme="minorBidi"/>
                <w:color w:val="000000" w:themeColor="text1"/>
                <w:sz w:val="18"/>
                <w:szCs w:val="18"/>
              </w:rPr>
              <w:t>.</w:t>
            </w:r>
            <w:r w:rsidRPr="00373A27">
              <w:rPr>
                <w:rFonts w:asciiTheme="minorBidi" w:eastAsia="TT1Eo00" w:hAnsiTheme="minorBidi"/>
                <w:color w:val="000000" w:themeColor="text1"/>
                <w:sz w:val="18"/>
                <w:szCs w:val="18"/>
              </w:rPr>
              <w:t>00</w:t>
            </w:r>
          </w:p>
        </w:tc>
      </w:tr>
      <w:tr w:rsidR="002219E5" w:rsidRPr="00373A27" w14:paraId="30C20A48" w14:textId="77777777" w:rsidTr="002219E5">
        <w:tc>
          <w:tcPr>
            <w:cnfStyle w:val="001000000000" w:firstRow="0" w:lastRow="0" w:firstColumn="1" w:lastColumn="0" w:oddVBand="0" w:evenVBand="0" w:oddHBand="0" w:evenHBand="0" w:firstRowFirstColumn="0" w:firstRowLastColumn="0" w:lastRowFirstColumn="0" w:lastRowLastColumn="0"/>
            <w:tcW w:w="1803" w:type="dxa"/>
            <w:tcBorders>
              <w:top w:val="nil"/>
              <w:left w:val="nil"/>
              <w:bottom w:val="single" w:sz="4" w:space="0" w:color="000000"/>
              <w:right w:val="nil"/>
            </w:tcBorders>
            <w:hideMark/>
          </w:tcPr>
          <w:p w14:paraId="394B8E00" w14:textId="77777777" w:rsidR="002219E5" w:rsidRPr="00373A27" w:rsidRDefault="002219E5" w:rsidP="002219E5">
            <w:pPr>
              <w:autoSpaceDE w:val="0"/>
              <w:autoSpaceDN w:val="0"/>
              <w:bidi w:val="0"/>
              <w:adjustRightInd w:val="0"/>
              <w:spacing w:line="276" w:lineRule="auto"/>
              <w:jc w:val="both"/>
              <w:rPr>
                <w:rFonts w:asciiTheme="minorBidi" w:eastAsia="TT1Eo00" w:hAnsiTheme="minorBidi"/>
                <w:color w:val="000000" w:themeColor="text1"/>
                <w:sz w:val="18"/>
                <w:szCs w:val="18"/>
              </w:rPr>
            </w:pPr>
            <w:bookmarkStart w:id="3" w:name="_Hlk31987024"/>
            <w:r w:rsidRPr="00373A27">
              <w:rPr>
                <w:rFonts w:asciiTheme="minorBidi" w:eastAsia="TT1Eo00" w:hAnsiTheme="minorBidi"/>
                <w:color w:val="000000" w:themeColor="text1"/>
                <w:sz w:val="18"/>
                <w:szCs w:val="18"/>
              </w:rPr>
              <w:t>Control</w:t>
            </w:r>
          </w:p>
        </w:tc>
        <w:tc>
          <w:tcPr>
            <w:tcW w:w="1803" w:type="dxa"/>
            <w:tcBorders>
              <w:top w:val="nil"/>
              <w:left w:val="nil"/>
              <w:bottom w:val="single" w:sz="4" w:space="0" w:color="000000"/>
              <w:right w:val="nil"/>
            </w:tcBorders>
            <w:vAlign w:val="center"/>
            <w:hideMark/>
          </w:tcPr>
          <w:p w14:paraId="229376F6" w14:textId="231AF26A"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0.</w:t>
            </w:r>
            <w:r w:rsidR="003628F6" w:rsidRPr="00373A27">
              <w:rPr>
                <w:rFonts w:asciiTheme="minorBidi" w:eastAsia="TT1Eo00" w:hAnsiTheme="minorBidi"/>
                <w:color w:val="000000" w:themeColor="text1"/>
                <w:sz w:val="18"/>
                <w:szCs w:val="18"/>
              </w:rPr>
              <w:t>44</w:t>
            </w:r>
          </w:p>
        </w:tc>
        <w:tc>
          <w:tcPr>
            <w:tcW w:w="1803" w:type="dxa"/>
            <w:tcBorders>
              <w:top w:val="nil"/>
              <w:left w:val="nil"/>
              <w:bottom w:val="single" w:sz="4" w:space="0" w:color="000000"/>
              <w:right w:val="nil"/>
            </w:tcBorders>
            <w:vAlign w:val="center"/>
            <w:hideMark/>
          </w:tcPr>
          <w:p w14:paraId="0E47707F" w14:textId="0AF76F3C" w:rsidR="002219E5" w:rsidRPr="00373A27" w:rsidRDefault="003628F6"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7</w:t>
            </w:r>
            <w:r w:rsidR="002219E5" w:rsidRPr="00373A27">
              <w:rPr>
                <w:rFonts w:asciiTheme="minorBidi" w:eastAsia="TT1Eo00" w:hAnsiTheme="minorBidi"/>
                <w:color w:val="000000" w:themeColor="text1"/>
                <w:sz w:val="18"/>
                <w:szCs w:val="18"/>
              </w:rPr>
              <w:t>3.5</w:t>
            </w:r>
            <w:r w:rsidRPr="00373A27">
              <w:rPr>
                <w:rFonts w:asciiTheme="minorBidi" w:eastAsia="TT1Eo00" w:hAnsiTheme="minorBidi"/>
                <w:color w:val="000000" w:themeColor="text1"/>
                <w:sz w:val="18"/>
                <w:szCs w:val="18"/>
              </w:rPr>
              <w:t>0</w:t>
            </w:r>
          </w:p>
        </w:tc>
        <w:tc>
          <w:tcPr>
            <w:tcW w:w="1803" w:type="dxa"/>
            <w:tcBorders>
              <w:top w:val="nil"/>
              <w:left w:val="nil"/>
              <w:bottom w:val="single" w:sz="4" w:space="0" w:color="000000"/>
              <w:right w:val="nil"/>
            </w:tcBorders>
            <w:vAlign w:val="center"/>
            <w:hideMark/>
          </w:tcPr>
          <w:p w14:paraId="65B3634B" w14:textId="42F4BBCE"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w:t>
            </w:r>
            <w:r w:rsidR="003628F6" w:rsidRPr="00373A27">
              <w:rPr>
                <w:rFonts w:asciiTheme="minorBidi" w:eastAsia="TT1Eo00" w:hAnsiTheme="minorBidi"/>
                <w:color w:val="000000" w:themeColor="text1"/>
                <w:sz w:val="18"/>
                <w:szCs w:val="18"/>
              </w:rPr>
              <w:t>0</w:t>
            </w:r>
            <w:r w:rsidRPr="00373A27">
              <w:rPr>
                <w:rFonts w:asciiTheme="minorBidi" w:eastAsia="TT1Eo00" w:hAnsiTheme="minorBidi"/>
                <w:color w:val="000000" w:themeColor="text1"/>
                <w:sz w:val="18"/>
                <w:szCs w:val="18"/>
              </w:rPr>
              <w:t>.</w:t>
            </w:r>
            <w:r w:rsidR="003628F6" w:rsidRPr="00373A27">
              <w:rPr>
                <w:rFonts w:asciiTheme="minorBidi" w:eastAsia="TT1Eo00" w:hAnsiTheme="minorBidi"/>
                <w:color w:val="000000" w:themeColor="text1"/>
                <w:sz w:val="18"/>
                <w:szCs w:val="18"/>
              </w:rPr>
              <w:t>80</w:t>
            </w:r>
          </w:p>
        </w:tc>
        <w:tc>
          <w:tcPr>
            <w:tcW w:w="1804" w:type="dxa"/>
            <w:tcBorders>
              <w:top w:val="nil"/>
              <w:left w:val="nil"/>
              <w:bottom w:val="single" w:sz="4" w:space="0" w:color="000000"/>
              <w:right w:val="nil"/>
            </w:tcBorders>
            <w:vAlign w:val="center"/>
            <w:hideMark/>
          </w:tcPr>
          <w:p w14:paraId="2DF52610" w14:textId="574391AF" w:rsidR="002219E5" w:rsidRPr="00373A27" w:rsidRDefault="002219E5" w:rsidP="002219E5">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1</w:t>
            </w:r>
            <w:r w:rsidR="003628F6" w:rsidRPr="00373A27">
              <w:rPr>
                <w:rFonts w:asciiTheme="minorBidi" w:eastAsia="TT1Eo00" w:hAnsiTheme="minorBidi"/>
                <w:color w:val="000000" w:themeColor="text1"/>
                <w:sz w:val="18"/>
                <w:szCs w:val="18"/>
              </w:rPr>
              <w:t>5</w:t>
            </w:r>
            <w:r w:rsidRPr="00373A27">
              <w:rPr>
                <w:rFonts w:asciiTheme="minorBidi" w:eastAsia="TT1Eo00" w:hAnsiTheme="minorBidi"/>
                <w:color w:val="000000" w:themeColor="text1"/>
                <w:sz w:val="18"/>
                <w:szCs w:val="18"/>
              </w:rPr>
              <w:t>.30</w:t>
            </w:r>
          </w:p>
        </w:tc>
        <w:bookmarkEnd w:id="3"/>
      </w:tr>
    </w:tbl>
    <w:p w14:paraId="43931750" w14:textId="7B2F6E51" w:rsidR="005B5E3F" w:rsidRPr="00373A27" w:rsidRDefault="005B5E3F" w:rsidP="00AC68EF">
      <w:pPr>
        <w:pStyle w:val="Caption"/>
        <w:keepNext/>
        <w:bidi w:val="0"/>
        <w:spacing w:after="0"/>
        <w:jc w:val="lowKashida"/>
        <w:rPr>
          <w:rFonts w:asciiTheme="minorBidi" w:hAnsiTheme="minorBidi"/>
          <w:color w:val="000000" w:themeColor="text1"/>
        </w:rPr>
      </w:pPr>
      <w:r w:rsidRPr="00373A27">
        <w:rPr>
          <w:rFonts w:asciiTheme="minorBidi" w:hAnsiTheme="minorBidi"/>
          <w:color w:val="000000" w:themeColor="text1"/>
        </w:rPr>
        <w:t xml:space="preserve">Table </w:t>
      </w:r>
      <w:r w:rsidR="002219E5" w:rsidRPr="00373A27">
        <w:rPr>
          <w:rFonts w:asciiTheme="minorBidi" w:hAnsiTheme="minorBidi"/>
          <w:color w:val="000000" w:themeColor="text1"/>
        </w:rPr>
        <w:t>S</w:t>
      </w:r>
      <w:r w:rsidR="00950671" w:rsidRPr="00373A27">
        <w:rPr>
          <w:rFonts w:asciiTheme="minorBidi" w:hAnsiTheme="minorBidi"/>
          <w:color w:val="000000" w:themeColor="text1"/>
        </w:rPr>
        <w:t>5</w:t>
      </w:r>
      <w:r w:rsidRPr="00373A27">
        <w:rPr>
          <w:rFonts w:asciiTheme="minorBidi" w:hAnsiTheme="minorBidi"/>
          <w:noProof/>
          <w:color w:val="000000" w:themeColor="text1"/>
        </w:rPr>
        <w:t xml:space="preserve">: Results of cell cycle </w:t>
      </w:r>
      <w:r w:rsidR="00437544" w:rsidRPr="00373A27">
        <w:rPr>
          <w:rFonts w:asciiTheme="minorBidi" w:hAnsiTheme="minorBidi"/>
          <w:noProof/>
          <w:color w:val="000000" w:themeColor="text1"/>
        </w:rPr>
        <w:t xml:space="preserve">analysis </w:t>
      </w:r>
      <w:r w:rsidRPr="00373A27">
        <w:rPr>
          <w:rFonts w:asciiTheme="minorBidi" w:hAnsiTheme="minorBidi"/>
          <w:noProof/>
          <w:color w:val="000000" w:themeColor="text1"/>
        </w:rPr>
        <w:t>of MDA-MB</w:t>
      </w:r>
      <w:r w:rsidR="004E351E" w:rsidRPr="00373A27">
        <w:rPr>
          <w:rFonts w:asciiTheme="minorBidi" w:hAnsiTheme="minorBidi"/>
          <w:noProof/>
          <w:color w:val="000000" w:themeColor="text1"/>
        </w:rPr>
        <w:t>-</w:t>
      </w:r>
      <w:r w:rsidRPr="00373A27">
        <w:rPr>
          <w:rFonts w:asciiTheme="minorBidi" w:hAnsiTheme="minorBidi"/>
          <w:noProof/>
          <w:color w:val="000000" w:themeColor="text1"/>
        </w:rPr>
        <w:t xml:space="preserve">231 cells in presence of </w:t>
      </w:r>
      <w:r w:rsidR="00437544" w:rsidRPr="00373A27">
        <w:rPr>
          <w:rFonts w:asciiTheme="minorBidi" w:hAnsiTheme="minorBidi"/>
          <w:noProof/>
          <w:color w:val="000000" w:themeColor="text1"/>
        </w:rPr>
        <w:t xml:space="preserve">all the </w:t>
      </w:r>
      <w:r w:rsidR="00900471" w:rsidRPr="00373A27">
        <w:rPr>
          <w:rFonts w:asciiTheme="minorBidi" w:hAnsiTheme="minorBidi"/>
          <w:noProof/>
          <w:color w:val="000000" w:themeColor="text1"/>
        </w:rPr>
        <w:t>nano-</w:t>
      </w:r>
      <w:r w:rsidRPr="00373A27">
        <w:rPr>
          <w:rFonts w:asciiTheme="minorBidi" w:hAnsiTheme="minorBidi"/>
          <w:noProof/>
          <w:color w:val="000000" w:themeColor="text1"/>
        </w:rPr>
        <w:t xml:space="preserve">formulations </w:t>
      </w:r>
      <w:r w:rsidR="00900471" w:rsidRPr="00373A27">
        <w:rPr>
          <w:rFonts w:asciiTheme="minorBidi" w:hAnsiTheme="minorBidi"/>
          <w:noProof/>
          <w:color w:val="000000" w:themeColor="text1"/>
        </w:rPr>
        <w:t>(</w:t>
      </w:r>
      <w:r w:rsidR="00900471" w:rsidRPr="00373A27">
        <w:rPr>
          <w:rFonts w:asciiTheme="minorBidi" w:hAnsiTheme="minorBidi"/>
          <w:b/>
          <w:bCs/>
          <w:noProof/>
          <w:color w:val="000000" w:themeColor="text1"/>
        </w:rPr>
        <w:t>PB</w:t>
      </w:r>
      <w:r w:rsidR="00900471" w:rsidRPr="00373A27">
        <w:rPr>
          <w:rFonts w:asciiTheme="minorBidi" w:hAnsiTheme="minorBidi"/>
          <w:noProof/>
          <w:color w:val="000000" w:themeColor="text1"/>
        </w:rPr>
        <w:t xml:space="preserve">, </w:t>
      </w:r>
      <w:r w:rsidR="00900471" w:rsidRPr="00373A27">
        <w:rPr>
          <w:rFonts w:asciiTheme="minorBidi" w:hAnsiTheme="minorBidi"/>
          <w:b/>
          <w:bCs/>
          <w:noProof/>
          <w:color w:val="000000" w:themeColor="text1"/>
        </w:rPr>
        <w:t>B2D</w:t>
      </w:r>
      <w:r w:rsidR="00900471" w:rsidRPr="00373A27">
        <w:rPr>
          <w:rFonts w:asciiTheme="minorBidi" w:hAnsiTheme="minorBidi"/>
          <w:noProof/>
          <w:color w:val="000000" w:themeColor="text1"/>
        </w:rPr>
        <w:t xml:space="preserve">, </w:t>
      </w:r>
      <w:r w:rsidR="00900471" w:rsidRPr="00373A27">
        <w:rPr>
          <w:rFonts w:asciiTheme="minorBidi" w:hAnsiTheme="minorBidi"/>
          <w:b/>
          <w:bCs/>
          <w:noProof/>
          <w:color w:val="000000" w:themeColor="text1"/>
        </w:rPr>
        <w:t>BD</w:t>
      </w:r>
      <w:r w:rsidR="00900471" w:rsidRPr="00373A27">
        <w:rPr>
          <w:rFonts w:asciiTheme="minorBidi" w:hAnsiTheme="minorBidi"/>
          <w:noProof/>
          <w:color w:val="000000" w:themeColor="text1"/>
        </w:rPr>
        <w:t xml:space="preserve"> and </w:t>
      </w:r>
      <w:r w:rsidR="00900471" w:rsidRPr="00373A27">
        <w:rPr>
          <w:rFonts w:asciiTheme="minorBidi" w:hAnsiTheme="minorBidi"/>
          <w:b/>
          <w:bCs/>
          <w:noProof/>
          <w:color w:val="000000" w:themeColor="text1"/>
        </w:rPr>
        <w:t>BC</w:t>
      </w:r>
      <w:r w:rsidR="00900471" w:rsidRPr="00373A27">
        <w:rPr>
          <w:rFonts w:asciiTheme="minorBidi" w:hAnsiTheme="minorBidi"/>
          <w:noProof/>
          <w:color w:val="000000" w:themeColor="text1"/>
        </w:rPr>
        <w:t xml:space="preserve"> ) and formulations (</w:t>
      </w:r>
      <w:r w:rsidR="00900471" w:rsidRPr="00373A27">
        <w:rPr>
          <w:rFonts w:asciiTheme="minorBidi" w:hAnsiTheme="minorBidi"/>
          <w:b/>
          <w:bCs/>
          <w:noProof/>
          <w:color w:val="000000" w:themeColor="text1"/>
        </w:rPr>
        <w:t>2D</w:t>
      </w:r>
      <w:r w:rsidR="00900471" w:rsidRPr="00373A27">
        <w:rPr>
          <w:rFonts w:asciiTheme="minorBidi" w:hAnsiTheme="minorBidi"/>
          <w:noProof/>
          <w:color w:val="000000" w:themeColor="text1"/>
        </w:rPr>
        <w:t xml:space="preserve">, </w:t>
      </w:r>
      <w:r w:rsidR="00900471" w:rsidRPr="00373A27">
        <w:rPr>
          <w:rFonts w:asciiTheme="minorBidi" w:hAnsiTheme="minorBidi"/>
          <w:b/>
          <w:bCs/>
          <w:noProof/>
          <w:color w:val="000000" w:themeColor="text1"/>
        </w:rPr>
        <w:t>Dox</w:t>
      </w:r>
      <w:r w:rsidR="00900471" w:rsidRPr="00373A27">
        <w:rPr>
          <w:rFonts w:asciiTheme="minorBidi" w:hAnsiTheme="minorBidi"/>
          <w:noProof/>
          <w:color w:val="000000" w:themeColor="text1"/>
        </w:rPr>
        <w:t xml:space="preserve"> and </w:t>
      </w:r>
      <w:r w:rsidR="00900471" w:rsidRPr="00373A27">
        <w:rPr>
          <w:rFonts w:asciiTheme="minorBidi" w:hAnsiTheme="minorBidi"/>
          <w:b/>
          <w:bCs/>
          <w:noProof/>
          <w:color w:val="000000" w:themeColor="text1"/>
        </w:rPr>
        <w:t>Conf</w:t>
      </w:r>
      <w:r w:rsidR="00900471" w:rsidRPr="00373A27">
        <w:rPr>
          <w:rFonts w:asciiTheme="minorBidi" w:hAnsiTheme="minorBidi"/>
          <w:noProof/>
          <w:color w:val="000000" w:themeColor="text1"/>
        </w:rPr>
        <w:t xml:space="preserve">) </w:t>
      </w:r>
      <w:r w:rsidRPr="00373A27">
        <w:rPr>
          <w:rFonts w:asciiTheme="minorBidi" w:hAnsiTheme="minorBidi"/>
          <w:noProof/>
          <w:color w:val="000000" w:themeColor="text1"/>
        </w:rPr>
        <w:t>by flow cytometry</w:t>
      </w:r>
      <w:r w:rsidR="0050117A" w:rsidRPr="00373A27">
        <w:rPr>
          <w:rFonts w:asciiTheme="minorBidi" w:hAnsiTheme="minorBidi"/>
          <w:color w:val="000000" w:themeColor="text1"/>
        </w:rPr>
        <w:t xml:space="preserve">; untreated cells were used as </w:t>
      </w:r>
      <w:r w:rsidR="00E01A1D" w:rsidRPr="00373A27">
        <w:rPr>
          <w:rFonts w:asciiTheme="minorBidi" w:hAnsiTheme="minorBidi"/>
          <w:color w:val="000000" w:themeColor="text1"/>
        </w:rPr>
        <w:t xml:space="preserve">the </w:t>
      </w:r>
      <w:r w:rsidR="0050117A" w:rsidRPr="00373A27">
        <w:rPr>
          <w:rFonts w:asciiTheme="minorBidi" w:hAnsiTheme="minorBidi"/>
          <w:color w:val="000000" w:themeColor="text1"/>
        </w:rPr>
        <w:t>control group.</w:t>
      </w:r>
      <w:r w:rsidR="00460522" w:rsidRPr="00373A27">
        <w:rPr>
          <w:rFonts w:asciiTheme="minorBidi" w:hAnsiTheme="minorBidi"/>
          <w:color w:val="000000" w:themeColor="text1"/>
        </w:rPr>
        <w:t xml:space="preserve"> </w:t>
      </w:r>
      <w:r w:rsidR="00460522" w:rsidRPr="00373A27">
        <w:rPr>
          <w:rFonts w:asciiTheme="minorBidi" w:eastAsia="TT1Eo00" w:hAnsiTheme="minorBidi"/>
          <w:color w:val="000000" w:themeColor="text1"/>
        </w:rPr>
        <w:t xml:space="preserve">(Abbreviations: Blank </w:t>
      </w:r>
      <w:r w:rsidR="00460522" w:rsidRPr="00373A27">
        <w:rPr>
          <w:rFonts w:asciiTheme="minorBidi" w:hAnsiTheme="minorBidi"/>
          <w:i w:val="0"/>
          <w:iCs w:val="0"/>
          <w:noProof/>
          <w:color w:val="000000" w:themeColor="text1"/>
        </w:rPr>
        <w:t>β</w:t>
      </w:r>
      <w:r w:rsidR="00460522" w:rsidRPr="00373A27">
        <w:rPr>
          <w:rFonts w:asciiTheme="minorBidi" w:hAnsiTheme="minorBidi"/>
          <w:noProof/>
          <w:color w:val="000000" w:themeColor="text1"/>
        </w:rPr>
        <w:t xml:space="preserve">CD-g-PMA-co-PLGA micelles: </w:t>
      </w:r>
      <w:r w:rsidR="00460522" w:rsidRPr="00373A27">
        <w:rPr>
          <w:rFonts w:asciiTheme="minorBidi" w:hAnsiTheme="minorBidi"/>
          <w:b/>
          <w:bCs/>
          <w:noProof/>
          <w:color w:val="000000" w:themeColor="text1"/>
        </w:rPr>
        <w:t>PB</w:t>
      </w:r>
      <w:r w:rsidR="00460522" w:rsidRPr="00373A27">
        <w:rPr>
          <w:rFonts w:asciiTheme="minorBidi" w:hAnsiTheme="minorBidi"/>
          <w:noProof/>
          <w:color w:val="000000" w:themeColor="text1"/>
        </w:rPr>
        <w:t>;</w:t>
      </w:r>
      <w:r w:rsidR="00460522" w:rsidRPr="00373A27">
        <w:rPr>
          <w:rFonts w:asciiTheme="minorBidi" w:eastAsia="TT1Eo00" w:hAnsiTheme="minorBidi"/>
          <w:color w:val="000000" w:themeColor="text1"/>
        </w:rPr>
        <w:t xml:space="preserve"> Co-drug loaded </w:t>
      </w:r>
      <w:r w:rsidR="00460522" w:rsidRPr="00373A27">
        <w:rPr>
          <w:rFonts w:asciiTheme="minorBidi" w:hAnsiTheme="minorBidi"/>
          <w:i w:val="0"/>
          <w:iCs w:val="0"/>
          <w:noProof/>
          <w:color w:val="000000" w:themeColor="text1"/>
        </w:rPr>
        <w:t>β</w:t>
      </w:r>
      <w:r w:rsidR="00460522" w:rsidRPr="00373A27">
        <w:rPr>
          <w:rFonts w:asciiTheme="minorBidi" w:hAnsiTheme="minorBidi"/>
          <w:noProof/>
          <w:color w:val="000000" w:themeColor="text1"/>
        </w:rPr>
        <w:t xml:space="preserve">CD-g-PMA-co-PLGA micelles: </w:t>
      </w:r>
      <w:r w:rsidR="00460522" w:rsidRPr="00373A27">
        <w:rPr>
          <w:rFonts w:asciiTheme="minorBidi" w:hAnsiTheme="minorBidi"/>
          <w:b/>
          <w:bCs/>
          <w:noProof/>
          <w:color w:val="000000" w:themeColor="text1"/>
        </w:rPr>
        <w:t>B2D</w:t>
      </w:r>
      <w:r w:rsidR="00460522" w:rsidRPr="00373A27">
        <w:rPr>
          <w:rFonts w:asciiTheme="minorBidi" w:hAnsiTheme="minorBidi"/>
          <w:noProof/>
          <w:color w:val="000000" w:themeColor="text1"/>
        </w:rPr>
        <w:t xml:space="preserve">; </w:t>
      </w:r>
      <w:r w:rsidR="00460522" w:rsidRPr="00373A27">
        <w:rPr>
          <w:rFonts w:asciiTheme="minorBidi" w:eastAsia="TT1Eo00" w:hAnsiTheme="minorBidi"/>
          <w:color w:val="000000" w:themeColor="text1"/>
        </w:rPr>
        <w:t xml:space="preserve">Doxorubicin loaded </w:t>
      </w:r>
      <w:r w:rsidR="00460522" w:rsidRPr="00373A27">
        <w:rPr>
          <w:rFonts w:asciiTheme="minorBidi" w:hAnsiTheme="minorBidi"/>
          <w:i w:val="0"/>
          <w:iCs w:val="0"/>
          <w:noProof/>
          <w:color w:val="000000" w:themeColor="text1"/>
        </w:rPr>
        <w:t>β</w:t>
      </w:r>
      <w:r w:rsidR="00460522" w:rsidRPr="00373A27">
        <w:rPr>
          <w:rFonts w:asciiTheme="minorBidi" w:hAnsiTheme="minorBidi"/>
          <w:noProof/>
          <w:color w:val="000000" w:themeColor="text1"/>
        </w:rPr>
        <w:t xml:space="preserve">CD-g-PMA-co-PLGA micelles: </w:t>
      </w:r>
      <w:r w:rsidR="00460522" w:rsidRPr="00373A27">
        <w:rPr>
          <w:rFonts w:asciiTheme="minorBidi" w:hAnsiTheme="minorBidi"/>
          <w:b/>
          <w:bCs/>
          <w:noProof/>
          <w:color w:val="000000" w:themeColor="text1"/>
        </w:rPr>
        <w:t>BD</w:t>
      </w:r>
      <w:r w:rsidR="00460522" w:rsidRPr="00373A27">
        <w:rPr>
          <w:rFonts w:asciiTheme="minorBidi" w:hAnsiTheme="minorBidi"/>
          <w:noProof/>
          <w:color w:val="000000" w:themeColor="text1"/>
        </w:rPr>
        <w:t xml:space="preserve">; </w:t>
      </w:r>
      <w:r w:rsidR="00460522" w:rsidRPr="00373A27">
        <w:rPr>
          <w:rFonts w:asciiTheme="minorBidi" w:eastAsia="TT1Eo00" w:hAnsiTheme="minorBidi"/>
          <w:color w:val="000000" w:themeColor="text1"/>
        </w:rPr>
        <w:t xml:space="preserve">Conferone loaded </w:t>
      </w:r>
      <w:r w:rsidR="00460522" w:rsidRPr="00373A27">
        <w:rPr>
          <w:rFonts w:asciiTheme="minorBidi" w:hAnsiTheme="minorBidi"/>
          <w:i w:val="0"/>
          <w:iCs w:val="0"/>
          <w:noProof/>
          <w:color w:val="000000" w:themeColor="text1"/>
        </w:rPr>
        <w:t>β</w:t>
      </w:r>
      <w:r w:rsidR="00460522" w:rsidRPr="00373A27">
        <w:rPr>
          <w:rFonts w:asciiTheme="minorBidi" w:hAnsiTheme="minorBidi"/>
          <w:noProof/>
          <w:color w:val="000000" w:themeColor="text1"/>
        </w:rPr>
        <w:t xml:space="preserve">CD-g-PMA-co-PLGA micelles: </w:t>
      </w:r>
      <w:r w:rsidR="00460522" w:rsidRPr="00373A27">
        <w:rPr>
          <w:rFonts w:asciiTheme="minorBidi" w:hAnsiTheme="minorBidi"/>
          <w:b/>
          <w:bCs/>
          <w:noProof/>
          <w:color w:val="000000" w:themeColor="text1"/>
        </w:rPr>
        <w:t>BC</w:t>
      </w:r>
      <w:r w:rsidR="00460522" w:rsidRPr="00373A27">
        <w:rPr>
          <w:rFonts w:asciiTheme="minorBidi" w:hAnsiTheme="minorBidi"/>
          <w:noProof/>
          <w:color w:val="000000" w:themeColor="text1"/>
        </w:rPr>
        <w:t>; Free Doxorubicin-Conferone:</w:t>
      </w:r>
      <w:r w:rsidR="00460522" w:rsidRPr="00373A27">
        <w:rPr>
          <w:rFonts w:asciiTheme="minorBidi" w:hAnsiTheme="minorBidi"/>
          <w:b/>
          <w:bCs/>
          <w:noProof/>
          <w:color w:val="000000" w:themeColor="text1"/>
        </w:rPr>
        <w:t>2D</w:t>
      </w:r>
      <w:r w:rsidR="00460522" w:rsidRPr="00373A27">
        <w:rPr>
          <w:rFonts w:asciiTheme="minorBidi" w:hAnsiTheme="minorBidi"/>
          <w:noProof/>
          <w:color w:val="000000" w:themeColor="text1"/>
        </w:rPr>
        <w:t>; Free Doxorubicin:</w:t>
      </w:r>
      <w:r w:rsidR="00B11887" w:rsidRPr="00373A27">
        <w:rPr>
          <w:rFonts w:asciiTheme="minorBidi" w:hAnsiTheme="minorBidi"/>
          <w:b/>
          <w:bCs/>
          <w:noProof/>
          <w:color w:val="000000" w:themeColor="text1"/>
        </w:rPr>
        <w:t>Dox</w:t>
      </w:r>
      <w:r w:rsidR="00460522" w:rsidRPr="00373A27">
        <w:rPr>
          <w:rFonts w:asciiTheme="minorBidi" w:hAnsiTheme="minorBidi"/>
          <w:noProof/>
          <w:color w:val="000000" w:themeColor="text1"/>
        </w:rPr>
        <w:t>; Free Conferone:</w:t>
      </w:r>
      <w:r w:rsidR="00B11887" w:rsidRPr="00373A27">
        <w:rPr>
          <w:rFonts w:asciiTheme="minorBidi" w:hAnsiTheme="minorBidi"/>
          <w:b/>
          <w:bCs/>
          <w:noProof/>
          <w:color w:val="000000" w:themeColor="text1"/>
        </w:rPr>
        <w:t>Conf</w:t>
      </w:r>
      <w:r w:rsidR="00460522" w:rsidRPr="00373A27">
        <w:rPr>
          <w:rFonts w:asciiTheme="minorBidi" w:hAnsiTheme="minorBidi"/>
          <w:noProof/>
          <w:color w:val="000000" w:themeColor="text1"/>
        </w:rPr>
        <w:t>).</w:t>
      </w:r>
    </w:p>
    <w:p w14:paraId="44C7D5BC" w14:textId="5A18A3D2" w:rsidR="00711F82" w:rsidRPr="00373A27" w:rsidRDefault="00711F82" w:rsidP="00711F82">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2BD70B1F" w14:textId="388D7B67" w:rsidR="00697810" w:rsidRPr="00373A27" w:rsidRDefault="00697810" w:rsidP="00AC68EF">
      <w:pPr>
        <w:pStyle w:val="Caption"/>
        <w:keepNext/>
        <w:bidi w:val="0"/>
        <w:jc w:val="lowKashida"/>
        <w:rPr>
          <w:rFonts w:asciiTheme="minorBidi" w:hAnsiTheme="minorBidi"/>
          <w:color w:val="000000" w:themeColor="text1"/>
        </w:rPr>
      </w:pPr>
      <w:r w:rsidRPr="00373A27">
        <w:rPr>
          <w:rFonts w:asciiTheme="minorBidi" w:hAnsiTheme="minorBidi"/>
          <w:color w:val="000000" w:themeColor="text1"/>
        </w:rPr>
        <w:t xml:space="preserve">Table </w:t>
      </w:r>
      <w:r w:rsidR="002219E5" w:rsidRPr="00373A27">
        <w:rPr>
          <w:rFonts w:asciiTheme="minorBidi" w:hAnsiTheme="minorBidi"/>
          <w:color w:val="000000" w:themeColor="text1"/>
        </w:rPr>
        <w:t>S</w:t>
      </w:r>
      <w:r w:rsidR="00950671" w:rsidRPr="00373A27">
        <w:rPr>
          <w:rFonts w:asciiTheme="minorBidi" w:hAnsiTheme="minorBidi"/>
          <w:color w:val="000000" w:themeColor="text1"/>
        </w:rPr>
        <w:t>6</w:t>
      </w:r>
      <w:r w:rsidRPr="00373A27">
        <w:rPr>
          <w:rFonts w:asciiTheme="minorBidi" w:hAnsiTheme="minorBidi"/>
          <w:noProof/>
          <w:color w:val="000000" w:themeColor="text1"/>
        </w:rPr>
        <w:t xml:space="preserve">: The MDA-MB-231 cells apoptosis percentage in the presence of the </w:t>
      </w:r>
      <w:r w:rsidR="00467CED" w:rsidRPr="00373A27">
        <w:rPr>
          <w:rFonts w:asciiTheme="minorBidi" w:hAnsiTheme="minorBidi"/>
          <w:noProof/>
          <w:color w:val="000000" w:themeColor="text1"/>
        </w:rPr>
        <w:t>nano-</w:t>
      </w:r>
      <w:r w:rsidRPr="00373A27">
        <w:rPr>
          <w:rFonts w:asciiTheme="minorBidi" w:hAnsiTheme="minorBidi"/>
          <w:noProof/>
          <w:color w:val="000000" w:themeColor="text1"/>
        </w:rPr>
        <w:t>formulation (</w:t>
      </w:r>
      <w:r w:rsidRPr="00373A27">
        <w:rPr>
          <w:rFonts w:asciiTheme="minorBidi" w:hAnsiTheme="minorBidi"/>
          <w:b/>
          <w:bCs/>
          <w:noProof/>
          <w:color w:val="000000" w:themeColor="text1"/>
        </w:rPr>
        <w:t>PB</w:t>
      </w:r>
      <w:r w:rsidRPr="00373A27">
        <w:rPr>
          <w:rFonts w:asciiTheme="minorBidi" w:hAnsiTheme="minorBidi"/>
          <w:noProof/>
          <w:color w:val="000000" w:themeColor="text1"/>
        </w:rPr>
        <w:t xml:space="preserve">, </w:t>
      </w:r>
      <w:r w:rsidRPr="00373A27">
        <w:rPr>
          <w:rFonts w:asciiTheme="minorBidi" w:hAnsiTheme="minorBidi"/>
          <w:b/>
          <w:bCs/>
          <w:noProof/>
          <w:color w:val="000000" w:themeColor="text1"/>
        </w:rPr>
        <w:t>B2D</w:t>
      </w:r>
      <w:r w:rsidRPr="00373A27">
        <w:rPr>
          <w:rFonts w:asciiTheme="minorBidi" w:hAnsiTheme="minorBidi"/>
          <w:noProof/>
          <w:color w:val="000000" w:themeColor="text1"/>
        </w:rPr>
        <w:t xml:space="preserve">, </w:t>
      </w:r>
      <w:r w:rsidRPr="00373A27">
        <w:rPr>
          <w:rFonts w:asciiTheme="minorBidi" w:hAnsiTheme="minorBidi"/>
          <w:b/>
          <w:bCs/>
          <w:noProof/>
          <w:color w:val="000000" w:themeColor="text1"/>
        </w:rPr>
        <w:t>BD</w:t>
      </w:r>
      <w:r w:rsidR="004156C1" w:rsidRPr="00373A27">
        <w:rPr>
          <w:rFonts w:asciiTheme="minorBidi" w:hAnsiTheme="minorBidi"/>
          <w:noProof/>
          <w:color w:val="000000" w:themeColor="text1"/>
        </w:rPr>
        <w:t xml:space="preserve"> and</w:t>
      </w:r>
      <w:r w:rsidRPr="00373A27">
        <w:rPr>
          <w:rFonts w:asciiTheme="minorBidi" w:hAnsiTheme="minorBidi"/>
          <w:noProof/>
          <w:color w:val="000000" w:themeColor="text1"/>
        </w:rPr>
        <w:t xml:space="preserve"> </w:t>
      </w:r>
      <w:r w:rsidRPr="00373A27">
        <w:rPr>
          <w:rFonts w:asciiTheme="minorBidi" w:hAnsiTheme="minorBidi"/>
          <w:b/>
          <w:bCs/>
          <w:noProof/>
          <w:color w:val="000000" w:themeColor="text1"/>
        </w:rPr>
        <w:t>BC</w:t>
      </w:r>
      <w:r w:rsidRPr="00373A27">
        <w:rPr>
          <w:rFonts w:asciiTheme="minorBidi" w:hAnsiTheme="minorBidi"/>
          <w:noProof/>
          <w:color w:val="000000" w:themeColor="text1"/>
        </w:rPr>
        <w:t>) using flow cytometry</w:t>
      </w:r>
      <w:r w:rsidR="00F52550" w:rsidRPr="00373A27">
        <w:rPr>
          <w:rFonts w:asciiTheme="minorBidi" w:hAnsiTheme="minorBidi"/>
          <w:color w:val="000000" w:themeColor="text1"/>
        </w:rPr>
        <w:t xml:space="preserve">. </w:t>
      </w:r>
      <w:r w:rsidR="00F52550" w:rsidRPr="00373A27">
        <w:rPr>
          <w:rFonts w:asciiTheme="minorBidi" w:eastAsia="TT1Eo00" w:hAnsiTheme="minorBidi"/>
          <w:color w:val="000000" w:themeColor="text1"/>
        </w:rPr>
        <w:t xml:space="preserve">(Abbreviations: Blank </w:t>
      </w:r>
      <w:r w:rsidR="00F52550" w:rsidRPr="00373A27">
        <w:rPr>
          <w:rFonts w:asciiTheme="minorBidi" w:hAnsiTheme="minorBidi"/>
          <w:i w:val="0"/>
          <w:iCs w:val="0"/>
          <w:noProof/>
          <w:color w:val="000000" w:themeColor="text1"/>
        </w:rPr>
        <w:t>β</w:t>
      </w:r>
      <w:r w:rsidR="00F52550" w:rsidRPr="00373A27">
        <w:rPr>
          <w:rFonts w:asciiTheme="minorBidi" w:hAnsiTheme="minorBidi"/>
          <w:noProof/>
          <w:color w:val="000000" w:themeColor="text1"/>
        </w:rPr>
        <w:t xml:space="preserve">CD-g-PMA-co-PLGA micelles: </w:t>
      </w:r>
      <w:r w:rsidR="00F52550" w:rsidRPr="00373A27">
        <w:rPr>
          <w:rFonts w:asciiTheme="minorBidi" w:hAnsiTheme="minorBidi"/>
          <w:b/>
          <w:bCs/>
          <w:noProof/>
          <w:color w:val="000000" w:themeColor="text1"/>
        </w:rPr>
        <w:t>PB</w:t>
      </w:r>
      <w:r w:rsidR="00F52550" w:rsidRPr="00373A27">
        <w:rPr>
          <w:rFonts w:asciiTheme="minorBidi" w:hAnsiTheme="minorBidi"/>
          <w:noProof/>
          <w:color w:val="000000" w:themeColor="text1"/>
        </w:rPr>
        <w:t>;</w:t>
      </w:r>
      <w:r w:rsidR="00F52550" w:rsidRPr="00373A27">
        <w:rPr>
          <w:rFonts w:asciiTheme="minorBidi" w:eastAsia="TT1Eo00" w:hAnsiTheme="minorBidi"/>
          <w:color w:val="000000" w:themeColor="text1"/>
        </w:rPr>
        <w:t xml:space="preserve"> Co-drug loaded </w:t>
      </w:r>
      <w:r w:rsidR="00F52550" w:rsidRPr="00373A27">
        <w:rPr>
          <w:rFonts w:asciiTheme="minorBidi" w:hAnsiTheme="minorBidi"/>
          <w:i w:val="0"/>
          <w:iCs w:val="0"/>
          <w:noProof/>
          <w:color w:val="000000" w:themeColor="text1"/>
        </w:rPr>
        <w:t>β</w:t>
      </w:r>
      <w:r w:rsidR="00F52550" w:rsidRPr="00373A27">
        <w:rPr>
          <w:rFonts w:asciiTheme="minorBidi" w:hAnsiTheme="minorBidi"/>
          <w:noProof/>
          <w:color w:val="000000" w:themeColor="text1"/>
        </w:rPr>
        <w:t xml:space="preserve">CD-g-PMA-co-PLGA micelles: </w:t>
      </w:r>
      <w:r w:rsidR="00F52550" w:rsidRPr="00373A27">
        <w:rPr>
          <w:rFonts w:asciiTheme="minorBidi" w:hAnsiTheme="minorBidi"/>
          <w:b/>
          <w:bCs/>
          <w:noProof/>
          <w:color w:val="000000" w:themeColor="text1"/>
        </w:rPr>
        <w:t>B2D</w:t>
      </w:r>
      <w:r w:rsidR="00F52550" w:rsidRPr="00373A27">
        <w:rPr>
          <w:rFonts w:asciiTheme="minorBidi" w:hAnsiTheme="minorBidi"/>
          <w:noProof/>
          <w:color w:val="000000" w:themeColor="text1"/>
        </w:rPr>
        <w:t xml:space="preserve">; </w:t>
      </w:r>
      <w:r w:rsidR="00F52550" w:rsidRPr="00373A27">
        <w:rPr>
          <w:rFonts w:asciiTheme="minorBidi" w:eastAsia="TT1Eo00" w:hAnsiTheme="minorBidi"/>
          <w:color w:val="000000" w:themeColor="text1"/>
        </w:rPr>
        <w:t xml:space="preserve">Doxorubicin loaded </w:t>
      </w:r>
      <w:r w:rsidR="00F52550" w:rsidRPr="00373A27">
        <w:rPr>
          <w:rFonts w:asciiTheme="minorBidi" w:hAnsiTheme="minorBidi"/>
          <w:i w:val="0"/>
          <w:iCs w:val="0"/>
          <w:noProof/>
          <w:color w:val="000000" w:themeColor="text1"/>
        </w:rPr>
        <w:t>β</w:t>
      </w:r>
      <w:r w:rsidR="00F52550" w:rsidRPr="00373A27">
        <w:rPr>
          <w:rFonts w:asciiTheme="minorBidi" w:hAnsiTheme="minorBidi"/>
          <w:noProof/>
          <w:color w:val="000000" w:themeColor="text1"/>
        </w:rPr>
        <w:t xml:space="preserve">CD-g-PMA-co-PLGA micelles: </w:t>
      </w:r>
      <w:r w:rsidR="00F52550" w:rsidRPr="00373A27">
        <w:rPr>
          <w:rFonts w:asciiTheme="minorBidi" w:hAnsiTheme="minorBidi"/>
          <w:b/>
          <w:bCs/>
          <w:noProof/>
          <w:color w:val="000000" w:themeColor="text1"/>
        </w:rPr>
        <w:t>BD</w:t>
      </w:r>
      <w:r w:rsidR="00F52550" w:rsidRPr="00373A27">
        <w:rPr>
          <w:rFonts w:asciiTheme="minorBidi" w:hAnsiTheme="minorBidi"/>
          <w:noProof/>
          <w:color w:val="000000" w:themeColor="text1"/>
        </w:rPr>
        <w:t xml:space="preserve">; </w:t>
      </w:r>
      <w:r w:rsidR="00F52550" w:rsidRPr="00373A27">
        <w:rPr>
          <w:rFonts w:asciiTheme="minorBidi" w:eastAsia="TT1Eo00" w:hAnsiTheme="minorBidi"/>
          <w:color w:val="000000" w:themeColor="text1"/>
        </w:rPr>
        <w:t xml:space="preserve">Conferone loaded </w:t>
      </w:r>
      <w:r w:rsidR="00F52550" w:rsidRPr="00373A27">
        <w:rPr>
          <w:rFonts w:asciiTheme="minorBidi" w:hAnsiTheme="minorBidi"/>
          <w:i w:val="0"/>
          <w:iCs w:val="0"/>
          <w:noProof/>
          <w:color w:val="000000" w:themeColor="text1"/>
        </w:rPr>
        <w:t>β</w:t>
      </w:r>
      <w:r w:rsidR="00F52550" w:rsidRPr="00373A27">
        <w:rPr>
          <w:rFonts w:asciiTheme="minorBidi" w:hAnsiTheme="minorBidi"/>
          <w:noProof/>
          <w:color w:val="000000" w:themeColor="text1"/>
        </w:rPr>
        <w:t xml:space="preserve">CD-g-PMA-co-PLGA micelles: </w:t>
      </w:r>
      <w:r w:rsidR="00F52550" w:rsidRPr="00373A27">
        <w:rPr>
          <w:rFonts w:asciiTheme="minorBidi" w:hAnsiTheme="minorBidi"/>
          <w:b/>
          <w:bCs/>
          <w:noProof/>
          <w:color w:val="000000" w:themeColor="text1"/>
        </w:rPr>
        <w:t>BC</w:t>
      </w:r>
      <w:r w:rsidR="00F52550" w:rsidRPr="00373A27">
        <w:rPr>
          <w:rFonts w:asciiTheme="minorBidi" w:hAnsiTheme="minorBidi"/>
          <w:noProof/>
          <w:color w:val="000000" w:themeColor="text1"/>
        </w:rPr>
        <w:t>).</w:t>
      </w:r>
    </w:p>
    <w:tbl>
      <w:tblPr>
        <w:tblStyle w:val="GridTable1Light"/>
        <w:tblW w:w="5000" w:type="pct"/>
        <w:jc w:val="center"/>
        <w:tblLook w:val="04A0" w:firstRow="1" w:lastRow="0" w:firstColumn="1" w:lastColumn="0" w:noHBand="0" w:noVBand="1"/>
      </w:tblPr>
      <w:tblGrid>
        <w:gridCol w:w="1559"/>
        <w:gridCol w:w="1700"/>
        <w:gridCol w:w="2127"/>
        <w:gridCol w:w="2127"/>
        <w:gridCol w:w="1513"/>
      </w:tblGrid>
      <w:tr w:rsidR="00165FD8" w:rsidRPr="00373A27" w14:paraId="69014DAD" w14:textId="77777777" w:rsidTr="00E771F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4" w:type="pct"/>
            <w:tcBorders>
              <w:top w:val="single" w:sz="4" w:space="0" w:color="000000"/>
              <w:left w:val="nil"/>
              <w:bottom w:val="single" w:sz="12" w:space="0" w:color="000000"/>
              <w:right w:val="nil"/>
            </w:tcBorders>
            <w:vAlign w:val="center"/>
            <w:hideMark/>
          </w:tcPr>
          <w:p w14:paraId="3C46DA39" w14:textId="6EF7D1BD" w:rsidR="00165FD8" w:rsidRPr="00373A27" w:rsidRDefault="00165FD8" w:rsidP="0055295D">
            <w:pPr>
              <w:autoSpaceDE w:val="0"/>
              <w:autoSpaceDN w:val="0"/>
              <w:bidi w:val="0"/>
              <w:adjustRightInd w:val="0"/>
              <w:spacing w:line="276" w:lineRule="auto"/>
              <w:jc w:val="both"/>
              <w:rPr>
                <w:rFonts w:asciiTheme="minorBidi" w:hAnsiTheme="minorBidi"/>
                <w:color w:val="000000" w:themeColor="text1"/>
                <w:sz w:val="18"/>
                <w:szCs w:val="18"/>
              </w:rPr>
            </w:pPr>
            <w:r w:rsidRPr="00373A27">
              <w:rPr>
                <w:rFonts w:asciiTheme="minorBidi" w:hAnsiTheme="minorBidi"/>
                <w:color w:val="000000" w:themeColor="text1"/>
                <w:sz w:val="18"/>
                <w:szCs w:val="18"/>
              </w:rPr>
              <w:t>Formulations</w:t>
            </w:r>
          </w:p>
        </w:tc>
        <w:tc>
          <w:tcPr>
            <w:tcW w:w="942" w:type="pct"/>
            <w:tcBorders>
              <w:top w:val="single" w:sz="4" w:space="0" w:color="000000"/>
              <w:left w:val="nil"/>
              <w:bottom w:val="single" w:sz="12" w:space="0" w:color="000000"/>
              <w:right w:val="nil"/>
            </w:tcBorders>
            <w:vAlign w:val="center"/>
            <w:hideMark/>
          </w:tcPr>
          <w:p w14:paraId="052E8F95" w14:textId="215E045F" w:rsidR="00165FD8" w:rsidRPr="00373A27" w:rsidRDefault="00A91D92" w:rsidP="0055295D">
            <w:pPr>
              <w:autoSpaceDE w:val="0"/>
              <w:autoSpaceDN w:val="0"/>
              <w:bidi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 xml:space="preserve">Q4: </w:t>
            </w:r>
            <w:r w:rsidR="00165FD8" w:rsidRPr="00373A27">
              <w:rPr>
                <w:rFonts w:asciiTheme="minorBidi" w:hAnsiTheme="minorBidi"/>
                <w:color w:val="000000" w:themeColor="text1"/>
                <w:sz w:val="18"/>
                <w:szCs w:val="18"/>
              </w:rPr>
              <w:t xml:space="preserve">Viable cell % </w:t>
            </w:r>
          </w:p>
        </w:tc>
        <w:tc>
          <w:tcPr>
            <w:tcW w:w="1178" w:type="pct"/>
            <w:tcBorders>
              <w:top w:val="single" w:sz="4" w:space="0" w:color="000000"/>
              <w:left w:val="nil"/>
              <w:bottom w:val="single" w:sz="12" w:space="0" w:color="000000"/>
              <w:right w:val="nil"/>
            </w:tcBorders>
            <w:vAlign w:val="center"/>
            <w:hideMark/>
          </w:tcPr>
          <w:p w14:paraId="6646F68E" w14:textId="5A1B4A9A" w:rsidR="00165FD8" w:rsidRPr="00373A27" w:rsidRDefault="00A91D92" w:rsidP="0055295D">
            <w:pPr>
              <w:autoSpaceDE w:val="0"/>
              <w:autoSpaceDN w:val="0"/>
              <w:bidi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 xml:space="preserve">Q3: </w:t>
            </w:r>
            <w:r w:rsidR="00165FD8" w:rsidRPr="00373A27">
              <w:rPr>
                <w:rFonts w:asciiTheme="minorBidi" w:hAnsiTheme="minorBidi"/>
                <w:color w:val="000000" w:themeColor="text1"/>
                <w:sz w:val="18"/>
                <w:szCs w:val="18"/>
              </w:rPr>
              <w:t>Early apoptosis %</w:t>
            </w:r>
          </w:p>
        </w:tc>
        <w:tc>
          <w:tcPr>
            <w:tcW w:w="1178" w:type="pct"/>
            <w:tcBorders>
              <w:top w:val="single" w:sz="4" w:space="0" w:color="000000"/>
              <w:left w:val="nil"/>
              <w:bottom w:val="single" w:sz="12" w:space="0" w:color="000000"/>
              <w:right w:val="nil"/>
            </w:tcBorders>
            <w:vAlign w:val="center"/>
            <w:hideMark/>
          </w:tcPr>
          <w:p w14:paraId="4B6DA4F7" w14:textId="7192B2C9" w:rsidR="00165FD8" w:rsidRPr="00373A27" w:rsidRDefault="00A91D92" w:rsidP="0055295D">
            <w:pPr>
              <w:autoSpaceDE w:val="0"/>
              <w:autoSpaceDN w:val="0"/>
              <w:bidi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 xml:space="preserve">Q2: </w:t>
            </w:r>
            <w:r w:rsidR="00165FD8" w:rsidRPr="00373A27">
              <w:rPr>
                <w:rFonts w:asciiTheme="minorBidi" w:hAnsiTheme="minorBidi"/>
                <w:color w:val="000000" w:themeColor="text1"/>
                <w:sz w:val="18"/>
                <w:szCs w:val="18"/>
              </w:rPr>
              <w:t>Late apoptosis %</w:t>
            </w:r>
          </w:p>
        </w:tc>
        <w:tc>
          <w:tcPr>
            <w:tcW w:w="838" w:type="pct"/>
            <w:tcBorders>
              <w:top w:val="single" w:sz="4" w:space="0" w:color="000000"/>
              <w:left w:val="nil"/>
              <w:bottom w:val="single" w:sz="12" w:space="0" w:color="000000"/>
              <w:right w:val="nil"/>
            </w:tcBorders>
            <w:vAlign w:val="center"/>
            <w:hideMark/>
          </w:tcPr>
          <w:p w14:paraId="485E697A" w14:textId="35A9E0DB" w:rsidR="00165FD8" w:rsidRPr="00373A27" w:rsidRDefault="000006E4" w:rsidP="0055295D">
            <w:pPr>
              <w:autoSpaceDE w:val="0"/>
              <w:autoSpaceDN w:val="0"/>
              <w:bidi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 xml:space="preserve">Q1: </w:t>
            </w:r>
            <w:r w:rsidR="00165FD8" w:rsidRPr="00373A27">
              <w:rPr>
                <w:rFonts w:asciiTheme="minorBidi" w:hAnsiTheme="minorBidi"/>
                <w:color w:val="000000" w:themeColor="text1"/>
                <w:sz w:val="18"/>
                <w:szCs w:val="18"/>
              </w:rPr>
              <w:t>Necrosis %</w:t>
            </w:r>
          </w:p>
        </w:tc>
      </w:tr>
      <w:tr w:rsidR="00165FD8" w:rsidRPr="00373A27" w14:paraId="6F1E98C2" w14:textId="77777777" w:rsidTr="00E771F6">
        <w:trPr>
          <w:jc w:val="center"/>
        </w:trPr>
        <w:tc>
          <w:tcPr>
            <w:cnfStyle w:val="001000000000" w:firstRow="0" w:lastRow="0" w:firstColumn="1" w:lastColumn="0" w:oddVBand="0" w:evenVBand="0" w:oddHBand="0" w:evenHBand="0" w:firstRowFirstColumn="0" w:firstRowLastColumn="0" w:lastRowFirstColumn="0" w:lastRowLastColumn="0"/>
            <w:tcW w:w="864" w:type="pct"/>
            <w:tcBorders>
              <w:top w:val="single" w:sz="12" w:space="0" w:color="000000"/>
              <w:left w:val="nil"/>
              <w:bottom w:val="nil"/>
              <w:right w:val="nil"/>
            </w:tcBorders>
            <w:hideMark/>
          </w:tcPr>
          <w:p w14:paraId="720DD650" w14:textId="19AD88C5" w:rsidR="00165FD8" w:rsidRPr="00373A27" w:rsidRDefault="00165FD8" w:rsidP="0055295D">
            <w:pPr>
              <w:autoSpaceDE w:val="0"/>
              <w:autoSpaceDN w:val="0"/>
              <w:bidi w:val="0"/>
              <w:adjustRightInd w:val="0"/>
              <w:spacing w:line="276" w:lineRule="auto"/>
              <w:jc w:val="both"/>
              <w:rPr>
                <w:rFonts w:asciiTheme="minorBidi" w:hAnsiTheme="minorBidi"/>
                <w:color w:val="000000" w:themeColor="text1"/>
                <w:sz w:val="18"/>
                <w:szCs w:val="18"/>
              </w:rPr>
            </w:pPr>
            <w:r w:rsidRPr="00373A27">
              <w:rPr>
                <w:rFonts w:asciiTheme="minorBidi" w:hAnsiTheme="minorBidi"/>
                <w:color w:val="000000" w:themeColor="text1"/>
                <w:sz w:val="18"/>
                <w:szCs w:val="18"/>
              </w:rPr>
              <w:t>B2D</w:t>
            </w:r>
          </w:p>
        </w:tc>
        <w:tc>
          <w:tcPr>
            <w:tcW w:w="942" w:type="pct"/>
            <w:tcBorders>
              <w:top w:val="single" w:sz="12" w:space="0" w:color="000000"/>
              <w:left w:val="nil"/>
              <w:bottom w:val="nil"/>
              <w:right w:val="nil"/>
            </w:tcBorders>
            <w:hideMark/>
          </w:tcPr>
          <w:p w14:paraId="17E3AD8E" w14:textId="31B71140" w:rsidR="00165FD8" w:rsidRPr="00373A27" w:rsidRDefault="00165FD8"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w:t>
            </w:r>
            <w:r w:rsidR="003D3212" w:rsidRPr="00373A27">
              <w:rPr>
                <w:rFonts w:asciiTheme="minorBidi" w:hAnsiTheme="minorBidi"/>
                <w:color w:val="000000" w:themeColor="text1"/>
                <w:sz w:val="18"/>
                <w:szCs w:val="18"/>
              </w:rPr>
              <w:t>0</w:t>
            </w:r>
          </w:p>
        </w:tc>
        <w:tc>
          <w:tcPr>
            <w:tcW w:w="1178" w:type="pct"/>
            <w:tcBorders>
              <w:top w:val="single" w:sz="12" w:space="0" w:color="000000"/>
              <w:left w:val="nil"/>
              <w:bottom w:val="nil"/>
              <w:right w:val="nil"/>
            </w:tcBorders>
            <w:hideMark/>
          </w:tcPr>
          <w:p w14:paraId="1485E90B" w14:textId="7220595D" w:rsidR="00165FD8" w:rsidRPr="00373A27" w:rsidRDefault="003D3212"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0.0</w:t>
            </w:r>
          </w:p>
        </w:tc>
        <w:tc>
          <w:tcPr>
            <w:tcW w:w="1178" w:type="pct"/>
            <w:tcBorders>
              <w:top w:val="single" w:sz="12" w:space="0" w:color="000000"/>
              <w:left w:val="nil"/>
              <w:bottom w:val="nil"/>
              <w:right w:val="nil"/>
            </w:tcBorders>
            <w:hideMark/>
          </w:tcPr>
          <w:p w14:paraId="704A1745" w14:textId="184B3F62" w:rsidR="00165FD8" w:rsidRPr="00373A27" w:rsidRDefault="003D3212"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98.7</w:t>
            </w:r>
          </w:p>
        </w:tc>
        <w:tc>
          <w:tcPr>
            <w:tcW w:w="838" w:type="pct"/>
            <w:tcBorders>
              <w:top w:val="single" w:sz="12" w:space="0" w:color="000000"/>
              <w:left w:val="nil"/>
              <w:bottom w:val="nil"/>
              <w:right w:val="nil"/>
            </w:tcBorders>
            <w:hideMark/>
          </w:tcPr>
          <w:p w14:paraId="656BAED2" w14:textId="6136E3C4" w:rsidR="00165FD8" w:rsidRPr="00373A27" w:rsidRDefault="003D3212"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1.33</w:t>
            </w:r>
          </w:p>
        </w:tc>
      </w:tr>
      <w:tr w:rsidR="00165FD8" w:rsidRPr="00373A27" w14:paraId="0434537A" w14:textId="77777777" w:rsidTr="00E771F6">
        <w:trPr>
          <w:jc w:val="center"/>
        </w:trPr>
        <w:tc>
          <w:tcPr>
            <w:cnfStyle w:val="001000000000" w:firstRow="0" w:lastRow="0" w:firstColumn="1" w:lastColumn="0" w:oddVBand="0" w:evenVBand="0" w:oddHBand="0" w:evenHBand="0" w:firstRowFirstColumn="0" w:firstRowLastColumn="0" w:lastRowFirstColumn="0" w:lastRowLastColumn="0"/>
            <w:tcW w:w="864" w:type="pct"/>
            <w:tcBorders>
              <w:top w:val="nil"/>
              <w:left w:val="nil"/>
              <w:bottom w:val="nil"/>
              <w:right w:val="nil"/>
            </w:tcBorders>
            <w:hideMark/>
          </w:tcPr>
          <w:p w14:paraId="496A8656" w14:textId="7E90FCFF" w:rsidR="00165FD8" w:rsidRPr="00373A27" w:rsidRDefault="00165FD8" w:rsidP="0055295D">
            <w:pPr>
              <w:autoSpaceDE w:val="0"/>
              <w:autoSpaceDN w:val="0"/>
              <w:bidi w:val="0"/>
              <w:adjustRightInd w:val="0"/>
              <w:spacing w:line="276" w:lineRule="auto"/>
              <w:jc w:val="both"/>
              <w:rPr>
                <w:rFonts w:asciiTheme="minorBidi" w:hAnsiTheme="minorBidi"/>
                <w:color w:val="000000" w:themeColor="text1"/>
                <w:sz w:val="18"/>
                <w:szCs w:val="18"/>
              </w:rPr>
            </w:pPr>
            <w:r w:rsidRPr="00373A27">
              <w:rPr>
                <w:rFonts w:asciiTheme="minorBidi" w:hAnsiTheme="minorBidi"/>
                <w:color w:val="000000" w:themeColor="text1"/>
                <w:sz w:val="18"/>
                <w:szCs w:val="18"/>
              </w:rPr>
              <w:t>BD</w:t>
            </w:r>
          </w:p>
        </w:tc>
        <w:tc>
          <w:tcPr>
            <w:tcW w:w="942" w:type="pct"/>
            <w:tcBorders>
              <w:top w:val="nil"/>
              <w:left w:val="nil"/>
              <w:bottom w:val="nil"/>
              <w:right w:val="nil"/>
            </w:tcBorders>
            <w:hideMark/>
          </w:tcPr>
          <w:p w14:paraId="16B07F51" w14:textId="1551423F" w:rsidR="00165FD8" w:rsidRPr="00373A27" w:rsidRDefault="007358AF"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3.02</w:t>
            </w:r>
          </w:p>
        </w:tc>
        <w:tc>
          <w:tcPr>
            <w:tcW w:w="1178" w:type="pct"/>
            <w:tcBorders>
              <w:top w:val="nil"/>
              <w:left w:val="nil"/>
              <w:bottom w:val="nil"/>
              <w:right w:val="nil"/>
            </w:tcBorders>
            <w:hideMark/>
          </w:tcPr>
          <w:p w14:paraId="0C10F363" w14:textId="2CEF14F6" w:rsidR="00165FD8" w:rsidRPr="00373A27" w:rsidRDefault="007358AF"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9.3E-3</w:t>
            </w:r>
          </w:p>
        </w:tc>
        <w:tc>
          <w:tcPr>
            <w:tcW w:w="1178" w:type="pct"/>
            <w:tcBorders>
              <w:top w:val="nil"/>
              <w:left w:val="nil"/>
              <w:bottom w:val="nil"/>
              <w:right w:val="nil"/>
            </w:tcBorders>
            <w:hideMark/>
          </w:tcPr>
          <w:p w14:paraId="0155CFD8" w14:textId="4AE271E3" w:rsidR="00165FD8" w:rsidRPr="00373A27" w:rsidRDefault="007358AF"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83.0</w:t>
            </w:r>
          </w:p>
        </w:tc>
        <w:tc>
          <w:tcPr>
            <w:tcW w:w="838" w:type="pct"/>
            <w:tcBorders>
              <w:top w:val="nil"/>
              <w:left w:val="nil"/>
              <w:bottom w:val="nil"/>
              <w:right w:val="nil"/>
            </w:tcBorders>
            <w:hideMark/>
          </w:tcPr>
          <w:p w14:paraId="541351C2" w14:textId="134F9AED" w:rsidR="00165FD8" w:rsidRPr="00373A27" w:rsidRDefault="007358AF"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14.0</w:t>
            </w:r>
          </w:p>
        </w:tc>
      </w:tr>
      <w:tr w:rsidR="00165FD8" w:rsidRPr="00373A27" w14:paraId="3CA6FB72" w14:textId="77777777" w:rsidTr="00E771F6">
        <w:trPr>
          <w:jc w:val="center"/>
        </w:trPr>
        <w:tc>
          <w:tcPr>
            <w:cnfStyle w:val="001000000000" w:firstRow="0" w:lastRow="0" w:firstColumn="1" w:lastColumn="0" w:oddVBand="0" w:evenVBand="0" w:oddHBand="0" w:evenHBand="0" w:firstRowFirstColumn="0" w:firstRowLastColumn="0" w:lastRowFirstColumn="0" w:lastRowLastColumn="0"/>
            <w:tcW w:w="864" w:type="pct"/>
            <w:tcBorders>
              <w:top w:val="nil"/>
              <w:left w:val="nil"/>
              <w:bottom w:val="nil"/>
              <w:right w:val="nil"/>
            </w:tcBorders>
            <w:hideMark/>
          </w:tcPr>
          <w:p w14:paraId="2BEE878D" w14:textId="06934DED" w:rsidR="00165FD8" w:rsidRPr="00373A27" w:rsidRDefault="00165FD8" w:rsidP="0055295D">
            <w:pPr>
              <w:autoSpaceDE w:val="0"/>
              <w:autoSpaceDN w:val="0"/>
              <w:bidi w:val="0"/>
              <w:adjustRightInd w:val="0"/>
              <w:spacing w:line="276" w:lineRule="auto"/>
              <w:jc w:val="both"/>
              <w:rPr>
                <w:rFonts w:asciiTheme="minorBidi" w:hAnsiTheme="minorBidi"/>
                <w:color w:val="000000" w:themeColor="text1"/>
                <w:sz w:val="18"/>
                <w:szCs w:val="18"/>
              </w:rPr>
            </w:pPr>
            <w:r w:rsidRPr="00373A27">
              <w:rPr>
                <w:rFonts w:asciiTheme="minorBidi" w:hAnsiTheme="minorBidi"/>
                <w:color w:val="000000" w:themeColor="text1"/>
                <w:sz w:val="18"/>
                <w:szCs w:val="18"/>
              </w:rPr>
              <w:t>BC</w:t>
            </w:r>
          </w:p>
        </w:tc>
        <w:tc>
          <w:tcPr>
            <w:tcW w:w="942" w:type="pct"/>
            <w:tcBorders>
              <w:top w:val="nil"/>
              <w:left w:val="nil"/>
              <w:bottom w:val="nil"/>
              <w:right w:val="nil"/>
            </w:tcBorders>
            <w:hideMark/>
          </w:tcPr>
          <w:p w14:paraId="78D30742" w14:textId="7A19CC22" w:rsidR="00165FD8" w:rsidRPr="00373A27" w:rsidRDefault="004B51B7"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82.2</w:t>
            </w:r>
          </w:p>
        </w:tc>
        <w:tc>
          <w:tcPr>
            <w:tcW w:w="1178" w:type="pct"/>
            <w:tcBorders>
              <w:top w:val="nil"/>
              <w:left w:val="nil"/>
              <w:bottom w:val="nil"/>
              <w:right w:val="nil"/>
            </w:tcBorders>
            <w:hideMark/>
          </w:tcPr>
          <w:p w14:paraId="52CA636A" w14:textId="2361A447" w:rsidR="00165FD8" w:rsidRPr="00373A27" w:rsidRDefault="004B51B7"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3.43</w:t>
            </w:r>
          </w:p>
        </w:tc>
        <w:tc>
          <w:tcPr>
            <w:tcW w:w="1178" w:type="pct"/>
            <w:tcBorders>
              <w:top w:val="nil"/>
              <w:left w:val="nil"/>
              <w:bottom w:val="nil"/>
              <w:right w:val="nil"/>
            </w:tcBorders>
            <w:hideMark/>
          </w:tcPr>
          <w:p w14:paraId="3954BDD6" w14:textId="10D85747" w:rsidR="00165FD8" w:rsidRPr="00373A27" w:rsidRDefault="004B51B7"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10.8</w:t>
            </w:r>
          </w:p>
        </w:tc>
        <w:tc>
          <w:tcPr>
            <w:tcW w:w="838" w:type="pct"/>
            <w:tcBorders>
              <w:top w:val="nil"/>
              <w:left w:val="nil"/>
              <w:bottom w:val="nil"/>
              <w:right w:val="nil"/>
            </w:tcBorders>
            <w:hideMark/>
          </w:tcPr>
          <w:p w14:paraId="03039CE7" w14:textId="3B0CCF2F" w:rsidR="00165FD8" w:rsidRPr="00373A27" w:rsidRDefault="007358AF"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3.66</w:t>
            </w:r>
          </w:p>
        </w:tc>
      </w:tr>
      <w:tr w:rsidR="00A91D92" w:rsidRPr="00373A27" w14:paraId="18B4E118" w14:textId="77777777" w:rsidTr="00E771F6">
        <w:trPr>
          <w:jc w:val="center"/>
        </w:trPr>
        <w:tc>
          <w:tcPr>
            <w:cnfStyle w:val="001000000000" w:firstRow="0" w:lastRow="0" w:firstColumn="1" w:lastColumn="0" w:oddVBand="0" w:evenVBand="0" w:oddHBand="0" w:evenHBand="0" w:firstRowFirstColumn="0" w:firstRowLastColumn="0" w:lastRowFirstColumn="0" w:lastRowLastColumn="0"/>
            <w:tcW w:w="864" w:type="pct"/>
            <w:tcBorders>
              <w:top w:val="nil"/>
              <w:left w:val="nil"/>
              <w:bottom w:val="nil"/>
              <w:right w:val="nil"/>
            </w:tcBorders>
          </w:tcPr>
          <w:p w14:paraId="08064754" w14:textId="2AA8D1FE" w:rsidR="00A91D92" w:rsidRPr="00373A27" w:rsidRDefault="00A91D92" w:rsidP="0055295D">
            <w:pPr>
              <w:autoSpaceDE w:val="0"/>
              <w:autoSpaceDN w:val="0"/>
              <w:bidi w:val="0"/>
              <w:adjustRightInd w:val="0"/>
              <w:spacing w:line="276" w:lineRule="auto"/>
              <w:jc w:val="both"/>
              <w:rPr>
                <w:rFonts w:asciiTheme="minorBidi" w:hAnsiTheme="minorBidi"/>
                <w:color w:val="000000" w:themeColor="text1"/>
                <w:sz w:val="18"/>
                <w:szCs w:val="18"/>
              </w:rPr>
            </w:pPr>
            <w:r w:rsidRPr="00373A27">
              <w:rPr>
                <w:rFonts w:asciiTheme="minorBidi" w:hAnsiTheme="minorBidi"/>
                <w:color w:val="000000" w:themeColor="text1"/>
                <w:sz w:val="18"/>
                <w:szCs w:val="18"/>
              </w:rPr>
              <w:t>PB</w:t>
            </w:r>
          </w:p>
        </w:tc>
        <w:tc>
          <w:tcPr>
            <w:tcW w:w="942" w:type="pct"/>
            <w:tcBorders>
              <w:top w:val="nil"/>
              <w:left w:val="nil"/>
              <w:bottom w:val="nil"/>
              <w:right w:val="nil"/>
            </w:tcBorders>
          </w:tcPr>
          <w:p w14:paraId="73EB11C4" w14:textId="5DA6F03C" w:rsidR="00A91D92" w:rsidRPr="00373A27" w:rsidRDefault="00A91D92"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83.4</w:t>
            </w:r>
          </w:p>
        </w:tc>
        <w:tc>
          <w:tcPr>
            <w:tcW w:w="1178" w:type="pct"/>
            <w:tcBorders>
              <w:top w:val="nil"/>
              <w:left w:val="nil"/>
              <w:bottom w:val="nil"/>
              <w:right w:val="nil"/>
            </w:tcBorders>
          </w:tcPr>
          <w:p w14:paraId="1C158B82" w14:textId="209E148D" w:rsidR="00A91D92" w:rsidRPr="00373A27" w:rsidRDefault="00A91D92"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5.81</w:t>
            </w:r>
          </w:p>
        </w:tc>
        <w:tc>
          <w:tcPr>
            <w:tcW w:w="1178" w:type="pct"/>
            <w:tcBorders>
              <w:top w:val="nil"/>
              <w:left w:val="nil"/>
              <w:bottom w:val="nil"/>
              <w:right w:val="nil"/>
            </w:tcBorders>
          </w:tcPr>
          <w:p w14:paraId="0195C516" w14:textId="210AC008" w:rsidR="00A91D92" w:rsidRPr="00373A27" w:rsidRDefault="004B51B7"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8.56</w:t>
            </w:r>
          </w:p>
        </w:tc>
        <w:tc>
          <w:tcPr>
            <w:tcW w:w="838" w:type="pct"/>
            <w:tcBorders>
              <w:top w:val="nil"/>
              <w:left w:val="nil"/>
              <w:bottom w:val="nil"/>
              <w:right w:val="nil"/>
            </w:tcBorders>
          </w:tcPr>
          <w:p w14:paraId="69B67BB6" w14:textId="09151BBD" w:rsidR="00A91D92" w:rsidRPr="00373A27" w:rsidRDefault="004B51B7"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2.22</w:t>
            </w:r>
          </w:p>
        </w:tc>
      </w:tr>
      <w:tr w:rsidR="00165FD8" w:rsidRPr="00373A27" w14:paraId="0413115A" w14:textId="77777777" w:rsidTr="00E771F6">
        <w:trPr>
          <w:jc w:val="center"/>
        </w:trPr>
        <w:tc>
          <w:tcPr>
            <w:cnfStyle w:val="001000000000" w:firstRow="0" w:lastRow="0" w:firstColumn="1" w:lastColumn="0" w:oddVBand="0" w:evenVBand="0" w:oddHBand="0" w:evenHBand="0" w:firstRowFirstColumn="0" w:firstRowLastColumn="0" w:lastRowFirstColumn="0" w:lastRowLastColumn="0"/>
            <w:tcW w:w="864" w:type="pct"/>
            <w:tcBorders>
              <w:top w:val="nil"/>
              <w:left w:val="nil"/>
              <w:bottom w:val="single" w:sz="4" w:space="0" w:color="000000"/>
              <w:right w:val="nil"/>
            </w:tcBorders>
            <w:hideMark/>
          </w:tcPr>
          <w:p w14:paraId="7BA17CB4" w14:textId="77777777" w:rsidR="00165FD8" w:rsidRPr="00373A27" w:rsidRDefault="00165FD8" w:rsidP="0055295D">
            <w:pPr>
              <w:autoSpaceDE w:val="0"/>
              <w:autoSpaceDN w:val="0"/>
              <w:bidi w:val="0"/>
              <w:adjustRightInd w:val="0"/>
              <w:spacing w:line="276" w:lineRule="auto"/>
              <w:jc w:val="both"/>
              <w:rPr>
                <w:rFonts w:asciiTheme="minorBidi" w:hAnsiTheme="minorBidi"/>
                <w:color w:val="000000" w:themeColor="text1"/>
                <w:sz w:val="18"/>
                <w:szCs w:val="18"/>
              </w:rPr>
            </w:pPr>
            <w:r w:rsidRPr="00373A27">
              <w:rPr>
                <w:rFonts w:asciiTheme="minorBidi" w:hAnsiTheme="minorBidi"/>
                <w:color w:val="000000" w:themeColor="text1"/>
                <w:sz w:val="18"/>
                <w:szCs w:val="18"/>
              </w:rPr>
              <w:t>Control</w:t>
            </w:r>
          </w:p>
        </w:tc>
        <w:tc>
          <w:tcPr>
            <w:tcW w:w="942" w:type="pct"/>
            <w:tcBorders>
              <w:top w:val="nil"/>
              <w:left w:val="nil"/>
              <w:bottom w:val="single" w:sz="4" w:space="0" w:color="000000"/>
              <w:right w:val="nil"/>
            </w:tcBorders>
            <w:hideMark/>
          </w:tcPr>
          <w:p w14:paraId="7D39F76E" w14:textId="26E267FF" w:rsidR="00165FD8" w:rsidRPr="00373A27" w:rsidRDefault="00A91D92"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94.3</w:t>
            </w:r>
          </w:p>
        </w:tc>
        <w:tc>
          <w:tcPr>
            <w:tcW w:w="1178" w:type="pct"/>
            <w:tcBorders>
              <w:top w:val="nil"/>
              <w:left w:val="nil"/>
              <w:bottom w:val="single" w:sz="4" w:space="0" w:color="000000"/>
              <w:right w:val="nil"/>
            </w:tcBorders>
            <w:hideMark/>
          </w:tcPr>
          <w:p w14:paraId="33D6227C" w14:textId="2A06E889" w:rsidR="00165FD8" w:rsidRPr="00373A27" w:rsidRDefault="00A91D92"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4.14</w:t>
            </w:r>
          </w:p>
        </w:tc>
        <w:tc>
          <w:tcPr>
            <w:tcW w:w="1178" w:type="pct"/>
            <w:tcBorders>
              <w:top w:val="nil"/>
              <w:left w:val="nil"/>
              <w:bottom w:val="single" w:sz="4" w:space="0" w:color="000000"/>
              <w:right w:val="nil"/>
            </w:tcBorders>
            <w:hideMark/>
          </w:tcPr>
          <w:p w14:paraId="38F5BBB3" w14:textId="0E6139F3" w:rsidR="00165FD8" w:rsidRPr="00373A27" w:rsidRDefault="00A91D92"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1.47</w:t>
            </w:r>
          </w:p>
        </w:tc>
        <w:tc>
          <w:tcPr>
            <w:tcW w:w="838" w:type="pct"/>
            <w:tcBorders>
              <w:top w:val="nil"/>
              <w:left w:val="nil"/>
              <w:bottom w:val="single" w:sz="4" w:space="0" w:color="000000"/>
              <w:right w:val="nil"/>
            </w:tcBorders>
            <w:hideMark/>
          </w:tcPr>
          <w:p w14:paraId="462E94E6" w14:textId="50BB89DE" w:rsidR="00165FD8" w:rsidRPr="00373A27" w:rsidRDefault="00165FD8" w:rsidP="0055295D">
            <w:pPr>
              <w:autoSpaceDE w:val="0"/>
              <w:autoSpaceDN w:val="0"/>
              <w:bidi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olor w:val="000000" w:themeColor="text1"/>
                <w:sz w:val="18"/>
                <w:szCs w:val="18"/>
              </w:rPr>
            </w:pPr>
            <w:r w:rsidRPr="00373A27">
              <w:rPr>
                <w:rFonts w:asciiTheme="minorBidi" w:hAnsiTheme="minorBidi"/>
                <w:color w:val="000000" w:themeColor="text1"/>
                <w:sz w:val="18"/>
                <w:szCs w:val="18"/>
              </w:rPr>
              <w:t>0.</w:t>
            </w:r>
            <w:r w:rsidR="00A91D92" w:rsidRPr="00373A27">
              <w:rPr>
                <w:rFonts w:asciiTheme="minorBidi" w:hAnsiTheme="minorBidi"/>
                <w:color w:val="000000" w:themeColor="text1"/>
                <w:sz w:val="18"/>
                <w:szCs w:val="18"/>
              </w:rPr>
              <w:t>062</w:t>
            </w:r>
          </w:p>
        </w:tc>
      </w:tr>
    </w:tbl>
    <w:p w14:paraId="2C156206" w14:textId="16CCCC02" w:rsidR="00056476" w:rsidRPr="00373A27" w:rsidRDefault="00056476" w:rsidP="00056476">
      <w:pPr>
        <w:autoSpaceDE w:val="0"/>
        <w:autoSpaceDN w:val="0"/>
        <w:bidi w:val="0"/>
        <w:adjustRightInd w:val="0"/>
        <w:spacing w:after="0" w:line="240" w:lineRule="auto"/>
        <w:jc w:val="lowKashida"/>
        <w:rPr>
          <w:rFonts w:asciiTheme="minorBidi" w:eastAsia="TT1Eo00" w:hAnsiTheme="minorBidi"/>
          <w:color w:val="000000" w:themeColor="text1"/>
          <w:sz w:val="18"/>
          <w:szCs w:val="18"/>
        </w:rPr>
      </w:pPr>
    </w:p>
    <w:p w14:paraId="217EAEBE" w14:textId="428687DD" w:rsidR="00EB0EDB" w:rsidRPr="00373A27" w:rsidRDefault="00EB0EDB" w:rsidP="00A92232">
      <w:pPr>
        <w:pStyle w:val="Caption"/>
        <w:keepNext/>
        <w:bidi w:val="0"/>
        <w:jc w:val="lowKashida"/>
        <w:rPr>
          <w:rFonts w:asciiTheme="minorBidi" w:hAnsiTheme="minorBidi"/>
          <w:color w:val="000000" w:themeColor="text1"/>
        </w:rPr>
      </w:pPr>
      <w:r w:rsidRPr="00373A27">
        <w:rPr>
          <w:rFonts w:asciiTheme="minorBidi" w:hAnsiTheme="minorBidi"/>
          <w:color w:val="000000" w:themeColor="text1"/>
        </w:rPr>
        <w:t xml:space="preserve">Table </w:t>
      </w:r>
      <w:r w:rsidR="002219E5" w:rsidRPr="00373A27">
        <w:rPr>
          <w:rFonts w:asciiTheme="minorBidi" w:hAnsiTheme="minorBidi"/>
          <w:color w:val="000000" w:themeColor="text1"/>
        </w:rPr>
        <w:t>S</w:t>
      </w:r>
      <w:r w:rsidR="00950671" w:rsidRPr="00373A27">
        <w:rPr>
          <w:rFonts w:asciiTheme="minorBidi" w:hAnsiTheme="minorBidi"/>
          <w:color w:val="000000" w:themeColor="text1"/>
        </w:rPr>
        <w:t>7</w:t>
      </w:r>
      <w:r w:rsidRPr="00373A27">
        <w:rPr>
          <w:rFonts w:asciiTheme="minorBidi" w:hAnsiTheme="minorBidi"/>
          <w:noProof/>
          <w:color w:val="000000" w:themeColor="text1"/>
        </w:rPr>
        <w:t>: Results of western blot test of</w:t>
      </w:r>
      <w:r w:rsidR="00F52550" w:rsidRPr="00373A27">
        <w:rPr>
          <w:rFonts w:asciiTheme="minorBidi" w:eastAsia="TT1Eo00" w:hAnsiTheme="minorBidi"/>
          <w:color w:val="000000" w:themeColor="text1"/>
        </w:rPr>
        <w:t xml:space="preserve"> </w:t>
      </w:r>
      <w:r w:rsidR="007677B6" w:rsidRPr="00373A27">
        <w:rPr>
          <w:rFonts w:asciiTheme="minorBidi" w:eastAsia="TT1Eo00" w:hAnsiTheme="minorBidi"/>
          <w:color w:val="000000" w:themeColor="text1"/>
        </w:rPr>
        <w:t xml:space="preserve">MDA-MB-231 cells treated by </w:t>
      </w:r>
      <w:r w:rsidR="00FE498E" w:rsidRPr="00373A27">
        <w:rPr>
          <w:rFonts w:asciiTheme="minorBidi" w:eastAsia="TT1Eo00" w:hAnsiTheme="minorBidi"/>
          <w:color w:val="000000" w:themeColor="text1"/>
        </w:rPr>
        <w:t>c</w:t>
      </w:r>
      <w:r w:rsidR="00F52550" w:rsidRPr="00373A27">
        <w:rPr>
          <w:rFonts w:asciiTheme="minorBidi" w:eastAsia="TT1Eo00" w:hAnsiTheme="minorBidi"/>
          <w:color w:val="000000" w:themeColor="text1"/>
        </w:rPr>
        <w:t xml:space="preserve">o-drug loaded </w:t>
      </w:r>
      <w:r w:rsidR="00F52550" w:rsidRPr="00373A27">
        <w:rPr>
          <w:rFonts w:asciiTheme="minorBidi" w:hAnsiTheme="minorBidi"/>
          <w:i w:val="0"/>
          <w:iCs w:val="0"/>
          <w:noProof/>
          <w:color w:val="000000" w:themeColor="text1"/>
        </w:rPr>
        <w:t>β</w:t>
      </w:r>
      <w:r w:rsidR="00F52550" w:rsidRPr="00373A27">
        <w:rPr>
          <w:rFonts w:asciiTheme="minorBidi" w:hAnsiTheme="minorBidi"/>
          <w:noProof/>
          <w:color w:val="000000" w:themeColor="text1"/>
        </w:rPr>
        <w:t>CD-g-PMA-co-PLGA micelles (</w:t>
      </w:r>
      <w:r w:rsidRPr="00373A27">
        <w:rPr>
          <w:rFonts w:asciiTheme="minorBidi" w:hAnsiTheme="minorBidi"/>
          <w:b/>
          <w:bCs/>
          <w:noProof/>
          <w:color w:val="000000" w:themeColor="text1"/>
        </w:rPr>
        <w:t>B2D</w:t>
      </w:r>
      <w:r w:rsidR="00F52550" w:rsidRPr="00373A27">
        <w:rPr>
          <w:rFonts w:asciiTheme="minorBidi" w:hAnsiTheme="minorBidi"/>
          <w:noProof/>
          <w:color w:val="000000" w:themeColor="text1"/>
        </w:rPr>
        <w:t xml:space="preserve">) </w:t>
      </w:r>
      <w:r w:rsidRPr="00373A27">
        <w:rPr>
          <w:rFonts w:asciiTheme="minorBidi" w:hAnsiTheme="minorBidi"/>
          <w:noProof/>
          <w:color w:val="000000" w:themeColor="text1"/>
        </w:rPr>
        <w:t>and fold changes of Bcl</w:t>
      </w:r>
      <w:r w:rsidR="00E71262" w:rsidRPr="00373A27">
        <w:rPr>
          <w:rFonts w:asciiTheme="minorBidi" w:hAnsiTheme="minorBidi"/>
          <w:noProof/>
          <w:color w:val="000000" w:themeColor="text1"/>
        </w:rPr>
        <w:t>-</w:t>
      </w:r>
      <w:r w:rsidRPr="00373A27">
        <w:rPr>
          <w:rFonts w:asciiTheme="minorBidi" w:hAnsiTheme="minorBidi"/>
          <w:noProof/>
          <w:color w:val="000000" w:themeColor="text1"/>
        </w:rPr>
        <w:t xml:space="preserve">2, </w:t>
      </w:r>
      <w:r w:rsidR="00E71262" w:rsidRPr="00373A27">
        <w:rPr>
          <w:rFonts w:asciiTheme="minorBidi" w:hAnsiTheme="minorBidi"/>
          <w:noProof/>
          <w:color w:val="000000" w:themeColor="text1"/>
        </w:rPr>
        <w:t xml:space="preserve">Bax, </w:t>
      </w:r>
      <w:r w:rsidRPr="00373A27">
        <w:rPr>
          <w:rFonts w:asciiTheme="minorBidi" w:hAnsiTheme="minorBidi"/>
          <w:noProof/>
          <w:color w:val="000000" w:themeColor="text1"/>
        </w:rPr>
        <w:t>pro-Casp</w:t>
      </w:r>
      <w:r w:rsidR="00774BB8" w:rsidRPr="00373A27">
        <w:rPr>
          <w:rFonts w:asciiTheme="minorBidi" w:hAnsiTheme="minorBidi"/>
          <w:noProof/>
          <w:color w:val="000000" w:themeColor="text1"/>
        </w:rPr>
        <w:t>ase</w:t>
      </w:r>
      <w:r w:rsidRPr="00373A27">
        <w:rPr>
          <w:rFonts w:asciiTheme="minorBidi" w:hAnsiTheme="minorBidi"/>
          <w:noProof/>
          <w:color w:val="000000" w:themeColor="text1"/>
        </w:rPr>
        <w:t>9, cleaved-Casp</w:t>
      </w:r>
      <w:r w:rsidR="005C435A" w:rsidRPr="00373A27">
        <w:rPr>
          <w:rFonts w:asciiTheme="minorBidi" w:hAnsiTheme="minorBidi"/>
          <w:noProof/>
          <w:color w:val="000000" w:themeColor="text1"/>
        </w:rPr>
        <w:t>ase</w:t>
      </w:r>
      <w:r w:rsidRPr="00373A27">
        <w:rPr>
          <w:rFonts w:asciiTheme="minorBidi" w:hAnsiTheme="minorBidi"/>
          <w:noProof/>
          <w:color w:val="000000" w:themeColor="text1"/>
        </w:rPr>
        <w:t>9, pro-Casp</w:t>
      </w:r>
      <w:r w:rsidR="005C435A" w:rsidRPr="00373A27">
        <w:rPr>
          <w:rFonts w:asciiTheme="minorBidi" w:hAnsiTheme="minorBidi"/>
          <w:noProof/>
          <w:color w:val="000000" w:themeColor="text1"/>
        </w:rPr>
        <w:t>ase</w:t>
      </w:r>
      <w:r w:rsidRPr="00373A27">
        <w:rPr>
          <w:rFonts w:asciiTheme="minorBidi" w:hAnsiTheme="minorBidi"/>
          <w:noProof/>
          <w:color w:val="000000" w:themeColor="text1"/>
        </w:rPr>
        <w:t>3, cleaved-Casp</w:t>
      </w:r>
      <w:r w:rsidR="005C435A" w:rsidRPr="00373A27">
        <w:rPr>
          <w:rFonts w:asciiTheme="minorBidi" w:hAnsiTheme="minorBidi"/>
          <w:noProof/>
          <w:color w:val="000000" w:themeColor="text1"/>
        </w:rPr>
        <w:t>ase</w:t>
      </w:r>
      <w:r w:rsidRPr="00373A27">
        <w:rPr>
          <w:rFonts w:asciiTheme="minorBidi" w:hAnsiTheme="minorBidi"/>
          <w:noProof/>
          <w:color w:val="000000" w:themeColor="text1"/>
        </w:rPr>
        <w:t>3, pro-Casp</w:t>
      </w:r>
      <w:r w:rsidR="005C435A" w:rsidRPr="00373A27">
        <w:rPr>
          <w:rFonts w:asciiTheme="minorBidi" w:hAnsiTheme="minorBidi"/>
          <w:noProof/>
          <w:color w:val="000000" w:themeColor="text1"/>
        </w:rPr>
        <w:t>ase</w:t>
      </w:r>
      <w:r w:rsidRPr="00373A27">
        <w:rPr>
          <w:rFonts w:asciiTheme="minorBidi" w:hAnsiTheme="minorBidi"/>
          <w:noProof/>
          <w:color w:val="000000" w:themeColor="text1"/>
        </w:rPr>
        <w:t>7, cleaved-Casp</w:t>
      </w:r>
      <w:r w:rsidR="005C435A" w:rsidRPr="00373A27">
        <w:rPr>
          <w:rFonts w:asciiTheme="minorBidi" w:hAnsiTheme="minorBidi"/>
          <w:noProof/>
          <w:color w:val="000000" w:themeColor="text1"/>
        </w:rPr>
        <w:t>ase</w:t>
      </w:r>
      <w:r w:rsidRPr="00373A27">
        <w:rPr>
          <w:rFonts w:asciiTheme="minorBidi" w:hAnsiTheme="minorBidi"/>
          <w:noProof/>
          <w:color w:val="000000" w:themeColor="text1"/>
        </w:rPr>
        <w:t xml:space="preserve">7 and p27 and p53 proteins </w:t>
      </w:r>
      <w:r w:rsidR="00AF49A7" w:rsidRPr="00373A27">
        <w:rPr>
          <w:rFonts w:asciiTheme="minorBidi" w:hAnsiTheme="minorBidi"/>
          <w:noProof/>
          <w:color w:val="000000" w:themeColor="text1"/>
        </w:rPr>
        <w:t>compared to</w:t>
      </w:r>
      <w:r w:rsidRPr="00373A27">
        <w:rPr>
          <w:rFonts w:asciiTheme="minorBidi" w:hAnsiTheme="minorBidi"/>
          <w:noProof/>
          <w:color w:val="000000" w:themeColor="text1"/>
        </w:rPr>
        <w:t xml:space="preserve"> the control </w:t>
      </w:r>
      <w:r w:rsidR="00D47D31" w:rsidRPr="00373A27">
        <w:rPr>
          <w:rFonts w:asciiTheme="minorBidi" w:hAnsiTheme="minorBidi"/>
          <w:noProof/>
          <w:color w:val="000000" w:themeColor="text1"/>
        </w:rPr>
        <w:t xml:space="preserve">group </w:t>
      </w:r>
      <w:r w:rsidRPr="00373A27">
        <w:rPr>
          <w:rFonts w:asciiTheme="minorBidi" w:hAnsiTheme="minorBidi"/>
          <w:noProof/>
          <w:color w:val="000000" w:themeColor="text1"/>
        </w:rPr>
        <w:t>(</w:t>
      </w:r>
      <w:r w:rsidR="00E01A1D" w:rsidRPr="00373A27">
        <w:rPr>
          <w:rFonts w:asciiTheme="minorBidi" w:hAnsiTheme="minorBidi"/>
          <w:noProof/>
          <w:color w:val="000000" w:themeColor="text1"/>
        </w:rPr>
        <w:t xml:space="preserve">protein expression </w:t>
      </w:r>
      <w:r w:rsidRPr="00373A27">
        <w:rPr>
          <w:rFonts w:asciiTheme="minorBidi" w:hAnsiTheme="minorBidi"/>
          <w:noProof/>
          <w:color w:val="000000" w:themeColor="text1"/>
        </w:rPr>
        <w:t>= 1)</w:t>
      </w:r>
    </w:p>
    <w:tbl>
      <w:tblPr>
        <w:tblStyle w:val="GridTable1Light"/>
        <w:tblW w:w="5000" w:type="pct"/>
        <w:tblLayout w:type="fixed"/>
        <w:tblLook w:val="04A0" w:firstRow="1" w:lastRow="0" w:firstColumn="1" w:lastColumn="0" w:noHBand="0" w:noVBand="1"/>
      </w:tblPr>
      <w:tblGrid>
        <w:gridCol w:w="995"/>
        <w:gridCol w:w="708"/>
        <w:gridCol w:w="569"/>
        <w:gridCol w:w="850"/>
        <w:gridCol w:w="850"/>
        <w:gridCol w:w="993"/>
        <w:gridCol w:w="848"/>
        <w:gridCol w:w="850"/>
        <w:gridCol w:w="850"/>
        <w:gridCol w:w="708"/>
        <w:gridCol w:w="805"/>
      </w:tblGrid>
      <w:tr w:rsidR="00C85653" w:rsidRPr="00373A27" w14:paraId="6CFE189B" w14:textId="1AD12B73" w:rsidTr="008A51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Merge w:val="restart"/>
            <w:tcBorders>
              <w:top w:val="single" w:sz="4" w:space="0" w:color="000000"/>
              <w:left w:val="nil"/>
              <w:bottom w:val="single" w:sz="4" w:space="0" w:color="999999" w:themeColor="text1" w:themeTint="66"/>
              <w:right w:val="nil"/>
            </w:tcBorders>
            <w:vAlign w:val="center"/>
            <w:hideMark/>
          </w:tcPr>
          <w:p w14:paraId="6DA9E456" w14:textId="71D7D81B" w:rsidR="00C85653" w:rsidRPr="00373A27" w:rsidRDefault="00C85653" w:rsidP="0055295D">
            <w:pPr>
              <w:autoSpaceDE w:val="0"/>
              <w:autoSpaceDN w:val="0"/>
              <w:bidi w:val="0"/>
              <w:adjustRightInd w:val="0"/>
              <w:spacing w:line="276" w:lineRule="auto"/>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Fold change</w:t>
            </w:r>
            <w:r w:rsidR="00425770" w:rsidRPr="00373A27">
              <w:rPr>
                <w:rFonts w:asciiTheme="minorBidi" w:eastAsia="TT1Eo00" w:hAnsiTheme="minorBidi"/>
                <w:color w:val="000000" w:themeColor="text1"/>
                <w:sz w:val="18"/>
                <w:szCs w:val="18"/>
              </w:rPr>
              <w:t>s</w:t>
            </w:r>
          </w:p>
        </w:tc>
        <w:tc>
          <w:tcPr>
            <w:tcW w:w="4449" w:type="pct"/>
            <w:gridSpan w:val="10"/>
            <w:tcBorders>
              <w:top w:val="single" w:sz="4" w:space="0" w:color="000000"/>
              <w:left w:val="nil"/>
              <w:bottom w:val="single" w:sz="4" w:space="0" w:color="000000"/>
              <w:right w:val="nil"/>
            </w:tcBorders>
            <w:hideMark/>
          </w:tcPr>
          <w:p w14:paraId="657CA9F9" w14:textId="3FF112EF" w:rsidR="00C85653" w:rsidRPr="00373A27" w:rsidRDefault="00C85653" w:rsidP="0055295D">
            <w:pPr>
              <w:autoSpaceDE w:val="0"/>
              <w:autoSpaceDN w:val="0"/>
              <w:bidi w:val="0"/>
              <w:adjustRightInd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proteins</w:t>
            </w:r>
          </w:p>
        </w:tc>
      </w:tr>
      <w:tr w:rsidR="008A5181" w:rsidRPr="00373A27" w14:paraId="05957152" w14:textId="7A91B56E" w:rsidTr="008A5181">
        <w:tc>
          <w:tcPr>
            <w:cnfStyle w:val="001000000000" w:firstRow="0" w:lastRow="0" w:firstColumn="1" w:lastColumn="0" w:oddVBand="0" w:evenVBand="0" w:oddHBand="0" w:evenHBand="0" w:firstRowFirstColumn="0" w:firstRowLastColumn="0" w:lastRowFirstColumn="0" w:lastRowLastColumn="0"/>
            <w:tcW w:w="551" w:type="pct"/>
            <w:vMerge/>
            <w:tcBorders>
              <w:top w:val="single" w:sz="4" w:space="0" w:color="999999" w:themeColor="text1" w:themeTint="66"/>
              <w:left w:val="nil"/>
              <w:bottom w:val="single" w:sz="12" w:space="0" w:color="000000"/>
              <w:right w:val="nil"/>
            </w:tcBorders>
            <w:vAlign w:val="center"/>
            <w:hideMark/>
          </w:tcPr>
          <w:p w14:paraId="6B02F009" w14:textId="77777777" w:rsidR="00C85653" w:rsidRPr="00373A27" w:rsidRDefault="00C85653" w:rsidP="0055295D">
            <w:pPr>
              <w:bidi w:val="0"/>
              <w:rPr>
                <w:rFonts w:asciiTheme="minorBidi" w:eastAsia="TT1Eo00" w:hAnsiTheme="minorBidi"/>
                <w:color w:val="000000" w:themeColor="text1"/>
                <w:sz w:val="18"/>
                <w:szCs w:val="18"/>
              </w:rPr>
            </w:pPr>
          </w:p>
        </w:tc>
        <w:tc>
          <w:tcPr>
            <w:tcW w:w="392" w:type="pct"/>
            <w:tcBorders>
              <w:top w:val="single" w:sz="4" w:space="0" w:color="000000"/>
              <w:left w:val="nil"/>
              <w:bottom w:val="single" w:sz="12" w:space="0" w:color="000000"/>
              <w:right w:val="nil"/>
            </w:tcBorders>
            <w:hideMark/>
          </w:tcPr>
          <w:p w14:paraId="6ABF81AD" w14:textId="77777777" w:rsidR="00C85653" w:rsidRPr="00373A27" w:rsidRDefault="00C85653"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Bcl-2</w:t>
            </w:r>
          </w:p>
        </w:tc>
        <w:tc>
          <w:tcPr>
            <w:tcW w:w="315" w:type="pct"/>
            <w:tcBorders>
              <w:top w:val="single" w:sz="4" w:space="0" w:color="000000"/>
              <w:left w:val="nil"/>
              <w:bottom w:val="single" w:sz="12" w:space="0" w:color="000000"/>
              <w:right w:val="nil"/>
            </w:tcBorders>
            <w:hideMark/>
          </w:tcPr>
          <w:p w14:paraId="4FDEC627" w14:textId="77777777" w:rsidR="00C85653" w:rsidRPr="00373A27" w:rsidRDefault="00C85653"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Bax</w:t>
            </w:r>
          </w:p>
        </w:tc>
        <w:tc>
          <w:tcPr>
            <w:tcW w:w="471" w:type="pct"/>
            <w:tcBorders>
              <w:top w:val="single" w:sz="4" w:space="0" w:color="000000"/>
              <w:left w:val="nil"/>
              <w:bottom w:val="single" w:sz="12" w:space="0" w:color="000000"/>
              <w:right w:val="nil"/>
            </w:tcBorders>
            <w:hideMark/>
          </w:tcPr>
          <w:p w14:paraId="3064AD1F" w14:textId="4247CCE0" w:rsidR="00C85653" w:rsidRPr="00373A27" w:rsidRDefault="002F5814"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P</w:t>
            </w:r>
            <w:r w:rsidR="00C85653" w:rsidRPr="00373A27">
              <w:rPr>
                <w:rFonts w:asciiTheme="minorBidi" w:eastAsia="TT1Eo00" w:hAnsiTheme="minorBidi"/>
                <w:b/>
                <w:bCs/>
                <w:color w:val="000000" w:themeColor="text1"/>
                <w:sz w:val="18"/>
                <w:szCs w:val="18"/>
              </w:rPr>
              <w:t>ro-</w:t>
            </w:r>
            <w:r w:rsidRPr="00373A27">
              <w:rPr>
                <w:rFonts w:asciiTheme="minorBidi" w:eastAsia="TT1Eo00" w:hAnsiTheme="minorBidi"/>
                <w:b/>
                <w:bCs/>
                <w:color w:val="000000" w:themeColor="text1"/>
                <w:sz w:val="18"/>
                <w:szCs w:val="18"/>
              </w:rPr>
              <w:t>C</w:t>
            </w:r>
            <w:r w:rsidR="00C85653" w:rsidRPr="00373A27">
              <w:rPr>
                <w:rFonts w:asciiTheme="minorBidi" w:eastAsia="TT1Eo00" w:hAnsiTheme="minorBidi"/>
                <w:b/>
                <w:bCs/>
                <w:color w:val="000000" w:themeColor="text1"/>
                <w:sz w:val="18"/>
                <w:szCs w:val="18"/>
              </w:rPr>
              <w:t>asp9</w:t>
            </w:r>
          </w:p>
        </w:tc>
        <w:tc>
          <w:tcPr>
            <w:tcW w:w="471" w:type="pct"/>
            <w:tcBorders>
              <w:top w:val="single" w:sz="4" w:space="0" w:color="000000"/>
              <w:left w:val="nil"/>
              <w:bottom w:val="single" w:sz="12" w:space="0" w:color="000000"/>
              <w:right w:val="nil"/>
            </w:tcBorders>
            <w:hideMark/>
          </w:tcPr>
          <w:p w14:paraId="215247C5" w14:textId="2B87B370" w:rsidR="00C85653" w:rsidRPr="00373A27" w:rsidRDefault="00C85653"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Cl-</w:t>
            </w:r>
            <w:r w:rsidR="002F5814" w:rsidRPr="00373A27">
              <w:rPr>
                <w:rFonts w:asciiTheme="minorBidi" w:eastAsia="TT1Eo00" w:hAnsiTheme="minorBidi"/>
                <w:b/>
                <w:bCs/>
                <w:color w:val="000000" w:themeColor="text1"/>
                <w:sz w:val="18"/>
                <w:szCs w:val="18"/>
              </w:rPr>
              <w:t>C</w:t>
            </w:r>
            <w:r w:rsidRPr="00373A27">
              <w:rPr>
                <w:rFonts w:asciiTheme="minorBidi" w:eastAsia="TT1Eo00" w:hAnsiTheme="minorBidi"/>
                <w:b/>
                <w:bCs/>
                <w:color w:val="000000" w:themeColor="text1"/>
                <w:sz w:val="18"/>
                <w:szCs w:val="18"/>
              </w:rPr>
              <w:t>asp9</w:t>
            </w:r>
          </w:p>
        </w:tc>
        <w:tc>
          <w:tcPr>
            <w:tcW w:w="550" w:type="pct"/>
            <w:tcBorders>
              <w:top w:val="single" w:sz="4" w:space="0" w:color="000000"/>
              <w:left w:val="nil"/>
              <w:bottom w:val="single" w:sz="12" w:space="0" w:color="000000"/>
              <w:right w:val="nil"/>
            </w:tcBorders>
            <w:hideMark/>
          </w:tcPr>
          <w:p w14:paraId="6C980B4F" w14:textId="7CF3BB95" w:rsidR="00C85653" w:rsidRPr="00373A27" w:rsidRDefault="00C85653"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Pro-</w:t>
            </w:r>
            <w:r w:rsidR="00CF3DF3" w:rsidRPr="00373A27">
              <w:rPr>
                <w:rFonts w:asciiTheme="minorBidi" w:eastAsia="TT1Eo00" w:hAnsiTheme="minorBidi"/>
                <w:b/>
                <w:bCs/>
                <w:color w:val="000000" w:themeColor="text1"/>
                <w:sz w:val="18"/>
                <w:szCs w:val="18"/>
              </w:rPr>
              <w:t>C</w:t>
            </w:r>
            <w:r w:rsidRPr="00373A27">
              <w:rPr>
                <w:rFonts w:asciiTheme="minorBidi" w:eastAsia="TT1Eo00" w:hAnsiTheme="minorBidi"/>
                <w:b/>
                <w:bCs/>
                <w:color w:val="000000" w:themeColor="text1"/>
                <w:sz w:val="18"/>
                <w:szCs w:val="18"/>
              </w:rPr>
              <w:t>asp3</w:t>
            </w:r>
          </w:p>
        </w:tc>
        <w:tc>
          <w:tcPr>
            <w:tcW w:w="470" w:type="pct"/>
            <w:tcBorders>
              <w:top w:val="single" w:sz="4" w:space="0" w:color="000000"/>
              <w:left w:val="nil"/>
              <w:bottom w:val="single" w:sz="12" w:space="0" w:color="000000"/>
              <w:right w:val="nil"/>
            </w:tcBorders>
            <w:hideMark/>
          </w:tcPr>
          <w:p w14:paraId="1FF6BF20" w14:textId="1C3438A9" w:rsidR="00C85653" w:rsidRPr="00373A27" w:rsidRDefault="00C85653"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Cl-</w:t>
            </w:r>
            <w:r w:rsidR="002F5814" w:rsidRPr="00373A27">
              <w:rPr>
                <w:rFonts w:asciiTheme="minorBidi" w:eastAsia="TT1Eo00" w:hAnsiTheme="minorBidi"/>
                <w:b/>
                <w:bCs/>
                <w:color w:val="000000" w:themeColor="text1"/>
                <w:sz w:val="18"/>
                <w:szCs w:val="18"/>
              </w:rPr>
              <w:t>C</w:t>
            </w:r>
            <w:r w:rsidRPr="00373A27">
              <w:rPr>
                <w:rFonts w:asciiTheme="minorBidi" w:eastAsia="TT1Eo00" w:hAnsiTheme="minorBidi"/>
                <w:b/>
                <w:bCs/>
                <w:color w:val="000000" w:themeColor="text1"/>
                <w:sz w:val="18"/>
                <w:szCs w:val="18"/>
              </w:rPr>
              <w:t>asp3</w:t>
            </w:r>
          </w:p>
        </w:tc>
        <w:tc>
          <w:tcPr>
            <w:tcW w:w="471" w:type="pct"/>
            <w:tcBorders>
              <w:top w:val="single" w:sz="4" w:space="0" w:color="000000"/>
              <w:left w:val="nil"/>
              <w:bottom w:val="single" w:sz="12" w:space="0" w:color="000000"/>
              <w:right w:val="nil"/>
            </w:tcBorders>
            <w:hideMark/>
          </w:tcPr>
          <w:p w14:paraId="580EF7FB" w14:textId="16B628A3" w:rsidR="00C85653" w:rsidRPr="00373A27" w:rsidRDefault="00C85653"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Pro-</w:t>
            </w:r>
            <w:r w:rsidR="002F5814" w:rsidRPr="00373A27">
              <w:rPr>
                <w:rFonts w:asciiTheme="minorBidi" w:eastAsia="TT1Eo00" w:hAnsiTheme="minorBidi"/>
                <w:b/>
                <w:bCs/>
                <w:color w:val="000000" w:themeColor="text1"/>
                <w:sz w:val="18"/>
                <w:szCs w:val="18"/>
              </w:rPr>
              <w:t>C</w:t>
            </w:r>
            <w:r w:rsidRPr="00373A27">
              <w:rPr>
                <w:rFonts w:asciiTheme="minorBidi" w:eastAsia="TT1Eo00" w:hAnsiTheme="minorBidi"/>
                <w:b/>
                <w:bCs/>
                <w:color w:val="000000" w:themeColor="text1"/>
                <w:sz w:val="18"/>
                <w:szCs w:val="18"/>
              </w:rPr>
              <w:t>asp7</w:t>
            </w:r>
          </w:p>
        </w:tc>
        <w:tc>
          <w:tcPr>
            <w:tcW w:w="471" w:type="pct"/>
            <w:tcBorders>
              <w:top w:val="single" w:sz="4" w:space="0" w:color="000000"/>
              <w:left w:val="nil"/>
              <w:bottom w:val="single" w:sz="12" w:space="0" w:color="000000"/>
              <w:right w:val="nil"/>
            </w:tcBorders>
            <w:hideMark/>
          </w:tcPr>
          <w:p w14:paraId="514C2B5A" w14:textId="2289E4A1" w:rsidR="00C85653" w:rsidRPr="00373A27" w:rsidRDefault="00C85653"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Cl-</w:t>
            </w:r>
            <w:r w:rsidR="002F5814" w:rsidRPr="00373A27">
              <w:rPr>
                <w:rFonts w:asciiTheme="minorBidi" w:eastAsia="TT1Eo00" w:hAnsiTheme="minorBidi"/>
                <w:b/>
                <w:bCs/>
                <w:color w:val="000000" w:themeColor="text1"/>
                <w:sz w:val="18"/>
                <w:szCs w:val="18"/>
              </w:rPr>
              <w:t>C</w:t>
            </w:r>
            <w:r w:rsidRPr="00373A27">
              <w:rPr>
                <w:rFonts w:asciiTheme="minorBidi" w:eastAsia="TT1Eo00" w:hAnsiTheme="minorBidi"/>
                <w:b/>
                <w:bCs/>
                <w:color w:val="000000" w:themeColor="text1"/>
                <w:sz w:val="18"/>
                <w:szCs w:val="18"/>
              </w:rPr>
              <w:t>asp7</w:t>
            </w:r>
          </w:p>
        </w:tc>
        <w:tc>
          <w:tcPr>
            <w:tcW w:w="392" w:type="pct"/>
            <w:tcBorders>
              <w:top w:val="single" w:sz="4" w:space="0" w:color="000000"/>
              <w:left w:val="nil"/>
              <w:bottom w:val="single" w:sz="12" w:space="0" w:color="000000"/>
              <w:right w:val="nil"/>
            </w:tcBorders>
            <w:hideMark/>
          </w:tcPr>
          <w:p w14:paraId="72280D5C" w14:textId="5157F144" w:rsidR="00C85653" w:rsidRPr="00373A27" w:rsidRDefault="002F5814"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p</w:t>
            </w:r>
            <w:r w:rsidR="00C85653" w:rsidRPr="00373A27">
              <w:rPr>
                <w:rFonts w:asciiTheme="minorBidi" w:eastAsia="TT1Eo00" w:hAnsiTheme="minorBidi"/>
                <w:b/>
                <w:bCs/>
                <w:color w:val="000000" w:themeColor="text1"/>
                <w:sz w:val="18"/>
                <w:szCs w:val="18"/>
              </w:rPr>
              <w:t>27</w:t>
            </w:r>
          </w:p>
        </w:tc>
        <w:tc>
          <w:tcPr>
            <w:tcW w:w="446" w:type="pct"/>
            <w:tcBorders>
              <w:top w:val="single" w:sz="4" w:space="0" w:color="000000"/>
              <w:left w:val="nil"/>
              <w:bottom w:val="single" w:sz="12" w:space="0" w:color="000000"/>
              <w:right w:val="nil"/>
            </w:tcBorders>
          </w:tcPr>
          <w:p w14:paraId="42EA4674" w14:textId="77268A7A" w:rsidR="00C85653" w:rsidRPr="00373A27" w:rsidRDefault="002F5814" w:rsidP="0055295D">
            <w:pPr>
              <w:autoSpaceDE w:val="0"/>
              <w:autoSpaceDN w:val="0"/>
              <w:bidi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Theme="minorBidi" w:eastAsia="TT1Eo00" w:hAnsiTheme="minorBidi"/>
                <w:b/>
                <w:bCs/>
                <w:color w:val="000000" w:themeColor="text1"/>
                <w:sz w:val="18"/>
                <w:szCs w:val="18"/>
              </w:rPr>
            </w:pPr>
            <w:r w:rsidRPr="00373A27">
              <w:rPr>
                <w:rFonts w:asciiTheme="minorBidi" w:eastAsia="TT1Eo00" w:hAnsiTheme="minorBidi"/>
                <w:b/>
                <w:bCs/>
                <w:color w:val="000000" w:themeColor="text1"/>
                <w:sz w:val="18"/>
                <w:szCs w:val="18"/>
              </w:rPr>
              <w:t>p</w:t>
            </w:r>
            <w:r w:rsidR="00425770" w:rsidRPr="00373A27">
              <w:rPr>
                <w:rFonts w:asciiTheme="minorBidi" w:eastAsia="TT1Eo00" w:hAnsiTheme="minorBidi"/>
                <w:b/>
                <w:bCs/>
                <w:color w:val="000000" w:themeColor="text1"/>
                <w:sz w:val="18"/>
                <w:szCs w:val="18"/>
              </w:rPr>
              <w:t>53</w:t>
            </w:r>
          </w:p>
        </w:tc>
      </w:tr>
      <w:tr w:rsidR="008A5181" w:rsidRPr="00373A27" w14:paraId="24EF5780" w14:textId="309DB5F8" w:rsidTr="008A5181">
        <w:tc>
          <w:tcPr>
            <w:cnfStyle w:val="001000000000" w:firstRow="0" w:lastRow="0" w:firstColumn="1" w:lastColumn="0" w:oddVBand="0" w:evenVBand="0" w:oddHBand="0" w:evenHBand="0" w:firstRowFirstColumn="0" w:firstRowLastColumn="0" w:lastRowFirstColumn="0" w:lastRowLastColumn="0"/>
            <w:tcW w:w="551" w:type="pct"/>
            <w:tcBorders>
              <w:top w:val="single" w:sz="12" w:space="0" w:color="000000"/>
              <w:left w:val="nil"/>
              <w:bottom w:val="single" w:sz="4" w:space="0" w:color="000000"/>
              <w:right w:val="nil"/>
            </w:tcBorders>
            <w:hideMark/>
          </w:tcPr>
          <w:p w14:paraId="512903AC" w14:textId="0234C0B8" w:rsidR="00C85653" w:rsidRPr="00373A27" w:rsidRDefault="00C85653" w:rsidP="0055295D">
            <w:pPr>
              <w:autoSpaceDE w:val="0"/>
              <w:autoSpaceDN w:val="0"/>
              <w:bidi w:val="0"/>
              <w:adjustRightInd w:val="0"/>
              <w:spacing w:line="276" w:lineRule="auto"/>
              <w:jc w:val="lowKashida"/>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B2D</w:t>
            </w:r>
          </w:p>
        </w:tc>
        <w:tc>
          <w:tcPr>
            <w:tcW w:w="392" w:type="pct"/>
            <w:tcBorders>
              <w:top w:val="single" w:sz="12" w:space="0" w:color="000000"/>
              <w:left w:val="nil"/>
              <w:bottom w:val="single" w:sz="4" w:space="0" w:color="000000"/>
              <w:right w:val="nil"/>
            </w:tcBorders>
            <w:hideMark/>
          </w:tcPr>
          <w:p w14:paraId="2D7EAFC2" w14:textId="7FF70ABA" w:rsidR="00C85653" w:rsidRPr="00373A27" w:rsidRDefault="00C8565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hAnsiTheme="minorBidi"/>
                <w:color w:val="000000" w:themeColor="text1"/>
                <w:sz w:val="18"/>
                <w:szCs w:val="18"/>
              </w:rPr>
              <w:t>0.</w:t>
            </w:r>
            <w:r w:rsidR="003E6FE3" w:rsidRPr="00373A27">
              <w:rPr>
                <w:rFonts w:asciiTheme="minorBidi" w:hAnsiTheme="minorBidi"/>
                <w:color w:val="000000" w:themeColor="text1"/>
                <w:sz w:val="18"/>
                <w:szCs w:val="18"/>
              </w:rPr>
              <w:t>673</w:t>
            </w:r>
          </w:p>
        </w:tc>
        <w:tc>
          <w:tcPr>
            <w:tcW w:w="315" w:type="pct"/>
            <w:tcBorders>
              <w:top w:val="single" w:sz="12" w:space="0" w:color="000000"/>
              <w:left w:val="nil"/>
              <w:bottom w:val="single" w:sz="4" w:space="0" w:color="000000"/>
              <w:right w:val="nil"/>
            </w:tcBorders>
            <w:hideMark/>
          </w:tcPr>
          <w:p w14:paraId="702969E2" w14:textId="43637E8D" w:rsidR="00C85653" w:rsidRPr="00373A27" w:rsidRDefault="00C8565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hAnsiTheme="minorBidi"/>
                <w:color w:val="000000" w:themeColor="text1"/>
                <w:sz w:val="18"/>
                <w:szCs w:val="18"/>
              </w:rPr>
              <w:t>1.7</w:t>
            </w:r>
            <w:r w:rsidR="003E6FE3" w:rsidRPr="00373A27">
              <w:rPr>
                <w:rFonts w:asciiTheme="minorBidi" w:hAnsiTheme="minorBidi"/>
                <w:color w:val="000000" w:themeColor="text1"/>
                <w:sz w:val="18"/>
                <w:szCs w:val="18"/>
              </w:rPr>
              <w:t>5</w:t>
            </w:r>
          </w:p>
        </w:tc>
        <w:tc>
          <w:tcPr>
            <w:tcW w:w="471" w:type="pct"/>
            <w:tcBorders>
              <w:top w:val="single" w:sz="12" w:space="0" w:color="000000"/>
              <w:left w:val="nil"/>
              <w:bottom w:val="single" w:sz="4" w:space="0" w:color="000000"/>
              <w:right w:val="nil"/>
            </w:tcBorders>
            <w:hideMark/>
          </w:tcPr>
          <w:p w14:paraId="7FCFFD15" w14:textId="215D4DF1" w:rsidR="00C85653" w:rsidRPr="00373A27" w:rsidRDefault="00C8565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hAnsiTheme="minorBidi"/>
                <w:color w:val="000000" w:themeColor="text1"/>
                <w:sz w:val="18"/>
                <w:szCs w:val="18"/>
              </w:rPr>
              <w:t>0.</w:t>
            </w:r>
            <w:r w:rsidR="003E6FE3" w:rsidRPr="00373A27">
              <w:rPr>
                <w:rFonts w:asciiTheme="minorBidi" w:hAnsiTheme="minorBidi"/>
                <w:color w:val="000000" w:themeColor="text1"/>
                <w:sz w:val="18"/>
                <w:szCs w:val="18"/>
              </w:rPr>
              <w:t>369</w:t>
            </w:r>
          </w:p>
        </w:tc>
        <w:tc>
          <w:tcPr>
            <w:tcW w:w="471" w:type="pct"/>
            <w:tcBorders>
              <w:top w:val="single" w:sz="12" w:space="0" w:color="000000"/>
              <w:left w:val="nil"/>
              <w:bottom w:val="single" w:sz="4" w:space="0" w:color="000000"/>
              <w:right w:val="nil"/>
            </w:tcBorders>
            <w:hideMark/>
          </w:tcPr>
          <w:p w14:paraId="692D03BD" w14:textId="58B91AEE" w:rsidR="00C85653" w:rsidRPr="00373A27" w:rsidRDefault="003E6FE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hAnsiTheme="minorBidi"/>
                <w:color w:val="000000" w:themeColor="text1"/>
                <w:sz w:val="18"/>
                <w:szCs w:val="18"/>
              </w:rPr>
              <w:t>5.413</w:t>
            </w:r>
          </w:p>
        </w:tc>
        <w:tc>
          <w:tcPr>
            <w:tcW w:w="550" w:type="pct"/>
            <w:tcBorders>
              <w:top w:val="single" w:sz="12" w:space="0" w:color="000000"/>
              <w:left w:val="nil"/>
              <w:bottom w:val="single" w:sz="4" w:space="0" w:color="000000"/>
              <w:right w:val="nil"/>
            </w:tcBorders>
            <w:hideMark/>
          </w:tcPr>
          <w:p w14:paraId="7EF56643" w14:textId="1EA0B325" w:rsidR="00C85653" w:rsidRPr="00373A27" w:rsidRDefault="00C8565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hAnsiTheme="minorBidi"/>
                <w:color w:val="000000" w:themeColor="text1"/>
                <w:sz w:val="18"/>
                <w:szCs w:val="18"/>
              </w:rPr>
              <w:t>0.</w:t>
            </w:r>
            <w:r w:rsidR="003E6FE3" w:rsidRPr="00373A27">
              <w:rPr>
                <w:rFonts w:asciiTheme="minorBidi" w:hAnsiTheme="minorBidi"/>
                <w:color w:val="000000" w:themeColor="text1"/>
                <w:sz w:val="18"/>
                <w:szCs w:val="18"/>
              </w:rPr>
              <w:t>563</w:t>
            </w:r>
          </w:p>
        </w:tc>
        <w:tc>
          <w:tcPr>
            <w:tcW w:w="470" w:type="pct"/>
            <w:tcBorders>
              <w:top w:val="single" w:sz="12" w:space="0" w:color="000000"/>
              <w:left w:val="nil"/>
              <w:bottom w:val="single" w:sz="4" w:space="0" w:color="000000"/>
              <w:right w:val="nil"/>
            </w:tcBorders>
            <w:hideMark/>
          </w:tcPr>
          <w:p w14:paraId="27611B2B" w14:textId="41622E68" w:rsidR="00C85653" w:rsidRPr="00373A27" w:rsidRDefault="003E6FE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hAnsiTheme="minorBidi"/>
                <w:color w:val="000000" w:themeColor="text1"/>
                <w:sz w:val="18"/>
                <w:szCs w:val="18"/>
              </w:rPr>
              <w:t>14</w:t>
            </w:r>
            <w:r w:rsidR="00CE009C" w:rsidRPr="00373A27">
              <w:rPr>
                <w:rFonts w:asciiTheme="minorBidi" w:hAnsiTheme="minorBidi"/>
                <w:color w:val="000000" w:themeColor="text1"/>
                <w:sz w:val="18"/>
                <w:szCs w:val="18"/>
              </w:rPr>
              <w:t>.00</w:t>
            </w:r>
          </w:p>
        </w:tc>
        <w:tc>
          <w:tcPr>
            <w:tcW w:w="471" w:type="pct"/>
            <w:tcBorders>
              <w:top w:val="single" w:sz="12" w:space="0" w:color="000000"/>
              <w:left w:val="nil"/>
              <w:bottom w:val="single" w:sz="4" w:space="0" w:color="000000"/>
              <w:right w:val="nil"/>
            </w:tcBorders>
            <w:hideMark/>
          </w:tcPr>
          <w:p w14:paraId="535BF9CA" w14:textId="6D965663" w:rsidR="00C85653" w:rsidRPr="00373A27" w:rsidRDefault="00C8565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hAnsiTheme="minorBidi"/>
                <w:color w:val="000000" w:themeColor="text1"/>
                <w:sz w:val="18"/>
                <w:szCs w:val="18"/>
              </w:rPr>
              <w:t>0.</w:t>
            </w:r>
            <w:r w:rsidR="003E6FE3" w:rsidRPr="00373A27">
              <w:rPr>
                <w:rFonts w:asciiTheme="minorBidi" w:hAnsiTheme="minorBidi"/>
                <w:color w:val="000000" w:themeColor="text1"/>
                <w:sz w:val="18"/>
                <w:szCs w:val="18"/>
              </w:rPr>
              <w:t>342</w:t>
            </w:r>
          </w:p>
        </w:tc>
        <w:tc>
          <w:tcPr>
            <w:tcW w:w="471" w:type="pct"/>
            <w:tcBorders>
              <w:top w:val="single" w:sz="12" w:space="0" w:color="000000"/>
              <w:left w:val="nil"/>
              <w:bottom w:val="single" w:sz="4" w:space="0" w:color="000000"/>
              <w:right w:val="nil"/>
            </w:tcBorders>
            <w:hideMark/>
          </w:tcPr>
          <w:p w14:paraId="0A8AAAEE" w14:textId="5E0FBD87" w:rsidR="00C85653" w:rsidRPr="00373A27" w:rsidRDefault="003E6FE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hAnsiTheme="minorBidi"/>
                <w:color w:val="000000" w:themeColor="text1"/>
                <w:sz w:val="18"/>
                <w:szCs w:val="18"/>
              </w:rPr>
              <w:t>22.547</w:t>
            </w:r>
          </w:p>
        </w:tc>
        <w:tc>
          <w:tcPr>
            <w:tcW w:w="392" w:type="pct"/>
            <w:tcBorders>
              <w:top w:val="single" w:sz="12" w:space="0" w:color="000000"/>
              <w:left w:val="nil"/>
              <w:bottom w:val="single" w:sz="4" w:space="0" w:color="000000"/>
              <w:right w:val="nil"/>
            </w:tcBorders>
            <w:hideMark/>
          </w:tcPr>
          <w:p w14:paraId="04CC1932" w14:textId="177C0511" w:rsidR="00C85653" w:rsidRPr="00373A27" w:rsidRDefault="003E6FE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3.202</w:t>
            </w:r>
          </w:p>
        </w:tc>
        <w:tc>
          <w:tcPr>
            <w:tcW w:w="446" w:type="pct"/>
            <w:tcBorders>
              <w:top w:val="single" w:sz="12" w:space="0" w:color="000000"/>
              <w:left w:val="nil"/>
              <w:bottom w:val="single" w:sz="4" w:space="0" w:color="000000"/>
              <w:right w:val="nil"/>
            </w:tcBorders>
          </w:tcPr>
          <w:p w14:paraId="2D5ABF2A" w14:textId="3AA9392F" w:rsidR="00C85653" w:rsidRPr="00373A27" w:rsidRDefault="003E6FE3" w:rsidP="0055295D">
            <w:pPr>
              <w:autoSpaceDE w:val="0"/>
              <w:autoSpaceDN w:val="0"/>
              <w:bidi w:val="0"/>
              <w:adjustRightInd w:val="0"/>
              <w:spacing w:line="276" w:lineRule="auto"/>
              <w:jc w:val="lowKashida"/>
              <w:cnfStyle w:val="000000000000" w:firstRow="0" w:lastRow="0" w:firstColumn="0" w:lastColumn="0" w:oddVBand="0" w:evenVBand="0" w:oddHBand="0" w:evenHBand="0" w:firstRowFirstColumn="0" w:firstRowLastColumn="0" w:lastRowFirstColumn="0" w:lastRowLastColumn="0"/>
              <w:rPr>
                <w:rFonts w:asciiTheme="minorBidi" w:eastAsia="TT1Eo00" w:hAnsiTheme="minorBidi"/>
                <w:color w:val="000000" w:themeColor="text1"/>
                <w:sz w:val="18"/>
                <w:szCs w:val="18"/>
              </w:rPr>
            </w:pPr>
            <w:r w:rsidRPr="00373A27">
              <w:rPr>
                <w:rFonts w:asciiTheme="minorBidi" w:eastAsia="TT1Eo00" w:hAnsiTheme="minorBidi"/>
                <w:color w:val="000000" w:themeColor="text1"/>
                <w:sz w:val="18"/>
                <w:szCs w:val="18"/>
              </w:rPr>
              <w:t>2.867</w:t>
            </w:r>
          </w:p>
        </w:tc>
      </w:tr>
    </w:tbl>
    <w:p w14:paraId="7E4E58AE" w14:textId="77777777" w:rsidR="00106CC9" w:rsidRPr="00373A27" w:rsidRDefault="00106CC9" w:rsidP="00106CC9">
      <w:pPr>
        <w:autoSpaceDE w:val="0"/>
        <w:autoSpaceDN w:val="0"/>
        <w:bidi w:val="0"/>
        <w:adjustRightInd w:val="0"/>
        <w:spacing w:after="0" w:line="360" w:lineRule="auto"/>
        <w:jc w:val="lowKashida"/>
        <w:rPr>
          <w:rFonts w:asciiTheme="minorBidi" w:eastAsia="TT1Eo00" w:hAnsiTheme="minorBidi"/>
          <w:color w:val="000000" w:themeColor="text1"/>
          <w:sz w:val="20"/>
          <w:szCs w:val="20"/>
        </w:rPr>
      </w:pPr>
    </w:p>
    <w:p w14:paraId="7D2D727F" w14:textId="47255583" w:rsidR="007D2B19" w:rsidRPr="00373A27" w:rsidRDefault="00106CC9" w:rsidP="000E6AAE">
      <w:pPr>
        <w:autoSpaceDE w:val="0"/>
        <w:autoSpaceDN w:val="0"/>
        <w:bidi w:val="0"/>
        <w:adjustRightInd w:val="0"/>
        <w:spacing w:after="0" w:line="360" w:lineRule="auto"/>
        <w:jc w:val="lowKashida"/>
        <w:rPr>
          <w:rFonts w:asciiTheme="minorBidi" w:eastAsia="TT1Eo00" w:hAnsiTheme="minorBidi"/>
          <w:b/>
          <w:bCs/>
          <w:color w:val="000000" w:themeColor="text1"/>
          <w:sz w:val="20"/>
          <w:szCs w:val="20"/>
        </w:rPr>
      </w:pPr>
      <w:r w:rsidRPr="00373A27">
        <w:rPr>
          <w:rFonts w:asciiTheme="minorBidi" w:eastAsia="TT1Eo00" w:hAnsiTheme="minorBidi"/>
          <w:b/>
          <w:bCs/>
          <w:color w:val="000000" w:themeColor="text1"/>
          <w:sz w:val="20"/>
          <w:szCs w:val="20"/>
        </w:rPr>
        <w:t>References:</w:t>
      </w:r>
    </w:p>
    <w:p w14:paraId="13908BCA" w14:textId="69379B69" w:rsidR="007F190A" w:rsidRPr="00373A27" w:rsidRDefault="007F190A" w:rsidP="000E6AAE">
      <w:pPr>
        <w:widowControl w:val="0"/>
        <w:autoSpaceDE w:val="0"/>
        <w:autoSpaceDN w:val="0"/>
        <w:bidi w:val="0"/>
        <w:adjustRightInd w:val="0"/>
        <w:spacing w:after="0" w:line="360" w:lineRule="auto"/>
        <w:ind w:left="640" w:hanging="640"/>
        <w:jc w:val="lowKashida"/>
        <w:rPr>
          <w:rFonts w:ascii="Arial" w:hAnsi="Arial" w:cs="Arial"/>
          <w:noProof/>
          <w:sz w:val="20"/>
          <w:szCs w:val="20"/>
        </w:rPr>
      </w:pPr>
      <w:r w:rsidRPr="00373A27">
        <w:rPr>
          <w:rFonts w:asciiTheme="minorBidi" w:eastAsia="TT1Eo00" w:hAnsiTheme="minorBidi"/>
          <w:color w:val="000000" w:themeColor="text1"/>
          <w:sz w:val="20"/>
          <w:szCs w:val="20"/>
        </w:rPr>
        <w:fldChar w:fldCharType="begin" w:fldLock="1"/>
      </w:r>
      <w:r w:rsidRPr="00373A27">
        <w:rPr>
          <w:rFonts w:asciiTheme="minorBidi" w:eastAsia="TT1Eo00" w:hAnsiTheme="minorBidi"/>
          <w:color w:val="000000" w:themeColor="text1"/>
          <w:sz w:val="20"/>
          <w:szCs w:val="20"/>
        </w:rPr>
        <w:instrText xml:space="preserve">ADDIN Mendeley Bibliography CSL_BIBLIOGRAPHY </w:instrText>
      </w:r>
      <w:r w:rsidRPr="00373A27">
        <w:rPr>
          <w:rFonts w:asciiTheme="minorBidi" w:eastAsia="TT1Eo00" w:hAnsiTheme="minorBidi"/>
          <w:color w:val="000000" w:themeColor="text1"/>
          <w:sz w:val="20"/>
          <w:szCs w:val="20"/>
        </w:rPr>
        <w:fldChar w:fldCharType="separate"/>
      </w:r>
      <w:r w:rsidRPr="00373A27">
        <w:rPr>
          <w:rFonts w:ascii="Arial" w:hAnsi="Arial" w:cs="Arial"/>
          <w:noProof/>
          <w:sz w:val="20"/>
          <w:szCs w:val="20"/>
        </w:rPr>
        <w:t>[1]</w:t>
      </w:r>
      <w:r w:rsidRPr="00373A27">
        <w:rPr>
          <w:rFonts w:ascii="Arial" w:hAnsi="Arial" w:cs="Arial"/>
          <w:noProof/>
          <w:sz w:val="20"/>
          <w:szCs w:val="20"/>
        </w:rPr>
        <w:tab/>
        <w:t>A. Rahmani, H. Zavvar Mousavi, R. Salehi, A. Bagheri, Novel pH-sensitive and biodegradable micelles for the combined delivery of doxorubicin and conferone to induce apoptosis in MDA-MB-231 breast cancer cell line, RSC Adv. 10 (2020) 29228–29246. https://doi.org/10.1039/D0RA03467C.</w:t>
      </w:r>
    </w:p>
    <w:p w14:paraId="2B4F7B02" w14:textId="77777777" w:rsidR="007F190A" w:rsidRPr="00373A27" w:rsidRDefault="007F190A" w:rsidP="000E6AAE">
      <w:pPr>
        <w:widowControl w:val="0"/>
        <w:autoSpaceDE w:val="0"/>
        <w:autoSpaceDN w:val="0"/>
        <w:bidi w:val="0"/>
        <w:adjustRightInd w:val="0"/>
        <w:spacing w:after="0" w:line="360" w:lineRule="auto"/>
        <w:ind w:left="640" w:hanging="640"/>
        <w:jc w:val="lowKashida"/>
        <w:rPr>
          <w:rFonts w:ascii="Arial" w:hAnsi="Arial" w:cs="Arial"/>
          <w:noProof/>
          <w:sz w:val="20"/>
          <w:szCs w:val="20"/>
        </w:rPr>
      </w:pPr>
      <w:r w:rsidRPr="00373A27">
        <w:rPr>
          <w:rFonts w:ascii="Arial" w:hAnsi="Arial" w:cs="Arial"/>
          <w:noProof/>
          <w:sz w:val="20"/>
          <w:szCs w:val="20"/>
        </w:rPr>
        <w:t>[2]</w:t>
      </w:r>
      <w:r w:rsidRPr="00373A27">
        <w:rPr>
          <w:rFonts w:ascii="Arial" w:hAnsi="Arial" w:cs="Arial"/>
          <w:noProof/>
          <w:sz w:val="20"/>
          <w:szCs w:val="20"/>
        </w:rPr>
        <w:tab/>
        <w:t xml:space="preserve">J.W. Wackerly, J.F. Dunne, Synthesis of Polystyrene and Molecular Weight Determination by 1H NMR End-Group Analysis, J. Chem. Educ. 94 (2017) 1790–1793. </w:t>
      </w:r>
      <w:r w:rsidRPr="00373A27">
        <w:rPr>
          <w:rFonts w:ascii="Arial" w:hAnsi="Arial" w:cs="Arial"/>
          <w:noProof/>
          <w:sz w:val="20"/>
          <w:szCs w:val="20"/>
        </w:rPr>
        <w:lastRenderedPageBreak/>
        <w:t>https://doi.org/10.1021/acs.jchemed.6b00814.</w:t>
      </w:r>
    </w:p>
    <w:p w14:paraId="1571F45A" w14:textId="4330F53A" w:rsidR="00C90331" w:rsidRPr="007F190A" w:rsidRDefault="007F190A" w:rsidP="000E6AAE">
      <w:pPr>
        <w:autoSpaceDE w:val="0"/>
        <w:autoSpaceDN w:val="0"/>
        <w:bidi w:val="0"/>
        <w:adjustRightInd w:val="0"/>
        <w:spacing w:after="0" w:line="360" w:lineRule="auto"/>
        <w:jc w:val="lowKashida"/>
        <w:rPr>
          <w:rFonts w:asciiTheme="minorBidi" w:eastAsia="TT1Eo00" w:hAnsiTheme="minorBidi"/>
          <w:color w:val="000000" w:themeColor="text1"/>
          <w:sz w:val="18"/>
          <w:szCs w:val="18"/>
        </w:rPr>
      </w:pPr>
      <w:r w:rsidRPr="00373A27">
        <w:rPr>
          <w:rFonts w:asciiTheme="minorBidi" w:eastAsia="TT1Eo00" w:hAnsiTheme="minorBidi"/>
          <w:color w:val="000000" w:themeColor="text1"/>
          <w:sz w:val="20"/>
          <w:szCs w:val="20"/>
        </w:rPr>
        <w:fldChar w:fldCharType="end"/>
      </w:r>
    </w:p>
    <w:sectPr w:rsidR="00C90331" w:rsidRPr="007F190A" w:rsidSect="00FD7601">
      <w:headerReference w:type="even" r:id="rId21"/>
      <w:headerReference w:type="default" r:id="rId22"/>
      <w:footerReference w:type="even" r:id="rId23"/>
      <w:footerReference w:type="default" r:id="rId24"/>
      <w:headerReference w:type="first" r:id="rId25"/>
      <w:footerReference w:type="first" r:id="rId26"/>
      <w:pgSz w:w="11906" w:h="16838"/>
      <w:pgMar w:top="1440" w:right="1440" w:bottom="1440" w:left="1440" w:header="706" w:footer="706" w:gutter="0"/>
      <w:lnNumType w:countBy="1" w:restart="continuous"/>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DF2CC0" w14:textId="77777777" w:rsidR="00B515D3" w:rsidRDefault="00B515D3" w:rsidP="00FD7601">
      <w:pPr>
        <w:spacing w:after="0" w:line="240" w:lineRule="auto"/>
      </w:pPr>
      <w:r>
        <w:separator/>
      </w:r>
    </w:p>
  </w:endnote>
  <w:endnote w:type="continuationSeparator" w:id="0">
    <w:p w14:paraId="4DB951C0" w14:textId="77777777" w:rsidR="00B515D3" w:rsidRDefault="00B515D3" w:rsidP="00FD7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T1Eo00">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C370C5" w14:textId="77777777" w:rsidR="00213D9C" w:rsidRDefault="00213D9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7362086"/>
      <w:docPartObj>
        <w:docPartGallery w:val="Page Numbers (Bottom of Page)"/>
        <w:docPartUnique/>
      </w:docPartObj>
    </w:sdtPr>
    <w:sdtEndPr>
      <w:rPr>
        <w:noProof/>
      </w:rPr>
    </w:sdtEndPr>
    <w:sdtContent>
      <w:p w14:paraId="7897543C" w14:textId="48E0D3C4" w:rsidR="00FD7601" w:rsidRDefault="00FD7601" w:rsidP="00213D9C">
        <w:pPr>
          <w:pStyle w:val="Footer"/>
          <w:bidi w:val="0"/>
        </w:pPr>
        <w:r>
          <w:fldChar w:fldCharType="begin"/>
        </w:r>
        <w:r>
          <w:instrText xml:space="preserve"> PAGE   \* MERGEFORMAT </w:instrText>
        </w:r>
        <w:r>
          <w:fldChar w:fldCharType="separate"/>
        </w:r>
        <w:r w:rsidR="002B5AF2">
          <w:rPr>
            <w:noProof/>
          </w:rPr>
          <w:t>18</w:t>
        </w:r>
        <w:r>
          <w:rPr>
            <w:noProof/>
          </w:rPr>
          <w:fldChar w:fldCharType="end"/>
        </w:r>
      </w:p>
    </w:sdtContent>
  </w:sdt>
  <w:p w14:paraId="38E82984" w14:textId="77777777" w:rsidR="00FD7601" w:rsidRDefault="00FD760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482839" w14:textId="77777777" w:rsidR="00213D9C" w:rsidRDefault="00213D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332888" w14:textId="77777777" w:rsidR="00B515D3" w:rsidRDefault="00B515D3" w:rsidP="00FD7601">
      <w:pPr>
        <w:spacing w:after="0" w:line="240" w:lineRule="auto"/>
      </w:pPr>
      <w:r>
        <w:separator/>
      </w:r>
    </w:p>
  </w:footnote>
  <w:footnote w:type="continuationSeparator" w:id="0">
    <w:p w14:paraId="20512C5A" w14:textId="77777777" w:rsidR="00B515D3" w:rsidRDefault="00B515D3" w:rsidP="00FD76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1FE6F7" w14:textId="77777777" w:rsidR="00213D9C" w:rsidRDefault="00213D9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C25EE6" w14:textId="77777777" w:rsidR="00213D9C" w:rsidRDefault="00213D9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B81AB6" w14:textId="77777777" w:rsidR="00213D9C" w:rsidRDefault="00213D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365"/>
    <w:rsid w:val="000006E4"/>
    <w:rsid w:val="00001F59"/>
    <w:rsid w:val="00010F42"/>
    <w:rsid w:val="00020B75"/>
    <w:rsid w:val="000315E6"/>
    <w:rsid w:val="00032D0B"/>
    <w:rsid w:val="000335ED"/>
    <w:rsid w:val="000344AF"/>
    <w:rsid w:val="0004114F"/>
    <w:rsid w:val="0005211F"/>
    <w:rsid w:val="00053661"/>
    <w:rsid w:val="00056476"/>
    <w:rsid w:val="00075FE6"/>
    <w:rsid w:val="00091D4A"/>
    <w:rsid w:val="00092508"/>
    <w:rsid w:val="0009332F"/>
    <w:rsid w:val="000A0527"/>
    <w:rsid w:val="000A2852"/>
    <w:rsid w:val="000B42EF"/>
    <w:rsid w:val="000B7869"/>
    <w:rsid w:val="000C12AD"/>
    <w:rsid w:val="000C4F44"/>
    <w:rsid w:val="000D0656"/>
    <w:rsid w:val="000D46F3"/>
    <w:rsid w:val="000D5917"/>
    <w:rsid w:val="000E6AAE"/>
    <w:rsid w:val="000F65F7"/>
    <w:rsid w:val="00106CC9"/>
    <w:rsid w:val="001162F1"/>
    <w:rsid w:val="001245C4"/>
    <w:rsid w:val="00124703"/>
    <w:rsid w:val="00125159"/>
    <w:rsid w:val="00136CED"/>
    <w:rsid w:val="00140032"/>
    <w:rsid w:val="00143612"/>
    <w:rsid w:val="001467F9"/>
    <w:rsid w:val="00165D78"/>
    <w:rsid w:val="00165FD8"/>
    <w:rsid w:val="00181DDC"/>
    <w:rsid w:val="00183F6F"/>
    <w:rsid w:val="0018409D"/>
    <w:rsid w:val="001A1FEB"/>
    <w:rsid w:val="001A299A"/>
    <w:rsid w:val="001D4211"/>
    <w:rsid w:val="001E496F"/>
    <w:rsid w:val="001F65B5"/>
    <w:rsid w:val="001F7B04"/>
    <w:rsid w:val="002054F9"/>
    <w:rsid w:val="002057D5"/>
    <w:rsid w:val="00206164"/>
    <w:rsid w:val="00206734"/>
    <w:rsid w:val="00213D9C"/>
    <w:rsid w:val="002219E5"/>
    <w:rsid w:val="002262DF"/>
    <w:rsid w:val="00227ECC"/>
    <w:rsid w:val="0024132D"/>
    <w:rsid w:val="002425F3"/>
    <w:rsid w:val="00270DEF"/>
    <w:rsid w:val="00271B8D"/>
    <w:rsid w:val="002750C2"/>
    <w:rsid w:val="00285004"/>
    <w:rsid w:val="00286A57"/>
    <w:rsid w:val="00292BEF"/>
    <w:rsid w:val="002A6813"/>
    <w:rsid w:val="002A6824"/>
    <w:rsid w:val="002B0F39"/>
    <w:rsid w:val="002B5AF2"/>
    <w:rsid w:val="002C6B5C"/>
    <w:rsid w:val="002F0896"/>
    <w:rsid w:val="002F5814"/>
    <w:rsid w:val="00300AFC"/>
    <w:rsid w:val="0031242A"/>
    <w:rsid w:val="00317A72"/>
    <w:rsid w:val="00321D1C"/>
    <w:rsid w:val="00330BC3"/>
    <w:rsid w:val="003312F5"/>
    <w:rsid w:val="00333D96"/>
    <w:rsid w:val="00347B44"/>
    <w:rsid w:val="00354EC2"/>
    <w:rsid w:val="003574FF"/>
    <w:rsid w:val="003576AF"/>
    <w:rsid w:val="003628F6"/>
    <w:rsid w:val="00363086"/>
    <w:rsid w:val="00363FC2"/>
    <w:rsid w:val="00373A27"/>
    <w:rsid w:val="00375357"/>
    <w:rsid w:val="003931DB"/>
    <w:rsid w:val="003A6788"/>
    <w:rsid w:val="003B2026"/>
    <w:rsid w:val="003D128B"/>
    <w:rsid w:val="003D13AF"/>
    <w:rsid w:val="003D3212"/>
    <w:rsid w:val="003E05D4"/>
    <w:rsid w:val="003E2F9D"/>
    <w:rsid w:val="003E6FE3"/>
    <w:rsid w:val="003F3E75"/>
    <w:rsid w:val="004033AC"/>
    <w:rsid w:val="004156C1"/>
    <w:rsid w:val="0042302A"/>
    <w:rsid w:val="00423B67"/>
    <w:rsid w:val="00425770"/>
    <w:rsid w:val="00425E66"/>
    <w:rsid w:val="004336CB"/>
    <w:rsid w:val="00437544"/>
    <w:rsid w:val="0044424B"/>
    <w:rsid w:val="00460522"/>
    <w:rsid w:val="00467CED"/>
    <w:rsid w:val="004904C1"/>
    <w:rsid w:val="00497731"/>
    <w:rsid w:val="004A3354"/>
    <w:rsid w:val="004B3747"/>
    <w:rsid w:val="004B51B7"/>
    <w:rsid w:val="004C0A92"/>
    <w:rsid w:val="004C20D5"/>
    <w:rsid w:val="004C2595"/>
    <w:rsid w:val="004C31CB"/>
    <w:rsid w:val="004C3A45"/>
    <w:rsid w:val="004C3A59"/>
    <w:rsid w:val="004C5247"/>
    <w:rsid w:val="004D2D0A"/>
    <w:rsid w:val="004D6C07"/>
    <w:rsid w:val="004E351E"/>
    <w:rsid w:val="0050117A"/>
    <w:rsid w:val="005017F7"/>
    <w:rsid w:val="00505DEE"/>
    <w:rsid w:val="005339A6"/>
    <w:rsid w:val="00535B59"/>
    <w:rsid w:val="005414B7"/>
    <w:rsid w:val="005446BF"/>
    <w:rsid w:val="005479D7"/>
    <w:rsid w:val="0055295D"/>
    <w:rsid w:val="0055795E"/>
    <w:rsid w:val="00560A41"/>
    <w:rsid w:val="005914BC"/>
    <w:rsid w:val="005A1753"/>
    <w:rsid w:val="005B5E3F"/>
    <w:rsid w:val="005C15F9"/>
    <w:rsid w:val="005C20AD"/>
    <w:rsid w:val="005C29F2"/>
    <w:rsid w:val="005C435A"/>
    <w:rsid w:val="005D0A6F"/>
    <w:rsid w:val="005D0B15"/>
    <w:rsid w:val="005E15BB"/>
    <w:rsid w:val="005E66FE"/>
    <w:rsid w:val="0061121B"/>
    <w:rsid w:val="00612823"/>
    <w:rsid w:val="006171B0"/>
    <w:rsid w:val="0063481A"/>
    <w:rsid w:val="00653859"/>
    <w:rsid w:val="00655546"/>
    <w:rsid w:val="006558AF"/>
    <w:rsid w:val="00661EA4"/>
    <w:rsid w:val="006639C7"/>
    <w:rsid w:val="00674D9B"/>
    <w:rsid w:val="006874BD"/>
    <w:rsid w:val="00697810"/>
    <w:rsid w:val="006A3955"/>
    <w:rsid w:val="006B5D01"/>
    <w:rsid w:val="006D2836"/>
    <w:rsid w:val="006D7D73"/>
    <w:rsid w:val="006E0D33"/>
    <w:rsid w:val="006E2A9E"/>
    <w:rsid w:val="006E5252"/>
    <w:rsid w:val="00706CA2"/>
    <w:rsid w:val="00711F82"/>
    <w:rsid w:val="00712C63"/>
    <w:rsid w:val="007306F8"/>
    <w:rsid w:val="007358AF"/>
    <w:rsid w:val="0075501B"/>
    <w:rsid w:val="007572B8"/>
    <w:rsid w:val="0076115A"/>
    <w:rsid w:val="007677B6"/>
    <w:rsid w:val="00771245"/>
    <w:rsid w:val="00772DB7"/>
    <w:rsid w:val="00774BB8"/>
    <w:rsid w:val="00775F2A"/>
    <w:rsid w:val="007B181F"/>
    <w:rsid w:val="007B410C"/>
    <w:rsid w:val="007C0D5E"/>
    <w:rsid w:val="007D1B77"/>
    <w:rsid w:val="007D2B19"/>
    <w:rsid w:val="007D6173"/>
    <w:rsid w:val="007E088A"/>
    <w:rsid w:val="007E1FCE"/>
    <w:rsid w:val="007E446C"/>
    <w:rsid w:val="007F190A"/>
    <w:rsid w:val="00800D72"/>
    <w:rsid w:val="0080773B"/>
    <w:rsid w:val="0081026D"/>
    <w:rsid w:val="008161E5"/>
    <w:rsid w:val="00830182"/>
    <w:rsid w:val="0084545B"/>
    <w:rsid w:val="008533B1"/>
    <w:rsid w:val="00854746"/>
    <w:rsid w:val="00860003"/>
    <w:rsid w:val="00863F11"/>
    <w:rsid w:val="00884A88"/>
    <w:rsid w:val="008A2089"/>
    <w:rsid w:val="008A5181"/>
    <w:rsid w:val="008B0227"/>
    <w:rsid w:val="008B27DE"/>
    <w:rsid w:val="008B27FB"/>
    <w:rsid w:val="008B6419"/>
    <w:rsid w:val="008E0933"/>
    <w:rsid w:val="008E5B52"/>
    <w:rsid w:val="008F31E4"/>
    <w:rsid w:val="00900471"/>
    <w:rsid w:val="009200CB"/>
    <w:rsid w:val="009351B3"/>
    <w:rsid w:val="009442B6"/>
    <w:rsid w:val="00950671"/>
    <w:rsid w:val="00953A58"/>
    <w:rsid w:val="009551BE"/>
    <w:rsid w:val="00955756"/>
    <w:rsid w:val="009629AA"/>
    <w:rsid w:val="00964FA0"/>
    <w:rsid w:val="00983F0F"/>
    <w:rsid w:val="00986D12"/>
    <w:rsid w:val="009902A2"/>
    <w:rsid w:val="00992962"/>
    <w:rsid w:val="00996C34"/>
    <w:rsid w:val="00996CC1"/>
    <w:rsid w:val="009A546F"/>
    <w:rsid w:val="009A7607"/>
    <w:rsid w:val="009B1684"/>
    <w:rsid w:val="009B3CFD"/>
    <w:rsid w:val="009E2899"/>
    <w:rsid w:val="009E7E27"/>
    <w:rsid w:val="009F7889"/>
    <w:rsid w:val="00A359F7"/>
    <w:rsid w:val="00A35B5E"/>
    <w:rsid w:val="00A36179"/>
    <w:rsid w:val="00A367E1"/>
    <w:rsid w:val="00A40C4E"/>
    <w:rsid w:val="00A63AA2"/>
    <w:rsid w:val="00A655DC"/>
    <w:rsid w:val="00A71EDA"/>
    <w:rsid w:val="00A72CCC"/>
    <w:rsid w:val="00A7603C"/>
    <w:rsid w:val="00A81606"/>
    <w:rsid w:val="00A8649A"/>
    <w:rsid w:val="00A91D92"/>
    <w:rsid w:val="00A92232"/>
    <w:rsid w:val="00A9644F"/>
    <w:rsid w:val="00A968BE"/>
    <w:rsid w:val="00AA2519"/>
    <w:rsid w:val="00AC0815"/>
    <w:rsid w:val="00AC5017"/>
    <w:rsid w:val="00AC68EF"/>
    <w:rsid w:val="00AC735E"/>
    <w:rsid w:val="00AD062A"/>
    <w:rsid w:val="00AD17D6"/>
    <w:rsid w:val="00AE4F37"/>
    <w:rsid w:val="00AF49A7"/>
    <w:rsid w:val="00AF73FE"/>
    <w:rsid w:val="00AF7A43"/>
    <w:rsid w:val="00B04C8C"/>
    <w:rsid w:val="00B11887"/>
    <w:rsid w:val="00B12149"/>
    <w:rsid w:val="00B13E1D"/>
    <w:rsid w:val="00B23C17"/>
    <w:rsid w:val="00B40C7D"/>
    <w:rsid w:val="00B515D3"/>
    <w:rsid w:val="00B73134"/>
    <w:rsid w:val="00B96512"/>
    <w:rsid w:val="00BA5552"/>
    <w:rsid w:val="00BA702E"/>
    <w:rsid w:val="00BB1E7C"/>
    <w:rsid w:val="00BD2A11"/>
    <w:rsid w:val="00BE5F02"/>
    <w:rsid w:val="00BF0B87"/>
    <w:rsid w:val="00C158FF"/>
    <w:rsid w:val="00C23854"/>
    <w:rsid w:val="00C3601D"/>
    <w:rsid w:val="00C3751C"/>
    <w:rsid w:val="00C42190"/>
    <w:rsid w:val="00C46339"/>
    <w:rsid w:val="00C7594F"/>
    <w:rsid w:val="00C77D5A"/>
    <w:rsid w:val="00C81133"/>
    <w:rsid w:val="00C8254A"/>
    <w:rsid w:val="00C85653"/>
    <w:rsid w:val="00C90331"/>
    <w:rsid w:val="00CA08A8"/>
    <w:rsid w:val="00CA345B"/>
    <w:rsid w:val="00CA3560"/>
    <w:rsid w:val="00CC069C"/>
    <w:rsid w:val="00CC0933"/>
    <w:rsid w:val="00CC18E2"/>
    <w:rsid w:val="00CD1D44"/>
    <w:rsid w:val="00CD3F25"/>
    <w:rsid w:val="00CD4A46"/>
    <w:rsid w:val="00CE009C"/>
    <w:rsid w:val="00CF3DF3"/>
    <w:rsid w:val="00D15BCA"/>
    <w:rsid w:val="00D225C7"/>
    <w:rsid w:val="00D22A57"/>
    <w:rsid w:val="00D30C15"/>
    <w:rsid w:val="00D435D1"/>
    <w:rsid w:val="00D47D31"/>
    <w:rsid w:val="00D51542"/>
    <w:rsid w:val="00D749BF"/>
    <w:rsid w:val="00D80F56"/>
    <w:rsid w:val="00D85EE7"/>
    <w:rsid w:val="00D87F2D"/>
    <w:rsid w:val="00D921B0"/>
    <w:rsid w:val="00D93D5B"/>
    <w:rsid w:val="00D96525"/>
    <w:rsid w:val="00DB04EF"/>
    <w:rsid w:val="00DC4DBD"/>
    <w:rsid w:val="00DC536E"/>
    <w:rsid w:val="00DC5DA7"/>
    <w:rsid w:val="00DC692B"/>
    <w:rsid w:val="00DE7E37"/>
    <w:rsid w:val="00DF1165"/>
    <w:rsid w:val="00DF1291"/>
    <w:rsid w:val="00DF2928"/>
    <w:rsid w:val="00E00AF9"/>
    <w:rsid w:val="00E01A1D"/>
    <w:rsid w:val="00E03138"/>
    <w:rsid w:val="00E1132E"/>
    <w:rsid w:val="00E17294"/>
    <w:rsid w:val="00E23E2F"/>
    <w:rsid w:val="00E301D2"/>
    <w:rsid w:val="00E41CFD"/>
    <w:rsid w:val="00E45FD3"/>
    <w:rsid w:val="00E504C4"/>
    <w:rsid w:val="00E5397C"/>
    <w:rsid w:val="00E64D45"/>
    <w:rsid w:val="00E71262"/>
    <w:rsid w:val="00E771F6"/>
    <w:rsid w:val="00E77365"/>
    <w:rsid w:val="00E77E28"/>
    <w:rsid w:val="00E8727C"/>
    <w:rsid w:val="00E972E9"/>
    <w:rsid w:val="00EB0EDB"/>
    <w:rsid w:val="00EB219F"/>
    <w:rsid w:val="00EC493F"/>
    <w:rsid w:val="00F11105"/>
    <w:rsid w:val="00F44060"/>
    <w:rsid w:val="00F52550"/>
    <w:rsid w:val="00F54CC3"/>
    <w:rsid w:val="00F623F0"/>
    <w:rsid w:val="00F8452B"/>
    <w:rsid w:val="00F91671"/>
    <w:rsid w:val="00F942D0"/>
    <w:rsid w:val="00F955F8"/>
    <w:rsid w:val="00F96C6B"/>
    <w:rsid w:val="00FA70E2"/>
    <w:rsid w:val="00FA7ED7"/>
    <w:rsid w:val="00FB39B7"/>
    <w:rsid w:val="00FB3E7C"/>
    <w:rsid w:val="00FB61BF"/>
    <w:rsid w:val="00FC1216"/>
    <w:rsid w:val="00FC6FD1"/>
    <w:rsid w:val="00FC7BAD"/>
    <w:rsid w:val="00FD1C1B"/>
    <w:rsid w:val="00FD7601"/>
    <w:rsid w:val="00FE498E"/>
    <w:rsid w:val="00FF6AE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3378BD7"/>
  <w15:chartTrackingRefBased/>
  <w15:docId w15:val="{AB63DC08-5868-4071-870D-74A1D6C72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4F9"/>
    <w:pPr>
      <w:bidi/>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088A"/>
    <w:rPr>
      <w:color w:val="0563C1" w:themeColor="hyperlink"/>
      <w:u w:val="single"/>
    </w:rPr>
  </w:style>
  <w:style w:type="table" w:styleId="GridTable2">
    <w:name w:val="Grid Table 2"/>
    <w:basedOn w:val="TableNormal"/>
    <w:uiPriority w:val="47"/>
    <w:rsid w:val="00AF7A43"/>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5017F7"/>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DC4DBD"/>
    <w:pPr>
      <w:spacing w:after="200" w:line="240" w:lineRule="auto"/>
    </w:pPr>
    <w:rPr>
      <w:i/>
      <w:iCs/>
      <w:color w:val="44546A" w:themeColor="text2"/>
      <w:sz w:val="18"/>
      <w:szCs w:val="18"/>
    </w:rPr>
  </w:style>
  <w:style w:type="table" w:styleId="PlainTable2">
    <w:name w:val="Plain Table 2"/>
    <w:basedOn w:val="TableNormal"/>
    <w:uiPriority w:val="42"/>
    <w:rsid w:val="00AD17D6"/>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FD7601"/>
  </w:style>
  <w:style w:type="paragraph" w:styleId="Header">
    <w:name w:val="header"/>
    <w:basedOn w:val="Normal"/>
    <w:link w:val="HeaderChar"/>
    <w:uiPriority w:val="99"/>
    <w:unhideWhenUsed/>
    <w:rsid w:val="00FD7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7601"/>
  </w:style>
  <w:style w:type="paragraph" w:styleId="Footer">
    <w:name w:val="footer"/>
    <w:basedOn w:val="Normal"/>
    <w:link w:val="FooterChar"/>
    <w:uiPriority w:val="99"/>
    <w:unhideWhenUsed/>
    <w:rsid w:val="00FD7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7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287947">
      <w:bodyDiv w:val="1"/>
      <w:marLeft w:val="0"/>
      <w:marRight w:val="0"/>
      <w:marTop w:val="0"/>
      <w:marBottom w:val="0"/>
      <w:divBdr>
        <w:top w:val="none" w:sz="0" w:space="0" w:color="auto"/>
        <w:left w:val="none" w:sz="0" w:space="0" w:color="auto"/>
        <w:bottom w:val="none" w:sz="0" w:space="0" w:color="auto"/>
        <w:right w:val="none" w:sz="0" w:space="0" w:color="auto"/>
      </w:divBdr>
    </w:div>
    <w:div w:id="607734077">
      <w:bodyDiv w:val="1"/>
      <w:marLeft w:val="0"/>
      <w:marRight w:val="0"/>
      <w:marTop w:val="0"/>
      <w:marBottom w:val="0"/>
      <w:divBdr>
        <w:top w:val="none" w:sz="0" w:space="0" w:color="auto"/>
        <w:left w:val="none" w:sz="0" w:space="0" w:color="auto"/>
        <w:bottom w:val="none" w:sz="0" w:space="0" w:color="auto"/>
        <w:right w:val="none" w:sz="0" w:space="0" w:color="auto"/>
      </w:divBdr>
    </w:div>
    <w:div w:id="1857426238">
      <w:bodyDiv w:val="1"/>
      <w:marLeft w:val="0"/>
      <w:marRight w:val="0"/>
      <w:marTop w:val="0"/>
      <w:marBottom w:val="0"/>
      <w:divBdr>
        <w:top w:val="none" w:sz="0" w:space="0" w:color="auto"/>
        <w:left w:val="none" w:sz="0" w:space="0" w:color="auto"/>
        <w:bottom w:val="none" w:sz="0" w:space="0" w:color="auto"/>
        <w:right w:val="none" w:sz="0" w:space="0" w:color="auto"/>
      </w:divBdr>
    </w:div>
    <w:div w:id="190325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zmousavi@guilan.ac.ir"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mailto:salehiro@tbzmed.ac.ir"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09DFE-4932-4643-BF2F-1FDB8DD73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18</Pages>
  <Words>3586</Words>
  <Characters>20443</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rahmani.a222@yahoo.com</dc:creator>
  <cp:keywords/>
  <dc:description/>
  <cp:lastModifiedBy>user</cp:lastModifiedBy>
  <cp:revision>8</cp:revision>
  <dcterms:created xsi:type="dcterms:W3CDTF">2021-05-14T09:39:00Z</dcterms:created>
  <dcterms:modified xsi:type="dcterms:W3CDTF">2021-06-14T05:52:00Z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377fc4e7-98c4-3dfb-80ef-8713dadb403c</vt:lpwstr>
  </property>
  <property fmtid="{D5CDD505-2E9C-101B-9397-08002B2CF9AE}" pid="4" name="Mendeley Citation Style_1">
    <vt:lpwstr>http://www.zotero.org/styles/materials-science-and-engineering-c</vt:lpwstr>
  </property>
  <property fmtid="{D5CDD505-2E9C-101B-9397-08002B2CF9AE}" pid="5" name="Mendeley Recent Style Id 0_1">
    <vt:lpwstr>http://www.zotero.org/styles/acta-biomaterialia</vt:lpwstr>
  </property>
  <property fmtid="{D5CDD505-2E9C-101B-9397-08002B2CF9AE}" pid="6" name="Mendeley Recent Style Name 0_1">
    <vt:lpwstr>Acta Biomaterialia</vt:lpwstr>
  </property>
  <property fmtid="{D5CDD505-2E9C-101B-9397-08002B2CF9AE}" pid="7" name="Mendeley Recent Style Id 1_1">
    <vt:lpwstr>http://www.zotero.org/styles/carbohydrate-polymers</vt:lpwstr>
  </property>
  <property fmtid="{D5CDD505-2E9C-101B-9397-08002B2CF9AE}" pid="8" name="Mendeley Recent Style Name 1_1">
    <vt:lpwstr>Carbohydrate Polymers</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http://www.zotero.org/styles/european-journal-of-medicinal-chemistry</vt:lpwstr>
  </property>
  <property fmtid="{D5CDD505-2E9C-101B-9397-08002B2CF9AE}" pid="14" name="Mendeley Recent Style Name 4_1">
    <vt:lpwstr>European Journal of Medicinal Chemistry</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http://www.zotero.org/styles/international-journal-of-biological-macromolecules</vt:lpwstr>
  </property>
  <property fmtid="{D5CDD505-2E9C-101B-9397-08002B2CF9AE}" pid="18" name="Mendeley Recent Style Name 6_1">
    <vt:lpwstr>International Journal of Biological Macromolecules</vt:lpwstr>
  </property>
  <property fmtid="{D5CDD505-2E9C-101B-9397-08002B2CF9AE}" pid="19" name="Mendeley Recent Style Id 7_1">
    <vt:lpwstr>http://www.zotero.org/styles/materials-science-and-engineering-c</vt:lpwstr>
  </property>
  <property fmtid="{D5CDD505-2E9C-101B-9397-08002B2CF9AE}" pid="20" name="Mendeley Recent Style Name 7_1">
    <vt:lpwstr>Materials Science &amp; Engineering C</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