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655D0E" w14:textId="77777777" w:rsidR="008716E7" w:rsidRPr="00022933" w:rsidRDefault="008716E7" w:rsidP="007700F5">
      <w:pPr>
        <w:spacing w:after="0"/>
        <w:rPr>
          <w:rFonts w:ascii="Arial" w:hAnsi="Arial" w:cs="Arial"/>
          <w:sz w:val="20"/>
          <w:szCs w:val="20"/>
        </w:rPr>
      </w:pPr>
    </w:p>
    <w:p w14:paraId="00AFA646" w14:textId="77777777" w:rsidR="00644884" w:rsidRPr="00022933" w:rsidRDefault="00644884" w:rsidP="00644884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022933">
        <w:rPr>
          <w:rFonts w:ascii="Arial" w:hAnsi="Arial" w:cs="Arial"/>
          <w:sz w:val="20"/>
          <w:szCs w:val="20"/>
          <w:lang w:val="en-GB"/>
        </w:rPr>
        <w:t>Process based management and computerized decision support systems in the complex treatment of patients with spinal cord injury and pressure injury stage III and IV: a quality improvement project</w:t>
      </w:r>
    </w:p>
    <w:p w14:paraId="6D8A8A24" w14:textId="77777777" w:rsidR="008716E7" w:rsidRPr="00022933" w:rsidRDefault="008716E7" w:rsidP="007700F5">
      <w:pPr>
        <w:spacing w:after="0"/>
        <w:rPr>
          <w:rFonts w:ascii="Arial" w:hAnsi="Arial" w:cs="Arial"/>
          <w:sz w:val="20"/>
          <w:szCs w:val="20"/>
        </w:rPr>
      </w:pPr>
    </w:p>
    <w:p w14:paraId="76E2888D" w14:textId="33B67F1C" w:rsidR="007D0D90" w:rsidRPr="00022933" w:rsidRDefault="0056626C" w:rsidP="003F47EC">
      <w:pPr>
        <w:spacing w:line="276" w:lineRule="auto"/>
        <w:rPr>
          <w:rFonts w:ascii="Arial" w:hAnsi="Arial" w:cs="Arial"/>
          <w:sz w:val="20"/>
          <w:szCs w:val="20"/>
        </w:rPr>
      </w:pPr>
      <w:r w:rsidRPr="00022933">
        <w:rPr>
          <w:rFonts w:ascii="Arial" w:hAnsi="Arial" w:cs="Arial"/>
          <w:sz w:val="20"/>
          <w:szCs w:val="20"/>
        </w:rPr>
        <w:t>Appendix table 1</w:t>
      </w:r>
      <w:r w:rsidR="00022933">
        <w:rPr>
          <w:rFonts w:ascii="Arial" w:hAnsi="Arial" w:cs="Arial"/>
          <w:sz w:val="20"/>
          <w:szCs w:val="20"/>
        </w:rPr>
        <w:t>: List of u</w:t>
      </w:r>
      <w:r w:rsidR="007C0B3D" w:rsidRPr="00022933">
        <w:rPr>
          <w:rFonts w:ascii="Arial" w:hAnsi="Arial" w:cs="Arial"/>
          <w:sz w:val="20"/>
          <w:szCs w:val="20"/>
        </w:rPr>
        <w:t>se</w:t>
      </w:r>
      <w:r w:rsidR="00103493" w:rsidRPr="00022933">
        <w:rPr>
          <w:rFonts w:ascii="Arial" w:hAnsi="Arial" w:cs="Arial"/>
          <w:sz w:val="20"/>
          <w:szCs w:val="20"/>
        </w:rPr>
        <w:t xml:space="preserve"> </w:t>
      </w:r>
      <w:r w:rsidR="007C0B3D" w:rsidRPr="00022933">
        <w:rPr>
          <w:rFonts w:ascii="Arial" w:hAnsi="Arial" w:cs="Arial"/>
          <w:sz w:val="20"/>
          <w:szCs w:val="20"/>
        </w:rPr>
        <w:t>case elements and</w:t>
      </w:r>
      <w:r w:rsidR="007D0D90" w:rsidRPr="00022933">
        <w:rPr>
          <w:rFonts w:ascii="Arial" w:hAnsi="Arial" w:cs="Arial"/>
          <w:sz w:val="20"/>
          <w:szCs w:val="20"/>
        </w:rPr>
        <w:t xml:space="preserve"> different milestones</w:t>
      </w:r>
      <w:r w:rsidR="00682E83" w:rsidRPr="00022933">
        <w:rPr>
          <w:rFonts w:ascii="Arial" w:hAnsi="Arial" w:cs="Arial"/>
          <w:sz w:val="20"/>
          <w:szCs w:val="20"/>
        </w:rPr>
        <w:t xml:space="preserve"> </w:t>
      </w:r>
      <w:r w:rsidR="00022933" w:rsidRPr="00022933">
        <w:rPr>
          <w:rFonts w:ascii="Arial" w:hAnsi="Arial" w:cs="Arial"/>
          <w:sz w:val="20"/>
          <w:szCs w:val="20"/>
        </w:rPr>
        <w:t>in the "Basel Decubitus Concept"</w:t>
      </w:r>
    </w:p>
    <w:tbl>
      <w:tblPr>
        <w:tblStyle w:val="GridTable1Light1"/>
        <w:tblW w:w="9577" w:type="dxa"/>
        <w:tblLayout w:type="fixed"/>
        <w:tblLook w:val="04A0" w:firstRow="1" w:lastRow="0" w:firstColumn="1" w:lastColumn="0" w:noHBand="0" w:noVBand="1"/>
      </w:tblPr>
      <w:tblGrid>
        <w:gridCol w:w="2235"/>
        <w:gridCol w:w="283"/>
        <w:gridCol w:w="2410"/>
        <w:gridCol w:w="283"/>
        <w:gridCol w:w="2127"/>
        <w:gridCol w:w="283"/>
        <w:gridCol w:w="1956"/>
      </w:tblGrid>
      <w:tr w:rsidR="00022933" w:rsidRPr="00022933" w14:paraId="0C094E62" w14:textId="68E8D9B1" w:rsidTr="000229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6B9D902B" w14:textId="77777777" w:rsidR="00022933" w:rsidRPr="00022933" w:rsidRDefault="00022933" w:rsidP="003F47E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Management elements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16B0A0B5" w14:textId="77777777" w:rsidR="00022933" w:rsidRPr="00022933" w:rsidRDefault="00022933" w:rsidP="003F47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11120690" w14:textId="77777777" w:rsidR="00022933" w:rsidRPr="00022933" w:rsidRDefault="00022933" w:rsidP="003F47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Assessments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7B928EBC" w14:textId="77777777" w:rsidR="00022933" w:rsidRPr="00022933" w:rsidRDefault="00022933" w:rsidP="003F47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2127" w:type="dxa"/>
          </w:tcPr>
          <w:p w14:paraId="407ACCFD" w14:textId="77777777" w:rsidR="00022933" w:rsidRPr="00022933" w:rsidRDefault="00022933" w:rsidP="003F47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Examination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4216E824" w14:textId="77777777" w:rsidR="00022933" w:rsidRPr="00022933" w:rsidRDefault="00022933" w:rsidP="003F47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56" w:type="dxa"/>
          </w:tcPr>
          <w:p w14:paraId="03D48BF1" w14:textId="77777777" w:rsidR="00022933" w:rsidRPr="00022933" w:rsidRDefault="00022933" w:rsidP="003F47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Consultation</w:t>
            </w:r>
          </w:p>
        </w:tc>
      </w:tr>
      <w:tr w:rsidR="00022933" w:rsidRPr="00022933" w14:paraId="6EDF416C" w14:textId="037E6004" w:rsidTr="000229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5C10B10F" w14:textId="77777777" w:rsidR="00022933" w:rsidRPr="00022933" w:rsidRDefault="00022933" w:rsidP="00022933">
            <w:pPr>
              <w:rPr>
                <w:rFonts w:ascii="Arial" w:hAnsi="Arial" w:cs="Arial"/>
                <w:b w:val="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b w:val="0"/>
                <w:sz w:val="20"/>
                <w:szCs w:val="20"/>
                <w:lang w:val="en-GB"/>
              </w:rPr>
              <w:t xml:space="preserve">Skin and wound management 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076573C7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5A175F46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PI standardized documentation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4DAEF34B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2127" w:type="dxa"/>
          </w:tcPr>
          <w:p w14:paraId="4BB86F8B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 xml:space="preserve">Lung function test 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7D9C0587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56" w:type="dxa"/>
          </w:tcPr>
          <w:p w14:paraId="658D0AAB" w14:textId="1AE4F211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Plastic surgeon</w:t>
            </w:r>
          </w:p>
        </w:tc>
      </w:tr>
      <w:tr w:rsidR="00022933" w:rsidRPr="00022933" w14:paraId="0F045EA7" w14:textId="77777777" w:rsidTr="005C6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66DF9AF5" w14:textId="77777777" w:rsidR="00022933" w:rsidRPr="00022933" w:rsidRDefault="00022933" w:rsidP="00022933">
            <w:pPr>
              <w:rPr>
                <w:rFonts w:ascii="Arial" w:hAnsi="Arial" w:cs="Arial"/>
                <w:b w:val="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b w:val="0"/>
                <w:sz w:val="20"/>
                <w:szCs w:val="20"/>
                <w:lang w:val="en-GB"/>
              </w:rPr>
              <w:t>Nutrition management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2B48A948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1D9307CD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SNST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2C9EF261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2127" w:type="dxa"/>
          </w:tcPr>
          <w:p w14:paraId="68C541D6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Nutritional blood examination profile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727B9D55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56" w:type="dxa"/>
          </w:tcPr>
          <w:p w14:paraId="0B4FC9FB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 xml:space="preserve">Dietician </w:t>
            </w:r>
          </w:p>
        </w:tc>
      </w:tr>
      <w:tr w:rsidR="00022933" w:rsidRPr="00022933" w14:paraId="76133D5B" w14:textId="119D6CB3" w:rsidTr="000229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05DDBD61" w14:textId="5985C19D" w:rsidR="00022933" w:rsidRPr="00022933" w:rsidRDefault="00022933" w:rsidP="00022933">
            <w:pPr>
              <w:rPr>
                <w:rFonts w:ascii="Arial" w:hAnsi="Arial" w:cs="Arial"/>
                <w:b w:val="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b w:val="0"/>
                <w:sz w:val="20"/>
                <w:szCs w:val="20"/>
                <w:lang w:val="en-GB"/>
              </w:rPr>
              <w:t>Breathing management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26B6F081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53355C87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Multi morbidity index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412B94D0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2127" w:type="dxa"/>
          </w:tcPr>
          <w:p w14:paraId="3FF8CD60" w14:textId="7F462F95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Electrocardiogram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46EB9F3C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56" w:type="dxa"/>
          </w:tcPr>
          <w:p w14:paraId="5848A5F3" w14:textId="6B1AB084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 xml:space="preserve">Physiotherapy </w:t>
            </w:r>
          </w:p>
        </w:tc>
      </w:tr>
      <w:tr w:rsidR="00022933" w:rsidRPr="00022933" w14:paraId="77DA5F0D" w14:textId="77777777" w:rsidTr="000229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45EF9AE6" w14:textId="5FBAC776" w:rsidR="00022933" w:rsidRPr="00022933" w:rsidRDefault="00022933" w:rsidP="0002293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b w:val="0"/>
                <w:sz w:val="20"/>
                <w:szCs w:val="20"/>
                <w:lang w:val="en-GB"/>
              </w:rPr>
              <w:t>Bladder management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14163C94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341EB722" w14:textId="5FF8333F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Spinal Cord independence measure III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19646420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2127" w:type="dxa"/>
          </w:tcPr>
          <w:p w14:paraId="3B61F21F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37926894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56" w:type="dxa"/>
          </w:tcPr>
          <w:p w14:paraId="06C2BD07" w14:textId="7686B182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Occupational therapy</w:t>
            </w:r>
          </w:p>
        </w:tc>
      </w:tr>
      <w:tr w:rsidR="00022933" w:rsidRPr="00022933" w14:paraId="76493A0D" w14:textId="781A3C01" w:rsidTr="000229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5B25C358" w14:textId="62FE186F" w:rsidR="00022933" w:rsidRPr="00022933" w:rsidRDefault="00022933" w:rsidP="00022933">
            <w:pPr>
              <w:rPr>
                <w:rFonts w:ascii="Arial" w:hAnsi="Arial" w:cs="Arial"/>
                <w:b w:val="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b w:val="0"/>
                <w:sz w:val="20"/>
                <w:szCs w:val="20"/>
                <w:lang w:val="en-GB"/>
              </w:rPr>
              <w:t>Bowel management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52C3E767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40912B7E" w14:textId="498377E0" w:rsidR="00022933" w:rsidRPr="00022933" w:rsidRDefault="004964C5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PI</w:t>
            </w:r>
            <w:r w:rsidR="00022933" w:rsidRPr="00022933">
              <w:rPr>
                <w:rFonts w:ascii="Arial" w:hAnsi="Arial" w:cs="Arial"/>
                <w:sz w:val="20"/>
                <w:szCs w:val="20"/>
                <w:lang w:val="en-GB"/>
              </w:rPr>
              <w:t xml:space="preserve"> risk scale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1C3E48C8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2127" w:type="dxa"/>
          </w:tcPr>
          <w:p w14:paraId="1C7AE97D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325C292B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56" w:type="dxa"/>
          </w:tcPr>
          <w:p w14:paraId="14A41869" w14:textId="4BE954ED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Physical therapy</w:t>
            </w:r>
          </w:p>
        </w:tc>
      </w:tr>
      <w:tr w:rsidR="00022933" w:rsidRPr="00022933" w14:paraId="6411D54B" w14:textId="5682E828" w:rsidTr="000229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21BD526C" w14:textId="012C909F" w:rsidR="00022933" w:rsidRPr="00022933" w:rsidRDefault="00022933" w:rsidP="00022933">
            <w:pPr>
              <w:rPr>
                <w:rFonts w:ascii="Arial" w:hAnsi="Arial" w:cs="Arial"/>
                <w:b w:val="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b w:val="0"/>
                <w:sz w:val="20"/>
                <w:szCs w:val="20"/>
                <w:lang w:val="en-GB"/>
              </w:rPr>
              <w:t>Psychological support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770FAC7B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2F58F42E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Blood pressure measurements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029C482E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2127" w:type="dxa"/>
          </w:tcPr>
          <w:p w14:paraId="4089BA6B" w14:textId="27338A1D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7EC16D11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56" w:type="dxa"/>
          </w:tcPr>
          <w:p w14:paraId="5D821FFB" w14:textId="7FF4A6A6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Psychology</w:t>
            </w:r>
          </w:p>
        </w:tc>
      </w:tr>
      <w:tr w:rsidR="00022933" w:rsidRPr="00022933" w14:paraId="5FA4A08D" w14:textId="6675954B" w:rsidTr="000229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1B309AC8" w14:textId="7D495FF5" w:rsidR="00022933" w:rsidRPr="00022933" w:rsidRDefault="00022933" w:rsidP="00022933">
            <w:pPr>
              <w:rPr>
                <w:rFonts w:ascii="Arial" w:hAnsi="Arial" w:cs="Arial"/>
                <w:b w:val="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b w:val="0"/>
                <w:sz w:val="20"/>
                <w:szCs w:val="20"/>
                <w:lang w:val="en-GB"/>
              </w:rPr>
              <w:t>Training and physical therapy in arms and legs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32AE99CA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6F4E9786" w14:textId="4164CDC2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Neurological examination (ISNCSCI)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3517D1E9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2127" w:type="dxa"/>
          </w:tcPr>
          <w:p w14:paraId="6DDCB694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7552AED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56" w:type="dxa"/>
          </w:tcPr>
          <w:p w14:paraId="295C93F3" w14:textId="208DEE1E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022933" w:rsidRPr="00022933" w14:paraId="3FD7C134" w14:textId="77B7BA2C" w:rsidTr="000229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49B021CE" w14:textId="04FFB0F3" w:rsidR="00022933" w:rsidRPr="00022933" w:rsidRDefault="00022933" w:rsidP="00022933">
            <w:pPr>
              <w:rPr>
                <w:rFonts w:ascii="Arial" w:hAnsi="Arial" w:cs="Arial"/>
                <w:b w:val="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b w:val="0"/>
                <w:sz w:val="20"/>
                <w:szCs w:val="20"/>
                <w:lang w:val="en-GB"/>
              </w:rPr>
              <w:t>Mobility training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050DBAD9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7AC5D698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sz w:val="20"/>
                <w:szCs w:val="20"/>
                <w:lang w:val="en-GB"/>
              </w:rPr>
              <w:t>Range of motion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12C6752A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2127" w:type="dxa"/>
          </w:tcPr>
          <w:p w14:paraId="62898E1E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521E0823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56" w:type="dxa"/>
          </w:tcPr>
          <w:p w14:paraId="652B0E7D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022933" w:rsidRPr="00022933" w14:paraId="42ABA203" w14:textId="40E2A161" w:rsidTr="000229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531BC207" w14:textId="6033FD0B" w:rsidR="00022933" w:rsidRPr="00022933" w:rsidRDefault="00022933" w:rsidP="00022933">
            <w:pPr>
              <w:rPr>
                <w:rFonts w:ascii="Arial" w:hAnsi="Arial" w:cs="Arial"/>
                <w:b w:val="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b w:val="0"/>
                <w:sz w:val="20"/>
                <w:szCs w:val="20"/>
                <w:lang w:val="en-GB"/>
              </w:rPr>
              <w:t>Auxiliary evaluation and adaptation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6AEF7416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</w:tcPr>
          <w:p w14:paraId="7F455F42" w14:textId="64FFB8E3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23645D24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2127" w:type="dxa"/>
          </w:tcPr>
          <w:p w14:paraId="5C55F2C9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684FF883" w14:textId="77777777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956" w:type="dxa"/>
          </w:tcPr>
          <w:p w14:paraId="5EFD9E38" w14:textId="72EDB462" w:rsidR="00022933" w:rsidRPr="00022933" w:rsidRDefault="00022933" w:rsidP="00022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</w:tbl>
    <w:p w14:paraId="3DCB1DB6" w14:textId="0E60479E" w:rsidR="007D0D90" w:rsidRPr="00022933" w:rsidRDefault="00FF171F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022933">
        <w:rPr>
          <w:rFonts w:ascii="Arial" w:hAnsi="Arial" w:cs="Arial"/>
          <w:sz w:val="20"/>
          <w:szCs w:val="20"/>
          <w:lang w:val="en-GB"/>
        </w:rPr>
        <w:t xml:space="preserve">Abbreviation: </w:t>
      </w:r>
      <w:r w:rsidR="004964C5">
        <w:rPr>
          <w:rFonts w:ascii="Arial" w:hAnsi="Arial" w:cs="Arial"/>
          <w:sz w:val="20"/>
          <w:szCs w:val="20"/>
          <w:lang w:val="en-GB"/>
        </w:rPr>
        <w:t xml:space="preserve">PI= pressure injury; </w:t>
      </w:r>
      <w:r w:rsidR="00CE3C49" w:rsidRPr="00022933">
        <w:rPr>
          <w:rFonts w:ascii="Arial" w:hAnsi="Arial" w:cs="Arial"/>
          <w:sz w:val="20"/>
          <w:szCs w:val="20"/>
          <w:lang w:val="en-GB"/>
        </w:rPr>
        <w:t>SNST=</w:t>
      </w:r>
      <w:r w:rsidR="002375C8" w:rsidRPr="00022933">
        <w:rPr>
          <w:rFonts w:ascii="Arial" w:hAnsi="Arial" w:cs="Arial"/>
          <w:sz w:val="20"/>
          <w:szCs w:val="20"/>
          <w:lang w:val="en-GB"/>
        </w:rPr>
        <w:t>Spinal Nutrition Screening Tool</w:t>
      </w:r>
      <w:r w:rsidR="004964C5">
        <w:rPr>
          <w:rFonts w:ascii="Arial" w:hAnsi="Arial" w:cs="Arial"/>
          <w:sz w:val="20"/>
          <w:szCs w:val="20"/>
          <w:lang w:val="en-GB"/>
        </w:rPr>
        <w:t xml:space="preserve">; </w:t>
      </w:r>
      <w:r w:rsidR="004964C5" w:rsidRPr="004964C5">
        <w:rPr>
          <w:rFonts w:ascii="Arial" w:hAnsi="Arial" w:cs="Arial"/>
          <w:sz w:val="20"/>
          <w:szCs w:val="20"/>
          <w:lang w:val="en-GB"/>
        </w:rPr>
        <w:t>ISNCSCI</w:t>
      </w:r>
      <w:r w:rsidR="004964C5">
        <w:rPr>
          <w:rFonts w:ascii="Arial" w:hAnsi="Arial" w:cs="Arial"/>
          <w:sz w:val="20"/>
          <w:szCs w:val="20"/>
          <w:lang w:val="en-GB"/>
        </w:rPr>
        <w:t>= International Standard for Neurological Classification Spinal Cord Injury</w:t>
      </w:r>
    </w:p>
    <w:p w14:paraId="343F93D4" w14:textId="77777777" w:rsidR="00F63AE4" w:rsidRPr="00022933" w:rsidRDefault="00F63AE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0616F526" w14:textId="77777777" w:rsidR="00F63AE4" w:rsidRPr="00022933" w:rsidRDefault="00F63AE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39C77112" w14:textId="77777777" w:rsidR="00F63AE4" w:rsidRPr="00022933" w:rsidRDefault="00F63AE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33499735" w14:textId="77777777" w:rsidR="00420E64" w:rsidRPr="00022933" w:rsidRDefault="00420E6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293A93AA" w14:textId="77777777" w:rsidR="00420E64" w:rsidRPr="00022933" w:rsidRDefault="00420E6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473F9834" w14:textId="77777777" w:rsidR="00420E64" w:rsidRPr="00022933" w:rsidRDefault="00420E6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6DBEEC9D" w14:textId="77777777" w:rsidR="00420E64" w:rsidRPr="00022933" w:rsidRDefault="00420E6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50882830" w14:textId="77777777" w:rsidR="00420E64" w:rsidRPr="00022933" w:rsidRDefault="00420E6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127A9BAC" w14:textId="77777777" w:rsidR="00420E64" w:rsidRPr="00022933" w:rsidRDefault="00420E64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654D74DD" w14:textId="67E0B210" w:rsidR="00993BAB" w:rsidRPr="00022933" w:rsidRDefault="00993BAB" w:rsidP="0004665D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993BAB" w:rsidRPr="00022933" w:rsidSect="0004665D">
      <w:pgSz w:w="12240" w:h="15840"/>
      <w:pgMar w:top="426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487E11"/>
    <w:multiLevelType w:val="hybridMultilevel"/>
    <w:tmpl w:val="646CDFCE"/>
    <w:lvl w:ilvl="0" w:tplc="63784BBE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8C0"/>
    <w:rsid w:val="00000CA8"/>
    <w:rsid w:val="00004873"/>
    <w:rsid w:val="00022933"/>
    <w:rsid w:val="00023671"/>
    <w:rsid w:val="00027393"/>
    <w:rsid w:val="000303C8"/>
    <w:rsid w:val="00031010"/>
    <w:rsid w:val="00041C2B"/>
    <w:rsid w:val="0004665D"/>
    <w:rsid w:val="00061866"/>
    <w:rsid w:val="000A13C3"/>
    <w:rsid w:val="000D16B4"/>
    <w:rsid w:val="000F18C9"/>
    <w:rsid w:val="000F35D5"/>
    <w:rsid w:val="00100146"/>
    <w:rsid w:val="0010302E"/>
    <w:rsid w:val="00103493"/>
    <w:rsid w:val="001439D6"/>
    <w:rsid w:val="001668D2"/>
    <w:rsid w:val="00170E08"/>
    <w:rsid w:val="0017726D"/>
    <w:rsid w:val="001C4059"/>
    <w:rsid w:val="001C4FCA"/>
    <w:rsid w:val="001D06D3"/>
    <w:rsid w:val="002375C8"/>
    <w:rsid w:val="00251287"/>
    <w:rsid w:val="00253209"/>
    <w:rsid w:val="002645C0"/>
    <w:rsid w:val="0028439C"/>
    <w:rsid w:val="002D5DA5"/>
    <w:rsid w:val="003400EB"/>
    <w:rsid w:val="00380184"/>
    <w:rsid w:val="003A69E7"/>
    <w:rsid w:val="003C0696"/>
    <w:rsid w:val="003D77C8"/>
    <w:rsid w:val="003F47EC"/>
    <w:rsid w:val="00420E64"/>
    <w:rsid w:val="004435CF"/>
    <w:rsid w:val="0049597D"/>
    <w:rsid w:val="004964C5"/>
    <w:rsid w:val="004A32B3"/>
    <w:rsid w:val="004A3924"/>
    <w:rsid w:val="004E00FF"/>
    <w:rsid w:val="004E162B"/>
    <w:rsid w:val="00507CD8"/>
    <w:rsid w:val="0051415F"/>
    <w:rsid w:val="005579DC"/>
    <w:rsid w:val="0056626C"/>
    <w:rsid w:val="00574E23"/>
    <w:rsid w:val="0058012E"/>
    <w:rsid w:val="005923D0"/>
    <w:rsid w:val="00592A3E"/>
    <w:rsid w:val="00617093"/>
    <w:rsid w:val="006306E0"/>
    <w:rsid w:val="0063180B"/>
    <w:rsid w:val="00644884"/>
    <w:rsid w:val="00664B21"/>
    <w:rsid w:val="00682E83"/>
    <w:rsid w:val="006968C0"/>
    <w:rsid w:val="006E2373"/>
    <w:rsid w:val="00717699"/>
    <w:rsid w:val="007700F5"/>
    <w:rsid w:val="007804A2"/>
    <w:rsid w:val="00783146"/>
    <w:rsid w:val="007A36A9"/>
    <w:rsid w:val="007A452B"/>
    <w:rsid w:val="007A532B"/>
    <w:rsid w:val="007C0B3D"/>
    <w:rsid w:val="007D0D90"/>
    <w:rsid w:val="007E2772"/>
    <w:rsid w:val="007E3198"/>
    <w:rsid w:val="007E3FDB"/>
    <w:rsid w:val="007E45F8"/>
    <w:rsid w:val="008136CF"/>
    <w:rsid w:val="00840EE4"/>
    <w:rsid w:val="00841A7F"/>
    <w:rsid w:val="00843E73"/>
    <w:rsid w:val="008630BF"/>
    <w:rsid w:val="008716E7"/>
    <w:rsid w:val="00890167"/>
    <w:rsid w:val="008A14CF"/>
    <w:rsid w:val="008A5D1D"/>
    <w:rsid w:val="008D7F34"/>
    <w:rsid w:val="008E11E6"/>
    <w:rsid w:val="008E2B00"/>
    <w:rsid w:val="008E7E88"/>
    <w:rsid w:val="00900E1C"/>
    <w:rsid w:val="00916EA2"/>
    <w:rsid w:val="009638C6"/>
    <w:rsid w:val="00993BAB"/>
    <w:rsid w:val="009B297E"/>
    <w:rsid w:val="009B2A62"/>
    <w:rsid w:val="009E0289"/>
    <w:rsid w:val="00A32140"/>
    <w:rsid w:val="00A735C6"/>
    <w:rsid w:val="00AA15AB"/>
    <w:rsid w:val="00B1668B"/>
    <w:rsid w:val="00B221C3"/>
    <w:rsid w:val="00B32273"/>
    <w:rsid w:val="00B61837"/>
    <w:rsid w:val="00B95FAA"/>
    <w:rsid w:val="00BA492F"/>
    <w:rsid w:val="00BB3F9A"/>
    <w:rsid w:val="00BE6CFD"/>
    <w:rsid w:val="00C133CC"/>
    <w:rsid w:val="00C50851"/>
    <w:rsid w:val="00C62BED"/>
    <w:rsid w:val="00CC25FC"/>
    <w:rsid w:val="00CE2935"/>
    <w:rsid w:val="00CE3295"/>
    <w:rsid w:val="00CE3C49"/>
    <w:rsid w:val="00D0486F"/>
    <w:rsid w:val="00D62165"/>
    <w:rsid w:val="00D6241A"/>
    <w:rsid w:val="00DE24A7"/>
    <w:rsid w:val="00E10823"/>
    <w:rsid w:val="00E54B23"/>
    <w:rsid w:val="00E65ACB"/>
    <w:rsid w:val="00E77777"/>
    <w:rsid w:val="00E82F0F"/>
    <w:rsid w:val="00ED05D8"/>
    <w:rsid w:val="00EE54E9"/>
    <w:rsid w:val="00EF26E9"/>
    <w:rsid w:val="00F17D42"/>
    <w:rsid w:val="00F31393"/>
    <w:rsid w:val="00F3662E"/>
    <w:rsid w:val="00F47B59"/>
    <w:rsid w:val="00F55683"/>
    <w:rsid w:val="00F63AE4"/>
    <w:rsid w:val="00F63DC0"/>
    <w:rsid w:val="00F94054"/>
    <w:rsid w:val="00FB0CC0"/>
    <w:rsid w:val="00FB578F"/>
    <w:rsid w:val="00FD3B7B"/>
    <w:rsid w:val="00FF17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BFE8F1"/>
  <w15:docId w15:val="{49A9E486-DFE8-4139-9B8F-F23807C03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735C6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C50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17699"/>
    <w:pPr>
      <w:ind w:left="720"/>
      <w:contextualSpacing/>
    </w:pPr>
  </w:style>
  <w:style w:type="paragraph" w:styleId="Kommentartext">
    <w:name w:val="annotation text"/>
    <w:basedOn w:val="Standard"/>
    <w:link w:val="KommentartextZchn"/>
    <w:semiHidden/>
    <w:rsid w:val="008716E7"/>
    <w:pPr>
      <w:spacing w:after="0" w:line="240" w:lineRule="auto"/>
    </w:pPr>
    <w:rPr>
      <w:rFonts w:ascii="Arial" w:eastAsia="Times New Roman" w:hAnsi="Arial" w:cs="Times New Roman"/>
      <w:sz w:val="20"/>
      <w:szCs w:val="20"/>
      <w:lang w:val="de-CH" w:eastAsia="de-CH"/>
    </w:rPr>
  </w:style>
  <w:style w:type="character" w:customStyle="1" w:styleId="KommentartextZchn">
    <w:name w:val="Kommentartext Zchn"/>
    <w:basedOn w:val="Absatz-Standardschriftart"/>
    <w:link w:val="Kommentartext"/>
    <w:semiHidden/>
    <w:rsid w:val="008716E7"/>
    <w:rPr>
      <w:rFonts w:ascii="Arial" w:eastAsia="Times New Roman" w:hAnsi="Arial" w:cs="Times New Roman"/>
      <w:sz w:val="20"/>
      <w:szCs w:val="20"/>
      <w:lang w:val="de-CH" w:eastAsia="de-CH"/>
    </w:rPr>
  </w:style>
  <w:style w:type="character" w:styleId="Kommentarzeichen">
    <w:name w:val="annotation reference"/>
    <w:semiHidden/>
    <w:rsid w:val="008716E7"/>
    <w:rPr>
      <w:rFonts w:ascii="Verdana" w:hAnsi="Verdana"/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16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16E7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7B59"/>
    <w:pPr>
      <w:spacing w:after="160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47B59"/>
    <w:rPr>
      <w:rFonts w:ascii="Arial" w:eastAsia="Times New Roman" w:hAnsi="Arial" w:cs="Times New Roman"/>
      <w:b/>
      <w:bCs/>
      <w:sz w:val="20"/>
      <w:szCs w:val="20"/>
      <w:lang w:val="de-CH" w:eastAsia="de-CH"/>
    </w:rPr>
  </w:style>
  <w:style w:type="table" w:customStyle="1" w:styleId="GridTable1Light1">
    <w:name w:val="Grid Table 1 Light1"/>
    <w:basedOn w:val="NormaleTabelle"/>
    <w:uiPriority w:val="46"/>
    <w:rsid w:val="007D0D9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4D1F33-CB47-4E70-B31A-FE77A5B2A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997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</dc:creator>
  <cp:keywords/>
  <dc:description/>
  <cp:lastModifiedBy>Scheel-Sailer Anke</cp:lastModifiedBy>
  <cp:revision>5</cp:revision>
  <dcterms:created xsi:type="dcterms:W3CDTF">2020-06-27T08:07:00Z</dcterms:created>
  <dcterms:modified xsi:type="dcterms:W3CDTF">2020-06-27T08:22:00Z</dcterms:modified>
</cp:coreProperties>
</file>