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BD0634" w14:textId="77777777" w:rsidR="003675B9" w:rsidRPr="00722BEB" w:rsidRDefault="003675B9" w:rsidP="003675B9">
      <w:pPr>
        <w:spacing w:line="360" w:lineRule="auto"/>
        <w:jc w:val="center"/>
        <w:rPr>
          <w:rFonts w:ascii="Times New Roman" w:hAnsi="Times New Roman" w:cs="Times New Roman"/>
          <w:b/>
          <w:bCs/>
          <w:sz w:val="36"/>
          <w:szCs w:val="36"/>
        </w:rPr>
      </w:pPr>
      <w:r>
        <w:rPr>
          <w:rFonts w:ascii="Times New Roman" w:hAnsi="Times New Roman" w:cs="Times New Roman"/>
          <w:b/>
          <w:bCs/>
          <w:sz w:val="36"/>
          <w:szCs w:val="36"/>
        </w:rPr>
        <w:t>Food Practices of Ancient South Indians: I</w:t>
      </w:r>
      <w:r w:rsidRPr="00722BEB">
        <w:rPr>
          <w:rFonts w:ascii="Times New Roman" w:hAnsi="Times New Roman" w:cs="Times New Roman"/>
          <w:b/>
          <w:bCs/>
          <w:sz w:val="36"/>
          <w:szCs w:val="36"/>
        </w:rPr>
        <w:t>nsights from Biomolecular Analyses</w:t>
      </w:r>
      <w:r>
        <w:rPr>
          <w:rFonts w:ascii="Times New Roman" w:hAnsi="Times New Roman" w:cs="Times New Roman"/>
          <w:b/>
          <w:bCs/>
          <w:sz w:val="36"/>
          <w:szCs w:val="36"/>
        </w:rPr>
        <w:t xml:space="preserve"> of Potteries</w:t>
      </w:r>
    </w:p>
    <w:p w14:paraId="4CA40202" w14:textId="77777777" w:rsidR="003675B9" w:rsidRDefault="003675B9" w:rsidP="003675B9">
      <w:pPr>
        <w:spacing w:line="360" w:lineRule="auto"/>
        <w:jc w:val="center"/>
        <w:rPr>
          <w:rFonts w:ascii="Times New Roman" w:hAnsi="Times New Roman" w:cs="Times New Roman"/>
          <w:sz w:val="24"/>
          <w:szCs w:val="24"/>
        </w:rPr>
      </w:pPr>
      <w:r w:rsidRPr="00722BEB">
        <w:rPr>
          <w:rFonts w:ascii="Times New Roman" w:hAnsi="Times New Roman" w:cs="Times New Roman"/>
          <w:sz w:val="24"/>
          <w:szCs w:val="24"/>
        </w:rPr>
        <w:t>Prakash V S</w:t>
      </w:r>
      <w:r w:rsidRPr="00722BEB">
        <w:rPr>
          <w:rFonts w:ascii="Times New Roman" w:hAnsi="Times New Roman" w:cs="Times New Roman"/>
          <w:sz w:val="24"/>
          <w:szCs w:val="24"/>
          <w:vertAlign w:val="superscript"/>
        </w:rPr>
        <w:t>1</w:t>
      </w:r>
      <w:r w:rsidRPr="00722BEB">
        <w:rPr>
          <w:rFonts w:ascii="Times New Roman" w:hAnsi="Times New Roman" w:cs="Times New Roman"/>
          <w:sz w:val="24"/>
          <w:szCs w:val="24"/>
        </w:rPr>
        <w:t>, Manivannan Kokarneswaran</w:t>
      </w:r>
      <w:r w:rsidRPr="00722BEB">
        <w:rPr>
          <w:rFonts w:ascii="Times New Roman" w:hAnsi="Times New Roman" w:cs="Times New Roman"/>
          <w:sz w:val="24"/>
          <w:szCs w:val="24"/>
          <w:vertAlign w:val="superscript"/>
        </w:rPr>
        <w:t>1</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FF440E">
        <w:rPr>
          <w:rFonts w:ascii="Times New Roman" w:hAnsi="Times New Roman" w:cs="Times New Roman"/>
          <w:sz w:val="24"/>
          <w:szCs w:val="24"/>
        </w:rPr>
        <w:t>Thennarasan Ashokan</w:t>
      </w:r>
      <w:r w:rsidRPr="00FF440E">
        <w:rPr>
          <w:rFonts w:ascii="Times New Roman" w:hAnsi="Times New Roman" w:cs="Times New Roman"/>
          <w:sz w:val="24"/>
          <w:szCs w:val="24"/>
          <w:vertAlign w:val="superscript"/>
        </w:rPr>
        <w:t>1</w:t>
      </w:r>
      <w:r>
        <w:rPr>
          <w:rFonts w:ascii="Times New Roman" w:hAnsi="Times New Roman" w:cs="Times New Roman"/>
          <w:sz w:val="24"/>
          <w:szCs w:val="24"/>
        </w:rPr>
        <w:t>, Deepa Sathish</w:t>
      </w:r>
      <w:r>
        <w:rPr>
          <w:rFonts w:ascii="Times New Roman" w:hAnsi="Times New Roman" w:cs="Times New Roman"/>
          <w:sz w:val="24"/>
          <w:szCs w:val="24"/>
          <w:vertAlign w:val="superscript"/>
        </w:rPr>
        <w:t>3</w:t>
      </w:r>
      <w:r>
        <w:rPr>
          <w:rFonts w:ascii="Times New Roman" w:hAnsi="Times New Roman" w:cs="Times New Roman"/>
          <w:sz w:val="24"/>
          <w:szCs w:val="24"/>
        </w:rPr>
        <w:t xml:space="preserve">, </w:t>
      </w:r>
    </w:p>
    <w:p w14:paraId="4AEDF026" w14:textId="77777777" w:rsidR="003675B9" w:rsidRPr="00825E0B" w:rsidRDefault="003675B9" w:rsidP="003675B9">
      <w:pPr>
        <w:spacing w:line="360" w:lineRule="auto"/>
        <w:jc w:val="center"/>
        <w:rPr>
          <w:rFonts w:ascii="Times New Roman" w:hAnsi="Times New Roman" w:cs="Times New Roman"/>
          <w:b/>
          <w:bCs/>
          <w:sz w:val="24"/>
          <w:szCs w:val="24"/>
          <w:vertAlign w:val="superscript"/>
          <w:lang w:val="de-DE"/>
        </w:rPr>
      </w:pPr>
      <w:r w:rsidRPr="00825E0B">
        <w:rPr>
          <w:rFonts w:ascii="Times New Roman" w:hAnsi="Times New Roman" w:cs="Times New Roman"/>
          <w:sz w:val="24"/>
          <w:szCs w:val="24"/>
          <w:lang w:val="de-DE"/>
        </w:rPr>
        <w:t>T Sreelakshmi</w:t>
      </w:r>
      <w:r w:rsidRPr="00825E0B">
        <w:rPr>
          <w:rFonts w:ascii="Times New Roman" w:hAnsi="Times New Roman" w:cs="Times New Roman"/>
          <w:sz w:val="24"/>
          <w:szCs w:val="24"/>
          <w:vertAlign w:val="superscript"/>
          <w:lang w:val="de-DE"/>
        </w:rPr>
        <w:t>4</w:t>
      </w:r>
      <w:r w:rsidRPr="00825E0B">
        <w:rPr>
          <w:rFonts w:ascii="Times New Roman" w:hAnsi="Times New Roman" w:cs="Times New Roman"/>
          <w:sz w:val="24"/>
          <w:szCs w:val="24"/>
          <w:lang w:val="de-DE"/>
        </w:rPr>
        <w:t>, Sivanantham Ramalingam</w:t>
      </w:r>
      <w:r w:rsidRPr="00825E0B">
        <w:rPr>
          <w:rFonts w:ascii="Times New Roman" w:hAnsi="Times New Roman" w:cs="Times New Roman"/>
          <w:sz w:val="24"/>
          <w:szCs w:val="24"/>
          <w:vertAlign w:val="superscript"/>
          <w:lang w:val="de-DE"/>
        </w:rPr>
        <w:t>5</w:t>
      </w:r>
      <w:r w:rsidRPr="00825E0B">
        <w:rPr>
          <w:rFonts w:ascii="Times New Roman" w:hAnsi="Times New Roman" w:cs="Times New Roman"/>
          <w:sz w:val="24"/>
          <w:szCs w:val="24"/>
          <w:lang w:val="de-DE"/>
        </w:rPr>
        <w:t>, Vijayanand Chandrasekaran</w:t>
      </w:r>
      <w:r w:rsidRPr="00825E0B">
        <w:rPr>
          <w:rFonts w:ascii="Times New Roman" w:hAnsi="Times New Roman" w:cs="Times New Roman"/>
          <w:sz w:val="24"/>
          <w:szCs w:val="24"/>
          <w:vertAlign w:val="superscript"/>
          <w:lang w:val="de-DE"/>
        </w:rPr>
        <w:t>1</w:t>
      </w:r>
      <w:r w:rsidRPr="00825E0B">
        <w:rPr>
          <w:rFonts w:ascii="Times New Roman" w:hAnsi="Times New Roman" w:cs="Times New Roman"/>
          <w:b/>
          <w:bCs/>
          <w:sz w:val="24"/>
          <w:szCs w:val="24"/>
          <w:vertAlign w:val="superscript"/>
          <w:lang w:val="de-DE"/>
        </w:rPr>
        <w:t>*</w:t>
      </w:r>
    </w:p>
    <w:p w14:paraId="2522D173" w14:textId="77777777" w:rsidR="003675B9" w:rsidRPr="00B52DDF" w:rsidRDefault="003675B9" w:rsidP="003675B9">
      <w:pPr>
        <w:spacing w:line="360" w:lineRule="auto"/>
        <w:jc w:val="center"/>
        <w:rPr>
          <w:rFonts w:ascii="Times New Roman" w:hAnsi="Times New Roman" w:cs="Times New Roman"/>
          <w:i/>
          <w:iCs/>
          <w:sz w:val="20"/>
          <w:szCs w:val="20"/>
        </w:rPr>
      </w:pPr>
      <w:r w:rsidRPr="00B52DDF">
        <w:rPr>
          <w:rFonts w:ascii="Times New Roman" w:hAnsi="Times New Roman" w:cs="Times New Roman"/>
          <w:i/>
          <w:iCs/>
          <w:sz w:val="20"/>
          <w:szCs w:val="20"/>
          <w:vertAlign w:val="superscript"/>
        </w:rPr>
        <w:t>1</w:t>
      </w:r>
      <w:r w:rsidRPr="00B52DDF">
        <w:rPr>
          <w:rFonts w:ascii="Times New Roman" w:hAnsi="Times New Roman" w:cs="Times New Roman"/>
          <w:i/>
          <w:iCs/>
          <w:sz w:val="20"/>
          <w:szCs w:val="20"/>
        </w:rPr>
        <w:t>Department of Chemistry, School of Advanced Sciences, Vellore Institute of Technology, Vellore, India</w:t>
      </w:r>
    </w:p>
    <w:p w14:paraId="43C9F4FB" w14:textId="77777777" w:rsidR="003675B9" w:rsidRPr="00B52DDF" w:rsidRDefault="003675B9" w:rsidP="003675B9">
      <w:pPr>
        <w:spacing w:line="360" w:lineRule="auto"/>
        <w:jc w:val="center"/>
        <w:rPr>
          <w:rFonts w:ascii="Times New Roman" w:hAnsi="Times New Roman" w:cs="Times New Roman"/>
          <w:i/>
          <w:iCs/>
          <w:sz w:val="20"/>
          <w:szCs w:val="20"/>
        </w:rPr>
      </w:pPr>
      <w:r w:rsidRPr="00B52DDF">
        <w:rPr>
          <w:rFonts w:ascii="Times New Roman" w:hAnsi="Times New Roman" w:cs="Times New Roman"/>
          <w:i/>
          <w:iCs/>
          <w:sz w:val="20"/>
          <w:szCs w:val="20"/>
          <w:vertAlign w:val="superscript"/>
        </w:rPr>
        <w:t>2</w:t>
      </w:r>
      <w:r w:rsidRPr="00B52DDF">
        <w:rPr>
          <w:rFonts w:ascii="Times New Roman" w:hAnsi="Times New Roman" w:cs="Times New Roman"/>
          <w:i/>
          <w:iCs/>
          <w:sz w:val="20"/>
          <w:szCs w:val="20"/>
        </w:rPr>
        <w:t>Archaeological Survey of India,</w:t>
      </w:r>
      <w:r>
        <w:rPr>
          <w:rFonts w:ascii="Times New Roman" w:hAnsi="Times New Roman" w:cs="Times New Roman"/>
          <w:i/>
          <w:iCs/>
          <w:sz w:val="20"/>
          <w:szCs w:val="20"/>
        </w:rPr>
        <w:t xml:space="preserve"> Science Branch, </w:t>
      </w:r>
      <w:r w:rsidRPr="00B52DDF">
        <w:rPr>
          <w:rFonts w:ascii="Times New Roman" w:hAnsi="Times New Roman" w:cs="Times New Roman"/>
          <w:i/>
          <w:iCs/>
          <w:sz w:val="20"/>
          <w:szCs w:val="20"/>
        </w:rPr>
        <w:t>Chennai, India</w:t>
      </w:r>
    </w:p>
    <w:p w14:paraId="35C8109C" w14:textId="77777777" w:rsidR="003675B9" w:rsidRPr="00B52DDF" w:rsidRDefault="003675B9" w:rsidP="003675B9">
      <w:pPr>
        <w:spacing w:line="360" w:lineRule="auto"/>
        <w:jc w:val="center"/>
        <w:rPr>
          <w:rFonts w:ascii="Times New Roman" w:hAnsi="Times New Roman" w:cs="Times New Roman"/>
          <w:i/>
          <w:iCs/>
          <w:sz w:val="20"/>
          <w:szCs w:val="20"/>
        </w:rPr>
      </w:pPr>
      <w:r w:rsidRPr="00B52DDF">
        <w:rPr>
          <w:rFonts w:ascii="Times New Roman" w:hAnsi="Times New Roman" w:cs="Times New Roman"/>
          <w:i/>
          <w:iCs/>
          <w:sz w:val="20"/>
          <w:szCs w:val="20"/>
          <w:vertAlign w:val="superscript"/>
        </w:rPr>
        <w:t>2</w:t>
      </w:r>
      <w:r w:rsidRPr="00B52DDF">
        <w:rPr>
          <w:rFonts w:ascii="Times New Roman" w:hAnsi="Times New Roman" w:cs="Times New Roman"/>
          <w:i/>
          <w:iCs/>
          <w:sz w:val="20"/>
          <w:szCs w:val="20"/>
        </w:rPr>
        <w:t>Department of Food Processing Technology and Management, PSGR Krishnammal College for Women, Peelamadu, Coimbatore, India</w:t>
      </w:r>
    </w:p>
    <w:p w14:paraId="5731F8D4" w14:textId="77777777" w:rsidR="003675B9" w:rsidRDefault="003675B9" w:rsidP="003675B9">
      <w:pPr>
        <w:spacing w:line="360" w:lineRule="auto"/>
        <w:jc w:val="center"/>
        <w:rPr>
          <w:rFonts w:ascii="Times New Roman" w:hAnsi="Times New Roman" w:cs="Times New Roman"/>
          <w:i/>
          <w:iCs/>
          <w:sz w:val="20"/>
          <w:szCs w:val="20"/>
        </w:rPr>
      </w:pPr>
      <w:r w:rsidRPr="00B52DDF">
        <w:rPr>
          <w:rFonts w:ascii="Times New Roman" w:hAnsi="Times New Roman" w:cs="Times New Roman"/>
          <w:i/>
          <w:iCs/>
          <w:sz w:val="20"/>
          <w:szCs w:val="20"/>
          <w:vertAlign w:val="superscript"/>
        </w:rPr>
        <w:t>3</w:t>
      </w:r>
      <w:r w:rsidRPr="00B52DDF">
        <w:rPr>
          <w:rFonts w:ascii="Times New Roman" w:hAnsi="Times New Roman" w:cs="Times New Roman"/>
          <w:i/>
          <w:iCs/>
          <w:sz w:val="20"/>
          <w:szCs w:val="20"/>
        </w:rPr>
        <w:t>Archaeological Survey of India, Western Zone, Mumbai, India</w:t>
      </w:r>
    </w:p>
    <w:p w14:paraId="3323B3C9" w14:textId="77777777" w:rsidR="003675B9" w:rsidRPr="00B52DDF" w:rsidRDefault="003675B9" w:rsidP="003675B9">
      <w:pPr>
        <w:spacing w:line="360" w:lineRule="auto"/>
        <w:jc w:val="center"/>
        <w:rPr>
          <w:rFonts w:ascii="Times New Roman" w:hAnsi="Times New Roman" w:cs="Times New Roman"/>
          <w:i/>
          <w:iCs/>
          <w:sz w:val="20"/>
          <w:szCs w:val="20"/>
        </w:rPr>
      </w:pPr>
      <w:r w:rsidRPr="00B52DDF">
        <w:rPr>
          <w:rFonts w:ascii="Times New Roman" w:hAnsi="Times New Roman" w:cs="Times New Roman"/>
          <w:i/>
          <w:iCs/>
          <w:sz w:val="20"/>
          <w:szCs w:val="20"/>
          <w:vertAlign w:val="superscript"/>
        </w:rPr>
        <w:t>4</w:t>
      </w:r>
      <w:r w:rsidRPr="00B52DDF">
        <w:rPr>
          <w:rFonts w:ascii="Times New Roman" w:hAnsi="Times New Roman" w:cs="Times New Roman"/>
          <w:i/>
          <w:iCs/>
          <w:sz w:val="20"/>
          <w:szCs w:val="20"/>
        </w:rPr>
        <w:t>Department of Archaeology, Government of Tamil Nadu, Chennai, India</w:t>
      </w:r>
    </w:p>
    <w:p w14:paraId="7BB4E688" w14:textId="77777777" w:rsidR="003675B9" w:rsidRPr="00FF440E" w:rsidRDefault="003675B9" w:rsidP="003675B9">
      <w:pPr>
        <w:spacing w:line="360" w:lineRule="auto"/>
        <w:jc w:val="center"/>
        <w:rPr>
          <w:rFonts w:ascii="Times New Roman" w:hAnsi="Times New Roman" w:cs="Times New Roman"/>
          <w:sz w:val="24"/>
          <w:szCs w:val="24"/>
        </w:rPr>
      </w:pPr>
      <w:r w:rsidRPr="00FF440E">
        <w:rPr>
          <w:rFonts w:ascii="Times New Roman" w:hAnsi="Times New Roman" w:cs="Times New Roman"/>
          <w:sz w:val="24"/>
          <w:szCs w:val="24"/>
        </w:rPr>
        <w:t>* Corresponding author: vijayanand.c@vit.ac.in</w:t>
      </w:r>
    </w:p>
    <w:p w14:paraId="24AD633F" w14:textId="77777777" w:rsidR="0082495A" w:rsidRPr="0030490F" w:rsidRDefault="0082495A" w:rsidP="00F71620">
      <w:pPr>
        <w:spacing w:line="360" w:lineRule="auto"/>
        <w:jc w:val="both"/>
        <w:rPr>
          <w:rFonts w:ascii="Times New Roman" w:hAnsi="Times New Roman" w:cs="Times New Roman"/>
          <w:sz w:val="24"/>
          <w:szCs w:val="24"/>
        </w:rPr>
      </w:pPr>
    </w:p>
    <w:p w14:paraId="6865D668" w14:textId="77777777" w:rsidR="0082495A" w:rsidRPr="0030490F" w:rsidRDefault="0082495A" w:rsidP="00F71620">
      <w:pPr>
        <w:spacing w:line="360" w:lineRule="auto"/>
        <w:jc w:val="both"/>
        <w:rPr>
          <w:rFonts w:ascii="Times New Roman" w:hAnsi="Times New Roman" w:cs="Times New Roman"/>
          <w:b/>
          <w:bCs/>
          <w:sz w:val="24"/>
          <w:szCs w:val="24"/>
        </w:rPr>
      </w:pPr>
      <w:r w:rsidRPr="0030490F">
        <w:rPr>
          <w:rFonts w:ascii="Times New Roman" w:hAnsi="Times New Roman" w:cs="Times New Roman"/>
          <w:b/>
          <w:bCs/>
          <w:sz w:val="24"/>
          <w:szCs w:val="24"/>
        </w:rPr>
        <w:t>This pdf contains:</w:t>
      </w:r>
    </w:p>
    <w:p w14:paraId="25DF5556" w14:textId="77777777" w:rsidR="0082495A" w:rsidRPr="0030490F" w:rsidRDefault="0082495A" w:rsidP="00F71620">
      <w:pPr>
        <w:spacing w:line="360" w:lineRule="auto"/>
        <w:jc w:val="both"/>
        <w:rPr>
          <w:rFonts w:ascii="Times New Roman" w:hAnsi="Times New Roman" w:cs="Times New Roman"/>
          <w:b/>
          <w:bCs/>
          <w:sz w:val="24"/>
          <w:szCs w:val="24"/>
        </w:rPr>
      </w:pPr>
      <w:r w:rsidRPr="0030490F">
        <w:rPr>
          <w:rFonts w:ascii="Times New Roman" w:hAnsi="Times New Roman" w:cs="Times New Roman"/>
          <w:b/>
          <w:bCs/>
          <w:sz w:val="24"/>
          <w:szCs w:val="24"/>
        </w:rPr>
        <w:t>Supplementary Discussion</w:t>
      </w:r>
    </w:p>
    <w:p w14:paraId="69CE0CE4" w14:textId="03D979E5" w:rsidR="0082495A" w:rsidRPr="0030490F" w:rsidRDefault="0082495A" w:rsidP="00F71620">
      <w:pPr>
        <w:spacing w:line="360" w:lineRule="auto"/>
        <w:jc w:val="both"/>
        <w:rPr>
          <w:rFonts w:ascii="Times New Roman" w:hAnsi="Times New Roman" w:cs="Times New Roman"/>
          <w:b/>
          <w:bCs/>
          <w:sz w:val="24"/>
          <w:szCs w:val="24"/>
        </w:rPr>
      </w:pPr>
      <w:r w:rsidRPr="0030490F">
        <w:rPr>
          <w:rFonts w:ascii="Times New Roman" w:hAnsi="Times New Roman" w:cs="Times New Roman"/>
          <w:b/>
          <w:bCs/>
          <w:sz w:val="24"/>
          <w:szCs w:val="24"/>
        </w:rPr>
        <w:t>Supplementary Figures:</w:t>
      </w:r>
    </w:p>
    <w:p w14:paraId="6D1B4952" w14:textId="3E92A73B" w:rsidR="00B904B8" w:rsidRDefault="0082495A" w:rsidP="00F71620">
      <w:pPr>
        <w:spacing w:line="360" w:lineRule="auto"/>
        <w:jc w:val="both"/>
        <w:rPr>
          <w:rFonts w:ascii="Times New Roman" w:hAnsi="Times New Roman" w:cs="Times New Roman"/>
          <w:sz w:val="24"/>
          <w:szCs w:val="24"/>
        </w:rPr>
      </w:pPr>
      <w:r w:rsidRPr="0030490F">
        <w:rPr>
          <w:rFonts w:ascii="Times New Roman" w:hAnsi="Times New Roman" w:cs="Times New Roman"/>
          <w:sz w:val="24"/>
          <w:szCs w:val="24"/>
        </w:rPr>
        <w:t xml:space="preserve">Supplementary Figure 1: </w:t>
      </w:r>
      <w:r w:rsidR="00B904B8" w:rsidRPr="00B904B8">
        <w:rPr>
          <w:rFonts w:ascii="Times New Roman" w:hAnsi="Times New Roman" w:cs="Times New Roman"/>
          <w:sz w:val="24"/>
          <w:szCs w:val="24"/>
        </w:rPr>
        <w:t>The method development of representative UPLC-Q-ToF-MS total ion current (TIC) chromatogram</w:t>
      </w:r>
      <w:r w:rsidR="001F5A10">
        <w:rPr>
          <w:rFonts w:ascii="Times New Roman" w:hAnsi="Times New Roman" w:cs="Times New Roman"/>
          <w:sz w:val="24"/>
          <w:szCs w:val="24"/>
        </w:rPr>
        <w:t>s</w:t>
      </w:r>
      <w:r w:rsidR="00B904B8" w:rsidRPr="00B904B8">
        <w:rPr>
          <w:rFonts w:ascii="Times New Roman" w:hAnsi="Times New Roman" w:cs="Times New Roman"/>
          <w:sz w:val="24"/>
          <w:szCs w:val="24"/>
        </w:rPr>
        <w:t xml:space="preserve"> of the YA3 lipid extract, acquired using positive ion mode unispray ionization (USI+)</w:t>
      </w:r>
      <w:r w:rsidR="001F5A10">
        <w:rPr>
          <w:rFonts w:ascii="Times New Roman" w:hAnsi="Times New Roman" w:cs="Times New Roman"/>
          <w:sz w:val="24"/>
          <w:szCs w:val="24"/>
        </w:rPr>
        <w:t xml:space="preserve"> at different run times</w:t>
      </w:r>
      <w:r w:rsidR="00B904B8" w:rsidRPr="00B904B8">
        <w:rPr>
          <w:rFonts w:ascii="Times New Roman" w:hAnsi="Times New Roman" w:cs="Times New Roman"/>
          <w:sz w:val="24"/>
          <w:szCs w:val="24"/>
        </w:rPr>
        <w:t xml:space="preserve">. </w:t>
      </w:r>
    </w:p>
    <w:p w14:paraId="087B1BC5" w14:textId="3FE57CB8" w:rsidR="00B904B8" w:rsidRDefault="0082495A" w:rsidP="00F71620">
      <w:pPr>
        <w:spacing w:line="360" w:lineRule="auto"/>
        <w:jc w:val="both"/>
        <w:rPr>
          <w:rFonts w:ascii="Times New Roman" w:hAnsi="Times New Roman" w:cs="Times New Roman"/>
          <w:sz w:val="24"/>
          <w:szCs w:val="24"/>
        </w:rPr>
      </w:pPr>
      <w:r w:rsidRPr="0030490F">
        <w:rPr>
          <w:rFonts w:ascii="Times New Roman" w:hAnsi="Times New Roman" w:cs="Times New Roman"/>
          <w:sz w:val="24"/>
          <w:szCs w:val="24"/>
        </w:rPr>
        <w:t xml:space="preserve">Supplementary Figure 2: </w:t>
      </w:r>
      <w:r w:rsidR="00B904B8">
        <w:rPr>
          <w:rFonts w:ascii="Times New Roman" w:hAnsi="Times New Roman" w:cs="Times New Roman"/>
          <w:sz w:val="24"/>
          <w:szCs w:val="24"/>
        </w:rPr>
        <w:t>Elemental composition analysis and product</w:t>
      </w:r>
      <w:r w:rsidR="00B904B8" w:rsidRPr="00B904B8">
        <w:rPr>
          <w:rFonts w:ascii="Times New Roman" w:hAnsi="Times New Roman" w:cs="Times New Roman"/>
          <w:sz w:val="24"/>
          <w:szCs w:val="24"/>
        </w:rPr>
        <w:t xml:space="preserve"> ion spectrum (MS/MS) of the precursor ion </w:t>
      </w:r>
      <w:r w:rsidR="00B904B8">
        <w:rPr>
          <w:rFonts w:ascii="Times New Roman" w:hAnsi="Times New Roman" w:cs="Times New Roman"/>
          <w:sz w:val="24"/>
          <w:szCs w:val="24"/>
        </w:rPr>
        <w:t>(</w:t>
      </w:r>
      <w:r w:rsidR="00B904B8" w:rsidRPr="00F51E13">
        <w:rPr>
          <w:rFonts w:ascii="Times New Roman" w:hAnsi="Times New Roman" w:cs="Times New Roman"/>
          <w:i/>
          <w:iCs/>
          <w:sz w:val="24"/>
          <w:szCs w:val="24"/>
        </w:rPr>
        <w:t>m/z</w:t>
      </w:r>
      <w:r w:rsidR="00B904B8">
        <w:rPr>
          <w:rFonts w:ascii="Times New Roman" w:hAnsi="Times New Roman" w:cs="Times New Roman"/>
          <w:sz w:val="24"/>
          <w:szCs w:val="24"/>
        </w:rPr>
        <w:t xml:space="preserve"> 1153) procyanidin tetramer A-type </w:t>
      </w:r>
      <w:r w:rsidR="00B904B8" w:rsidRPr="00B904B8">
        <w:rPr>
          <w:rFonts w:ascii="Times New Roman" w:hAnsi="Times New Roman" w:cs="Times New Roman"/>
          <w:sz w:val="24"/>
          <w:szCs w:val="24"/>
        </w:rPr>
        <w:t xml:space="preserve">eluting at 18.69 min of the YC5/Q2 lipid extract. </w:t>
      </w:r>
    </w:p>
    <w:p w14:paraId="69D164B1" w14:textId="3D50D64B" w:rsidR="00B904B8" w:rsidRDefault="0082495A" w:rsidP="00F71620">
      <w:pPr>
        <w:spacing w:line="360" w:lineRule="auto"/>
        <w:jc w:val="both"/>
        <w:rPr>
          <w:rFonts w:ascii="Times New Roman" w:hAnsi="Times New Roman" w:cs="Times New Roman"/>
          <w:sz w:val="24"/>
          <w:szCs w:val="24"/>
        </w:rPr>
      </w:pPr>
      <w:r w:rsidRPr="0030490F">
        <w:rPr>
          <w:rFonts w:ascii="Times New Roman" w:hAnsi="Times New Roman" w:cs="Times New Roman"/>
          <w:sz w:val="24"/>
          <w:szCs w:val="24"/>
        </w:rPr>
        <w:t>Supplementary Figure 3</w:t>
      </w:r>
      <w:r w:rsidR="00B904B8" w:rsidRPr="00B904B8">
        <w:rPr>
          <w:rFonts w:ascii="Times New Roman" w:hAnsi="Times New Roman" w:cs="Times New Roman"/>
          <w:sz w:val="24"/>
          <w:szCs w:val="24"/>
        </w:rPr>
        <w:t xml:space="preserve">: </w:t>
      </w:r>
      <w:r w:rsidR="001F5A10">
        <w:rPr>
          <w:rFonts w:ascii="Times New Roman" w:hAnsi="Times New Roman" w:cs="Times New Roman"/>
          <w:sz w:val="24"/>
          <w:szCs w:val="24"/>
        </w:rPr>
        <w:t xml:space="preserve">Elemental composition analysis and </w:t>
      </w:r>
      <w:r w:rsidR="00B904B8" w:rsidRPr="00B904B8">
        <w:rPr>
          <w:rFonts w:ascii="Times New Roman" w:hAnsi="Times New Roman" w:cs="Times New Roman"/>
          <w:sz w:val="24"/>
          <w:szCs w:val="24"/>
        </w:rPr>
        <w:t xml:space="preserve">UPLC-Q-ToF-MS spectrum showing the precursor ion </w:t>
      </w:r>
      <w:r w:rsidR="00F51E13">
        <w:rPr>
          <w:rFonts w:ascii="Times New Roman" w:hAnsi="Times New Roman" w:cs="Times New Roman"/>
          <w:sz w:val="24"/>
          <w:szCs w:val="24"/>
        </w:rPr>
        <w:t>(</w:t>
      </w:r>
      <w:r w:rsidR="00B904B8" w:rsidRPr="00F51E13">
        <w:rPr>
          <w:rFonts w:ascii="Times New Roman" w:hAnsi="Times New Roman" w:cs="Times New Roman"/>
          <w:i/>
          <w:iCs/>
          <w:sz w:val="24"/>
          <w:szCs w:val="24"/>
        </w:rPr>
        <w:t>m/z</w:t>
      </w:r>
      <w:r w:rsidR="00B904B8">
        <w:rPr>
          <w:rFonts w:ascii="Times New Roman" w:hAnsi="Times New Roman" w:cs="Times New Roman"/>
          <w:sz w:val="24"/>
          <w:szCs w:val="24"/>
        </w:rPr>
        <w:t xml:space="preserve"> 1153) </w:t>
      </w:r>
      <w:r w:rsidR="001F5A10">
        <w:rPr>
          <w:rFonts w:ascii="Times New Roman" w:hAnsi="Times New Roman" w:cs="Times New Roman"/>
          <w:sz w:val="24"/>
          <w:szCs w:val="24"/>
        </w:rPr>
        <w:t xml:space="preserve">procyanidin tetramer A-type </w:t>
      </w:r>
      <w:r w:rsidR="00B904B8" w:rsidRPr="00B904B8">
        <w:rPr>
          <w:rFonts w:ascii="Times New Roman" w:hAnsi="Times New Roman" w:cs="Times New Roman"/>
          <w:sz w:val="24"/>
          <w:szCs w:val="24"/>
        </w:rPr>
        <w:t>eluting at 19.94 min of the YA3 lipid extract.</w:t>
      </w:r>
    </w:p>
    <w:p w14:paraId="09EF4F88" w14:textId="0026DBE5" w:rsidR="0082495A" w:rsidRDefault="0082495A" w:rsidP="00F71620">
      <w:pPr>
        <w:spacing w:line="360" w:lineRule="auto"/>
        <w:jc w:val="both"/>
        <w:rPr>
          <w:rFonts w:ascii="Times New Roman" w:hAnsi="Times New Roman" w:cs="Times New Roman"/>
          <w:sz w:val="24"/>
          <w:szCs w:val="24"/>
        </w:rPr>
      </w:pPr>
      <w:r w:rsidRPr="0030490F">
        <w:rPr>
          <w:rFonts w:ascii="Times New Roman" w:hAnsi="Times New Roman" w:cs="Times New Roman"/>
          <w:sz w:val="24"/>
          <w:szCs w:val="24"/>
        </w:rPr>
        <w:t xml:space="preserve">Supplementary Figure 4: </w:t>
      </w:r>
      <w:r w:rsidR="001F5A10">
        <w:rPr>
          <w:rFonts w:ascii="Times New Roman" w:hAnsi="Times New Roman" w:cs="Times New Roman"/>
          <w:sz w:val="24"/>
          <w:szCs w:val="24"/>
        </w:rPr>
        <w:t>Elemental composition analysis and p</w:t>
      </w:r>
      <w:r w:rsidR="001F5A10" w:rsidRPr="001F5A10">
        <w:rPr>
          <w:rFonts w:ascii="Times New Roman" w:hAnsi="Times New Roman" w:cs="Times New Roman"/>
          <w:sz w:val="24"/>
          <w:szCs w:val="24"/>
        </w:rPr>
        <w:t xml:space="preserve">roduct ion spectrum (MS/MS) of the precursor ion </w:t>
      </w:r>
      <w:r w:rsidR="00F51E13">
        <w:rPr>
          <w:rFonts w:ascii="Times New Roman" w:hAnsi="Times New Roman" w:cs="Times New Roman"/>
          <w:sz w:val="24"/>
          <w:szCs w:val="24"/>
        </w:rPr>
        <w:t>(</w:t>
      </w:r>
      <w:r w:rsidR="001F5A10" w:rsidRPr="00F51E13">
        <w:rPr>
          <w:rFonts w:ascii="Times New Roman" w:hAnsi="Times New Roman" w:cs="Times New Roman"/>
          <w:i/>
          <w:iCs/>
          <w:sz w:val="24"/>
          <w:szCs w:val="24"/>
        </w:rPr>
        <w:t>m/z</w:t>
      </w:r>
      <w:r w:rsidR="001F5A10">
        <w:rPr>
          <w:rFonts w:ascii="Times New Roman" w:hAnsi="Times New Roman" w:cs="Times New Roman"/>
          <w:sz w:val="24"/>
          <w:szCs w:val="24"/>
        </w:rPr>
        <w:t xml:space="preserve"> 1153) procyanidin tetramer A-type </w:t>
      </w:r>
      <w:r w:rsidR="001F5A10" w:rsidRPr="001F5A10">
        <w:rPr>
          <w:rFonts w:ascii="Times New Roman" w:hAnsi="Times New Roman" w:cs="Times New Roman"/>
          <w:sz w:val="24"/>
          <w:szCs w:val="24"/>
        </w:rPr>
        <w:t>eluting at 25.11 min of the A2/1 lipid extract</w:t>
      </w:r>
      <w:r w:rsidR="001F5A10">
        <w:rPr>
          <w:rFonts w:ascii="Times New Roman" w:hAnsi="Times New Roman" w:cs="Times New Roman"/>
          <w:sz w:val="24"/>
          <w:szCs w:val="24"/>
        </w:rPr>
        <w:t>.</w:t>
      </w:r>
    </w:p>
    <w:p w14:paraId="6AF68330" w14:textId="6D1056BC" w:rsidR="001F5A10" w:rsidRDefault="001F5A10" w:rsidP="00F71620">
      <w:pPr>
        <w:spacing w:line="360" w:lineRule="auto"/>
        <w:jc w:val="both"/>
        <w:rPr>
          <w:rFonts w:ascii="Times New Roman" w:hAnsi="Times New Roman" w:cs="Times New Roman"/>
          <w:sz w:val="24"/>
          <w:szCs w:val="24"/>
        </w:rPr>
      </w:pPr>
      <w:r w:rsidRPr="001F5A10">
        <w:rPr>
          <w:rFonts w:ascii="Times New Roman" w:hAnsi="Times New Roman" w:cs="Times New Roman"/>
          <w:sz w:val="24"/>
          <w:szCs w:val="24"/>
        </w:rPr>
        <w:lastRenderedPageBreak/>
        <w:t xml:space="preserve">Supplementary Figure 5: </w:t>
      </w:r>
      <w:r>
        <w:rPr>
          <w:rFonts w:ascii="Times New Roman" w:hAnsi="Times New Roman" w:cs="Times New Roman"/>
          <w:sz w:val="24"/>
          <w:szCs w:val="24"/>
        </w:rPr>
        <w:t xml:space="preserve">Elemental composition analysis and </w:t>
      </w:r>
      <w:r w:rsidRPr="001F5A10">
        <w:rPr>
          <w:rFonts w:ascii="Times New Roman" w:hAnsi="Times New Roman" w:cs="Times New Roman"/>
          <w:sz w:val="24"/>
          <w:szCs w:val="24"/>
        </w:rPr>
        <w:t>UPLC-Q-ToF-MS spectrum showing the precursor ion (</w:t>
      </w:r>
      <w:r w:rsidRPr="00F51E13">
        <w:rPr>
          <w:rFonts w:ascii="Times New Roman" w:hAnsi="Times New Roman" w:cs="Times New Roman"/>
          <w:i/>
          <w:iCs/>
          <w:sz w:val="24"/>
          <w:szCs w:val="24"/>
        </w:rPr>
        <w:t>m/z</w:t>
      </w:r>
      <w:r w:rsidRPr="001F5A10">
        <w:rPr>
          <w:rFonts w:ascii="Times New Roman" w:hAnsi="Times New Roman" w:cs="Times New Roman"/>
          <w:sz w:val="24"/>
          <w:szCs w:val="24"/>
        </w:rPr>
        <w:t xml:space="preserve"> 561.1938)</w:t>
      </w:r>
      <w:r>
        <w:rPr>
          <w:rFonts w:ascii="Times New Roman" w:hAnsi="Times New Roman" w:cs="Times New Roman"/>
          <w:sz w:val="24"/>
          <w:szCs w:val="24"/>
        </w:rPr>
        <w:t xml:space="preserve"> </w:t>
      </w:r>
      <w:r w:rsidRPr="001F5A10">
        <w:rPr>
          <w:rFonts w:ascii="Times New Roman" w:hAnsi="Times New Roman" w:cs="Times New Roman"/>
          <w:sz w:val="24"/>
          <w:szCs w:val="24"/>
        </w:rPr>
        <w:t>procyanidin dimer B-type</w:t>
      </w:r>
      <w:r>
        <w:rPr>
          <w:rFonts w:ascii="Times New Roman" w:hAnsi="Times New Roman" w:cs="Times New Roman"/>
          <w:sz w:val="24"/>
          <w:szCs w:val="24"/>
        </w:rPr>
        <w:t xml:space="preserve"> </w:t>
      </w:r>
      <w:r w:rsidRPr="001F5A10">
        <w:rPr>
          <w:rFonts w:ascii="Times New Roman" w:hAnsi="Times New Roman" w:cs="Times New Roman"/>
          <w:sz w:val="24"/>
          <w:szCs w:val="24"/>
        </w:rPr>
        <w:t>eluting at 7.45 min of the YA3 lipid extract.</w:t>
      </w:r>
    </w:p>
    <w:p w14:paraId="2DAA5D36" w14:textId="3EB0E4B2" w:rsidR="001F5A10" w:rsidRDefault="001F5A10" w:rsidP="00F71620">
      <w:pPr>
        <w:spacing w:line="360" w:lineRule="auto"/>
        <w:jc w:val="both"/>
        <w:rPr>
          <w:rFonts w:ascii="Times New Roman" w:hAnsi="Times New Roman" w:cs="Times New Roman"/>
          <w:sz w:val="24"/>
          <w:szCs w:val="24"/>
        </w:rPr>
      </w:pPr>
      <w:r w:rsidRPr="001F5A10">
        <w:rPr>
          <w:rFonts w:ascii="Times New Roman" w:hAnsi="Times New Roman" w:cs="Times New Roman"/>
          <w:sz w:val="24"/>
          <w:szCs w:val="24"/>
        </w:rPr>
        <w:t xml:space="preserve">Supplementary Figure </w:t>
      </w:r>
      <w:r>
        <w:rPr>
          <w:rFonts w:ascii="Times New Roman" w:hAnsi="Times New Roman" w:cs="Times New Roman"/>
          <w:sz w:val="24"/>
          <w:szCs w:val="24"/>
        </w:rPr>
        <w:t>6</w:t>
      </w:r>
      <w:r w:rsidRPr="001F5A10">
        <w:rPr>
          <w:rFonts w:ascii="Times New Roman" w:hAnsi="Times New Roman" w:cs="Times New Roman"/>
          <w:sz w:val="24"/>
          <w:szCs w:val="24"/>
        </w:rPr>
        <w:t xml:space="preserve">: </w:t>
      </w:r>
      <w:r>
        <w:rPr>
          <w:rFonts w:ascii="Times New Roman" w:hAnsi="Times New Roman" w:cs="Times New Roman"/>
          <w:sz w:val="24"/>
          <w:szCs w:val="24"/>
        </w:rPr>
        <w:t xml:space="preserve">Elemental composition analysis and </w:t>
      </w:r>
      <w:r w:rsidRPr="001F5A10">
        <w:rPr>
          <w:rFonts w:ascii="Times New Roman" w:hAnsi="Times New Roman" w:cs="Times New Roman"/>
          <w:sz w:val="24"/>
          <w:szCs w:val="24"/>
        </w:rPr>
        <w:t>UPLC-Q-ToF-MS spectrum showing the precursor ion (</w:t>
      </w:r>
      <w:r w:rsidRPr="00F51E13">
        <w:rPr>
          <w:rFonts w:ascii="Times New Roman" w:hAnsi="Times New Roman" w:cs="Times New Roman"/>
          <w:i/>
          <w:iCs/>
          <w:sz w:val="24"/>
          <w:szCs w:val="24"/>
        </w:rPr>
        <w:t>m/z</w:t>
      </w:r>
      <w:r w:rsidRPr="001F5A10">
        <w:rPr>
          <w:rFonts w:ascii="Times New Roman" w:hAnsi="Times New Roman" w:cs="Times New Roman"/>
          <w:sz w:val="24"/>
          <w:szCs w:val="24"/>
        </w:rPr>
        <w:t xml:space="preserve"> 381.2967)</w:t>
      </w:r>
      <w:r>
        <w:rPr>
          <w:rFonts w:ascii="Times New Roman" w:hAnsi="Times New Roman" w:cs="Times New Roman"/>
          <w:sz w:val="24"/>
          <w:szCs w:val="24"/>
        </w:rPr>
        <w:t xml:space="preserve"> monoacylglycerol (MG 18:0) </w:t>
      </w:r>
      <w:r w:rsidRPr="001F5A10">
        <w:rPr>
          <w:rFonts w:ascii="Times New Roman" w:hAnsi="Times New Roman" w:cs="Times New Roman"/>
          <w:sz w:val="24"/>
          <w:szCs w:val="24"/>
        </w:rPr>
        <w:t xml:space="preserve">eluting at 8.47 min of the YA3 lipid extract. </w:t>
      </w:r>
    </w:p>
    <w:p w14:paraId="48E09D13" w14:textId="38579050" w:rsidR="001F5A10" w:rsidRDefault="001F5A10" w:rsidP="00F71620">
      <w:pPr>
        <w:spacing w:line="360" w:lineRule="auto"/>
        <w:jc w:val="both"/>
        <w:rPr>
          <w:rFonts w:ascii="Times New Roman" w:hAnsi="Times New Roman" w:cs="Times New Roman"/>
          <w:sz w:val="24"/>
          <w:szCs w:val="24"/>
        </w:rPr>
      </w:pPr>
      <w:r w:rsidRPr="001F5A10">
        <w:rPr>
          <w:rFonts w:ascii="Times New Roman" w:hAnsi="Times New Roman" w:cs="Times New Roman"/>
          <w:sz w:val="24"/>
          <w:szCs w:val="24"/>
        </w:rPr>
        <w:t xml:space="preserve">Supplementary Figure </w:t>
      </w:r>
      <w:r>
        <w:rPr>
          <w:rFonts w:ascii="Times New Roman" w:hAnsi="Times New Roman" w:cs="Times New Roman"/>
          <w:sz w:val="24"/>
          <w:szCs w:val="24"/>
        </w:rPr>
        <w:t>7</w:t>
      </w:r>
      <w:r w:rsidRPr="001F5A10">
        <w:rPr>
          <w:rFonts w:ascii="Times New Roman" w:hAnsi="Times New Roman" w:cs="Times New Roman"/>
          <w:sz w:val="24"/>
          <w:szCs w:val="24"/>
        </w:rPr>
        <w:t>: UPLC-Q-ToF-MS spectrum of (epi)catechin detected in lipid extracts from Gottiprolu samples.</w:t>
      </w:r>
    </w:p>
    <w:p w14:paraId="04994C0B" w14:textId="068DD103"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Supplementary Figure 8: UPLC-Q-ToF-MS spectrum of (epi)catechin detected in lipid extracts from Keeladi samples</w:t>
      </w:r>
    </w:p>
    <w:p w14:paraId="269C8E01" w14:textId="7BE3227A"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Supplementary Figure 9: Total ion current chromatogram (TIC) from UPLC-Q-ToF-MS/MS analysis showing the detection of (epi)catechin in lipid extracts from Keeladi samples</w:t>
      </w:r>
    </w:p>
    <w:p w14:paraId="642C3A37" w14:textId="422C77DF"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10: Product ion (MS/MS) spectrum of the precursor ion at </w:t>
      </w:r>
      <w:r w:rsidRPr="00F51E13">
        <w:rPr>
          <w:rFonts w:ascii="Times New Roman" w:hAnsi="Times New Roman" w:cs="Times New Roman"/>
          <w:i/>
          <w:iCs/>
          <w:sz w:val="24"/>
          <w:szCs w:val="24"/>
        </w:rPr>
        <w:t>m/z</w:t>
      </w:r>
      <w:r w:rsidRPr="00C11918">
        <w:rPr>
          <w:rFonts w:ascii="Times New Roman" w:hAnsi="Times New Roman" w:cs="Times New Roman"/>
          <w:sz w:val="24"/>
          <w:szCs w:val="24"/>
        </w:rPr>
        <w:t xml:space="preserve"> 290 obtained from the lipid extracts of Keeladi samples.</w:t>
      </w:r>
    </w:p>
    <w:p w14:paraId="56351A07" w14:textId="7EA1271B"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11: UPLC-Q-ToF-MS spectrum of the B-type procyanidin dimer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561) </w:t>
      </w:r>
      <w:r w:rsidRPr="00C11918">
        <w:rPr>
          <w:rFonts w:ascii="Times New Roman" w:hAnsi="Times New Roman" w:cs="Times New Roman"/>
          <w:sz w:val="24"/>
          <w:szCs w:val="24"/>
        </w:rPr>
        <w:t>detected in lipid extracts from Keeladi samples, eluting at 7.6 minutes</w:t>
      </w:r>
    </w:p>
    <w:p w14:paraId="5033D8AE" w14:textId="4E82F9FD"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12: UPLC-Q-ToF-MS spectrum of the B-type procyanidin dimer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561) </w:t>
      </w:r>
      <w:r w:rsidRPr="00C11918">
        <w:rPr>
          <w:rFonts w:ascii="Times New Roman" w:hAnsi="Times New Roman" w:cs="Times New Roman"/>
          <w:sz w:val="24"/>
          <w:szCs w:val="24"/>
        </w:rPr>
        <w:t>detected in lipid extracts from Gottiprolu samples, eluting at 7.4 minutes</w:t>
      </w:r>
    </w:p>
    <w:p w14:paraId="73A20AE6" w14:textId="77777777"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13: UPLC-Q-ToF-MS spectrum of the A-type procyanidin dimer </w:t>
      </w:r>
    </w:p>
    <w:p w14:paraId="4E411371" w14:textId="593E0F24" w:rsidR="00C11918" w:rsidRDefault="00C11918" w:rsidP="00F71620">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559) </w:t>
      </w:r>
      <w:r w:rsidRPr="00C11918">
        <w:rPr>
          <w:rFonts w:ascii="Times New Roman" w:hAnsi="Times New Roman" w:cs="Times New Roman"/>
          <w:sz w:val="24"/>
          <w:szCs w:val="24"/>
        </w:rPr>
        <w:t>detected in lipid extracts from Keeladi samples, eluting at 19 minutes.</w:t>
      </w:r>
    </w:p>
    <w:p w14:paraId="3803DA63" w14:textId="5DCBDA4D"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Supplementary Figure 14: UPLC-Q-ToF-MS/MS chromatogram of the Keeladi lipid extract acquired at a collision energy of 40 eV, showing the separation of procyanidin dimers</w:t>
      </w:r>
      <w:r>
        <w:rPr>
          <w:rFonts w:ascii="Times New Roman" w:hAnsi="Times New Roman" w:cs="Times New Roman"/>
          <w:sz w:val="24"/>
          <w:szCs w:val="24"/>
        </w:rPr>
        <w:t xml:space="preserve"> (A-type and B-type)</w:t>
      </w:r>
    </w:p>
    <w:p w14:paraId="5E8EA927" w14:textId="380243D7"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Supplementary Figure 15: Product ion (MS/MS) spectrum of the precursor ion at m/z 5</w:t>
      </w:r>
      <w:r>
        <w:rPr>
          <w:rFonts w:ascii="Times New Roman" w:hAnsi="Times New Roman" w:cs="Times New Roman"/>
          <w:sz w:val="24"/>
          <w:szCs w:val="24"/>
        </w:rPr>
        <w:t>61</w:t>
      </w:r>
      <w:r w:rsidRPr="00C11918">
        <w:rPr>
          <w:rFonts w:ascii="Times New Roman" w:hAnsi="Times New Roman" w:cs="Times New Roman"/>
          <w:sz w:val="24"/>
          <w:szCs w:val="24"/>
        </w:rPr>
        <w:t xml:space="preserve"> </w:t>
      </w:r>
      <w:r>
        <w:rPr>
          <w:rFonts w:ascii="Times New Roman" w:hAnsi="Times New Roman" w:cs="Times New Roman"/>
          <w:sz w:val="24"/>
          <w:szCs w:val="24"/>
        </w:rPr>
        <w:t xml:space="preserve">(procyanidin dimer B-type) </w:t>
      </w:r>
      <w:r w:rsidRPr="00C11918">
        <w:rPr>
          <w:rFonts w:ascii="Times New Roman" w:hAnsi="Times New Roman" w:cs="Times New Roman"/>
          <w:sz w:val="24"/>
          <w:szCs w:val="24"/>
        </w:rPr>
        <w:t>obtained via UPLC</w:t>
      </w:r>
      <w:r>
        <w:rPr>
          <w:rFonts w:ascii="Times New Roman" w:hAnsi="Times New Roman" w:cs="Times New Roman"/>
          <w:sz w:val="24"/>
          <w:szCs w:val="24"/>
        </w:rPr>
        <w:t>-</w:t>
      </w:r>
      <w:r w:rsidRPr="00C11918">
        <w:rPr>
          <w:rFonts w:ascii="Times New Roman" w:hAnsi="Times New Roman" w:cs="Times New Roman"/>
          <w:sz w:val="24"/>
          <w:szCs w:val="24"/>
        </w:rPr>
        <w:t>Q-ToF-MS/MS using a collision energy of 40 eV</w:t>
      </w:r>
      <w:r>
        <w:rPr>
          <w:rFonts w:ascii="Times New Roman" w:hAnsi="Times New Roman" w:cs="Times New Roman"/>
          <w:sz w:val="24"/>
          <w:szCs w:val="24"/>
        </w:rPr>
        <w:t xml:space="preserve"> </w:t>
      </w:r>
      <w:r w:rsidRPr="00C11918">
        <w:rPr>
          <w:rFonts w:ascii="Times New Roman" w:hAnsi="Times New Roman" w:cs="Times New Roman"/>
          <w:sz w:val="24"/>
          <w:szCs w:val="24"/>
        </w:rPr>
        <w:t xml:space="preserve">from the lipid extracts of Keeladi samples. </w:t>
      </w:r>
    </w:p>
    <w:p w14:paraId="06C80DF9" w14:textId="19B79929"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16: Product ion (MS/MS) spectrum of the precursor ion at m/z 559 </w:t>
      </w:r>
      <w:r>
        <w:rPr>
          <w:rFonts w:ascii="Times New Roman" w:hAnsi="Times New Roman" w:cs="Times New Roman"/>
          <w:sz w:val="24"/>
          <w:szCs w:val="24"/>
        </w:rPr>
        <w:t xml:space="preserve">(procyanidin dimer A-type) </w:t>
      </w:r>
      <w:r w:rsidRPr="00C11918">
        <w:rPr>
          <w:rFonts w:ascii="Times New Roman" w:hAnsi="Times New Roman" w:cs="Times New Roman"/>
          <w:sz w:val="24"/>
          <w:szCs w:val="24"/>
        </w:rPr>
        <w:t>obtained via UPLC</w:t>
      </w:r>
      <w:r>
        <w:rPr>
          <w:rFonts w:ascii="Times New Roman" w:hAnsi="Times New Roman" w:cs="Times New Roman"/>
          <w:sz w:val="24"/>
          <w:szCs w:val="24"/>
        </w:rPr>
        <w:t>-</w:t>
      </w:r>
      <w:r w:rsidRPr="00C11918">
        <w:rPr>
          <w:rFonts w:ascii="Times New Roman" w:hAnsi="Times New Roman" w:cs="Times New Roman"/>
          <w:sz w:val="24"/>
          <w:szCs w:val="24"/>
        </w:rPr>
        <w:t>Q-ToF-MS/MS using a collision energy of 40 eV</w:t>
      </w:r>
      <w:r>
        <w:rPr>
          <w:rFonts w:ascii="Times New Roman" w:hAnsi="Times New Roman" w:cs="Times New Roman"/>
          <w:sz w:val="24"/>
          <w:szCs w:val="24"/>
        </w:rPr>
        <w:t xml:space="preserve"> </w:t>
      </w:r>
      <w:r w:rsidRPr="00C11918">
        <w:rPr>
          <w:rFonts w:ascii="Times New Roman" w:hAnsi="Times New Roman" w:cs="Times New Roman"/>
          <w:sz w:val="24"/>
          <w:szCs w:val="24"/>
        </w:rPr>
        <w:t xml:space="preserve">from the lipid extracts of Keeladi samples. </w:t>
      </w:r>
    </w:p>
    <w:p w14:paraId="4AE139C7" w14:textId="70DD41BA"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lastRenderedPageBreak/>
        <w:t xml:space="preserve">Supplementary Figure 17: UPLC-Q-ToF-MS spectrum showing representative degradation products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437, 409, 450 and 1003) </w:t>
      </w:r>
      <w:r w:rsidRPr="00C11918">
        <w:rPr>
          <w:rFonts w:ascii="Times New Roman" w:hAnsi="Times New Roman" w:cs="Times New Roman"/>
          <w:sz w:val="24"/>
          <w:szCs w:val="24"/>
        </w:rPr>
        <w:t>identified in the YA3 lipid extract</w:t>
      </w:r>
    </w:p>
    <w:p w14:paraId="7F9BEC0E" w14:textId="6605CCAD"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18: UPLC-Q-ToF-MS spectrum of the A-type procyanidin dimer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559) </w:t>
      </w:r>
      <w:r w:rsidRPr="00C11918">
        <w:rPr>
          <w:rFonts w:ascii="Times New Roman" w:hAnsi="Times New Roman" w:cs="Times New Roman"/>
          <w:sz w:val="24"/>
          <w:szCs w:val="24"/>
        </w:rPr>
        <w:t>detected in lipid extracts from Gottiprolu samples.</w:t>
      </w:r>
    </w:p>
    <w:p w14:paraId="53F1DBC2" w14:textId="52A77171"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 xml:space="preserve">Supplementary Figure 19: UPLC-Q-ToF-MS spectrum showing representative degradation products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409, 437, 712) </w:t>
      </w:r>
      <w:r w:rsidRPr="00C11918">
        <w:rPr>
          <w:rFonts w:ascii="Times New Roman" w:hAnsi="Times New Roman" w:cs="Times New Roman"/>
          <w:sz w:val="24"/>
          <w:szCs w:val="24"/>
        </w:rPr>
        <w:t>identified in the YC5/Q2 lipid extract</w:t>
      </w:r>
    </w:p>
    <w:p w14:paraId="604146C4" w14:textId="749BC08E" w:rsidR="00C11918" w:rsidRDefault="00C11918" w:rsidP="00F71620">
      <w:pPr>
        <w:spacing w:line="360" w:lineRule="auto"/>
        <w:jc w:val="both"/>
        <w:rPr>
          <w:rFonts w:ascii="Times New Roman" w:hAnsi="Times New Roman" w:cs="Times New Roman"/>
          <w:sz w:val="24"/>
          <w:szCs w:val="24"/>
        </w:rPr>
      </w:pPr>
      <w:r w:rsidRPr="00C11918">
        <w:rPr>
          <w:rFonts w:ascii="Times New Roman" w:hAnsi="Times New Roman" w:cs="Times New Roman"/>
          <w:sz w:val="24"/>
          <w:szCs w:val="24"/>
        </w:rPr>
        <w:t>Supplementary Figure 20: UPLC-Q-ToF-MS spectrum showing representative degradation product</w:t>
      </w:r>
      <w:r w:rsidR="00BD4BFD">
        <w:rPr>
          <w:rFonts w:ascii="Times New Roman" w:hAnsi="Times New Roman" w:cs="Times New Roman"/>
          <w:sz w:val="24"/>
          <w:szCs w:val="24"/>
        </w:rPr>
        <w:t xml:space="preserve"> (</w:t>
      </w:r>
      <w:r w:rsidR="00BD4BFD" w:rsidRPr="00F51E13">
        <w:rPr>
          <w:rFonts w:ascii="Times New Roman" w:hAnsi="Times New Roman" w:cs="Times New Roman"/>
          <w:i/>
          <w:iCs/>
          <w:sz w:val="24"/>
          <w:szCs w:val="24"/>
        </w:rPr>
        <w:t>m/z</w:t>
      </w:r>
      <w:r w:rsidR="00BD4BFD">
        <w:rPr>
          <w:rFonts w:ascii="Times New Roman" w:hAnsi="Times New Roman" w:cs="Times New Roman"/>
          <w:sz w:val="24"/>
          <w:szCs w:val="24"/>
        </w:rPr>
        <w:t xml:space="preserve"> 712)</w:t>
      </w:r>
      <w:r w:rsidRPr="00C11918">
        <w:rPr>
          <w:rFonts w:ascii="Times New Roman" w:hAnsi="Times New Roman" w:cs="Times New Roman"/>
          <w:sz w:val="24"/>
          <w:szCs w:val="24"/>
        </w:rPr>
        <w:t xml:space="preserve"> identified in the </w:t>
      </w:r>
      <w:r w:rsidR="00BD4BFD">
        <w:rPr>
          <w:rFonts w:ascii="Times New Roman" w:hAnsi="Times New Roman" w:cs="Times New Roman"/>
          <w:sz w:val="24"/>
          <w:szCs w:val="24"/>
        </w:rPr>
        <w:t>Keeladi</w:t>
      </w:r>
      <w:r w:rsidRPr="00C11918">
        <w:rPr>
          <w:rFonts w:ascii="Times New Roman" w:hAnsi="Times New Roman" w:cs="Times New Roman"/>
          <w:sz w:val="24"/>
          <w:szCs w:val="24"/>
        </w:rPr>
        <w:t xml:space="preserve"> lipid extract</w:t>
      </w:r>
      <w:r w:rsidR="00BD4BFD">
        <w:rPr>
          <w:rFonts w:ascii="Times New Roman" w:hAnsi="Times New Roman" w:cs="Times New Roman"/>
          <w:sz w:val="24"/>
          <w:szCs w:val="24"/>
        </w:rPr>
        <w:t>s</w:t>
      </w:r>
    </w:p>
    <w:p w14:paraId="34175ED2" w14:textId="6924121C"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 xml:space="preserve">Supplementary Figure 21: UPLC-Q-ToF-MS spectrum of the linear A-type procyanidin tetramer </w:t>
      </w:r>
      <w:r>
        <w:rPr>
          <w:rFonts w:ascii="Times New Roman" w:hAnsi="Times New Roman" w:cs="Times New Roman"/>
          <w:sz w:val="24"/>
          <w:szCs w:val="24"/>
        </w:rPr>
        <w:t>(</w:t>
      </w:r>
      <w:r w:rsidRPr="00F51E13">
        <w:rPr>
          <w:rFonts w:ascii="Times New Roman" w:hAnsi="Times New Roman" w:cs="Times New Roman"/>
          <w:i/>
          <w:iCs/>
          <w:sz w:val="24"/>
          <w:szCs w:val="24"/>
        </w:rPr>
        <w:t>m/z</w:t>
      </w:r>
      <w:r>
        <w:rPr>
          <w:rFonts w:ascii="Times New Roman" w:hAnsi="Times New Roman" w:cs="Times New Roman"/>
          <w:sz w:val="24"/>
          <w:szCs w:val="24"/>
        </w:rPr>
        <w:t xml:space="preserve"> 1153) </w:t>
      </w:r>
      <w:r w:rsidRPr="00294825">
        <w:rPr>
          <w:rFonts w:ascii="Times New Roman" w:hAnsi="Times New Roman" w:cs="Times New Roman"/>
          <w:sz w:val="24"/>
          <w:szCs w:val="24"/>
        </w:rPr>
        <w:t>detected in lipid extracts from Keeladi samples, eluting at 23 minutes.</w:t>
      </w:r>
    </w:p>
    <w:p w14:paraId="03E1C5DB" w14:textId="4ED25693" w:rsidR="00C11918"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 xml:space="preserve">Supplementary Figure 22: UPLC-Q-ToF-MS/MS chromatogram of a linear A-type procyanidin tetramer </w:t>
      </w:r>
      <w:r>
        <w:rPr>
          <w:rFonts w:ascii="Times New Roman" w:hAnsi="Times New Roman" w:cs="Times New Roman"/>
          <w:sz w:val="24"/>
          <w:szCs w:val="24"/>
        </w:rPr>
        <w:t>(</w:t>
      </w:r>
      <w:r w:rsidRPr="00AF4F84">
        <w:rPr>
          <w:rFonts w:ascii="Times New Roman" w:hAnsi="Times New Roman" w:cs="Times New Roman"/>
          <w:i/>
          <w:iCs/>
          <w:sz w:val="24"/>
          <w:szCs w:val="24"/>
        </w:rPr>
        <w:t>m/z</w:t>
      </w:r>
      <w:r>
        <w:rPr>
          <w:rFonts w:ascii="Times New Roman" w:hAnsi="Times New Roman" w:cs="Times New Roman"/>
          <w:sz w:val="24"/>
          <w:szCs w:val="24"/>
        </w:rPr>
        <w:t xml:space="preserve"> 1153) </w:t>
      </w:r>
      <w:r w:rsidRPr="00294825">
        <w:rPr>
          <w:rFonts w:ascii="Times New Roman" w:hAnsi="Times New Roman" w:cs="Times New Roman"/>
          <w:sz w:val="24"/>
          <w:szCs w:val="24"/>
        </w:rPr>
        <w:t xml:space="preserve">detected with a collision energy of 40 eV in the Keeladi lipid extracts. </w:t>
      </w:r>
    </w:p>
    <w:p w14:paraId="7C43EE40" w14:textId="29F8A6A1"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 xml:space="preserve">Supplementary Figure 23: UPLC-Q-ToF-MS/MS spectrum of a linear A-type procyanidin tetramer </w:t>
      </w:r>
      <w:r>
        <w:rPr>
          <w:rFonts w:ascii="Times New Roman" w:hAnsi="Times New Roman" w:cs="Times New Roman"/>
          <w:sz w:val="24"/>
          <w:szCs w:val="24"/>
        </w:rPr>
        <w:t>(</w:t>
      </w:r>
      <w:r w:rsidRPr="00AF4F84">
        <w:rPr>
          <w:rFonts w:ascii="Times New Roman" w:hAnsi="Times New Roman" w:cs="Times New Roman"/>
          <w:i/>
          <w:iCs/>
          <w:sz w:val="24"/>
          <w:szCs w:val="24"/>
        </w:rPr>
        <w:t>m/z</w:t>
      </w:r>
      <w:r>
        <w:rPr>
          <w:rFonts w:ascii="Times New Roman" w:hAnsi="Times New Roman" w:cs="Times New Roman"/>
          <w:sz w:val="24"/>
          <w:szCs w:val="24"/>
        </w:rPr>
        <w:t xml:space="preserve"> 1153) </w:t>
      </w:r>
      <w:r w:rsidRPr="00294825">
        <w:rPr>
          <w:rFonts w:ascii="Times New Roman" w:hAnsi="Times New Roman" w:cs="Times New Roman"/>
          <w:sz w:val="24"/>
          <w:szCs w:val="24"/>
        </w:rPr>
        <w:t>detected with a collision energy of 40 eV</w:t>
      </w:r>
      <w:r>
        <w:rPr>
          <w:rFonts w:ascii="Times New Roman" w:hAnsi="Times New Roman" w:cs="Times New Roman"/>
          <w:sz w:val="24"/>
          <w:szCs w:val="24"/>
        </w:rPr>
        <w:t xml:space="preserve"> </w:t>
      </w:r>
      <w:r w:rsidRPr="00294825">
        <w:rPr>
          <w:rFonts w:ascii="Times New Roman" w:hAnsi="Times New Roman" w:cs="Times New Roman"/>
          <w:sz w:val="24"/>
          <w:szCs w:val="24"/>
        </w:rPr>
        <w:t xml:space="preserve">in the Keeladi lipid extracts. </w:t>
      </w:r>
    </w:p>
    <w:p w14:paraId="39FBD086" w14:textId="4F2A9079"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Supplementary Figure 24: UPLC-Q-ToF-MS spectrum showing the distribution of triacylglycerol (TAGs) molecular ions detected in the lipid extracts of the Gottiprolu sample</w:t>
      </w:r>
      <w:r>
        <w:rPr>
          <w:rFonts w:ascii="Times New Roman" w:hAnsi="Times New Roman" w:cs="Times New Roman"/>
          <w:sz w:val="24"/>
          <w:szCs w:val="24"/>
        </w:rPr>
        <w:t>s.</w:t>
      </w:r>
    </w:p>
    <w:p w14:paraId="16DC1B15" w14:textId="7A5FC43C"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Supplementary Figure 25: UPLC-Q-ToF-MS/MS chromatogram of selected TAGs</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855, 857, 877 and 879)</w:t>
      </w:r>
      <w:r w:rsidRPr="00294825">
        <w:rPr>
          <w:rFonts w:ascii="Times New Roman" w:hAnsi="Times New Roman" w:cs="Times New Roman"/>
          <w:sz w:val="24"/>
          <w:szCs w:val="24"/>
        </w:rPr>
        <w:t xml:space="preserve"> detected with a collision energy of 40 eV</w:t>
      </w:r>
      <w:r>
        <w:rPr>
          <w:rFonts w:ascii="Times New Roman" w:hAnsi="Times New Roman" w:cs="Times New Roman"/>
          <w:sz w:val="24"/>
          <w:szCs w:val="24"/>
        </w:rPr>
        <w:t xml:space="preserve"> </w:t>
      </w:r>
      <w:r w:rsidRPr="00294825">
        <w:rPr>
          <w:rFonts w:ascii="Times New Roman" w:hAnsi="Times New Roman" w:cs="Times New Roman"/>
          <w:sz w:val="24"/>
          <w:szCs w:val="24"/>
        </w:rPr>
        <w:t xml:space="preserve">in the YA3 lipid extract. </w:t>
      </w:r>
    </w:p>
    <w:p w14:paraId="0D23BB81" w14:textId="6C93BA52"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Supplementary Figure 2</w:t>
      </w:r>
      <w:r>
        <w:rPr>
          <w:rFonts w:ascii="Times New Roman" w:hAnsi="Times New Roman" w:cs="Times New Roman"/>
          <w:sz w:val="24"/>
          <w:szCs w:val="24"/>
        </w:rPr>
        <w:t>6</w:t>
      </w:r>
      <w:r w:rsidRPr="00294825">
        <w:rPr>
          <w:rFonts w:ascii="Times New Roman" w:hAnsi="Times New Roman" w:cs="Times New Roman"/>
          <w:sz w:val="24"/>
          <w:szCs w:val="24"/>
        </w:rPr>
        <w:t xml:space="preserve">: UPLC-Q-ToF-MS/MS </w:t>
      </w:r>
      <w:r>
        <w:rPr>
          <w:rFonts w:ascii="Times New Roman" w:hAnsi="Times New Roman" w:cs="Times New Roman"/>
          <w:sz w:val="24"/>
          <w:szCs w:val="24"/>
        </w:rPr>
        <w:t>mass spectrum</w:t>
      </w:r>
      <w:r w:rsidRPr="00294825">
        <w:rPr>
          <w:rFonts w:ascii="Times New Roman" w:hAnsi="Times New Roman" w:cs="Times New Roman"/>
          <w:sz w:val="24"/>
          <w:szCs w:val="24"/>
        </w:rPr>
        <w:t xml:space="preserve"> of selected TAGs</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855, 857, 877 and 879)</w:t>
      </w:r>
      <w:r w:rsidRPr="00294825">
        <w:rPr>
          <w:rFonts w:ascii="Times New Roman" w:hAnsi="Times New Roman" w:cs="Times New Roman"/>
          <w:sz w:val="24"/>
          <w:szCs w:val="24"/>
        </w:rPr>
        <w:t xml:space="preserve"> detected with a collision energy of 40 eV</w:t>
      </w:r>
      <w:r>
        <w:rPr>
          <w:rFonts w:ascii="Times New Roman" w:hAnsi="Times New Roman" w:cs="Times New Roman"/>
          <w:sz w:val="24"/>
          <w:szCs w:val="24"/>
        </w:rPr>
        <w:t xml:space="preserve"> </w:t>
      </w:r>
      <w:r w:rsidRPr="00294825">
        <w:rPr>
          <w:rFonts w:ascii="Times New Roman" w:hAnsi="Times New Roman" w:cs="Times New Roman"/>
          <w:sz w:val="24"/>
          <w:szCs w:val="24"/>
        </w:rPr>
        <w:t xml:space="preserve">in the YA3 lipid extract. </w:t>
      </w:r>
    </w:p>
    <w:p w14:paraId="05AE4F23" w14:textId="1F555AF0"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Supplementary Figure 2</w:t>
      </w:r>
      <w:r>
        <w:rPr>
          <w:rFonts w:ascii="Times New Roman" w:hAnsi="Times New Roman" w:cs="Times New Roman"/>
          <w:sz w:val="24"/>
          <w:szCs w:val="24"/>
        </w:rPr>
        <w:t>7</w:t>
      </w:r>
      <w:r w:rsidRPr="00294825">
        <w:rPr>
          <w:rFonts w:ascii="Times New Roman" w:hAnsi="Times New Roman" w:cs="Times New Roman"/>
          <w:sz w:val="24"/>
          <w:szCs w:val="24"/>
        </w:rPr>
        <w:t>: UPLC-Q-ToF-MS/MS chromatogram of selected TAGs</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855, 857, and 929)</w:t>
      </w:r>
      <w:r w:rsidRPr="00294825">
        <w:rPr>
          <w:rFonts w:ascii="Times New Roman" w:hAnsi="Times New Roman" w:cs="Times New Roman"/>
          <w:sz w:val="24"/>
          <w:szCs w:val="24"/>
        </w:rPr>
        <w:t xml:space="preserve"> detected with a collision energy of 40 eV</w:t>
      </w:r>
      <w:r>
        <w:rPr>
          <w:rFonts w:ascii="Times New Roman" w:hAnsi="Times New Roman" w:cs="Times New Roman"/>
          <w:sz w:val="24"/>
          <w:szCs w:val="24"/>
        </w:rPr>
        <w:t xml:space="preserve"> </w:t>
      </w:r>
      <w:r w:rsidRPr="00294825">
        <w:rPr>
          <w:rFonts w:ascii="Times New Roman" w:hAnsi="Times New Roman" w:cs="Times New Roman"/>
          <w:sz w:val="24"/>
          <w:szCs w:val="24"/>
        </w:rPr>
        <w:t>in the Y</w:t>
      </w:r>
      <w:r>
        <w:rPr>
          <w:rFonts w:ascii="Times New Roman" w:hAnsi="Times New Roman" w:cs="Times New Roman"/>
          <w:sz w:val="24"/>
          <w:szCs w:val="24"/>
        </w:rPr>
        <w:t>C5/Q2</w:t>
      </w:r>
      <w:r w:rsidRPr="00294825">
        <w:rPr>
          <w:rFonts w:ascii="Times New Roman" w:hAnsi="Times New Roman" w:cs="Times New Roman"/>
          <w:sz w:val="24"/>
          <w:szCs w:val="24"/>
        </w:rPr>
        <w:t xml:space="preserve"> lipid extract. </w:t>
      </w:r>
    </w:p>
    <w:p w14:paraId="639F5044" w14:textId="76C5B417" w:rsidR="00294825" w:rsidRDefault="00294825" w:rsidP="00F71620">
      <w:pPr>
        <w:spacing w:line="360" w:lineRule="auto"/>
        <w:jc w:val="both"/>
        <w:rPr>
          <w:rFonts w:ascii="Times New Roman" w:hAnsi="Times New Roman" w:cs="Times New Roman"/>
          <w:sz w:val="24"/>
          <w:szCs w:val="24"/>
        </w:rPr>
      </w:pPr>
      <w:r w:rsidRPr="00294825">
        <w:rPr>
          <w:rFonts w:ascii="Times New Roman" w:hAnsi="Times New Roman" w:cs="Times New Roman"/>
          <w:sz w:val="24"/>
          <w:szCs w:val="24"/>
        </w:rPr>
        <w:t>Supplementary Figure 2</w:t>
      </w:r>
      <w:r>
        <w:rPr>
          <w:rFonts w:ascii="Times New Roman" w:hAnsi="Times New Roman" w:cs="Times New Roman"/>
          <w:sz w:val="24"/>
          <w:szCs w:val="24"/>
        </w:rPr>
        <w:t>8</w:t>
      </w:r>
      <w:r w:rsidRPr="00294825">
        <w:rPr>
          <w:rFonts w:ascii="Times New Roman" w:hAnsi="Times New Roman" w:cs="Times New Roman"/>
          <w:sz w:val="24"/>
          <w:szCs w:val="24"/>
        </w:rPr>
        <w:t xml:space="preserve">: UPLC-Q-ToF-MS/MS </w:t>
      </w:r>
      <w:r>
        <w:rPr>
          <w:rFonts w:ascii="Times New Roman" w:hAnsi="Times New Roman" w:cs="Times New Roman"/>
          <w:sz w:val="24"/>
          <w:szCs w:val="24"/>
        </w:rPr>
        <w:t>mass spectrum</w:t>
      </w:r>
      <w:r w:rsidRPr="00294825">
        <w:rPr>
          <w:rFonts w:ascii="Times New Roman" w:hAnsi="Times New Roman" w:cs="Times New Roman"/>
          <w:sz w:val="24"/>
          <w:szCs w:val="24"/>
        </w:rPr>
        <w:t xml:space="preserve"> of selected TAGs</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855, 857, and 929)</w:t>
      </w:r>
      <w:r w:rsidRPr="00294825">
        <w:rPr>
          <w:rFonts w:ascii="Times New Roman" w:hAnsi="Times New Roman" w:cs="Times New Roman"/>
          <w:sz w:val="24"/>
          <w:szCs w:val="24"/>
        </w:rPr>
        <w:t xml:space="preserve"> detected with a collision energy of 40 eV</w:t>
      </w:r>
      <w:r>
        <w:rPr>
          <w:rFonts w:ascii="Times New Roman" w:hAnsi="Times New Roman" w:cs="Times New Roman"/>
          <w:sz w:val="24"/>
          <w:szCs w:val="24"/>
        </w:rPr>
        <w:t xml:space="preserve"> </w:t>
      </w:r>
      <w:r w:rsidRPr="00294825">
        <w:rPr>
          <w:rFonts w:ascii="Times New Roman" w:hAnsi="Times New Roman" w:cs="Times New Roman"/>
          <w:sz w:val="24"/>
          <w:szCs w:val="24"/>
        </w:rPr>
        <w:t>in the Y</w:t>
      </w:r>
      <w:r>
        <w:rPr>
          <w:rFonts w:ascii="Times New Roman" w:hAnsi="Times New Roman" w:cs="Times New Roman"/>
          <w:sz w:val="24"/>
          <w:szCs w:val="24"/>
        </w:rPr>
        <w:t>C5/Q2</w:t>
      </w:r>
      <w:r w:rsidRPr="00294825">
        <w:rPr>
          <w:rFonts w:ascii="Times New Roman" w:hAnsi="Times New Roman" w:cs="Times New Roman"/>
          <w:sz w:val="24"/>
          <w:szCs w:val="24"/>
        </w:rPr>
        <w:t xml:space="preserve"> lipid extract. </w:t>
      </w:r>
    </w:p>
    <w:p w14:paraId="40787829" w14:textId="52531E76"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 xml:space="preserve">Supplementary Figure 29: UPLC-Q-ToF-MS spectrum highlighting the signal </w:t>
      </w:r>
      <w:r w:rsidRPr="00AF4F84">
        <w:rPr>
          <w:rFonts w:ascii="Times New Roman" w:hAnsi="Times New Roman" w:cs="Times New Roman"/>
          <w:i/>
          <w:iCs/>
          <w:sz w:val="24"/>
          <w:szCs w:val="24"/>
        </w:rPr>
        <w:t>m/z</w:t>
      </w:r>
      <w:r w:rsidRPr="00F71620">
        <w:rPr>
          <w:rFonts w:ascii="Times New Roman" w:hAnsi="Times New Roman" w:cs="Times New Roman"/>
          <w:sz w:val="24"/>
          <w:szCs w:val="24"/>
        </w:rPr>
        <w:t xml:space="preserve"> 929 corresponding to the triolein molecule observed as a [M+2Na-H] + adduct in the lipid extracts obtained from the Gottiprolu samples</w:t>
      </w:r>
    </w:p>
    <w:p w14:paraId="52C15B10" w14:textId="5A9F9856"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lastRenderedPageBreak/>
        <w:t xml:space="preserve">Supplementary Figure 30: UPLC-Q-ToF-MS spectrum of MG 18:0 (monoacylglycerol) </w:t>
      </w:r>
      <w:r w:rsidRPr="00AF4F84">
        <w:rPr>
          <w:rFonts w:ascii="Times New Roman" w:hAnsi="Times New Roman" w:cs="Times New Roman"/>
          <w:i/>
          <w:iCs/>
          <w:sz w:val="24"/>
          <w:szCs w:val="24"/>
        </w:rPr>
        <w:t>m/z</w:t>
      </w:r>
      <w:r>
        <w:rPr>
          <w:rFonts w:ascii="Times New Roman" w:hAnsi="Times New Roman" w:cs="Times New Roman"/>
          <w:sz w:val="24"/>
          <w:szCs w:val="24"/>
        </w:rPr>
        <w:t xml:space="preserve"> 381 </w:t>
      </w:r>
      <w:r w:rsidRPr="00F71620">
        <w:rPr>
          <w:rFonts w:ascii="Times New Roman" w:hAnsi="Times New Roman" w:cs="Times New Roman"/>
          <w:sz w:val="24"/>
          <w:szCs w:val="24"/>
        </w:rPr>
        <w:t>detected in the Gottiprolu lipid extracts, eluting at 8.4 minutes</w:t>
      </w:r>
    </w:p>
    <w:p w14:paraId="2254D14D" w14:textId="5089DB07"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 xml:space="preserve">Supplementary Figure 31: UPLC-Q-ToF-MS spectrum of MG 18:0 (monoacylglycerol) </w:t>
      </w:r>
      <w:r w:rsidRPr="00AF4F84">
        <w:rPr>
          <w:rFonts w:ascii="Times New Roman" w:hAnsi="Times New Roman" w:cs="Times New Roman"/>
          <w:i/>
          <w:iCs/>
          <w:sz w:val="24"/>
          <w:szCs w:val="24"/>
        </w:rPr>
        <w:t>m/z</w:t>
      </w:r>
      <w:r>
        <w:rPr>
          <w:rFonts w:ascii="Times New Roman" w:hAnsi="Times New Roman" w:cs="Times New Roman"/>
          <w:sz w:val="24"/>
          <w:szCs w:val="24"/>
        </w:rPr>
        <w:t xml:space="preserve"> 381 </w:t>
      </w:r>
      <w:r w:rsidRPr="00F71620">
        <w:rPr>
          <w:rFonts w:ascii="Times New Roman" w:hAnsi="Times New Roman" w:cs="Times New Roman"/>
          <w:sz w:val="24"/>
          <w:szCs w:val="24"/>
        </w:rPr>
        <w:t>detected in the Keeladi lipid extracts, eluting at 8.4 minutes</w:t>
      </w:r>
    </w:p>
    <w:p w14:paraId="07982AD0" w14:textId="28BB9ACC"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 xml:space="preserve">Supplementary Figure 32: UPLC-Q-ToF-MS spectrum of DG 30:0 (diacylglycerol) </w:t>
      </w:r>
      <w:r w:rsidRPr="00AF4F84">
        <w:rPr>
          <w:rFonts w:ascii="Times New Roman" w:hAnsi="Times New Roman" w:cs="Times New Roman"/>
          <w:i/>
          <w:iCs/>
          <w:sz w:val="24"/>
          <w:szCs w:val="24"/>
        </w:rPr>
        <w:t>m/z</w:t>
      </w:r>
      <w:r>
        <w:rPr>
          <w:rFonts w:ascii="Times New Roman" w:hAnsi="Times New Roman" w:cs="Times New Roman"/>
          <w:sz w:val="24"/>
          <w:szCs w:val="24"/>
        </w:rPr>
        <w:t xml:space="preserve"> 541 </w:t>
      </w:r>
      <w:r w:rsidRPr="00F71620">
        <w:rPr>
          <w:rFonts w:ascii="Times New Roman" w:hAnsi="Times New Roman" w:cs="Times New Roman"/>
          <w:sz w:val="24"/>
          <w:szCs w:val="24"/>
        </w:rPr>
        <w:t>detected in the Gottiprolu lipid extracts, eluting at 17.4 minutes</w:t>
      </w:r>
    </w:p>
    <w:p w14:paraId="6990E37D" w14:textId="5AA5AC20"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Supplementary Figure 33: UPLC-Q-ToF-MS spectrum of Glycerophospholipid (PA(O</w:t>
      </w:r>
      <w:r>
        <w:rPr>
          <w:rFonts w:ascii="Times New Roman" w:hAnsi="Times New Roman" w:cs="Times New Roman"/>
          <w:sz w:val="24"/>
          <w:szCs w:val="24"/>
        </w:rPr>
        <w:t>-</w:t>
      </w:r>
      <w:r w:rsidRPr="00F71620">
        <w:rPr>
          <w:rFonts w:ascii="Times New Roman" w:hAnsi="Times New Roman" w:cs="Times New Roman"/>
          <w:sz w:val="24"/>
          <w:szCs w:val="24"/>
        </w:rPr>
        <w:t xml:space="preserve">18:0/16:0)) </w:t>
      </w:r>
      <w:r w:rsidRPr="00AF4F84">
        <w:rPr>
          <w:rFonts w:ascii="Times New Roman" w:hAnsi="Times New Roman" w:cs="Times New Roman"/>
          <w:i/>
          <w:iCs/>
          <w:sz w:val="24"/>
          <w:szCs w:val="24"/>
        </w:rPr>
        <w:t>m/z</w:t>
      </w:r>
      <w:r>
        <w:rPr>
          <w:rFonts w:ascii="Times New Roman" w:hAnsi="Times New Roman" w:cs="Times New Roman"/>
          <w:sz w:val="24"/>
          <w:szCs w:val="24"/>
        </w:rPr>
        <w:t xml:space="preserve"> 685 </w:t>
      </w:r>
      <w:r w:rsidRPr="00F71620">
        <w:rPr>
          <w:rFonts w:ascii="Times New Roman" w:hAnsi="Times New Roman" w:cs="Times New Roman"/>
          <w:sz w:val="24"/>
          <w:szCs w:val="24"/>
        </w:rPr>
        <w:t>detected in the Gottiprolu lipid extracts, eluting at 2</w:t>
      </w:r>
      <w:r>
        <w:rPr>
          <w:rFonts w:ascii="Times New Roman" w:hAnsi="Times New Roman" w:cs="Times New Roman"/>
          <w:sz w:val="24"/>
          <w:szCs w:val="24"/>
        </w:rPr>
        <w:t>0 minutes.</w:t>
      </w:r>
    </w:p>
    <w:p w14:paraId="2A879B13" w14:textId="11BA4425"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 xml:space="preserve">Supplementary Figure 34: UPLC-Q-ToF-MS/MS chromatogram of selected Glycerophospholipid (PA(O-18:0/16:0)) </w:t>
      </w:r>
      <w:r w:rsidRPr="00AF4F84">
        <w:rPr>
          <w:rFonts w:ascii="Times New Roman" w:hAnsi="Times New Roman" w:cs="Times New Roman"/>
          <w:i/>
          <w:iCs/>
          <w:sz w:val="24"/>
          <w:szCs w:val="24"/>
        </w:rPr>
        <w:t>m/z</w:t>
      </w:r>
      <w:r>
        <w:rPr>
          <w:rFonts w:ascii="Times New Roman" w:hAnsi="Times New Roman" w:cs="Times New Roman"/>
          <w:sz w:val="24"/>
          <w:szCs w:val="24"/>
        </w:rPr>
        <w:t xml:space="preserve"> 685 </w:t>
      </w:r>
      <w:r w:rsidRPr="00F71620">
        <w:rPr>
          <w:rFonts w:ascii="Times New Roman" w:hAnsi="Times New Roman" w:cs="Times New Roman"/>
          <w:sz w:val="24"/>
          <w:szCs w:val="24"/>
        </w:rPr>
        <w:t xml:space="preserve">detected with a collision energy of 40 eV in the YC5/Q2 lipid extract </w:t>
      </w:r>
    </w:p>
    <w:p w14:paraId="7E791B20" w14:textId="13645F32"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Supplementary Figure 3</w:t>
      </w:r>
      <w:r>
        <w:rPr>
          <w:rFonts w:ascii="Times New Roman" w:hAnsi="Times New Roman" w:cs="Times New Roman"/>
          <w:sz w:val="24"/>
          <w:szCs w:val="24"/>
        </w:rPr>
        <w:t>5</w:t>
      </w:r>
      <w:r w:rsidRPr="00F71620">
        <w:rPr>
          <w:rFonts w:ascii="Times New Roman" w:hAnsi="Times New Roman" w:cs="Times New Roman"/>
          <w:sz w:val="24"/>
          <w:szCs w:val="24"/>
        </w:rPr>
        <w:t xml:space="preserve">: UPLC-Q-ToF-MS/MS </w:t>
      </w:r>
      <w:r>
        <w:rPr>
          <w:rFonts w:ascii="Times New Roman" w:hAnsi="Times New Roman" w:cs="Times New Roman"/>
          <w:sz w:val="24"/>
          <w:szCs w:val="24"/>
        </w:rPr>
        <w:t>spectrum</w:t>
      </w:r>
      <w:r w:rsidRPr="00F71620">
        <w:rPr>
          <w:rFonts w:ascii="Times New Roman" w:hAnsi="Times New Roman" w:cs="Times New Roman"/>
          <w:sz w:val="24"/>
          <w:szCs w:val="24"/>
        </w:rPr>
        <w:t xml:space="preserve"> of selected Glycerophospholipid (PA(O-18:0/16:0)) </w:t>
      </w:r>
      <w:r w:rsidRPr="00AF4F84">
        <w:rPr>
          <w:rFonts w:ascii="Times New Roman" w:hAnsi="Times New Roman" w:cs="Times New Roman"/>
          <w:i/>
          <w:iCs/>
          <w:sz w:val="24"/>
          <w:szCs w:val="24"/>
        </w:rPr>
        <w:t>m/z</w:t>
      </w:r>
      <w:r>
        <w:rPr>
          <w:rFonts w:ascii="Times New Roman" w:hAnsi="Times New Roman" w:cs="Times New Roman"/>
          <w:sz w:val="24"/>
          <w:szCs w:val="24"/>
        </w:rPr>
        <w:t xml:space="preserve"> 685 </w:t>
      </w:r>
      <w:r w:rsidRPr="00F71620">
        <w:rPr>
          <w:rFonts w:ascii="Times New Roman" w:hAnsi="Times New Roman" w:cs="Times New Roman"/>
          <w:sz w:val="24"/>
          <w:szCs w:val="24"/>
        </w:rPr>
        <w:t xml:space="preserve">detected with a collision energy of 40 eV in the YC5/Q2 lipid extract </w:t>
      </w:r>
    </w:p>
    <w:p w14:paraId="26DDBBCD" w14:textId="4D187325"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Supplementary Figure 36: UPLC-Q-ToF-MS spectrum of Glycerophospholipid (PA(O</w:t>
      </w:r>
      <w:r>
        <w:rPr>
          <w:rFonts w:ascii="Times New Roman" w:hAnsi="Times New Roman" w:cs="Times New Roman"/>
          <w:sz w:val="24"/>
          <w:szCs w:val="24"/>
        </w:rPr>
        <w:t>-</w:t>
      </w:r>
      <w:r w:rsidRPr="00F71620">
        <w:rPr>
          <w:rFonts w:ascii="Times New Roman" w:hAnsi="Times New Roman" w:cs="Times New Roman"/>
          <w:sz w:val="24"/>
          <w:szCs w:val="24"/>
        </w:rPr>
        <w:t xml:space="preserve">18:0/16:0)) </w:t>
      </w:r>
      <w:r w:rsidRPr="00AF4F84">
        <w:rPr>
          <w:rFonts w:ascii="Times New Roman" w:hAnsi="Times New Roman" w:cs="Times New Roman"/>
          <w:i/>
          <w:iCs/>
          <w:sz w:val="24"/>
          <w:szCs w:val="24"/>
        </w:rPr>
        <w:t>m/z</w:t>
      </w:r>
      <w:r>
        <w:rPr>
          <w:rFonts w:ascii="Times New Roman" w:hAnsi="Times New Roman" w:cs="Times New Roman"/>
          <w:sz w:val="24"/>
          <w:szCs w:val="24"/>
        </w:rPr>
        <w:t xml:space="preserve"> 685 </w:t>
      </w:r>
      <w:r w:rsidRPr="00F71620">
        <w:rPr>
          <w:rFonts w:ascii="Times New Roman" w:hAnsi="Times New Roman" w:cs="Times New Roman"/>
          <w:sz w:val="24"/>
          <w:szCs w:val="24"/>
        </w:rPr>
        <w:t>detected in the Keeladi lipid extracts, eluting at 20 minu</w:t>
      </w:r>
      <w:r>
        <w:rPr>
          <w:rFonts w:ascii="Times New Roman" w:hAnsi="Times New Roman" w:cs="Times New Roman"/>
          <w:sz w:val="24"/>
          <w:szCs w:val="24"/>
        </w:rPr>
        <w:t>tes</w:t>
      </w:r>
    </w:p>
    <w:p w14:paraId="0E9E2F2B" w14:textId="5CE7B4F6"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Supplementary Figure 37: UPLC-Q-ToF-MS spectrum of Glycerophospholipid PA(O</w:t>
      </w:r>
      <w:r>
        <w:rPr>
          <w:rFonts w:ascii="Times New Roman" w:hAnsi="Times New Roman" w:cs="Times New Roman"/>
          <w:sz w:val="24"/>
          <w:szCs w:val="24"/>
        </w:rPr>
        <w:t>-</w:t>
      </w:r>
      <w:r w:rsidRPr="00F71620">
        <w:rPr>
          <w:rFonts w:ascii="Times New Roman" w:hAnsi="Times New Roman" w:cs="Times New Roman"/>
          <w:sz w:val="24"/>
          <w:szCs w:val="24"/>
        </w:rPr>
        <w:t xml:space="preserve">18:0/16:0) </w:t>
      </w:r>
      <w:r w:rsidRPr="00AF4F84">
        <w:rPr>
          <w:rFonts w:ascii="Times New Roman" w:hAnsi="Times New Roman" w:cs="Times New Roman"/>
          <w:i/>
          <w:iCs/>
          <w:sz w:val="24"/>
          <w:szCs w:val="24"/>
        </w:rPr>
        <w:t>m/z</w:t>
      </w:r>
      <w:r>
        <w:rPr>
          <w:rFonts w:ascii="Times New Roman" w:hAnsi="Times New Roman" w:cs="Times New Roman"/>
          <w:sz w:val="24"/>
          <w:szCs w:val="24"/>
        </w:rPr>
        <w:t xml:space="preserve"> 707 </w:t>
      </w:r>
      <w:r w:rsidRPr="00F71620">
        <w:rPr>
          <w:rFonts w:ascii="Times New Roman" w:hAnsi="Times New Roman" w:cs="Times New Roman"/>
          <w:sz w:val="24"/>
          <w:szCs w:val="24"/>
        </w:rPr>
        <w:t>detected in the Gottiprolu lipid extracts, eluting at 13.3</w:t>
      </w:r>
      <w:r>
        <w:rPr>
          <w:rFonts w:ascii="Times New Roman" w:hAnsi="Times New Roman" w:cs="Times New Roman"/>
          <w:sz w:val="24"/>
          <w:szCs w:val="24"/>
        </w:rPr>
        <w:t xml:space="preserve"> minutes</w:t>
      </w:r>
    </w:p>
    <w:p w14:paraId="2BB40B34" w14:textId="2F698F48"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 xml:space="preserve">Supplementary Figure 38: UPLC-Q-ToF-MS spectrum of Glycerophospholipid PS (16:0/18:1) </w:t>
      </w:r>
      <w:r w:rsidRPr="00AF4F84">
        <w:rPr>
          <w:rFonts w:ascii="Times New Roman" w:hAnsi="Times New Roman" w:cs="Times New Roman"/>
          <w:i/>
          <w:iCs/>
          <w:sz w:val="24"/>
          <w:szCs w:val="24"/>
        </w:rPr>
        <w:t>m/z</w:t>
      </w:r>
      <w:r>
        <w:rPr>
          <w:rFonts w:ascii="Times New Roman" w:hAnsi="Times New Roman" w:cs="Times New Roman"/>
          <w:sz w:val="24"/>
          <w:szCs w:val="24"/>
        </w:rPr>
        <w:t xml:space="preserve"> 784 </w:t>
      </w:r>
      <w:r w:rsidRPr="00F71620">
        <w:rPr>
          <w:rFonts w:ascii="Times New Roman" w:hAnsi="Times New Roman" w:cs="Times New Roman"/>
          <w:sz w:val="24"/>
          <w:szCs w:val="24"/>
        </w:rPr>
        <w:t>detected in the Gottiprolu lipid extracts, eluting at 15.8 minutes.</w:t>
      </w:r>
    </w:p>
    <w:p w14:paraId="4E9D843D" w14:textId="697CFB7D" w:rsidR="00F71620" w:rsidRDefault="00F71620" w:rsidP="00F71620">
      <w:pPr>
        <w:spacing w:line="360" w:lineRule="auto"/>
        <w:jc w:val="both"/>
        <w:rPr>
          <w:rFonts w:ascii="Times New Roman" w:hAnsi="Times New Roman" w:cs="Times New Roman"/>
          <w:sz w:val="24"/>
          <w:szCs w:val="24"/>
        </w:rPr>
      </w:pPr>
      <w:r w:rsidRPr="00F71620">
        <w:rPr>
          <w:rFonts w:ascii="Times New Roman" w:hAnsi="Times New Roman" w:cs="Times New Roman"/>
          <w:sz w:val="24"/>
          <w:szCs w:val="24"/>
        </w:rPr>
        <w:t>Supplementary Figure 39: UPLC-Q-ToF-MS spectrum of Glycerophospholipid PA(P</w:t>
      </w:r>
      <w:r w:rsidR="00F51E13">
        <w:rPr>
          <w:rFonts w:ascii="Times New Roman" w:hAnsi="Times New Roman" w:cs="Times New Roman"/>
          <w:sz w:val="24"/>
          <w:szCs w:val="24"/>
        </w:rPr>
        <w:t>-</w:t>
      </w:r>
      <w:r w:rsidRPr="00F71620">
        <w:rPr>
          <w:rFonts w:ascii="Times New Roman" w:hAnsi="Times New Roman" w:cs="Times New Roman"/>
          <w:sz w:val="24"/>
          <w:szCs w:val="24"/>
        </w:rPr>
        <w:t>16:0/17:0) detected in the Gottiprolu lipid extracts, elu</w:t>
      </w:r>
      <w:r>
        <w:rPr>
          <w:rFonts w:ascii="Times New Roman" w:hAnsi="Times New Roman" w:cs="Times New Roman"/>
          <w:sz w:val="24"/>
          <w:szCs w:val="24"/>
        </w:rPr>
        <w:t>ting at 16 minutes</w:t>
      </w:r>
    </w:p>
    <w:p w14:paraId="6189B7C8" w14:textId="34B8BBFD" w:rsidR="00F51E13" w:rsidRDefault="00F51E13" w:rsidP="00F71620">
      <w:pPr>
        <w:spacing w:line="360" w:lineRule="auto"/>
        <w:jc w:val="both"/>
        <w:rPr>
          <w:rFonts w:ascii="Times New Roman" w:hAnsi="Times New Roman" w:cs="Times New Roman"/>
          <w:sz w:val="24"/>
          <w:szCs w:val="24"/>
        </w:rPr>
      </w:pPr>
      <w:r w:rsidRPr="00F51E13">
        <w:rPr>
          <w:rFonts w:ascii="Times New Roman" w:hAnsi="Times New Roman" w:cs="Times New Roman"/>
          <w:sz w:val="24"/>
          <w:szCs w:val="24"/>
        </w:rPr>
        <w:t xml:space="preserve">Supplementary Figure 40: UPLC-Q-ToF-MS Analysis of Glycerophospholipids </w:t>
      </w:r>
      <w:r w:rsidRPr="00F71620">
        <w:rPr>
          <w:rFonts w:ascii="Times New Roman" w:hAnsi="Times New Roman" w:cs="Times New Roman"/>
          <w:sz w:val="24"/>
          <w:szCs w:val="24"/>
        </w:rPr>
        <w:t>PA(P</w:t>
      </w:r>
      <w:r>
        <w:rPr>
          <w:rFonts w:ascii="Times New Roman" w:hAnsi="Times New Roman" w:cs="Times New Roman"/>
          <w:sz w:val="24"/>
          <w:szCs w:val="24"/>
        </w:rPr>
        <w:t>-</w:t>
      </w:r>
      <w:r w:rsidRPr="00F71620">
        <w:rPr>
          <w:rFonts w:ascii="Times New Roman" w:hAnsi="Times New Roman" w:cs="Times New Roman"/>
          <w:sz w:val="24"/>
          <w:szCs w:val="24"/>
        </w:rPr>
        <w:t>16:0/1</w:t>
      </w:r>
      <w:r>
        <w:rPr>
          <w:rFonts w:ascii="Times New Roman" w:hAnsi="Times New Roman" w:cs="Times New Roman"/>
          <w:sz w:val="24"/>
          <w:szCs w:val="24"/>
        </w:rPr>
        <w:t>6</w:t>
      </w:r>
      <w:r w:rsidRPr="00F71620">
        <w:rPr>
          <w:rFonts w:ascii="Times New Roman" w:hAnsi="Times New Roman" w:cs="Times New Roman"/>
          <w:sz w:val="24"/>
          <w:szCs w:val="24"/>
        </w:rPr>
        <w:t>:0)</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633 and PA</w:t>
      </w:r>
      <w:r w:rsidRPr="00F71620">
        <w:rPr>
          <w:rFonts w:ascii="Times New Roman" w:hAnsi="Times New Roman" w:cs="Times New Roman"/>
          <w:sz w:val="24"/>
          <w:szCs w:val="24"/>
        </w:rPr>
        <w:t>(P</w:t>
      </w:r>
      <w:r>
        <w:rPr>
          <w:rFonts w:ascii="Times New Roman" w:hAnsi="Times New Roman" w:cs="Times New Roman"/>
          <w:sz w:val="24"/>
          <w:szCs w:val="24"/>
        </w:rPr>
        <w:t>-</w:t>
      </w:r>
      <w:r w:rsidRPr="00F71620">
        <w:rPr>
          <w:rFonts w:ascii="Times New Roman" w:hAnsi="Times New Roman" w:cs="Times New Roman"/>
          <w:sz w:val="24"/>
          <w:szCs w:val="24"/>
        </w:rPr>
        <w:t>16:0/1</w:t>
      </w:r>
      <w:r>
        <w:rPr>
          <w:rFonts w:ascii="Times New Roman" w:hAnsi="Times New Roman" w:cs="Times New Roman"/>
          <w:sz w:val="24"/>
          <w:szCs w:val="24"/>
        </w:rPr>
        <w:t>8</w:t>
      </w:r>
      <w:r w:rsidRPr="00F71620">
        <w:rPr>
          <w:rFonts w:ascii="Times New Roman" w:hAnsi="Times New Roman" w:cs="Times New Roman"/>
          <w:sz w:val="24"/>
          <w:szCs w:val="24"/>
        </w:rPr>
        <w:t>:0)</w:t>
      </w:r>
      <w:r>
        <w:rPr>
          <w:rFonts w:ascii="Times New Roman" w:hAnsi="Times New Roman" w:cs="Times New Roman"/>
          <w:sz w:val="24"/>
          <w:szCs w:val="24"/>
        </w:rPr>
        <w:t xml:space="preserve"> </w:t>
      </w:r>
      <w:r w:rsidRPr="00AF4F84">
        <w:rPr>
          <w:rFonts w:ascii="Times New Roman" w:hAnsi="Times New Roman" w:cs="Times New Roman"/>
          <w:i/>
          <w:iCs/>
          <w:sz w:val="24"/>
          <w:szCs w:val="24"/>
        </w:rPr>
        <w:t>m/z</w:t>
      </w:r>
      <w:r>
        <w:rPr>
          <w:rFonts w:ascii="Times New Roman" w:hAnsi="Times New Roman" w:cs="Times New Roman"/>
          <w:sz w:val="24"/>
          <w:szCs w:val="24"/>
        </w:rPr>
        <w:t xml:space="preserve"> 683 </w:t>
      </w:r>
      <w:r w:rsidRPr="00F51E13">
        <w:rPr>
          <w:rFonts w:ascii="Times New Roman" w:hAnsi="Times New Roman" w:cs="Times New Roman"/>
          <w:sz w:val="24"/>
          <w:szCs w:val="24"/>
        </w:rPr>
        <w:t>in Gottiprolu Lipid Extracts</w:t>
      </w:r>
    </w:p>
    <w:p w14:paraId="47390642" w14:textId="64948E54" w:rsidR="00F51E13" w:rsidRDefault="00F51E13" w:rsidP="00F71620">
      <w:pPr>
        <w:spacing w:line="360" w:lineRule="auto"/>
        <w:jc w:val="both"/>
        <w:rPr>
          <w:rFonts w:ascii="Times New Roman" w:hAnsi="Times New Roman" w:cs="Times New Roman"/>
          <w:sz w:val="24"/>
          <w:szCs w:val="24"/>
        </w:rPr>
      </w:pPr>
      <w:r w:rsidRPr="00F51E13">
        <w:rPr>
          <w:rFonts w:ascii="Times New Roman" w:hAnsi="Times New Roman" w:cs="Times New Roman"/>
          <w:sz w:val="24"/>
          <w:szCs w:val="24"/>
        </w:rPr>
        <w:t xml:space="preserve">Supplementary Figure 41: UPLC-Q-ToF-MS analysis of glycerophospholipids </w:t>
      </w:r>
      <w:r>
        <w:rPr>
          <w:rFonts w:ascii="Times New Roman" w:hAnsi="Times New Roman" w:cs="Times New Roman"/>
          <w:sz w:val="24"/>
          <w:szCs w:val="24"/>
        </w:rPr>
        <w:t xml:space="preserve">(PA </w:t>
      </w:r>
      <w:r w:rsidRPr="00F71620">
        <w:rPr>
          <w:rFonts w:ascii="Times New Roman" w:hAnsi="Times New Roman" w:cs="Times New Roman"/>
          <w:sz w:val="24"/>
          <w:szCs w:val="24"/>
        </w:rPr>
        <w:t>(1</w:t>
      </w:r>
      <w:r>
        <w:rPr>
          <w:rFonts w:ascii="Times New Roman" w:hAnsi="Times New Roman" w:cs="Times New Roman"/>
          <w:sz w:val="24"/>
          <w:szCs w:val="24"/>
        </w:rPr>
        <w:t>2</w:t>
      </w:r>
      <w:r w:rsidRPr="00F71620">
        <w:rPr>
          <w:rFonts w:ascii="Times New Roman" w:hAnsi="Times New Roman" w:cs="Times New Roman"/>
          <w:sz w:val="24"/>
          <w:szCs w:val="24"/>
        </w:rPr>
        <w:t>:0/1</w:t>
      </w:r>
      <w:r>
        <w:rPr>
          <w:rFonts w:ascii="Times New Roman" w:hAnsi="Times New Roman" w:cs="Times New Roman"/>
          <w:sz w:val="24"/>
          <w:szCs w:val="24"/>
        </w:rPr>
        <w:t>2</w:t>
      </w:r>
      <w:r w:rsidRPr="00F71620">
        <w:rPr>
          <w:rFonts w:ascii="Times New Roman" w:hAnsi="Times New Roman" w:cs="Times New Roman"/>
          <w:sz w:val="24"/>
          <w:szCs w:val="24"/>
        </w:rPr>
        <w:t>:0)</w:t>
      </w:r>
      <w:r>
        <w:rPr>
          <w:rFonts w:ascii="Times New Roman" w:hAnsi="Times New Roman" w:cs="Times New Roman"/>
          <w:sz w:val="24"/>
          <w:szCs w:val="24"/>
        </w:rPr>
        <w:t xml:space="preserve"> and </w:t>
      </w:r>
      <w:r w:rsidRPr="00F51E13">
        <w:rPr>
          <w:rFonts w:ascii="Times New Roman" w:hAnsi="Times New Roman" w:cs="Times New Roman"/>
          <w:sz w:val="24"/>
          <w:szCs w:val="24"/>
        </w:rPr>
        <w:t>PI (18:0/20:4)</w:t>
      </w:r>
      <w:r>
        <w:rPr>
          <w:rFonts w:ascii="Times New Roman" w:hAnsi="Times New Roman" w:cs="Times New Roman"/>
          <w:sz w:val="24"/>
          <w:szCs w:val="24"/>
        </w:rPr>
        <w:t xml:space="preserve">) </w:t>
      </w:r>
      <w:r w:rsidRPr="00F51E13">
        <w:rPr>
          <w:rFonts w:ascii="Times New Roman" w:hAnsi="Times New Roman" w:cs="Times New Roman"/>
          <w:sz w:val="24"/>
          <w:szCs w:val="24"/>
        </w:rPr>
        <w:t>and sphingolipid (M(IP)2C(t18:0/18:0))</w:t>
      </w:r>
      <w:r>
        <w:rPr>
          <w:rFonts w:ascii="Times New Roman" w:hAnsi="Times New Roman" w:cs="Times New Roman"/>
          <w:sz w:val="24"/>
          <w:szCs w:val="24"/>
        </w:rPr>
        <w:t xml:space="preserve"> </w:t>
      </w:r>
      <w:r w:rsidRPr="00F51E13">
        <w:rPr>
          <w:rFonts w:ascii="Times New Roman" w:hAnsi="Times New Roman" w:cs="Times New Roman"/>
          <w:sz w:val="24"/>
          <w:szCs w:val="24"/>
        </w:rPr>
        <w:t>in YA3 Lipid Extracts.</w:t>
      </w:r>
    </w:p>
    <w:p w14:paraId="51B69FA0" w14:textId="1893174B" w:rsidR="00F51E13" w:rsidRDefault="00F51E13" w:rsidP="00F71620">
      <w:pPr>
        <w:spacing w:line="360" w:lineRule="auto"/>
        <w:jc w:val="both"/>
        <w:rPr>
          <w:rFonts w:ascii="Times New Roman" w:hAnsi="Times New Roman" w:cs="Times New Roman"/>
          <w:sz w:val="24"/>
          <w:szCs w:val="24"/>
        </w:rPr>
      </w:pPr>
      <w:r w:rsidRPr="00F51E13">
        <w:rPr>
          <w:rFonts w:ascii="Times New Roman" w:hAnsi="Times New Roman" w:cs="Times New Roman"/>
          <w:sz w:val="24"/>
          <w:szCs w:val="24"/>
        </w:rPr>
        <w:t>Supplementary Figure 42: UPLC-Q-ToF-MS analysis of Fatty Acyl</w:t>
      </w:r>
      <w:r w:rsidRPr="00F51E13">
        <w:t xml:space="preserve"> </w:t>
      </w:r>
      <w:r w:rsidRPr="00F51E13">
        <w:rPr>
          <w:rFonts w:ascii="Times New Roman" w:hAnsi="Times New Roman" w:cs="Times New Roman"/>
          <w:sz w:val="24"/>
          <w:szCs w:val="24"/>
        </w:rPr>
        <w:t>(Hexacosanoyl</w:t>
      </w:r>
      <w:r>
        <w:rPr>
          <w:rFonts w:ascii="Times New Roman" w:hAnsi="Times New Roman" w:cs="Times New Roman"/>
          <w:sz w:val="24"/>
          <w:szCs w:val="24"/>
        </w:rPr>
        <w:t xml:space="preserve">-CoA) </w:t>
      </w:r>
      <w:r w:rsidRPr="00AF4F84">
        <w:rPr>
          <w:rFonts w:ascii="Times New Roman" w:hAnsi="Times New Roman" w:cs="Times New Roman"/>
          <w:i/>
          <w:iCs/>
          <w:sz w:val="24"/>
          <w:szCs w:val="24"/>
        </w:rPr>
        <w:t>m/z</w:t>
      </w:r>
      <w:r>
        <w:rPr>
          <w:rFonts w:ascii="Times New Roman" w:hAnsi="Times New Roman" w:cs="Times New Roman"/>
          <w:sz w:val="24"/>
          <w:szCs w:val="24"/>
        </w:rPr>
        <w:t xml:space="preserve"> 1190</w:t>
      </w:r>
      <w:r w:rsidRPr="00F51E13">
        <w:rPr>
          <w:rFonts w:ascii="Times New Roman" w:hAnsi="Times New Roman" w:cs="Times New Roman"/>
          <w:sz w:val="24"/>
          <w:szCs w:val="24"/>
        </w:rPr>
        <w:t xml:space="preserve"> in Gottiprolu lipid extracts.</w:t>
      </w:r>
    </w:p>
    <w:p w14:paraId="6CA030AC" w14:textId="315E9C10" w:rsidR="00F51E13" w:rsidRDefault="00F51E13" w:rsidP="00F71620">
      <w:pPr>
        <w:spacing w:line="360" w:lineRule="auto"/>
        <w:jc w:val="both"/>
        <w:rPr>
          <w:rFonts w:ascii="Times New Roman" w:hAnsi="Times New Roman" w:cs="Times New Roman"/>
          <w:sz w:val="24"/>
          <w:szCs w:val="24"/>
        </w:rPr>
      </w:pPr>
      <w:r w:rsidRPr="00F51E13">
        <w:rPr>
          <w:rFonts w:ascii="Times New Roman" w:hAnsi="Times New Roman" w:cs="Times New Roman"/>
          <w:sz w:val="24"/>
          <w:szCs w:val="24"/>
        </w:rPr>
        <w:lastRenderedPageBreak/>
        <w:t xml:space="preserve">Supplementary Figure 43: UPLC-Q-ToF-MS analysis of sphingolipid </w:t>
      </w:r>
      <w:r>
        <w:rPr>
          <w:rFonts w:ascii="Times New Roman" w:hAnsi="Times New Roman" w:cs="Times New Roman"/>
          <w:sz w:val="24"/>
          <w:szCs w:val="24"/>
        </w:rPr>
        <w:t>(</w:t>
      </w:r>
      <w:r w:rsidRPr="00F51E13">
        <w:rPr>
          <w:rFonts w:ascii="Times New Roman" w:hAnsi="Times New Roman" w:cs="Times New Roman"/>
          <w:sz w:val="24"/>
          <w:szCs w:val="24"/>
        </w:rPr>
        <w:t>M(IP)2C(t18:0/16:0)</w:t>
      </w:r>
      <w:r>
        <w:rPr>
          <w:rFonts w:ascii="Times New Roman" w:hAnsi="Times New Roman" w:cs="Times New Roman"/>
          <w:sz w:val="24"/>
          <w:szCs w:val="24"/>
        </w:rPr>
        <w:t xml:space="preserve">) </w:t>
      </w:r>
      <w:r w:rsidRPr="00F51E13">
        <w:rPr>
          <w:rFonts w:ascii="Times New Roman" w:hAnsi="Times New Roman" w:cs="Times New Roman"/>
          <w:i/>
          <w:iCs/>
          <w:sz w:val="24"/>
          <w:szCs w:val="24"/>
        </w:rPr>
        <w:t>m/z</w:t>
      </w:r>
      <w:r>
        <w:rPr>
          <w:rFonts w:ascii="Times New Roman" w:hAnsi="Times New Roman" w:cs="Times New Roman"/>
          <w:sz w:val="24"/>
          <w:szCs w:val="24"/>
        </w:rPr>
        <w:t xml:space="preserve"> 1246 </w:t>
      </w:r>
      <w:r w:rsidRPr="00F51E13">
        <w:rPr>
          <w:rFonts w:ascii="Times New Roman" w:hAnsi="Times New Roman" w:cs="Times New Roman"/>
          <w:sz w:val="24"/>
          <w:szCs w:val="24"/>
        </w:rPr>
        <w:t xml:space="preserve">in Gottiprolu lipid extracts. </w:t>
      </w:r>
    </w:p>
    <w:p w14:paraId="3344B9ED" w14:textId="5B88C683" w:rsidR="00F51E13" w:rsidRDefault="00F51E13" w:rsidP="00F71620">
      <w:pPr>
        <w:spacing w:line="360" w:lineRule="auto"/>
        <w:jc w:val="both"/>
        <w:rPr>
          <w:rFonts w:ascii="Times New Roman" w:hAnsi="Times New Roman" w:cs="Times New Roman"/>
          <w:sz w:val="24"/>
          <w:szCs w:val="24"/>
        </w:rPr>
      </w:pPr>
      <w:r w:rsidRPr="00F51E13">
        <w:rPr>
          <w:rFonts w:ascii="Times New Roman" w:hAnsi="Times New Roman" w:cs="Times New Roman"/>
          <w:sz w:val="24"/>
          <w:szCs w:val="24"/>
        </w:rPr>
        <w:t xml:space="preserve">Supplementary Figure 44: UPLC-Q-ToF-MS analysis of plant sterols </w:t>
      </w:r>
      <w:r>
        <w:rPr>
          <w:rFonts w:ascii="Times New Roman" w:hAnsi="Times New Roman" w:cs="Times New Roman"/>
          <w:sz w:val="24"/>
          <w:szCs w:val="24"/>
        </w:rPr>
        <w:t>stigmasterol (</w:t>
      </w:r>
      <w:r w:rsidRPr="00F51E13">
        <w:rPr>
          <w:rFonts w:ascii="Times New Roman" w:hAnsi="Times New Roman" w:cs="Times New Roman"/>
          <w:i/>
          <w:iCs/>
          <w:sz w:val="24"/>
          <w:szCs w:val="24"/>
        </w:rPr>
        <w:t>m/z</w:t>
      </w:r>
      <w:r>
        <w:rPr>
          <w:rFonts w:ascii="Times New Roman" w:hAnsi="Times New Roman" w:cs="Times New Roman"/>
          <w:sz w:val="24"/>
          <w:szCs w:val="24"/>
        </w:rPr>
        <w:t xml:space="preserve"> 412) and beta-sitosterol </w:t>
      </w:r>
      <w:r w:rsidR="00AF4F84">
        <w:rPr>
          <w:rFonts w:ascii="Times New Roman" w:hAnsi="Times New Roman" w:cs="Times New Roman"/>
          <w:sz w:val="24"/>
          <w:szCs w:val="24"/>
        </w:rPr>
        <w:t>(</w:t>
      </w:r>
      <w:r w:rsidR="00AF4F84" w:rsidRPr="00F51E13">
        <w:rPr>
          <w:rFonts w:ascii="Times New Roman" w:hAnsi="Times New Roman" w:cs="Times New Roman"/>
          <w:i/>
          <w:iCs/>
          <w:sz w:val="24"/>
          <w:szCs w:val="24"/>
        </w:rPr>
        <w:t>m/z</w:t>
      </w:r>
      <w:r w:rsidR="00AF4F84">
        <w:rPr>
          <w:rFonts w:ascii="Times New Roman" w:hAnsi="Times New Roman" w:cs="Times New Roman"/>
          <w:sz w:val="24"/>
          <w:szCs w:val="24"/>
        </w:rPr>
        <w:t xml:space="preserve"> 414) </w:t>
      </w:r>
      <w:r w:rsidRPr="00F51E13">
        <w:rPr>
          <w:rFonts w:ascii="Times New Roman" w:hAnsi="Times New Roman" w:cs="Times New Roman"/>
          <w:sz w:val="24"/>
          <w:szCs w:val="24"/>
        </w:rPr>
        <w:t>in Gottiprolu lipid extracts.</w:t>
      </w:r>
    </w:p>
    <w:p w14:paraId="34EA139E" w14:textId="08C8CA26" w:rsidR="00AF4F84" w:rsidRDefault="00AF4F84" w:rsidP="00F71620">
      <w:pPr>
        <w:spacing w:line="360" w:lineRule="auto"/>
        <w:jc w:val="both"/>
        <w:rPr>
          <w:rFonts w:ascii="Times New Roman" w:hAnsi="Times New Roman" w:cs="Times New Roman"/>
          <w:sz w:val="24"/>
          <w:szCs w:val="24"/>
        </w:rPr>
      </w:pPr>
      <w:r w:rsidRPr="00AF4F84">
        <w:rPr>
          <w:rFonts w:ascii="Times New Roman" w:hAnsi="Times New Roman" w:cs="Times New Roman"/>
          <w:sz w:val="24"/>
          <w:szCs w:val="24"/>
        </w:rPr>
        <w:t>Supplementary Figure 45: UPLC-Q-ToF-MS analysis of Beta-sitosterol</w:t>
      </w:r>
      <w:r>
        <w:rPr>
          <w:rFonts w:ascii="Times New Roman" w:hAnsi="Times New Roman" w:cs="Times New Roman"/>
          <w:sz w:val="24"/>
          <w:szCs w:val="24"/>
        </w:rPr>
        <w:t xml:space="preserve"> (</w:t>
      </w:r>
      <w:r w:rsidRPr="00F51E13">
        <w:rPr>
          <w:rFonts w:ascii="Times New Roman" w:hAnsi="Times New Roman" w:cs="Times New Roman"/>
          <w:i/>
          <w:iCs/>
          <w:sz w:val="24"/>
          <w:szCs w:val="24"/>
        </w:rPr>
        <w:t>m/z</w:t>
      </w:r>
      <w:r>
        <w:rPr>
          <w:rFonts w:ascii="Times New Roman" w:hAnsi="Times New Roman" w:cs="Times New Roman"/>
          <w:sz w:val="24"/>
          <w:szCs w:val="24"/>
        </w:rPr>
        <w:t xml:space="preserve"> 414) </w:t>
      </w:r>
      <w:r w:rsidRPr="00AF4F84">
        <w:rPr>
          <w:rFonts w:ascii="Times New Roman" w:hAnsi="Times New Roman" w:cs="Times New Roman"/>
          <w:sz w:val="24"/>
          <w:szCs w:val="24"/>
        </w:rPr>
        <w:t>in Keeladi lipid extracts.</w:t>
      </w:r>
    </w:p>
    <w:p w14:paraId="072D8892" w14:textId="11CF4A21" w:rsidR="00AF4F84" w:rsidRDefault="00AF4F84" w:rsidP="00F71620">
      <w:pPr>
        <w:spacing w:line="360" w:lineRule="auto"/>
        <w:jc w:val="both"/>
        <w:rPr>
          <w:rFonts w:ascii="Times New Roman" w:hAnsi="Times New Roman" w:cs="Times New Roman"/>
          <w:sz w:val="24"/>
          <w:szCs w:val="24"/>
        </w:rPr>
      </w:pPr>
      <w:r w:rsidRPr="00AF4F84">
        <w:rPr>
          <w:rFonts w:ascii="Times New Roman" w:hAnsi="Times New Roman" w:cs="Times New Roman"/>
          <w:sz w:val="24"/>
          <w:szCs w:val="24"/>
        </w:rPr>
        <w:t xml:space="preserve">Supplementary Figure 46: UPLC-Q-ToF-MS analysis of resveratrol </w:t>
      </w:r>
      <w:r>
        <w:rPr>
          <w:rFonts w:ascii="Times New Roman" w:hAnsi="Times New Roman" w:cs="Times New Roman"/>
          <w:sz w:val="24"/>
          <w:szCs w:val="24"/>
        </w:rPr>
        <w:t>(</w:t>
      </w:r>
      <w:r w:rsidRPr="00AF4F84">
        <w:rPr>
          <w:rFonts w:ascii="Times New Roman" w:hAnsi="Times New Roman" w:cs="Times New Roman"/>
          <w:i/>
          <w:iCs/>
          <w:sz w:val="24"/>
          <w:szCs w:val="24"/>
        </w:rPr>
        <w:t>m/z</w:t>
      </w:r>
      <w:r>
        <w:rPr>
          <w:rFonts w:ascii="Times New Roman" w:hAnsi="Times New Roman" w:cs="Times New Roman"/>
          <w:sz w:val="24"/>
          <w:szCs w:val="24"/>
        </w:rPr>
        <w:t xml:space="preserve"> 290) in</w:t>
      </w:r>
      <w:r w:rsidRPr="00AF4F84">
        <w:rPr>
          <w:rFonts w:ascii="Times New Roman" w:hAnsi="Times New Roman" w:cs="Times New Roman"/>
          <w:sz w:val="24"/>
          <w:szCs w:val="24"/>
        </w:rPr>
        <w:t xml:space="preserve"> Gottiprolu lipid extracts</w:t>
      </w:r>
    </w:p>
    <w:p w14:paraId="4D2BD216" w14:textId="3F726084" w:rsidR="00AF4F84" w:rsidRDefault="00AF4F84" w:rsidP="00F71620">
      <w:pPr>
        <w:spacing w:line="360" w:lineRule="auto"/>
        <w:jc w:val="both"/>
        <w:rPr>
          <w:rFonts w:ascii="Times New Roman" w:hAnsi="Times New Roman" w:cs="Times New Roman"/>
          <w:sz w:val="24"/>
          <w:szCs w:val="24"/>
        </w:rPr>
      </w:pPr>
      <w:r w:rsidRPr="00AF4F84">
        <w:rPr>
          <w:rFonts w:ascii="Times New Roman" w:hAnsi="Times New Roman" w:cs="Times New Roman"/>
          <w:sz w:val="24"/>
          <w:szCs w:val="24"/>
        </w:rPr>
        <w:t xml:space="preserve">Supplementary Figure 47: UPLC-Q-ToF-MS analysis of </w:t>
      </w:r>
      <w:r>
        <w:rPr>
          <w:rFonts w:ascii="Times New Roman" w:hAnsi="Times New Roman" w:cs="Times New Roman"/>
          <w:sz w:val="24"/>
          <w:szCs w:val="24"/>
        </w:rPr>
        <w:t>chlorogenic acid (</w:t>
      </w:r>
      <w:r w:rsidRPr="00AF4F84">
        <w:rPr>
          <w:rFonts w:ascii="Times New Roman" w:hAnsi="Times New Roman" w:cs="Times New Roman"/>
          <w:i/>
          <w:iCs/>
          <w:sz w:val="24"/>
          <w:szCs w:val="24"/>
        </w:rPr>
        <w:t>m/z</w:t>
      </w:r>
      <w:r>
        <w:rPr>
          <w:rFonts w:ascii="Times New Roman" w:hAnsi="Times New Roman" w:cs="Times New Roman"/>
          <w:sz w:val="24"/>
          <w:szCs w:val="24"/>
        </w:rPr>
        <w:t xml:space="preserve"> 355)</w:t>
      </w:r>
      <w:r w:rsidRPr="00AF4F84">
        <w:rPr>
          <w:rFonts w:ascii="Times New Roman" w:hAnsi="Times New Roman" w:cs="Times New Roman"/>
          <w:sz w:val="24"/>
          <w:szCs w:val="24"/>
        </w:rPr>
        <w:t xml:space="preserve"> in YA3 lipid extract</w:t>
      </w:r>
    </w:p>
    <w:p w14:paraId="7D88A6EF" w14:textId="77777777" w:rsidR="00F71620" w:rsidRDefault="00F71620" w:rsidP="00F71620">
      <w:pPr>
        <w:spacing w:line="360" w:lineRule="auto"/>
        <w:jc w:val="both"/>
        <w:rPr>
          <w:rFonts w:ascii="Times New Roman" w:hAnsi="Times New Roman" w:cs="Times New Roman"/>
          <w:sz w:val="24"/>
          <w:szCs w:val="24"/>
        </w:rPr>
      </w:pPr>
    </w:p>
    <w:p w14:paraId="7D4D1A3C" w14:textId="77777777" w:rsidR="001D5FE7" w:rsidRDefault="001D5FE7" w:rsidP="00F71620">
      <w:pPr>
        <w:spacing w:line="360" w:lineRule="auto"/>
        <w:jc w:val="both"/>
        <w:rPr>
          <w:rFonts w:ascii="Times New Roman" w:hAnsi="Times New Roman" w:cs="Times New Roman"/>
          <w:sz w:val="24"/>
          <w:szCs w:val="24"/>
        </w:rPr>
      </w:pPr>
    </w:p>
    <w:p w14:paraId="34178EDA" w14:textId="77777777" w:rsidR="00EA26B2" w:rsidRPr="0030490F" w:rsidRDefault="00EA26B2" w:rsidP="00EA26B2">
      <w:pPr>
        <w:spacing w:line="360" w:lineRule="auto"/>
        <w:jc w:val="both"/>
        <w:rPr>
          <w:rFonts w:ascii="Times New Roman" w:hAnsi="Times New Roman" w:cs="Times New Roman"/>
          <w:b/>
          <w:bCs/>
          <w:sz w:val="24"/>
          <w:szCs w:val="24"/>
        </w:rPr>
      </w:pPr>
      <w:r w:rsidRPr="0030490F">
        <w:rPr>
          <w:rFonts w:ascii="Times New Roman" w:hAnsi="Times New Roman" w:cs="Times New Roman"/>
          <w:b/>
          <w:bCs/>
          <w:sz w:val="24"/>
          <w:szCs w:val="24"/>
        </w:rPr>
        <w:t>Supplementary Discussion</w:t>
      </w:r>
    </w:p>
    <w:p w14:paraId="39511EF1" w14:textId="77777777" w:rsidR="00EA26B2" w:rsidRPr="00EA26B2" w:rsidRDefault="00EA26B2" w:rsidP="00EA26B2">
      <w:pPr>
        <w:spacing w:line="360" w:lineRule="auto"/>
        <w:jc w:val="both"/>
        <w:rPr>
          <w:rFonts w:ascii="Times New Roman" w:hAnsi="Times New Roman" w:cs="Times New Roman"/>
          <w:b/>
          <w:bCs/>
          <w:sz w:val="24"/>
          <w:szCs w:val="24"/>
        </w:rPr>
      </w:pPr>
      <w:r w:rsidRPr="00EA26B2">
        <w:rPr>
          <w:rFonts w:ascii="Times New Roman" w:hAnsi="Times New Roman" w:cs="Times New Roman"/>
          <w:b/>
          <w:bCs/>
          <w:sz w:val="24"/>
          <w:szCs w:val="24"/>
        </w:rPr>
        <w:t xml:space="preserve">X-ray Micro-Computed Tomography: </w:t>
      </w:r>
    </w:p>
    <w:p w14:paraId="72162F7F" w14:textId="21D54987" w:rsidR="00EA26B2" w:rsidRPr="00722BEB" w:rsidRDefault="00CF6A96" w:rsidP="00EA26B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work, </w:t>
      </w:r>
      <w:r w:rsidR="00EA26B2" w:rsidRPr="00EA26B2">
        <w:rPr>
          <w:rFonts w:ascii="Times New Roman" w:hAnsi="Times New Roman" w:cs="Times New Roman"/>
          <w:sz w:val="24"/>
          <w:szCs w:val="24"/>
        </w:rPr>
        <w:t>X-ray micro-computed tomography (μCT)</w:t>
      </w:r>
      <w:r>
        <w:rPr>
          <w:rFonts w:ascii="Times New Roman" w:hAnsi="Times New Roman" w:cs="Times New Roman"/>
          <w:sz w:val="24"/>
          <w:szCs w:val="24"/>
        </w:rPr>
        <w:t xml:space="preserve"> was performed for all the samples using BRUKER SKYSCAN 1273. </w:t>
      </w:r>
      <w:r w:rsidRPr="00EA26B2">
        <w:rPr>
          <w:rFonts w:ascii="Times New Roman" w:hAnsi="Times New Roman" w:cs="Times New Roman"/>
          <w:sz w:val="24"/>
          <w:szCs w:val="24"/>
        </w:rPr>
        <w:t>μCT</w:t>
      </w:r>
      <w:r>
        <w:rPr>
          <w:rFonts w:ascii="Times New Roman" w:hAnsi="Times New Roman" w:cs="Times New Roman"/>
          <w:sz w:val="24"/>
          <w:szCs w:val="24"/>
        </w:rPr>
        <w:t xml:space="preserve"> </w:t>
      </w:r>
      <w:r w:rsidR="00EA26B2" w:rsidRPr="00722BEB">
        <w:rPr>
          <w:rFonts w:ascii="Times New Roman" w:hAnsi="Times New Roman" w:cs="Times New Roman"/>
          <w:sz w:val="24"/>
          <w:szCs w:val="24"/>
        </w:rPr>
        <w:t>is a non-destructive imaging technique that uses X-rays to create cross-sectional images of an object</w:t>
      </w:r>
      <w:r w:rsidR="00EA26B2" w:rsidRPr="00722BEB">
        <w:rPr>
          <w:rFonts w:ascii="Times New Roman" w:hAnsi="Times New Roman" w:cs="Times New Roman"/>
          <w:sz w:val="24"/>
          <w:szCs w:val="24"/>
        </w:rPr>
        <w:fldChar w:fldCharType="begin" w:fldLock="1"/>
      </w:r>
      <w:r w:rsidR="00C2100F">
        <w:rPr>
          <w:rFonts w:ascii="Times New Roman" w:hAnsi="Times New Roman" w:cs="Times New Roman"/>
          <w:sz w:val="24"/>
          <w:szCs w:val="24"/>
        </w:rPr>
        <w:instrText>ADDIN CSL_CITATION {"citationItems":[{"id":"ITEM-1","itemData":{"author":[{"dropping-particle":"","family":"Sobott","given":"Robert","non-dropping-particle":"","parse-names":false,"suffix":""},{"dropping-particle":"","family":"Bente","given":"Klaus","non-dropping-particle":"","parse-names":false,"suffix":""},{"dropping-particle":"","family":"Kittel","given":"Mario","non-dropping-particle":"","parse-names":false,"suffix":""}],"id":"ITEM-1","issued":{"date-parts":[["2001"]]},"page":"18-25","title":"COMPARATIVE POROSITY MEASUREMENTS ON CERAMIC MATERIALS","type":"article-journal"},"uris":["http://www.mendeley.com/documents/?uuid=e0b4a997-f611-45b0-a24f-59b63890a3ce"]},{"id":"ITEM-2","itemData":{"author":[{"dropping-particle":"","family":"Kulkova","given":"Marianna","non-dropping-particle":"","parse-names":false,"suffix":""},{"dropping-particle":"","family":"Kulkov","given":"Alexander","non-dropping-particle":"","parse-names":false,"suffix":""}],"id":"ITEM-2","issued":{"date-parts":[["2015"]]},"page":"2-12","title":"THE IDENTIFICATION OF ORGANIC TEMPER IN NEOLITHIC POTTERY FROM RUSSIA AND BELARUS","type":"article-journal"},"uris":["http://www.mendeley.com/documents/?uuid=0ce95f4b-2688-45f9-b39d-2f46d3f12a64"]}],"mendeley":{"formattedCitation":"&lt;sup&gt;1,2&lt;/sup&gt;","plainTextFormattedCitation":"1,2","previouslyFormattedCitation":"&lt;sup&gt;7,8&lt;/sup&gt;"},"properties":{"noteIndex":0},"schema":"https://github.com/citation-style-language/schema/raw/master/csl-citation.json"}</w:instrText>
      </w:r>
      <w:r w:rsidR="00EA26B2" w:rsidRPr="00722BEB">
        <w:rPr>
          <w:rFonts w:ascii="Times New Roman" w:hAnsi="Times New Roman" w:cs="Times New Roman"/>
          <w:sz w:val="24"/>
          <w:szCs w:val="24"/>
        </w:rPr>
        <w:fldChar w:fldCharType="separate"/>
      </w:r>
      <w:r w:rsidR="00C2100F" w:rsidRPr="00C2100F">
        <w:rPr>
          <w:rFonts w:ascii="Times New Roman" w:hAnsi="Times New Roman" w:cs="Times New Roman"/>
          <w:noProof/>
          <w:sz w:val="24"/>
          <w:szCs w:val="24"/>
          <w:vertAlign w:val="superscript"/>
        </w:rPr>
        <w:t>1,2</w:t>
      </w:r>
      <w:r w:rsidR="00EA26B2" w:rsidRPr="00722BEB">
        <w:rPr>
          <w:rFonts w:ascii="Times New Roman" w:hAnsi="Times New Roman" w:cs="Times New Roman"/>
          <w:sz w:val="24"/>
          <w:szCs w:val="24"/>
        </w:rPr>
        <w:fldChar w:fldCharType="end"/>
      </w:r>
      <w:r w:rsidR="00EA26B2" w:rsidRPr="00722BEB">
        <w:rPr>
          <w:rFonts w:ascii="Times New Roman" w:hAnsi="Times New Roman" w:cs="Times New Roman"/>
          <w:sz w:val="24"/>
          <w:szCs w:val="24"/>
        </w:rPr>
        <w:t xml:space="preserve">. </w:t>
      </w:r>
      <w:r w:rsidR="00EA26B2">
        <w:rPr>
          <w:rFonts w:ascii="Times New Roman" w:hAnsi="Times New Roman" w:cs="Times New Roman"/>
          <w:sz w:val="24"/>
          <w:szCs w:val="24"/>
        </w:rPr>
        <w:t xml:space="preserve">It provides </w:t>
      </w:r>
      <w:r>
        <w:rPr>
          <w:rFonts w:ascii="Times New Roman" w:hAnsi="Times New Roman" w:cs="Times New Roman"/>
          <w:sz w:val="24"/>
          <w:szCs w:val="24"/>
        </w:rPr>
        <w:t>a</w:t>
      </w:r>
      <w:r w:rsidR="00EA26B2">
        <w:rPr>
          <w:rFonts w:ascii="Times New Roman" w:hAnsi="Times New Roman" w:cs="Times New Roman"/>
          <w:sz w:val="24"/>
          <w:szCs w:val="24"/>
        </w:rPr>
        <w:t xml:space="preserve"> detailed view of the internal structures of the pottery. Along with ORA, it </w:t>
      </w:r>
      <w:r w:rsidR="00EA26B2" w:rsidRPr="00722BEB">
        <w:rPr>
          <w:rFonts w:ascii="Times New Roman" w:hAnsi="Times New Roman" w:cs="Times New Roman"/>
          <w:sz w:val="24"/>
          <w:szCs w:val="24"/>
        </w:rPr>
        <w:t xml:space="preserve">synergistically </w:t>
      </w:r>
      <w:r>
        <w:rPr>
          <w:rFonts w:ascii="Times New Roman" w:hAnsi="Times New Roman" w:cs="Times New Roman"/>
          <w:sz w:val="24"/>
          <w:szCs w:val="24"/>
        </w:rPr>
        <w:t>enhances</w:t>
      </w:r>
      <w:r w:rsidR="00EA26B2" w:rsidRPr="00722BEB">
        <w:rPr>
          <w:rFonts w:ascii="Times New Roman" w:hAnsi="Times New Roman" w:cs="Times New Roman"/>
          <w:sz w:val="24"/>
          <w:szCs w:val="24"/>
        </w:rPr>
        <w:t xml:space="preserve"> archaeological investigations of ancient pottery by bridging structural and molecular insights. The cross-sections </w:t>
      </w:r>
      <w:r w:rsidR="00EA26B2">
        <w:rPr>
          <w:rFonts w:ascii="Times New Roman" w:hAnsi="Times New Roman" w:cs="Times New Roman"/>
          <w:sz w:val="24"/>
          <w:szCs w:val="24"/>
        </w:rPr>
        <w:t xml:space="preserve">obtained from the </w:t>
      </w:r>
      <w:r w:rsidR="00EA26B2" w:rsidRPr="00EA26B2">
        <w:rPr>
          <w:rFonts w:ascii="Times New Roman" w:hAnsi="Times New Roman" w:cs="Times New Roman"/>
          <w:sz w:val="24"/>
          <w:szCs w:val="24"/>
        </w:rPr>
        <w:t>μCT</w:t>
      </w:r>
      <w:r w:rsidR="00EA26B2">
        <w:rPr>
          <w:rFonts w:ascii="Times New Roman" w:hAnsi="Times New Roman" w:cs="Times New Roman"/>
          <w:sz w:val="24"/>
          <w:szCs w:val="24"/>
        </w:rPr>
        <w:t xml:space="preserve"> </w:t>
      </w:r>
      <w:r w:rsidR="00EA26B2" w:rsidRPr="00722BEB">
        <w:rPr>
          <w:rFonts w:ascii="Times New Roman" w:hAnsi="Times New Roman" w:cs="Times New Roman"/>
          <w:sz w:val="24"/>
          <w:szCs w:val="24"/>
        </w:rPr>
        <w:t>can then be reconstructed into a 3D model, revealing the internal structure based on differences in X-ray attenuation (which relates primarily to material density and atomic number). µCT</w:t>
      </w:r>
      <w:r w:rsidR="00EA26B2">
        <w:rPr>
          <w:rFonts w:ascii="Times New Roman" w:hAnsi="Times New Roman" w:cs="Times New Roman"/>
          <w:sz w:val="24"/>
          <w:szCs w:val="24"/>
        </w:rPr>
        <w:t xml:space="preserve"> </w:t>
      </w:r>
      <w:r w:rsidR="00EA26B2" w:rsidRPr="00722BEB">
        <w:rPr>
          <w:rFonts w:ascii="Times New Roman" w:hAnsi="Times New Roman" w:cs="Times New Roman"/>
          <w:sz w:val="24"/>
          <w:szCs w:val="24"/>
        </w:rPr>
        <w:t xml:space="preserve">is </w:t>
      </w:r>
      <w:r w:rsidR="00EA26B2">
        <w:rPr>
          <w:rFonts w:ascii="Times New Roman" w:hAnsi="Times New Roman" w:cs="Times New Roman"/>
          <w:sz w:val="24"/>
          <w:szCs w:val="24"/>
        </w:rPr>
        <w:t xml:space="preserve">not sensitive to the organic residues found in the pores of the pottery. </w:t>
      </w:r>
      <w:r w:rsidR="00EA26B2" w:rsidRPr="00722BEB">
        <w:rPr>
          <w:rFonts w:ascii="Times New Roman" w:hAnsi="Times New Roman" w:cs="Times New Roman"/>
          <w:sz w:val="24"/>
          <w:szCs w:val="24"/>
        </w:rPr>
        <w:t xml:space="preserve"> Organic molecules </w:t>
      </w:r>
      <w:r w:rsidR="00EA26B2">
        <w:rPr>
          <w:rFonts w:ascii="Times New Roman" w:hAnsi="Times New Roman" w:cs="Times New Roman"/>
          <w:sz w:val="24"/>
          <w:szCs w:val="24"/>
        </w:rPr>
        <w:t>comprise</w:t>
      </w:r>
      <w:r w:rsidR="00EA26B2" w:rsidRPr="00722BEB">
        <w:rPr>
          <w:rFonts w:ascii="Times New Roman" w:hAnsi="Times New Roman" w:cs="Times New Roman"/>
          <w:sz w:val="24"/>
          <w:szCs w:val="24"/>
        </w:rPr>
        <w:t xml:space="preserve"> light elements (Carbon, Hydrogen, Oxygen, Nitrogen). These elements have very low X-ray attenuation compared to the heavier elements composing the ceramic matrix (Silicon, Aluminium, Oxygen, Iron, Calcium, Potassium, etc.). µCT excels at characterizing the 3D pore structure</w:t>
      </w:r>
      <w:r w:rsidR="00EA26B2" w:rsidRPr="00722BEB">
        <w:rPr>
          <w:rFonts w:ascii="Times New Roman" w:hAnsi="Times New Roman" w:cs="Times New Roman"/>
          <w:sz w:val="24"/>
          <w:szCs w:val="24"/>
        </w:rPr>
        <w:fldChar w:fldCharType="begin" w:fldLock="1"/>
      </w:r>
      <w:r w:rsidR="00C2100F">
        <w:rPr>
          <w:rFonts w:ascii="Times New Roman" w:hAnsi="Times New Roman" w:cs="Times New Roman"/>
          <w:sz w:val="24"/>
          <w:szCs w:val="24"/>
        </w:rPr>
        <w:instrText>ADDIN CSL_CITATION {"citationItems":[{"id":"ITEM-1","itemData":{"DOI":"10.1111/arcm.12693","author":[{"dropping-particle":"","family":"Coli","given":"V L","non-dropping-particle":"","parse-names":false,"suffix":""}],"id":"ITEM-1","issue":"July 2020","issued":{"date-parts":[["2022"]]},"page":"84-99","title":"Microcomputed tomography for discriminating between different forming techniques in ancient pottery : New segmentation method and pore distribution recognition","type":"article-journal"},"uris":["http://www.mendeley.com/documents/?uuid=5b0fc9a0-b21c-4d03-8648-33c93ca6d3d8"]}],"mendeley":{"formattedCitation":"&lt;sup&gt;3&lt;/sup&gt;","plainTextFormattedCitation":"3","previouslyFormattedCitation":"&lt;sup&gt;9&lt;/sup&gt;"},"properties":{"noteIndex":0},"schema":"https://github.com/citation-style-language/schema/raw/master/csl-citation.json"}</w:instrText>
      </w:r>
      <w:r w:rsidR="00EA26B2" w:rsidRPr="00722BEB">
        <w:rPr>
          <w:rFonts w:ascii="Times New Roman" w:hAnsi="Times New Roman" w:cs="Times New Roman"/>
          <w:sz w:val="24"/>
          <w:szCs w:val="24"/>
        </w:rPr>
        <w:fldChar w:fldCharType="separate"/>
      </w:r>
      <w:r w:rsidR="00C2100F" w:rsidRPr="00C2100F">
        <w:rPr>
          <w:rFonts w:ascii="Times New Roman" w:hAnsi="Times New Roman" w:cs="Times New Roman"/>
          <w:noProof/>
          <w:sz w:val="24"/>
          <w:szCs w:val="24"/>
          <w:vertAlign w:val="superscript"/>
        </w:rPr>
        <w:t>3</w:t>
      </w:r>
      <w:r w:rsidR="00EA26B2" w:rsidRPr="00722BEB">
        <w:rPr>
          <w:rFonts w:ascii="Times New Roman" w:hAnsi="Times New Roman" w:cs="Times New Roman"/>
          <w:sz w:val="24"/>
          <w:szCs w:val="24"/>
        </w:rPr>
        <w:fldChar w:fldCharType="end"/>
      </w:r>
      <w:r w:rsidR="00EA26B2" w:rsidRPr="00722BEB">
        <w:rPr>
          <w:rFonts w:ascii="Times New Roman" w:hAnsi="Times New Roman" w:cs="Times New Roman"/>
          <w:sz w:val="24"/>
          <w:szCs w:val="24"/>
        </w:rPr>
        <w:t xml:space="preserve"> (</w:t>
      </w:r>
      <w:r w:rsidR="00EA26B2" w:rsidRPr="00722BEB">
        <w:rPr>
          <w:rFonts w:ascii="Times New Roman" w:hAnsi="Times New Roman" w:cs="Times New Roman"/>
          <w:b/>
          <w:bCs/>
          <w:sz w:val="24"/>
          <w:szCs w:val="24"/>
        </w:rPr>
        <w:t xml:space="preserve">Ext. Data Fig. </w:t>
      </w:r>
      <w:r>
        <w:rPr>
          <w:rFonts w:ascii="Times New Roman" w:hAnsi="Times New Roman" w:cs="Times New Roman"/>
          <w:b/>
          <w:bCs/>
          <w:sz w:val="24"/>
          <w:szCs w:val="24"/>
        </w:rPr>
        <w:t>2</w:t>
      </w:r>
      <w:r w:rsidR="00EA26B2" w:rsidRPr="00722BEB">
        <w:rPr>
          <w:rFonts w:ascii="Times New Roman" w:hAnsi="Times New Roman" w:cs="Times New Roman"/>
          <w:sz w:val="24"/>
          <w:szCs w:val="24"/>
        </w:rPr>
        <w:t>). This is highly relevant for ORA because the porosity (total porosity, pore size distribution, connectivity) dictates: 1. How much residue could potentially be absorbed? 2.</w:t>
      </w:r>
      <w:r>
        <w:rPr>
          <w:rFonts w:ascii="Times New Roman" w:hAnsi="Times New Roman" w:cs="Times New Roman"/>
          <w:sz w:val="24"/>
          <w:szCs w:val="24"/>
        </w:rPr>
        <w:t xml:space="preserve"> </w:t>
      </w:r>
      <w:r w:rsidR="00EA26B2" w:rsidRPr="00722BEB">
        <w:rPr>
          <w:rFonts w:ascii="Times New Roman" w:hAnsi="Times New Roman" w:cs="Times New Roman"/>
          <w:sz w:val="24"/>
          <w:szCs w:val="24"/>
        </w:rPr>
        <w:t xml:space="preserve">Where </w:t>
      </w:r>
      <w:r>
        <w:rPr>
          <w:rFonts w:ascii="Times New Roman" w:hAnsi="Times New Roman" w:cs="Times New Roman"/>
          <w:sz w:val="24"/>
          <w:szCs w:val="24"/>
        </w:rPr>
        <w:t>are residues</w:t>
      </w:r>
      <w:r w:rsidR="00EA26B2" w:rsidRPr="00722BEB">
        <w:rPr>
          <w:rFonts w:ascii="Times New Roman" w:hAnsi="Times New Roman" w:cs="Times New Roman"/>
          <w:sz w:val="24"/>
          <w:szCs w:val="24"/>
        </w:rPr>
        <w:t xml:space="preserve"> likely to be concentrated? 3.How accessible these residues might be to degradation or, conversely, how well they might be protected.</w:t>
      </w:r>
    </w:p>
    <w:p w14:paraId="58290010" w14:textId="15F15F16" w:rsidR="00EA26B2" w:rsidRPr="00722BEB" w:rsidRDefault="00EA26B2" w:rsidP="00EA26B2">
      <w:pPr>
        <w:spacing w:line="360" w:lineRule="auto"/>
        <w:jc w:val="both"/>
        <w:rPr>
          <w:rFonts w:ascii="Times New Roman" w:hAnsi="Times New Roman" w:cs="Times New Roman"/>
          <w:sz w:val="24"/>
          <w:szCs w:val="24"/>
        </w:rPr>
      </w:pPr>
      <w:r w:rsidRPr="00722BEB">
        <w:rPr>
          <w:rFonts w:ascii="Times New Roman" w:hAnsi="Times New Roman" w:cs="Times New Roman"/>
          <w:sz w:val="24"/>
          <w:szCs w:val="24"/>
        </w:rPr>
        <w:lastRenderedPageBreak/>
        <w:t xml:space="preserve">µCT analysis of the archaeological pottery sherd revealed critical insights into its internal fabric structure and implications for organic residue preservation. The quantitative morphometric results for the selected pottery sherds are provided in </w:t>
      </w:r>
      <w:r>
        <w:rPr>
          <w:rFonts w:ascii="Times New Roman" w:hAnsi="Times New Roman" w:cs="Times New Roman"/>
          <w:sz w:val="24"/>
          <w:szCs w:val="24"/>
        </w:rPr>
        <w:t>(</w:t>
      </w:r>
      <w:r w:rsidRPr="00722BEB">
        <w:rPr>
          <w:rFonts w:ascii="Times New Roman" w:hAnsi="Times New Roman" w:cs="Times New Roman"/>
          <w:b/>
          <w:bCs/>
          <w:sz w:val="24"/>
          <w:szCs w:val="24"/>
        </w:rPr>
        <w:t>S. Table</w:t>
      </w:r>
      <w:r>
        <w:rPr>
          <w:rFonts w:ascii="Times New Roman" w:hAnsi="Times New Roman" w:cs="Times New Roman"/>
          <w:b/>
          <w:bCs/>
          <w:sz w:val="24"/>
          <w:szCs w:val="24"/>
        </w:rPr>
        <w:t>:</w:t>
      </w:r>
      <w:r w:rsidRPr="00722BEB">
        <w:rPr>
          <w:rFonts w:ascii="Times New Roman" w:hAnsi="Times New Roman" w:cs="Times New Roman"/>
          <w:b/>
          <w:bCs/>
          <w:sz w:val="24"/>
          <w:szCs w:val="24"/>
        </w:rPr>
        <w:t xml:space="preserve"> </w:t>
      </w:r>
      <w:r>
        <w:rPr>
          <w:rFonts w:ascii="Times New Roman" w:hAnsi="Times New Roman" w:cs="Times New Roman"/>
          <w:b/>
          <w:bCs/>
          <w:sz w:val="24"/>
          <w:szCs w:val="24"/>
        </w:rPr>
        <w:t>2</w:t>
      </w:r>
      <w:r w:rsidRPr="00722BEB">
        <w:rPr>
          <w:rFonts w:ascii="Times New Roman" w:hAnsi="Times New Roman" w:cs="Times New Roman"/>
          <w:b/>
          <w:bCs/>
          <w:sz w:val="24"/>
          <w:szCs w:val="24"/>
        </w:rPr>
        <w:t>-</w:t>
      </w:r>
      <w:r>
        <w:rPr>
          <w:rFonts w:ascii="Times New Roman" w:hAnsi="Times New Roman" w:cs="Times New Roman"/>
          <w:b/>
          <w:bCs/>
          <w:sz w:val="24"/>
          <w:szCs w:val="24"/>
        </w:rPr>
        <w:t>5)</w:t>
      </w:r>
      <w:r w:rsidRPr="00722BEB">
        <w:rPr>
          <w:rFonts w:ascii="Times New Roman" w:hAnsi="Times New Roman" w:cs="Times New Roman"/>
          <w:sz w:val="24"/>
          <w:szCs w:val="24"/>
        </w:rPr>
        <w:t xml:space="preserve">. The analyzed volume of interest (VOI) and surface-to-volume ratios for all samples indicate minimal surface area relative to volume. Porosity analysis demonstrated exceptionally low total porosity, dominated by closed pores rather than open pores. The pore network exhibited limited connectivity, evidenced by a high Euler number and negligible connectivity density, suggesting isolation of most voids. </w:t>
      </w:r>
      <w:r>
        <w:rPr>
          <w:rFonts w:ascii="Times New Roman" w:hAnsi="Times New Roman" w:cs="Times New Roman"/>
          <w:sz w:val="24"/>
          <w:szCs w:val="24"/>
        </w:rPr>
        <w:t>Of all the measured potteries in this work, the p</w:t>
      </w:r>
      <w:r w:rsidRPr="00722BEB">
        <w:rPr>
          <w:rFonts w:ascii="Times New Roman" w:hAnsi="Times New Roman" w:cs="Times New Roman"/>
          <w:sz w:val="24"/>
          <w:szCs w:val="24"/>
        </w:rPr>
        <w:t>ore sizes ranged widely between 20–1190 μm. These structural characteristics have significant implications for organic residue analysis. In particular, the predominance of closed pores could enhance preservation by physically isolating organic residues from external factors such as water, oxygen, and microbial activity. This isolation minimizes oxidative degradation and microbial decomposition, which are primary pathways for organic matter loss.</w:t>
      </w:r>
    </w:p>
    <w:p w14:paraId="7C3A4CC0" w14:textId="77777777" w:rsidR="00294825" w:rsidRDefault="00294825" w:rsidP="00F71620">
      <w:pPr>
        <w:spacing w:line="360" w:lineRule="auto"/>
        <w:jc w:val="both"/>
        <w:rPr>
          <w:rFonts w:ascii="Times New Roman" w:hAnsi="Times New Roman" w:cs="Times New Roman"/>
          <w:sz w:val="24"/>
          <w:szCs w:val="24"/>
        </w:rPr>
      </w:pPr>
    </w:p>
    <w:p w14:paraId="327D940B" w14:textId="77777777" w:rsidR="00430525" w:rsidRDefault="00430525" w:rsidP="00F71620">
      <w:pPr>
        <w:spacing w:line="360" w:lineRule="auto"/>
        <w:jc w:val="both"/>
        <w:rPr>
          <w:rFonts w:ascii="Times New Roman" w:hAnsi="Times New Roman" w:cs="Times New Roman"/>
          <w:sz w:val="24"/>
          <w:szCs w:val="24"/>
        </w:rPr>
      </w:pPr>
    </w:p>
    <w:p w14:paraId="5B98AC64" w14:textId="77777777" w:rsidR="00430525" w:rsidRDefault="00430525" w:rsidP="00F71620">
      <w:pPr>
        <w:spacing w:line="360" w:lineRule="auto"/>
        <w:jc w:val="both"/>
        <w:rPr>
          <w:rFonts w:ascii="Times New Roman" w:hAnsi="Times New Roman" w:cs="Times New Roman"/>
          <w:sz w:val="24"/>
          <w:szCs w:val="24"/>
        </w:rPr>
      </w:pPr>
    </w:p>
    <w:p w14:paraId="0B593299" w14:textId="77777777" w:rsidR="00430525" w:rsidRDefault="00430525" w:rsidP="00F71620">
      <w:pPr>
        <w:spacing w:line="360" w:lineRule="auto"/>
        <w:jc w:val="both"/>
        <w:rPr>
          <w:rFonts w:ascii="Times New Roman" w:hAnsi="Times New Roman" w:cs="Times New Roman"/>
          <w:sz w:val="24"/>
          <w:szCs w:val="24"/>
        </w:rPr>
      </w:pPr>
    </w:p>
    <w:p w14:paraId="541A9620" w14:textId="77777777" w:rsidR="00430525" w:rsidRDefault="00430525" w:rsidP="00F71620">
      <w:pPr>
        <w:spacing w:line="360" w:lineRule="auto"/>
        <w:jc w:val="both"/>
        <w:rPr>
          <w:rFonts w:ascii="Times New Roman" w:hAnsi="Times New Roman" w:cs="Times New Roman"/>
          <w:sz w:val="24"/>
          <w:szCs w:val="24"/>
        </w:rPr>
      </w:pPr>
    </w:p>
    <w:p w14:paraId="24EDC386" w14:textId="77777777" w:rsidR="00430525" w:rsidRDefault="00430525" w:rsidP="00F71620">
      <w:pPr>
        <w:spacing w:line="360" w:lineRule="auto"/>
        <w:jc w:val="both"/>
        <w:rPr>
          <w:rFonts w:ascii="Times New Roman" w:hAnsi="Times New Roman" w:cs="Times New Roman"/>
          <w:sz w:val="24"/>
          <w:szCs w:val="24"/>
        </w:rPr>
      </w:pPr>
    </w:p>
    <w:p w14:paraId="58BDCE4A" w14:textId="77777777" w:rsidR="00430525" w:rsidRDefault="00430525" w:rsidP="00F71620">
      <w:pPr>
        <w:spacing w:line="360" w:lineRule="auto"/>
        <w:jc w:val="both"/>
        <w:rPr>
          <w:rFonts w:ascii="Times New Roman" w:hAnsi="Times New Roman" w:cs="Times New Roman"/>
          <w:sz w:val="24"/>
          <w:szCs w:val="24"/>
        </w:rPr>
      </w:pPr>
    </w:p>
    <w:p w14:paraId="000D7F17" w14:textId="77777777" w:rsidR="00430525" w:rsidRDefault="00430525" w:rsidP="00F71620">
      <w:pPr>
        <w:spacing w:line="360" w:lineRule="auto"/>
        <w:jc w:val="both"/>
        <w:rPr>
          <w:rFonts w:ascii="Times New Roman" w:hAnsi="Times New Roman" w:cs="Times New Roman"/>
          <w:sz w:val="24"/>
          <w:szCs w:val="24"/>
        </w:rPr>
      </w:pPr>
    </w:p>
    <w:p w14:paraId="18B89B7C" w14:textId="77777777" w:rsidR="00430525" w:rsidRDefault="00430525" w:rsidP="00F71620">
      <w:pPr>
        <w:spacing w:line="360" w:lineRule="auto"/>
        <w:jc w:val="both"/>
        <w:rPr>
          <w:rFonts w:ascii="Times New Roman" w:hAnsi="Times New Roman" w:cs="Times New Roman"/>
          <w:sz w:val="24"/>
          <w:szCs w:val="24"/>
        </w:rPr>
      </w:pPr>
    </w:p>
    <w:p w14:paraId="74D3673A" w14:textId="77777777" w:rsidR="00430525" w:rsidRDefault="00430525" w:rsidP="00F71620">
      <w:pPr>
        <w:spacing w:line="360" w:lineRule="auto"/>
        <w:jc w:val="both"/>
        <w:rPr>
          <w:rFonts w:ascii="Times New Roman" w:hAnsi="Times New Roman" w:cs="Times New Roman"/>
          <w:sz w:val="24"/>
          <w:szCs w:val="24"/>
        </w:rPr>
      </w:pPr>
    </w:p>
    <w:p w14:paraId="4C2F2A40" w14:textId="77777777" w:rsidR="00430525" w:rsidRDefault="00430525" w:rsidP="00F71620">
      <w:pPr>
        <w:spacing w:line="360" w:lineRule="auto"/>
        <w:jc w:val="both"/>
        <w:rPr>
          <w:rFonts w:ascii="Times New Roman" w:hAnsi="Times New Roman" w:cs="Times New Roman"/>
          <w:sz w:val="24"/>
          <w:szCs w:val="24"/>
        </w:rPr>
      </w:pPr>
    </w:p>
    <w:p w14:paraId="4199B8EC" w14:textId="77777777" w:rsidR="00430525" w:rsidRDefault="00430525" w:rsidP="00F71620">
      <w:pPr>
        <w:spacing w:line="360" w:lineRule="auto"/>
        <w:jc w:val="both"/>
        <w:rPr>
          <w:rFonts w:ascii="Times New Roman" w:hAnsi="Times New Roman" w:cs="Times New Roman"/>
          <w:sz w:val="24"/>
          <w:szCs w:val="24"/>
        </w:rPr>
      </w:pPr>
    </w:p>
    <w:p w14:paraId="6A0F8F6F" w14:textId="77777777" w:rsidR="00430525" w:rsidRDefault="00430525" w:rsidP="00F71620">
      <w:pPr>
        <w:spacing w:line="360" w:lineRule="auto"/>
        <w:jc w:val="both"/>
        <w:rPr>
          <w:rFonts w:ascii="Times New Roman" w:hAnsi="Times New Roman" w:cs="Times New Roman"/>
          <w:sz w:val="24"/>
          <w:szCs w:val="24"/>
        </w:rPr>
      </w:pPr>
    </w:p>
    <w:p w14:paraId="4D793C33" w14:textId="77777777" w:rsidR="00430525" w:rsidRDefault="00430525" w:rsidP="00F71620">
      <w:pPr>
        <w:spacing w:line="360" w:lineRule="auto"/>
        <w:jc w:val="both"/>
        <w:rPr>
          <w:rFonts w:ascii="Times New Roman" w:hAnsi="Times New Roman" w:cs="Times New Roman"/>
          <w:sz w:val="24"/>
          <w:szCs w:val="24"/>
        </w:rPr>
      </w:pPr>
    </w:p>
    <w:p w14:paraId="15DF4845" w14:textId="77777777" w:rsidR="00430525" w:rsidRDefault="00430525" w:rsidP="00F71620">
      <w:pPr>
        <w:spacing w:line="360" w:lineRule="auto"/>
        <w:jc w:val="both"/>
        <w:rPr>
          <w:rFonts w:ascii="Times New Roman" w:hAnsi="Times New Roman" w:cs="Times New Roman"/>
          <w:sz w:val="24"/>
          <w:szCs w:val="24"/>
        </w:rPr>
      </w:pPr>
    </w:p>
    <w:p w14:paraId="3B68CBFF" w14:textId="4C16DEB6" w:rsidR="00430525" w:rsidRPr="00430525" w:rsidRDefault="00430525" w:rsidP="00F71620">
      <w:pPr>
        <w:spacing w:line="360" w:lineRule="auto"/>
        <w:jc w:val="both"/>
        <w:rPr>
          <w:rFonts w:ascii="Times New Roman" w:hAnsi="Times New Roman" w:cs="Times New Roman"/>
          <w:b/>
          <w:bCs/>
          <w:sz w:val="24"/>
          <w:szCs w:val="24"/>
        </w:rPr>
      </w:pPr>
      <w:r w:rsidRPr="00430525">
        <w:rPr>
          <w:rFonts w:ascii="Times New Roman" w:hAnsi="Times New Roman" w:cs="Times New Roman"/>
          <w:b/>
          <w:bCs/>
          <w:sz w:val="24"/>
          <w:szCs w:val="24"/>
        </w:rPr>
        <w:lastRenderedPageBreak/>
        <w:t>Method Development:</w:t>
      </w:r>
    </w:p>
    <w:p w14:paraId="41C39471" w14:textId="7D28C96D" w:rsidR="0029046E"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drawing>
          <wp:inline distT="0" distB="0" distL="0" distR="0" wp14:anchorId="4973E1D8" wp14:editId="455891CA">
            <wp:extent cx="5731510" cy="4399915"/>
            <wp:effectExtent l="0" t="0" r="0" b="0"/>
            <wp:docPr id="1506546617"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46617" name="Graphic 1506546617"/>
                    <pic:cNvPicPr/>
                  </pic:nvPicPr>
                  <pic:blipFill>
                    <a:blip r:embed="rId5">
                      <a:extLst>
                        <a:ext uri="{96DAC541-7B7A-43D3-8B79-37D633B846F1}">
                          <asvg:svgBlip xmlns:asvg="http://schemas.microsoft.com/office/drawing/2016/SVG/main" r:embed="rId6"/>
                        </a:ext>
                      </a:extLst>
                    </a:blip>
                    <a:stretch>
                      <a:fillRect/>
                    </a:stretch>
                  </pic:blipFill>
                  <pic:spPr>
                    <a:xfrm>
                      <a:off x="0" y="0"/>
                      <a:ext cx="5734565" cy="4402260"/>
                    </a:xfrm>
                    <a:prstGeom prst="rect">
                      <a:avLst/>
                    </a:prstGeom>
                  </pic:spPr>
                </pic:pic>
              </a:graphicData>
            </a:graphic>
          </wp:inline>
        </w:drawing>
      </w:r>
    </w:p>
    <w:p w14:paraId="5208F5BA" w14:textId="2615BE59" w:rsidR="00825E0B" w:rsidRDefault="0016579F"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t xml:space="preserve">Supplementary Figure 1: </w:t>
      </w:r>
      <w:r w:rsidR="00967E38">
        <w:rPr>
          <w:rFonts w:ascii="Times New Roman" w:hAnsi="Times New Roman" w:cs="Times New Roman"/>
          <w:b/>
          <w:bCs/>
          <w:sz w:val="24"/>
          <w:szCs w:val="24"/>
        </w:rPr>
        <w:t>The method development of r</w:t>
      </w:r>
      <w:r w:rsidRPr="0030490F">
        <w:rPr>
          <w:rFonts w:ascii="Times New Roman" w:hAnsi="Times New Roman" w:cs="Times New Roman"/>
          <w:b/>
          <w:bCs/>
          <w:sz w:val="24"/>
          <w:szCs w:val="24"/>
        </w:rPr>
        <w:t>epresentative UPLC-Q-ToF-MS total ion current (TIC) chromatogram of the YA3 lipid extract, acquired using positive ion mode unispray ionization (USI+).</w:t>
      </w:r>
      <w:r w:rsidRPr="0030490F">
        <w:rPr>
          <w:rFonts w:ascii="Times New Roman" w:hAnsi="Times New Roman" w:cs="Times New Roman"/>
          <w:sz w:val="24"/>
          <w:szCs w:val="24"/>
        </w:rPr>
        <w:t xml:space="preserve"> Elution times at 5 min </w:t>
      </w:r>
      <w:r w:rsidRPr="00967E38">
        <w:rPr>
          <w:rFonts w:ascii="Times New Roman" w:hAnsi="Times New Roman" w:cs="Times New Roman"/>
          <w:b/>
          <w:bCs/>
          <w:sz w:val="24"/>
          <w:szCs w:val="24"/>
        </w:rPr>
        <w:t>(a)</w:t>
      </w:r>
      <w:r w:rsidRPr="0030490F">
        <w:rPr>
          <w:rFonts w:ascii="Times New Roman" w:hAnsi="Times New Roman" w:cs="Times New Roman"/>
          <w:sz w:val="24"/>
          <w:szCs w:val="24"/>
        </w:rPr>
        <w:t xml:space="preserve">, 12 min </w:t>
      </w:r>
      <w:r w:rsidRPr="00967E38">
        <w:rPr>
          <w:rFonts w:ascii="Times New Roman" w:hAnsi="Times New Roman" w:cs="Times New Roman"/>
          <w:b/>
          <w:bCs/>
          <w:sz w:val="24"/>
          <w:szCs w:val="24"/>
        </w:rPr>
        <w:t>(b)</w:t>
      </w:r>
      <w:r w:rsidRPr="0030490F">
        <w:rPr>
          <w:rFonts w:ascii="Times New Roman" w:hAnsi="Times New Roman" w:cs="Times New Roman"/>
          <w:sz w:val="24"/>
          <w:szCs w:val="24"/>
        </w:rPr>
        <w:t xml:space="preserve">, 24 min </w:t>
      </w:r>
      <w:r w:rsidRPr="00967E38">
        <w:rPr>
          <w:rFonts w:ascii="Times New Roman" w:hAnsi="Times New Roman" w:cs="Times New Roman"/>
          <w:b/>
          <w:bCs/>
          <w:sz w:val="24"/>
          <w:szCs w:val="24"/>
        </w:rPr>
        <w:t>(c)</w:t>
      </w:r>
      <w:r w:rsidRPr="0030490F">
        <w:rPr>
          <w:rFonts w:ascii="Times New Roman" w:hAnsi="Times New Roman" w:cs="Times New Roman"/>
          <w:sz w:val="24"/>
          <w:szCs w:val="24"/>
        </w:rPr>
        <w:t xml:space="preserve">, and 38 min </w:t>
      </w:r>
      <w:r w:rsidRPr="00967E38">
        <w:rPr>
          <w:rFonts w:ascii="Times New Roman" w:hAnsi="Times New Roman" w:cs="Times New Roman"/>
          <w:b/>
          <w:bCs/>
          <w:sz w:val="24"/>
          <w:szCs w:val="24"/>
        </w:rPr>
        <w:t>(d)</w:t>
      </w:r>
      <w:r w:rsidRPr="0030490F">
        <w:rPr>
          <w:rFonts w:ascii="Times New Roman" w:hAnsi="Times New Roman" w:cs="Times New Roman"/>
          <w:sz w:val="24"/>
          <w:szCs w:val="24"/>
        </w:rPr>
        <w:t xml:space="preserve"> are highlighted on the chromatogram from a single run. This demonstrates the separation achieved for diverse lipid classes, with particularly high resolution observed for compounds eluting at 38 minutes </w:t>
      </w:r>
      <w:r w:rsidRPr="00967E38">
        <w:rPr>
          <w:rFonts w:ascii="Times New Roman" w:hAnsi="Times New Roman" w:cs="Times New Roman"/>
          <w:b/>
          <w:bCs/>
          <w:sz w:val="24"/>
          <w:szCs w:val="24"/>
        </w:rPr>
        <w:t>(d)</w:t>
      </w:r>
      <w:r w:rsidR="00967E38" w:rsidRPr="00967E38">
        <w:rPr>
          <w:rFonts w:ascii="Times New Roman" w:hAnsi="Times New Roman" w:cs="Times New Roman"/>
          <w:sz w:val="24"/>
          <w:szCs w:val="24"/>
        </w:rPr>
        <w:t>.</w:t>
      </w:r>
    </w:p>
    <w:p w14:paraId="704A6FF4" w14:textId="5657940E" w:rsidR="003E7EC9" w:rsidRDefault="003E7EC9" w:rsidP="00F71620">
      <w:pPr>
        <w:spacing w:line="360" w:lineRule="auto"/>
        <w:jc w:val="both"/>
        <w:rPr>
          <w:rFonts w:ascii="Times New Roman" w:hAnsi="Times New Roman" w:cs="Times New Roman"/>
          <w:sz w:val="24"/>
          <w:szCs w:val="24"/>
        </w:rPr>
      </w:pPr>
      <w:r w:rsidRPr="00E51575">
        <w:rPr>
          <w:rFonts w:ascii="Times New Roman" w:hAnsi="Times New Roman" w:cs="Times New Roman"/>
          <w:sz w:val="24"/>
          <w:szCs w:val="24"/>
        </w:rPr>
        <w:t>Ultra-pressure liquid chromatography, which offers increased sensitivity, ease of use, decreased solvent consumption, and a lower injection volume, has opened up new possibilities for improving analytical methods for complex sample matrices.</w:t>
      </w:r>
      <w:r>
        <w:rPr>
          <w:rFonts w:ascii="Times New Roman" w:hAnsi="Times New Roman" w:cs="Times New Roman"/>
          <w:sz w:val="24"/>
          <w:szCs w:val="24"/>
        </w:rPr>
        <w:t xml:space="preserve"> </w:t>
      </w:r>
      <w:r w:rsidRPr="0021569F">
        <w:rPr>
          <w:rFonts w:ascii="Times New Roman" w:hAnsi="Times New Roman" w:cs="Times New Roman"/>
          <w:sz w:val="24"/>
          <w:szCs w:val="24"/>
        </w:rPr>
        <w:t>Waters Corporation invented the novel atmospheric ionisation method known as UniSpray (US), which ionises analytes using a high-velocity spray produced by a grounded nebulizer. It enhances droplet break-up and desolvation via Coanda and vortex effects. This method is an excellent tool for a variety of applications because it has been demonstrated to increase sensitivity and decrease matrix effects in mass spectrometry analysis.</w:t>
      </w:r>
      <w:r>
        <w:rPr>
          <w:rFonts w:ascii="Times New Roman" w:hAnsi="Times New Roman" w:cs="Times New Roman"/>
          <w:sz w:val="24"/>
          <w:szCs w:val="24"/>
        </w:rPr>
        <w:t xml:space="preserve"> </w:t>
      </w:r>
      <w:r w:rsidRPr="0024479A">
        <w:rPr>
          <w:rFonts w:ascii="Times New Roman" w:hAnsi="Times New Roman" w:cs="Times New Roman"/>
          <w:sz w:val="24"/>
          <w:szCs w:val="24"/>
        </w:rPr>
        <w:t xml:space="preserve">The method we developed for analysing total lipid </w:t>
      </w:r>
      <w:r w:rsidRPr="0024479A">
        <w:rPr>
          <w:rFonts w:ascii="Times New Roman" w:hAnsi="Times New Roman" w:cs="Times New Roman"/>
          <w:sz w:val="24"/>
          <w:szCs w:val="24"/>
        </w:rPr>
        <w:lastRenderedPageBreak/>
        <w:t>extracts employs UPLC-Q-TOF-MS and MS/MS, which allow for short chromatographic runs in under 40 minutes.</w:t>
      </w:r>
      <w:r>
        <w:rPr>
          <w:rFonts w:ascii="Times New Roman" w:hAnsi="Times New Roman" w:cs="Times New Roman"/>
          <w:sz w:val="24"/>
          <w:szCs w:val="24"/>
        </w:rPr>
        <w:t xml:space="preserve"> </w:t>
      </w:r>
      <w:r w:rsidRPr="003E7EC9">
        <w:rPr>
          <w:rFonts w:ascii="Times New Roman" w:hAnsi="Times New Roman" w:cs="Times New Roman"/>
          <w:sz w:val="24"/>
          <w:szCs w:val="24"/>
        </w:rPr>
        <w:t xml:space="preserve">Chromatographic separation was optimized using </w:t>
      </w:r>
      <w:r w:rsidR="00DE3E0F" w:rsidRPr="003E7EC9">
        <w:rPr>
          <w:rFonts w:ascii="Times New Roman" w:hAnsi="Times New Roman" w:cs="Times New Roman"/>
          <w:sz w:val="24"/>
          <w:szCs w:val="24"/>
        </w:rPr>
        <w:t>a</w:t>
      </w:r>
      <w:r w:rsidRPr="003E7EC9">
        <w:rPr>
          <w:rFonts w:ascii="Times New Roman" w:hAnsi="Times New Roman" w:cs="Times New Roman"/>
          <w:sz w:val="24"/>
          <w:szCs w:val="24"/>
        </w:rPr>
        <w:t xml:space="preserve"> Waters ACQUITY UPLC BEH C18 Column, 130Å, 2.1mm X 50mm, 1.7</w:t>
      </w:r>
      <w:r w:rsidR="00DE3E0F" w:rsidRPr="003E7EC9">
        <w:rPr>
          <w:rFonts w:ascii="Times New Roman" w:hAnsi="Times New Roman" w:cs="Times New Roman"/>
          <w:sz w:val="24"/>
          <w:szCs w:val="24"/>
        </w:rPr>
        <w:t>µm with</w:t>
      </w:r>
      <w:r w:rsidRPr="003E7EC9">
        <w:rPr>
          <w:rFonts w:ascii="Times New Roman" w:hAnsi="Times New Roman" w:cs="Times New Roman"/>
          <w:sz w:val="24"/>
          <w:szCs w:val="24"/>
        </w:rPr>
        <w:t xml:space="preserve"> a </w:t>
      </w:r>
      <w:r w:rsidR="00DE3E0F" w:rsidRPr="003E7EC9">
        <w:rPr>
          <w:rFonts w:ascii="Times New Roman" w:hAnsi="Times New Roman" w:cs="Times New Roman"/>
          <w:sz w:val="24"/>
          <w:szCs w:val="24"/>
        </w:rPr>
        <w:t>water (0.1% formic acid) and</w:t>
      </w:r>
      <w:r w:rsidRPr="003E7EC9">
        <w:rPr>
          <w:rFonts w:ascii="Times New Roman" w:hAnsi="Times New Roman" w:cs="Times New Roman"/>
          <w:sz w:val="24"/>
          <w:szCs w:val="24"/>
        </w:rPr>
        <w:t xml:space="preserve"> </w:t>
      </w:r>
      <w:r w:rsidR="00DE3E0F">
        <w:rPr>
          <w:rFonts w:ascii="Times New Roman" w:hAnsi="Times New Roman" w:cs="Times New Roman"/>
          <w:sz w:val="24"/>
          <w:szCs w:val="24"/>
        </w:rPr>
        <w:t>Acetonitrile</w:t>
      </w:r>
      <w:r w:rsidRPr="003E7EC9">
        <w:rPr>
          <w:rFonts w:ascii="Times New Roman" w:hAnsi="Times New Roman" w:cs="Times New Roman"/>
          <w:sz w:val="24"/>
          <w:szCs w:val="24"/>
        </w:rPr>
        <w:t xml:space="preserve"> (0.1% formic acid) gradient system. The 38-minute method (</w:t>
      </w:r>
      <w:r w:rsidR="00DE3E0F">
        <w:rPr>
          <w:rFonts w:ascii="Times New Roman" w:hAnsi="Times New Roman" w:cs="Times New Roman"/>
          <w:sz w:val="24"/>
          <w:szCs w:val="24"/>
        </w:rPr>
        <w:t>50</w:t>
      </w:r>
      <w:r w:rsidRPr="003E7EC9">
        <w:rPr>
          <w:rFonts w:ascii="Times New Roman" w:hAnsi="Times New Roman" w:cs="Times New Roman"/>
          <w:sz w:val="24"/>
          <w:szCs w:val="24"/>
        </w:rPr>
        <w:t>% A at 0–</w:t>
      </w:r>
      <w:r w:rsidR="00DE3E0F">
        <w:rPr>
          <w:rFonts w:ascii="Times New Roman" w:hAnsi="Times New Roman" w:cs="Times New Roman"/>
          <w:sz w:val="24"/>
          <w:szCs w:val="24"/>
        </w:rPr>
        <w:t>1.5</w:t>
      </w:r>
      <w:r w:rsidRPr="003E7EC9">
        <w:rPr>
          <w:rFonts w:ascii="Times New Roman" w:hAnsi="Times New Roman" w:cs="Times New Roman"/>
          <w:sz w:val="24"/>
          <w:szCs w:val="24"/>
        </w:rPr>
        <w:t xml:space="preserve"> min, </w:t>
      </w:r>
      <w:r w:rsidR="00DE3E0F">
        <w:rPr>
          <w:rFonts w:ascii="Times New Roman" w:hAnsi="Times New Roman" w:cs="Times New Roman"/>
          <w:sz w:val="24"/>
          <w:szCs w:val="24"/>
        </w:rPr>
        <w:t>50</w:t>
      </w:r>
      <w:r w:rsidRPr="003E7EC9">
        <w:rPr>
          <w:rFonts w:ascii="Times New Roman" w:hAnsi="Times New Roman" w:cs="Times New Roman"/>
          <w:sz w:val="24"/>
          <w:szCs w:val="24"/>
        </w:rPr>
        <w:t>–</w:t>
      </w:r>
      <w:r w:rsidR="00DE3E0F">
        <w:rPr>
          <w:rFonts w:ascii="Times New Roman" w:hAnsi="Times New Roman" w:cs="Times New Roman"/>
          <w:sz w:val="24"/>
          <w:szCs w:val="24"/>
        </w:rPr>
        <w:t>20</w:t>
      </w:r>
      <w:r w:rsidRPr="003E7EC9">
        <w:rPr>
          <w:rFonts w:ascii="Times New Roman" w:hAnsi="Times New Roman" w:cs="Times New Roman"/>
          <w:sz w:val="24"/>
          <w:szCs w:val="24"/>
        </w:rPr>
        <w:t xml:space="preserve">% A at </w:t>
      </w:r>
      <w:r w:rsidR="00DE3E0F">
        <w:rPr>
          <w:rFonts w:ascii="Times New Roman" w:hAnsi="Times New Roman" w:cs="Times New Roman"/>
          <w:sz w:val="24"/>
          <w:szCs w:val="24"/>
        </w:rPr>
        <w:t>1.5</w:t>
      </w:r>
      <w:r w:rsidRPr="003E7EC9">
        <w:rPr>
          <w:rFonts w:ascii="Times New Roman" w:hAnsi="Times New Roman" w:cs="Times New Roman"/>
          <w:sz w:val="24"/>
          <w:szCs w:val="24"/>
        </w:rPr>
        <w:t>–</w:t>
      </w:r>
      <w:r w:rsidR="00DE3E0F">
        <w:rPr>
          <w:rFonts w:ascii="Times New Roman" w:hAnsi="Times New Roman" w:cs="Times New Roman"/>
          <w:sz w:val="24"/>
          <w:szCs w:val="24"/>
        </w:rPr>
        <w:t>1</w:t>
      </w:r>
      <w:r w:rsidRPr="003E7EC9">
        <w:rPr>
          <w:rFonts w:ascii="Times New Roman" w:hAnsi="Times New Roman" w:cs="Times New Roman"/>
          <w:sz w:val="24"/>
          <w:szCs w:val="24"/>
        </w:rPr>
        <w:t xml:space="preserve">5 min, 5% A at </w:t>
      </w:r>
      <w:r w:rsidR="00DE3E0F">
        <w:rPr>
          <w:rFonts w:ascii="Times New Roman" w:hAnsi="Times New Roman" w:cs="Times New Roman"/>
          <w:sz w:val="24"/>
          <w:szCs w:val="24"/>
        </w:rPr>
        <w:t>1</w:t>
      </w:r>
      <w:r w:rsidRPr="003E7EC9">
        <w:rPr>
          <w:rFonts w:ascii="Times New Roman" w:hAnsi="Times New Roman" w:cs="Times New Roman"/>
          <w:sz w:val="24"/>
          <w:szCs w:val="24"/>
        </w:rPr>
        <w:t>5–3</w:t>
      </w:r>
      <w:r w:rsidR="00DE3E0F">
        <w:rPr>
          <w:rFonts w:ascii="Times New Roman" w:hAnsi="Times New Roman" w:cs="Times New Roman"/>
          <w:sz w:val="24"/>
          <w:szCs w:val="24"/>
        </w:rPr>
        <w:t>6.10</w:t>
      </w:r>
      <w:r w:rsidRPr="003E7EC9">
        <w:rPr>
          <w:rFonts w:ascii="Times New Roman" w:hAnsi="Times New Roman" w:cs="Times New Roman"/>
          <w:sz w:val="24"/>
          <w:szCs w:val="24"/>
        </w:rPr>
        <w:t xml:space="preserve"> min</w:t>
      </w:r>
      <w:r w:rsidR="00DE3E0F">
        <w:rPr>
          <w:rFonts w:ascii="Times New Roman" w:hAnsi="Times New Roman" w:cs="Times New Roman"/>
          <w:sz w:val="24"/>
          <w:szCs w:val="24"/>
        </w:rPr>
        <w:t>, 5-50% A at 36.10-38 min</w:t>
      </w:r>
      <w:r w:rsidRPr="003E7EC9">
        <w:rPr>
          <w:rFonts w:ascii="Times New Roman" w:hAnsi="Times New Roman" w:cs="Times New Roman"/>
          <w:sz w:val="24"/>
          <w:szCs w:val="24"/>
        </w:rPr>
        <w:t xml:space="preserve">) operated at 0.4 mL/min and 40°C, paired with a 10 µL injection volume, enabled comprehensive detection of diverse lipid classes (glycerophospholipids, sphingolipids) and high-molecular-weight polar compounds like procyanidin tetramers. UniSpray parameters, including a </w:t>
      </w:r>
      <w:r w:rsidR="00DE3E0F">
        <w:rPr>
          <w:rFonts w:ascii="Times New Roman" w:hAnsi="Times New Roman" w:cs="Times New Roman"/>
          <w:sz w:val="24"/>
          <w:szCs w:val="24"/>
        </w:rPr>
        <w:t>2</w:t>
      </w:r>
      <w:r w:rsidRPr="003E7EC9">
        <w:rPr>
          <w:rFonts w:ascii="Times New Roman" w:hAnsi="Times New Roman" w:cs="Times New Roman"/>
          <w:sz w:val="24"/>
          <w:szCs w:val="24"/>
        </w:rPr>
        <w:t xml:space="preserve"> kV impactor pin voltage, </w:t>
      </w:r>
      <w:r w:rsidR="00DE3E0F">
        <w:rPr>
          <w:rFonts w:ascii="Times New Roman" w:hAnsi="Times New Roman" w:cs="Times New Roman"/>
          <w:sz w:val="24"/>
          <w:szCs w:val="24"/>
        </w:rPr>
        <w:t>1000</w:t>
      </w:r>
      <w:r w:rsidRPr="003E7EC9">
        <w:rPr>
          <w:rFonts w:ascii="Times New Roman" w:hAnsi="Times New Roman" w:cs="Times New Roman"/>
          <w:sz w:val="24"/>
          <w:szCs w:val="24"/>
        </w:rPr>
        <w:t xml:space="preserve"> L/hr nebulizer gas flow, and 500°C desolvation temperature, significantly boosted sensitivity, achieving a </w:t>
      </w:r>
      <w:r w:rsidR="00DE3E0F">
        <w:rPr>
          <w:rFonts w:ascii="Times New Roman" w:hAnsi="Times New Roman" w:cs="Times New Roman"/>
          <w:sz w:val="24"/>
          <w:szCs w:val="24"/>
        </w:rPr>
        <w:t xml:space="preserve">very low </w:t>
      </w:r>
      <w:r w:rsidRPr="003E7EC9">
        <w:rPr>
          <w:rFonts w:ascii="Times New Roman" w:hAnsi="Times New Roman" w:cs="Times New Roman"/>
          <w:sz w:val="24"/>
          <w:szCs w:val="24"/>
        </w:rPr>
        <w:t xml:space="preserve">detection limit. Compared to initial shorter runs (5–12 min), which detected only </w:t>
      </w:r>
      <w:r w:rsidR="00670543">
        <w:rPr>
          <w:rFonts w:ascii="Times New Roman" w:hAnsi="Times New Roman" w:cs="Times New Roman"/>
          <w:sz w:val="24"/>
          <w:szCs w:val="24"/>
        </w:rPr>
        <w:t>very few</w:t>
      </w:r>
      <w:r w:rsidRPr="003E7EC9">
        <w:rPr>
          <w:rFonts w:ascii="Times New Roman" w:hAnsi="Times New Roman" w:cs="Times New Roman"/>
          <w:sz w:val="24"/>
          <w:szCs w:val="24"/>
        </w:rPr>
        <w:t xml:space="preserve"> compounds (e.g., plant sterols, dimeric procyanidin </w:t>
      </w:r>
      <w:r w:rsidR="00670543">
        <w:rPr>
          <w:rFonts w:ascii="Times New Roman" w:hAnsi="Times New Roman" w:cs="Times New Roman"/>
          <w:sz w:val="24"/>
          <w:szCs w:val="24"/>
        </w:rPr>
        <w:t xml:space="preserve">and its </w:t>
      </w:r>
      <w:r w:rsidRPr="003E7EC9">
        <w:rPr>
          <w:rFonts w:ascii="Times New Roman" w:hAnsi="Times New Roman" w:cs="Times New Roman"/>
          <w:sz w:val="24"/>
          <w:szCs w:val="24"/>
        </w:rPr>
        <w:t xml:space="preserve">degradation products) with poor resolution, the optimized method </w:t>
      </w:r>
      <w:r w:rsidR="00451F91">
        <w:rPr>
          <w:rFonts w:ascii="Times New Roman" w:hAnsi="Times New Roman" w:cs="Times New Roman"/>
          <w:sz w:val="24"/>
          <w:szCs w:val="24"/>
        </w:rPr>
        <w:t xml:space="preserve">covers various class of lipids, plant sterols, and polyphenols with greater resolution. </w:t>
      </w:r>
      <w:r w:rsidRPr="003E7EC9">
        <w:rPr>
          <w:rFonts w:ascii="Times New Roman" w:hAnsi="Times New Roman" w:cs="Times New Roman"/>
          <w:sz w:val="24"/>
          <w:szCs w:val="24"/>
        </w:rPr>
        <w:t xml:space="preserve">This balance of speed, sensitivity, and robustness makes the approach particularly suited for complex </w:t>
      </w:r>
      <w:r w:rsidR="00451F91">
        <w:rPr>
          <w:rFonts w:ascii="Times New Roman" w:hAnsi="Times New Roman" w:cs="Times New Roman"/>
          <w:sz w:val="24"/>
          <w:szCs w:val="24"/>
        </w:rPr>
        <w:t>archaeological</w:t>
      </w:r>
      <w:r w:rsidRPr="003E7EC9">
        <w:rPr>
          <w:rFonts w:ascii="Times New Roman" w:hAnsi="Times New Roman" w:cs="Times New Roman"/>
          <w:sz w:val="24"/>
          <w:szCs w:val="24"/>
        </w:rPr>
        <w:t xml:space="preserve"> matrices requiring high-resolution profiling of both polar and nonpolar constituents.</w:t>
      </w:r>
    </w:p>
    <w:p w14:paraId="1A0576BB" w14:textId="77777777" w:rsidR="00E51575" w:rsidRPr="0030490F" w:rsidRDefault="00E51575" w:rsidP="00F71620">
      <w:pPr>
        <w:spacing w:line="360" w:lineRule="auto"/>
        <w:jc w:val="both"/>
        <w:rPr>
          <w:rFonts w:ascii="Times New Roman" w:hAnsi="Times New Roman" w:cs="Times New Roman"/>
          <w:sz w:val="24"/>
          <w:szCs w:val="24"/>
        </w:rPr>
      </w:pPr>
    </w:p>
    <w:p w14:paraId="5416D28F" w14:textId="19C4A811"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drawing>
          <wp:inline distT="0" distB="0" distL="0" distR="0" wp14:anchorId="287053DE" wp14:editId="54952AE9">
            <wp:extent cx="5731510" cy="4079240"/>
            <wp:effectExtent l="0" t="0" r="0" b="0"/>
            <wp:docPr id="177284594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45943" name="Graphic 1772845943"/>
                    <pic:cNvPicPr/>
                  </pic:nvPicPr>
                  <pic:blipFill>
                    <a:blip r:embed="rId7">
                      <a:extLst>
                        <a:ext uri="{96DAC541-7B7A-43D3-8B79-37D633B846F1}">
                          <asvg:svgBlip xmlns:asvg="http://schemas.microsoft.com/office/drawing/2016/SVG/main" r:embed="rId8"/>
                        </a:ext>
                      </a:extLst>
                    </a:blip>
                    <a:stretch>
                      <a:fillRect/>
                    </a:stretch>
                  </pic:blipFill>
                  <pic:spPr>
                    <a:xfrm>
                      <a:off x="0" y="0"/>
                      <a:ext cx="5731510" cy="4079240"/>
                    </a:xfrm>
                    <a:prstGeom prst="rect">
                      <a:avLst/>
                    </a:prstGeom>
                  </pic:spPr>
                </pic:pic>
              </a:graphicData>
            </a:graphic>
          </wp:inline>
        </w:drawing>
      </w:r>
    </w:p>
    <w:p w14:paraId="05E4A7F8" w14:textId="042135E6" w:rsidR="0030490F" w:rsidRPr="0030490F" w:rsidRDefault="0030490F"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lastRenderedPageBreak/>
        <w:t>Supplementary Figure 2: Product ion spectrum (MS/MS) of the precursor ion eluting at 18.69 min</w:t>
      </w:r>
      <w:r w:rsidR="003457AB" w:rsidRPr="003457AB">
        <w:rPr>
          <w:rFonts w:ascii="Times New Roman" w:hAnsi="Times New Roman" w:cs="Times New Roman"/>
          <w:b/>
          <w:bCs/>
          <w:sz w:val="24"/>
          <w:szCs w:val="24"/>
        </w:rPr>
        <w:t xml:space="preserve"> </w:t>
      </w:r>
      <w:r w:rsidR="003457AB" w:rsidRPr="0030490F">
        <w:rPr>
          <w:rFonts w:ascii="Times New Roman" w:hAnsi="Times New Roman" w:cs="Times New Roman"/>
          <w:b/>
          <w:bCs/>
          <w:sz w:val="24"/>
          <w:szCs w:val="24"/>
        </w:rPr>
        <w:t xml:space="preserve">of the </w:t>
      </w:r>
      <w:r w:rsidR="003457AB">
        <w:rPr>
          <w:rFonts w:ascii="Times New Roman" w:hAnsi="Times New Roman" w:cs="Times New Roman"/>
          <w:b/>
          <w:bCs/>
          <w:sz w:val="24"/>
          <w:szCs w:val="24"/>
        </w:rPr>
        <w:t>YC5/Q2</w:t>
      </w:r>
      <w:r w:rsidR="003457AB" w:rsidRPr="0030490F">
        <w:rPr>
          <w:rFonts w:ascii="Times New Roman" w:hAnsi="Times New Roman" w:cs="Times New Roman"/>
          <w:b/>
          <w:bCs/>
          <w:sz w:val="24"/>
          <w:szCs w:val="24"/>
        </w:rPr>
        <w:t xml:space="preserve"> lipid extract</w:t>
      </w:r>
      <w:r w:rsidRPr="0030490F">
        <w:rPr>
          <w:rFonts w:ascii="Times New Roman" w:hAnsi="Times New Roman" w:cs="Times New Roman"/>
          <w:b/>
          <w:bCs/>
          <w:sz w:val="24"/>
          <w:szCs w:val="24"/>
        </w:rPr>
        <w:t>.</w:t>
      </w:r>
      <w:r w:rsidRPr="0030490F">
        <w:rPr>
          <w:rFonts w:ascii="Times New Roman" w:hAnsi="Times New Roman" w:cs="Times New Roman"/>
          <w:sz w:val="24"/>
          <w:szCs w:val="24"/>
        </w:rPr>
        <w:t xml:space="preserve"> Fragmentation was acquired via UPLC-Q-ToF-MS/MS using a collision energy of 40 eV. The accurate mass of the precursor ion (m/z 1153.2614) matched the predicted elemental composition for the protonated molecule ([M+</w:t>
      </w:r>
      <w:r w:rsidR="003457AB" w:rsidRPr="0030490F">
        <w:rPr>
          <w:rFonts w:ascii="Times New Roman" w:hAnsi="Times New Roman" w:cs="Times New Roman"/>
          <w:sz w:val="24"/>
          <w:szCs w:val="24"/>
        </w:rPr>
        <w:t>H]</w:t>
      </w:r>
      <w:r w:rsidR="003457AB" w:rsidRPr="0030490F">
        <w:rPr>
          <w:rFonts w:ascii="Times New Roman" w:hAnsi="Times New Roman" w:cs="Times New Roman"/>
          <w:sz w:val="24"/>
          <w:szCs w:val="24"/>
          <w:vertAlign w:val="superscript"/>
        </w:rPr>
        <w:t xml:space="preserve"> +</w:t>
      </w:r>
      <w:r w:rsidRPr="0030490F">
        <w:rPr>
          <w:rFonts w:ascii="Times New Roman" w:hAnsi="Times New Roman" w:cs="Times New Roman"/>
          <w:sz w:val="24"/>
          <w:szCs w:val="24"/>
        </w:rPr>
        <w:t>) of a linear A-type procyanidin tetramer within 1.6 ppm mass accuracy.</w:t>
      </w:r>
    </w:p>
    <w:p w14:paraId="758B885B" w14:textId="2EC09185"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drawing>
          <wp:inline distT="0" distB="0" distL="0" distR="0" wp14:anchorId="2C9B5743" wp14:editId="6469A641">
            <wp:extent cx="5562600" cy="4638171"/>
            <wp:effectExtent l="0" t="0" r="0" b="0"/>
            <wp:docPr id="102373478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34787" name="Graphic 1023734787"/>
                    <pic:cNvPicPr/>
                  </pic:nvPicPr>
                  <pic:blipFill>
                    <a:blip r:embed="rId9">
                      <a:extLst>
                        <a:ext uri="{96DAC541-7B7A-43D3-8B79-37D633B846F1}">
                          <asvg:svgBlip xmlns:asvg="http://schemas.microsoft.com/office/drawing/2016/SVG/main" r:embed="rId10"/>
                        </a:ext>
                      </a:extLst>
                    </a:blip>
                    <a:stretch>
                      <a:fillRect/>
                    </a:stretch>
                  </pic:blipFill>
                  <pic:spPr>
                    <a:xfrm>
                      <a:off x="0" y="0"/>
                      <a:ext cx="5564146" cy="4639460"/>
                    </a:xfrm>
                    <a:prstGeom prst="rect">
                      <a:avLst/>
                    </a:prstGeom>
                  </pic:spPr>
                </pic:pic>
              </a:graphicData>
            </a:graphic>
          </wp:inline>
        </w:drawing>
      </w:r>
    </w:p>
    <w:p w14:paraId="6026BDAF" w14:textId="4856259F" w:rsidR="003457AB" w:rsidRPr="0030490F" w:rsidRDefault="0030490F"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t xml:space="preserve">Supplementary Figure </w:t>
      </w:r>
      <w:r w:rsidR="003457AB">
        <w:rPr>
          <w:rFonts w:ascii="Times New Roman" w:hAnsi="Times New Roman" w:cs="Times New Roman"/>
          <w:b/>
          <w:bCs/>
          <w:sz w:val="24"/>
          <w:szCs w:val="24"/>
        </w:rPr>
        <w:t>3</w:t>
      </w:r>
      <w:r w:rsidRPr="0030490F">
        <w:rPr>
          <w:rFonts w:ascii="Times New Roman" w:hAnsi="Times New Roman" w:cs="Times New Roman"/>
          <w:b/>
          <w:bCs/>
          <w:sz w:val="24"/>
          <w:szCs w:val="24"/>
        </w:rPr>
        <w:t xml:space="preserve">: </w:t>
      </w:r>
      <w:r w:rsidR="003457AB" w:rsidRPr="003457AB">
        <w:rPr>
          <w:rFonts w:ascii="Times New Roman" w:hAnsi="Times New Roman" w:cs="Times New Roman"/>
          <w:b/>
          <w:bCs/>
          <w:sz w:val="24"/>
          <w:szCs w:val="24"/>
        </w:rPr>
        <w:t>UPLC-Q-ToF-MS spectrum showing the precursor ion eluting at 19.94 min</w:t>
      </w:r>
      <w:r w:rsidR="003457AB">
        <w:rPr>
          <w:rFonts w:ascii="Times New Roman" w:hAnsi="Times New Roman" w:cs="Times New Roman"/>
          <w:b/>
          <w:bCs/>
          <w:sz w:val="24"/>
          <w:szCs w:val="24"/>
        </w:rPr>
        <w:t xml:space="preserve"> </w:t>
      </w:r>
      <w:r w:rsidR="003457AB" w:rsidRPr="0030490F">
        <w:rPr>
          <w:rFonts w:ascii="Times New Roman" w:hAnsi="Times New Roman" w:cs="Times New Roman"/>
          <w:b/>
          <w:bCs/>
          <w:sz w:val="24"/>
          <w:szCs w:val="24"/>
        </w:rPr>
        <w:t>of the YA3 lipid extract</w:t>
      </w:r>
      <w:r w:rsidR="003457AB" w:rsidRPr="003457AB">
        <w:rPr>
          <w:rFonts w:ascii="Times New Roman" w:hAnsi="Times New Roman" w:cs="Times New Roman"/>
          <w:b/>
          <w:bCs/>
          <w:sz w:val="24"/>
          <w:szCs w:val="24"/>
        </w:rPr>
        <w:t>.</w:t>
      </w:r>
      <w:r w:rsidR="003457AB" w:rsidRPr="003457AB">
        <w:rPr>
          <w:rFonts w:ascii="Times New Roman" w:hAnsi="Times New Roman" w:cs="Times New Roman"/>
          <w:sz w:val="24"/>
          <w:szCs w:val="24"/>
        </w:rPr>
        <w:t xml:space="preserve"> The measured accurate mass (m/z 1153.2715) corresponds to the protonated molecule ([M+H]</w:t>
      </w:r>
      <w:r w:rsidR="003457AB" w:rsidRPr="003457AB">
        <w:rPr>
          <w:rFonts w:ascii="Times New Roman" w:hAnsi="Times New Roman" w:cs="Times New Roman"/>
          <w:sz w:val="24"/>
          <w:szCs w:val="24"/>
          <w:vertAlign w:val="superscript"/>
        </w:rPr>
        <w:t xml:space="preserve"> +</w:t>
      </w:r>
      <w:r w:rsidR="003457AB" w:rsidRPr="003457AB">
        <w:rPr>
          <w:rFonts w:ascii="Times New Roman" w:hAnsi="Times New Roman" w:cs="Times New Roman"/>
          <w:sz w:val="24"/>
          <w:szCs w:val="24"/>
        </w:rPr>
        <w:t>) of a linear A-type procyanidin tetramer,</w:t>
      </w:r>
      <w:r w:rsidR="003457AB">
        <w:rPr>
          <w:rFonts w:ascii="Times New Roman" w:hAnsi="Times New Roman" w:cs="Times New Roman"/>
          <w:sz w:val="24"/>
          <w:szCs w:val="24"/>
        </w:rPr>
        <w:t xml:space="preserve"> </w:t>
      </w:r>
      <w:r w:rsidR="003457AB" w:rsidRPr="003457AB">
        <w:rPr>
          <w:rFonts w:ascii="Times New Roman" w:hAnsi="Times New Roman" w:cs="Times New Roman"/>
          <w:sz w:val="24"/>
          <w:szCs w:val="24"/>
        </w:rPr>
        <w:t>matching its predicted elemental composition with 8.8 ppm mass accuracy.</w:t>
      </w:r>
    </w:p>
    <w:p w14:paraId="35C2DAA0" w14:textId="77777777" w:rsidR="0082495A" w:rsidRPr="0030490F" w:rsidRDefault="0082495A" w:rsidP="00F71620">
      <w:pPr>
        <w:spacing w:line="360" w:lineRule="auto"/>
        <w:jc w:val="both"/>
        <w:rPr>
          <w:rFonts w:ascii="Times New Roman" w:hAnsi="Times New Roman" w:cs="Times New Roman"/>
          <w:sz w:val="24"/>
          <w:szCs w:val="24"/>
        </w:rPr>
      </w:pPr>
    </w:p>
    <w:p w14:paraId="45216350" w14:textId="6BFC5776"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AB430D1" wp14:editId="0F7DFD8E">
            <wp:extent cx="5731510" cy="4079240"/>
            <wp:effectExtent l="0" t="0" r="0" b="0"/>
            <wp:docPr id="129229229"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9229" name="Graphic 129229229"/>
                    <pic:cNvPicPr/>
                  </pic:nvPicPr>
                  <pic:blipFill>
                    <a:blip r:embed="rId11">
                      <a:extLst>
                        <a:ext uri="{96DAC541-7B7A-43D3-8B79-37D633B846F1}">
                          <asvg:svgBlip xmlns:asvg="http://schemas.microsoft.com/office/drawing/2016/SVG/main" r:embed="rId12"/>
                        </a:ext>
                      </a:extLst>
                    </a:blip>
                    <a:stretch>
                      <a:fillRect/>
                    </a:stretch>
                  </pic:blipFill>
                  <pic:spPr>
                    <a:xfrm>
                      <a:off x="0" y="0"/>
                      <a:ext cx="5731510" cy="4079240"/>
                    </a:xfrm>
                    <a:prstGeom prst="rect">
                      <a:avLst/>
                    </a:prstGeom>
                  </pic:spPr>
                </pic:pic>
              </a:graphicData>
            </a:graphic>
          </wp:inline>
        </w:drawing>
      </w:r>
    </w:p>
    <w:p w14:paraId="35CC2D09" w14:textId="4D537357" w:rsidR="003457AB" w:rsidRPr="0030490F" w:rsidRDefault="003457AB"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t xml:space="preserve">Supplementary Figure </w:t>
      </w:r>
      <w:r>
        <w:rPr>
          <w:rFonts w:ascii="Times New Roman" w:hAnsi="Times New Roman" w:cs="Times New Roman"/>
          <w:b/>
          <w:bCs/>
          <w:sz w:val="24"/>
          <w:szCs w:val="24"/>
        </w:rPr>
        <w:t>4</w:t>
      </w:r>
      <w:r w:rsidRPr="0030490F">
        <w:rPr>
          <w:rFonts w:ascii="Times New Roman" w:hAnsi="Times New Roman" w:cs="Times New Roman"/>
          <w:b/>
          <w:bCs/>
          <w:sz w:val="24"/>
          <w:szCs w:val="24"/>
        </w:rPr>
        <w:t xml:space="preserve">: Product ion spectrum (MS/MS) of the precursor ion eluting at </w:t>
      </w:r>
      <w:r>
        <w:rPr>
          <w:rFonts w:ascii="Times New Roman" w:hAnsi="Times New Roman" w:cs="Times New Roman"/>
          <w:b/>
          <w:bCs/>
          <w:sz w:val="24"/>
          <w:szCs w:val="24"/>
        </w:rPr>
        <w:t>25.11</w:t>
      </w:r>
      <w:r w:rsidRPr="0030490F">
        <w:rPr>
          <w:rFonts w:ascii="Times New Roman" w:hAnsi="Times New Roman" w:cs="Times New Roman"/>
          <w:b/>
          <w:bCs/>
          <w:sz w:val="24"/>
          <w:szCs w:val="24"/>
        </w:rPr>
        <w:t xml:space="preserve"> min</w:t>
      </w:r>
      <w:r>
        <w:rPr>
          <w:rFonts w:ascii="Times New Roman" w:hAnsi="Times New Roman" w:cs="Times New Roman"/>
          <w:b/>
          <w:bCs/>
          <w:sz w:val="24"/>
          <w:szCs w:val="24"/>
        </w:rPr>
        <w:t xml:space="preserve"> </w:t>
      </w:r>
      <w:r w:rsidRPr="0030490F">
        <w:rPr>
          <w:rFonts w:ascii="Times New Roman" w:hAnsi="Times New Roman" w:cs="Times New Roman"/>
          <w:b/>
          <w:bCs/>
          <w:sz w:val="24"/>
          <w:szCs w:val="24"/>
        </w:rPr>
        <w:t xml:space="preserve">of the </w:t>
      </w:r>
      <w:r>
        <w:rPr>
          <w:rFonts w:ascii="Times New Roman" w:hAnsi="Times New Roman" w:cs="Times New Roman"/>
          <w:b/>
          <w:bCs/>
          <w:sz w:val="24"/>
          <w:szCs w:val="24"/>
        </w:rPr>
        <w:t>A2/1</w:t>
      </w:r>
      <w:r w:rsidRPr="0030490F">
        <w:rPr>
          <w:rFonts w:ascii="Times New Roman" w:hAnsi="Times New Roman" w:cs="Times New Roman"/>
          <w:b/>
          <w:bCs/>
          <w:sz w:val="24"/>
          <w:szCs w:val="24"/>
        </w:rPr>
        <w:t xml:space="preserve"> lipid extract.</w:t>
      </w:r>
      <w:r w:rsidRPr="0030490F">
        <w:rPr>
          <w:rFonts w:ascii="Times New Roman" w:hAnsi="Times New Roman" w:cs="Times New Roman"/>
          <w:sz w:val="24"/>
          <w:szCs w:val="24"/>
        </w:rPr>
        <w:t xml:space="preserve"> Fragmentation was acquired via UPLC-Q-ToF-MS/MS using a collision energy of 40 eV. The accurate mass of the precursor ion (m/z 1153.2</w:t>
      </w:r>
      <w:r>
        <w:rPr>
          <w:rFonts w:ascii="Times New Roman" w:hAnsi="Times New Roman" w:cs="Times New Roman"/>
          <w:sz w:val="24"/>
          <w:szCs w:val="24"/>
        </w:rPr>
        <w:t>705</w:t>
      </w:r>
      <w:r w:rsidRPr="0030490F">
        <w:rPr>
          <w:rFonts w:ascii="Times New Roman" w:hAnsi="Times New Roman" w:cs="Times New Roman"/>
          <w:sz w:val="24"/>
          <w:szCs w:val="24"/>
        </w:rPr>
        <w:t>) matched the predicted elemental composition for the protonated molecule ([M+H]</w:t>
      </w:r>
      <w:r w:rsidRPr="0030490F">
        <w:rPr>
          <w:rFonts w:ascii="Times New Roman" w:hAnsi="Times New Roman" w:cs="Times New Roman"/>
          <w:sz w:val="24"/>
          <w:szCs w:val="24"/>
          <w:vertAlign w:val="superscript"/>
        </w:rPr>
        <w:t xml:space="preserve"> +</w:t>
      </w:r>
      <w:r w:rsidRPr="0030490F">
        <w:rPr>
          <w:rFonts w:ascii="Times New Roman" w:hAnsi="Times New Roman" w:cs="Times New Roman"/>
          <w:sz w:val="24"/>
          <w:szCs w:val="24"/>
        </w:rPr>
        <w:t xml:space="preserve">) of a linear A-type procyanidin tetramer within </w:t>
      </w:r>
      <w:r>
        <w:rPr>
          <w:rFonts w:ascii="Times New Roman" w:hAnsi="Times New Roman" w:cs="Times New Roman"/>
          <w:sz w:val="24"/>
          <w:szCs w:val="24"/>
        </w:rPr>
        <w:t>7.9</w:t>
      </w:r>
      <w:r w:rsidRPr="0030490F">
        <w:rPr>
          <w:rFonts w:ascii="Times New Roman" w:hAnsi="Times New Roman" w:cs="Times New Roman"/>
          <w:sz w:val="24"/>
          <w:szCs w:val="24"/>
        </w:rPr>
        <w:t xml:space="preserve"> ppm mass accuracy.</w:t>
      </w:r>
    </w:p>
    <w:p w14:paraId="0854D63A" w14:textId="77777777" w:rsidR="0082495A" w:rsidRPr="0030490F" w:rsidRDefault="0082495A" w:rsidP="00F71620">
      <w:pPr>
        <w:spacing w:line="360" w:lineRule="auto"/>
        <w:jc w:val="both"/>
        <w:rPr>
          <w:rFonts w:ascii="Times New Roman" w:hAnsi="Times New Roman" w:cs="Times New Roman"/>
          <w:sz w:val="24"/>
          <w:szCs w:val="24"/>
        </w:rPr>
      </w:pPr>
    </w:p>
    <w:p w14:paraId="500DC2C0" w14:textId="77777777" w:rsidR="0082495A" w:rsidRPr="0030490F" w:rsidRDefault="0082495A" w:rsidP="00F71620">
      <w:pPr>
        <w:spacing w:line="360" w:lineRule="auto"/>
        <w:jc w:val="both"/>
        <w:rPr>
          <w:rFonts w:ascii="Times New Roman" w:hAnsi="Times New Roman" w:cs="Times New Roman"/>
          <w:sz w:val="24"/>
          <w:szCs w:val="24"/>
        </w:rPr>
      </w:pPr>
    </w:p>
    <w:p w14:paraId="6908BA55" w14:textId="77777777" w:rsidR="0082495A" w:rsidRPr="0030490F" w:rsidRDefault="0082495A" w:rsidP="00F71620">
      <w:pPr>
        <w:spacing w:line="360" w:lineRule="auto"/>
        <w:jc w:val="both"/>
        <w:rPr>
          <w:rFonts w:ascii="Times New Roman" w:hAnsi="Times New Roman" w:cs="Times New Roman"/>
          <w:sz w:val="24"/>
          <w:szCs w:val="24"/>
        </w:rPr>
      </w:pPr>
    </w:p>
    <w:p w14:paraId="72162EB7" w14:textId="3C613ACA"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919314B" wp14:editId="2369E9CA">
            <wp:extent cx="5731510" cy="3565525"/>
            <wp:effectExtent l="0" t="0" r="0" b="0"/>
            <wp:docPr id="2079539492"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39492" name="Graphic 2079539492"/>
                    <pic:cNvPicPr/>
                  </pic:nvPicPr>
                  <pic:blipFill>
                    <a:blip r:embed="rId13">
                      <a:extLst>
                        <a:ext uri="{96DAC541-7B7A-43D3-8B79-37D633B846F1}">
                          <asvg:svgBlip xmlns:asvg="http://schemas.microsoft.com/office/drawing/2016/SVG/main" r:embed="rId14"/>
                        </a:ext>
                      </a:extLst>
                    </a:blip>
                    <a:stretch>
                      <a:fillRect/>
                    </a:stretch>
                  </pic:blipFill>
                  <pic:spPr>
                    <a:xfrm>
                      <a:off x="0" y="0"/>
                      <a:ext cx="5731510" cy="3565525"/>
                    </a:xfrm>
                    <a:prstGeom prst="rect">
                      <a:avLst/>
                    </a:prstGeom>
                  </pic:spPr>
                </pic:pic>
              </a:graphicData>
            </a:graphic>
          </wp:inline>
        </w:drawing>
      </w:r>
    </w:p>
    <w:p w14:paraId="190AA9A3" w14:textId="702914EE" w:rsidR="003457AB" w:rsidRDefault="003457AB"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t xml:space="preserve">Supplementary Figure </w:t>
      </w:r>
      <w:r>
        <w:rPr>
          <w:rFonts w:ascii="Times New Roman" w:hAnsi="Times New Roman" w:cs="Times New Roman"/>
          <w:b/>
          <w:bCs/>
          <w:sz w:val="24"/>
          <w:szCs w:val="24"/>
        </w:rPr>
        <w:t>5</w:t>
      </w:r>
      <w:r w:rsidRPr="0030490F">
        <w:rPr>
          <w:rFonts w:ascii="Times New Roman" w:hAnsi="Times New Roman" w:cs="Times New Roman"/>
          <w:b/>
          <w:bCs/>
          <w:sz w:val="24"/>
          <w:szCs w:val="24"/>
        </w:rPr>
        <w:t xml:space="preserve">: </w:t>
      </w:r>
      <w:r w:rsidRPr="003457AB">
        <w:rPr>
          <w:rFonts w:ascii="Times New Roman" w:hAnsi="Times New Roman" w:cs="Times New Roman"/>
          <w:b/>
          <w:bCs/>
          <w:sz w:val="24"/>
          <w:szCs w:val="24"/>
        </w:rPr>
        <w:t xml:space="preserve">UPLC-Q-ToF-MS spectrum showing the precursor ion eluting at </w:t>
      </w:r>
      <w:r>
        <w:rPr>
          <w:rFonts w:ascii="Times New Roman" w:hAnsi="Times New Roman" w:cs="Times New Roman"/>
          <w:b/>
          <w:bCs/>
          <w:sz w:val="24"/>
          <w:szCs w:val="24"/>
        </w:rPr>
        <w:t>7.45</w:t>
      </w:r>
      <w:r w:rsidRPr="003457AB">
        <w:rPr>
          <w:rFonts w:ascii="Times New Roman" w:hAnsi="Times New Roman" w:cs="Times New Roman"/>
          <w:b/>
          <w:bCs/>
          <w:sz w:val="24"/>
          <w:szCs w:val="24"/>
        </w:rPr>
        <w:t xml:space="preserve"> min</w:t>
      </w:r>
      <w:r>
        <w:rPr>
          <w:rFonts w:ascii="Times New Roman" w:hAnsi="Times New Roman" w:cs="Times New Roman"/>
          <w:b/>
          <w:bCs/>
          <w:sz w:val="24"/>
          <w:szCs w:val="24"/>
        </w:rPr>
        <w:t xml:space="preserve"> </w:t>
      </w:r>
      <w:r w:rsidRPr="0030490F">
        <w:rPr>
          <w:rFonts w:ascii="Times New Roman" w:hAnsi="Times New Roman" w:cs="Times New Roman"/>
          <w:b/>
          <w:bCs/>
          <w:sz w:val="24"/>
          <w:szCs w:val="24"/>
        </w:rPr>
        <w:t>of the YA3 lipid extract</w:t>
      </w:r>
      <w:r w:rsidRPr="003457AB">
        <w:rPr>
          <w:rFonts w:ascii="Times New Roman" w:hAnsi="Times New Roman" w:cs="Times New Roman"/>
          <w:b/>
          <w:bCs/>
          <w:sz w:val="24"/>
          <w:szCs w:val="24"/>
        </w:rPr>
        <w:t>.</w:t>
      </w:r>
      <w:r w:rsidRPr="003457AB">
        <w:rPr>
          <w:rFonts w:ascii="Times New Roman" w:hAnsi="Times New Roman" w:cs="Times New Roman"/>
          <w:sz w:val="24"/>
          <w:szCs w:val="24"/>
        </w:rPr>
        <w:t xml:space="preserve"> The measured accurate mass (m/z </w:t>
      </w:r>
      <w:r>
        <w:rPr>
          <w:rFonts w:ascii="Times New Roman" w:hAnsi="Times New Roman" w:cs="Times New Roman"/>
          <w:sz w:val="24"/>
          <w:szCs w:val="24"/>
        </w:rPr>
        <w:t>561.1938</w:t>
      </w:r>
      <w:r w:rsidRPr="003457AB">
        <w:rPr>
          <w:rFonts w:ascii="Times New Roman" w:hAnsi="Times New Roman" w:cs="Times New Roman"/>
          <w:sz w:val="24"/>
          <w:szCs w:val="24"/>
        </w:rPr>
        <w:t>) corresponds to the protonat</w:t>
      </w:r>
      <w:r w:rsidR="00DE32C6">
        <w:rPr>
          <w:rFonts w:ascii="Times New Roman" w:hAnsi="Times New Roman" w:cs="Times New Roman"/>
          <w:sz w:val="24"/>
          <w:szCs w:val="24"/>
        </w:rPr>
        <w:t>ion followed by dehydrated</w:t>
      </w:r>
      <w:r w:rsidRPr="003457AB">
        <w:rPr>
          <w:rFonts w:ascii="Times New Roman" w:hAnsi="Times New Roman" w:cs="Times New Roman"/>
          <w:sz w:val="24"/>
          <w:szCs w:val="24"/>
        </w:rPr>
        <w:t xml:space="preserve"> molecule ([M+H</w:t>
      </w:r>
      <w:r w:rsidR="00DE32C6">
        <w:rPr>
          <w:rFonts w:ascii="Times New Roman" w:hAnsi="Times New Roman" w:cs="Times New Roman"/>
          <w:sz w:val="24"/>
          <w:szCs w:val="24"/>
        </w:rPr>
        <w:t>-H</w:t>
      </w:r>
      <w:r w:rsidR="00DE32C6" w:rsidRPr="00DE32C6">
        <w:rPr>
          <w:rFonts w:ascii="Times New Roman" w:hAnsi="Times New Roman" w:cs="Times New Roman"/>
          <w:sz w:val="24"/>
          <w:szCs w:val="24"/>
          <w:vertAlign w:val="subscript"/>
        </w:rPr>
        <w:t>2</w:t>
      </w:r>
      <w:r w:rsidR="00DE32C6">
        <w:rPr>
          <w:rFonts w:ascii="Times New Roman" w:hAnsi="Times New Roman" w:cs="Times New Roman"/>
          <w:sz w:val="24"/>
          <w:szCs w:val="24"/>
        </w:rPr>
        <w:t>O</w:t>
      </w:r>
      <w:r w:rsidRPr="003457AB">
        <w:rPr>
          <w:rFonts w:ascii="Times New Roman" w:hAnsi="Times New Roman" w:cs="Times New Roman"/>
          <w:sz w:val="24"/>
          <w:szCs w:val="24"/>
        </w:rPr>
        <w:t>]</w:t>
      </w:r>
      <w:r w:rsidRPr="003457AB">
        <w:rPr>
          <w:rFonts w:ascii="Times New Roman" w:hAnsi="Times New Roman" w:cs="Times New Roman"/>
          <w:sz w:val="24"/>
          <w:szCs w:val="24"/>
          <w:vertAlign w:val="superscript"/>
        </w:rPr>
        <w:t xml:space="preserve"> +</w:t>
      </w:r>
      <w:r w:rsidRPr="003457AB">
        <w:rPr>
          <w:rFonts w:ascii="Times New Roman" w:hAnsi="Times New Roman" w:cs="Times New Roman"/>
          <w:sz w:val="24"/>
          <w:szCs w:val="24"/>
        </w:rPr>
        <w:t xml:space="preserve">) of a procyanidin </w:t>
      </w:r>
      <w:r>
        <w:rPr>
          <w:rFonts w:ascii="Times New Roman" w:hAnsi="Times New Roman" w:cs="Times New Roman"/>
          <w:sz w:val="24"/>
          <w:szCs w:val="24"/>
        </w:rPr>
        <w:t>dimer B</w:t>
      </w:r>
      <w:r w:rsidRPr="003457AB">
        <w:rPr>
          <w:rFonts w:ascii="Times New Roman" w:hAnsi="Times New Roman" w:cs="Times New Roman"/>
          <w:sz w:val="24"/>
          <w:szCs w:val="24"/>
        </w:rPr>
        <w:t>-type,</w:t>
      </w:r>
      <w:r>
        <w:rPr>
          <w:rFonts w:ascii="Times New Roman" w:hAnsi="Times New Roman" w:cs="Times New Roman"/>
          <w:sz w:val="24"/>
          <w:szCs w:val="24"/>
        </w:rPr>
        <w:t xml:space="preserve"> </w:t>
      </w:r>
      <w:r w:rsidRPr="003457AB">
        <w:rPr>
          <w:rFonts w:ascii="Times New Roman" w:hAnsi="Times New Roman" w:cs="Times New Roman"/>
          <w:sz w:val="24"/>
          <w:szCs w:val="24"/>
        </w:rPr>
        <w:t xml:space="preserve">matching its predicted elemental composition with </w:t>
      </w:r>
      <w:r>
        <w:rPr>
          <w:rFonts w:ascii="Times New Roman" w:hAnsi="Times New Roman" w:cs="Times New Roman"/>
          <w:sz w:val="24"/>
          <w:szCs w:val="24"/>
        </w:rPr>
        <w:t>0.1</w:t>
      </w:r>
      <w:r w:rsidRPr="003457AB">
        <w:rPr>
          <w:rFonts w:ascii="Times New Roman" w:hAnsi="Times New Roman" w:cs="Times New Roman"/>
          <w:sz w:val="24"/>
          <w:szCs w:val="24"/>
        </w:rPr>
        <w:t xml:space="preserve"> ppm mass accuracy.</w:t>
      </w:r>
    </w:p>
    <w:p w14:paraId="28863B21" w14:textId="77777777" w:rsidR="003457AB" w:rsidRPr="0030490F" w:rsidRDefault="003457AB" w:rsidP="00F71620">
      <w:pPr>
        <w:spacing w:line="360" w:lineRule="auto"/>
        <w:jc w:val="both"/>
        <w:rPr>
          <w:rFonts w:ascii="Times New Roman" w:hAnsi="Times New Roman" w:cs="Times New Roman"/>
          <w:sz w:val="24"/>
          <w:szCs w:val="24"/>
        </w:rPr>
      </w:pPr>
    </w:p>
    <w:p w14:paraId="74D1A83B" w14:textId="77777777" w:rsidR="0082495A" w:rsidRPr="0030490F" w:rsidRDefault="0082495A" w:rsidP="00F71620">
      <w:pPr>
        <w:spacing w:line="360" w:lineRule="auto"/>
        <w:jc w:val="both"/>
        <w:rPr>
          <w:rFonts w:ascii="Times New Roman" w:hAnsi="Times New Roman" w:cs="Times New Roman"/>
          <w:sz w:val="24"/>
          <w:szCs w:val="24"/>
        </w:rPr>
      </w:pPr>
    </w:p>
    <w:p w14:paraId="3344F5E2" w14:textId="6027BDE9"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6FAD775F" wp14:editId="42AC599B">
            <wp:extent cx="5731510" cy="3506470"/>
            <wp:effectExtent l="0" t="0" r="0" b="0"/>
            <wp:docPr id="1688160860"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60860" name="Graphic 1688160860"/>
                    <pic:cNvPicPr/>
                  </pic:nvPicPr>
                  <pic:blipFill>
                    <a:blip r:embed="rId15">
                      <a:extLst>
                        <a:ext uri="{96DAC541-7B7A-43D3-8B79-37D633B846F1}">
                          <asvg:svgBlip xmlns:asvg="http://schemas.microsoft.com/office/drawing/2016/SVG/main" r:embed="rId16"/>
                        </a:ext>
                      </a:extLst>
                    </a:blip>
                    <a:stretch>
                      <a:fillRect/>
                    </a:stretch>
                  </pic:blipFill>
                  <pic:spPr>
                    <a:xfrm>
                      <a:off x="0" y="0"/>
                      <a:ext cx="5731510" cy="3506470"/>
                    </a:xfrm>
                    <a:prstGeom prst="rect">
                      <a:avLst/>
                    </a:prstGeom>
                  </pic:spPr>
                </pic:pic>
              </a:graphicData>
            </a:graphic>
          </wp:inline>
        </w:drawing>
      </w:r>
    </w:p>
    <w:p w14:paraId="56E4C02F" w14:textId="025F8EF2" w:rsidR="003457AB" w:rsidRDefault="003457AB" w:rsidP="00F71620">
      <w:pPr>
        <w:spacing w:line="360" w:lineRule="auto"/>
        <w:jc w:val="both"/>
        <w:rPr>
          <w:rFonts w:ascii="Times New Roman" w:hAnsi="Times New Roman" w:cs="Times New Roman"/>
          <w:sz w:val="24"/>
          <w:szCs w:val="24"/>
        </w:rPr>
      </w:pPr>
      <w:r w:rsidRPr="0030490F">
        <w:rPr>
          <w:rFonts w:ascii="Times New Roman" w:hAnsi="Times New Roman" w:cs="Times New Roman"/>
          <w:b/>
          <w:bCs/>
          <w:sz w:val="24"/>
          <w:szCs w:val="24"/>
        </w:rPr>
        <w:t xml:space="preserve">Supplementary Figure </w:t>
      </w:r>
      <w:r w:rsidR="00745306">
        <w:rPr>
          <w:rFonts w:ascii="Times New Roman" w:hAnsi="Times New Roman" w:cs="Times New Roman"/>
          <w:b/>
          <w:bCs/>
          <w:sz w:val="24"/>
          <w:szCs w:val="24"/>
        </w:rPr>
        <w:t>6</w:t>
      </w:r>
      <w:r w:rsidRPr="0030490F">
        <w:rPr>
          <w:rFonts w:ascii="Times New Roman" w:hAnsi="Times New Roman" w:cs="Times New Roman"/>
          <w:b/>
          <w:bCs/>
          <w:sz w:val="24"/>
          <w:szCs w:val="24"/>
        </w:rPr>
        <w:t xml:space="preserve">: </w:t>
      </w:r>
      <w:r w:rsidRPr="003457AB">
        <w:rPr>
          <w:rFonts w:ascii="Times New Roman" w:hAnsi="Times New Roman" w:cs="Times New Roman"/>
          <w:b/>
          <w:bCs/>
          <w:sz w:val="24"/>
          <w:szCs w:val="24"/>
        </w:rPr>
        <w:t xml:space="preserve">UPLC-Q-ToF-MS spectrum showing the precursor ion eluting at </w:t>
      </w:r>
      <w:r>
        <w:rPr>
          <w:rFonts w:ascii="Times New Roman" w:hAnsi="Times New Roman" w:cs="Times New Roman"/>
          <w:b/>
          <w:bCs/>
          <w:sz w:val="24"/>
          <w:szCs w:val="24"/>
        </w:rPr>
        <w:t>8.47</w:t>
      </w:r>
      <w:r w:rsidRPr="003457AB">
        <w:rPr>
          <w:rFonts w:ascii="Times New Roman" w:hAnsi="Times New Roman" w:cs="Times New Roman"/>
          <w:b/>
          <w:bCs/>
          <w:sz w:val="24"/>
          <w:szCs w:val="24"/>
        </w:rPr>
        <w:t xml:space="preserve"> min</w:t>
      </w:r>
      <w:r>
        <w:rPr>
          <w:rFonts w:ascii="Times New Roman" w:hAnsi="Times New Roman" w:cs="Times New Roman"/>
          <w:b/>
          <w:bCs/>
          <w:sz w:val="24"/>
          <w:szCs w:val="24"/>
        </w:rPr>
        <w:t xml:space="preserve"> </w:t>
      </w:r>
      <w:r w:rsidRPr="0030490F">
        <w:rPr>
          <w:rFonts w:ascii="Times New Roman" w:hAnsi="Times New Roman" w:cs="Times New Roman"/>
          <w:b/>
          <w:bCs/>
          <w:sz w:val="24"/>
          <w:szCs w:val="24"/>
        </w:rPr>
        <w:t>of the YA3 lipid extract</w:t>
      </w:r>
      <w:r w:rsidRPr="003457AB">
        <w:rPr>
          <w:rFonts w:ascii="Times New Roman" w:hAnsi="Times New Roman" w:cs="Times New Roman"/>
          <w:b/>
          <w:bCs/>
          <w:sz w:val="24"/>
          <w:szCs w:val="24"/>
        </w:rPr>
        <w:t>.</w:t>
      </w:r>
      <w:r w:rsidRPr="003457AB">
        <w:rPr>
          <w:rFonts w:ascii="Times New Roman" w:hAnsi="Times New Roman" w:cs="Times New Roman"/>
          <w:sz w:val="24"/>
          <w:szCs w:val="24"/>
        </w:rPr>
        <w:t xml:space="preserve"> The measured accurate mass (m/z </w:t>
      </w:r>
      <w:r>
        <w:rPr>
          <w:rFonts w:ascii="Times New Roman" w:hAnsi="Times New Roman" w:cs="Times New Roman"/>
          <w:sz w:val="24"/>
          <w:szCs w:val="24"/>
        </w:rPr>
        <w:t>381.</w:t>
      </w:r>
      <w:r w:rsidR="00DE32C6">
        <w:rPr>
          <w:rFonts w:ascii="Times New Roman" w:hAnsi="Times New Roman" w:cs="Times New Roman"/>
          <w:sz w:val="24"/>
          <w:szCs w:val="24"/>
        </w:rPr>
        <w:t>2967</w:t>
      </w:r>
      <w:r w:rsidRPr="003457AB">
        <w:rPr>
          <w:rFonts w:ascii="Times New Roman" w:hAnsi="Times New Roman" w:cs="Times New Roman"/>
          <w:sz w:val="24"/>
          <w:szCs w:val="24"/>
        </w:rPr>
        <w:t xml:space="preserve">) corresponds to the </w:t>
      </w:r>
      <w:r w:rsidR="00745306">
        <w:rPr>
          <w:rFonts w:ascii="Times New Roman" w:hAnsi="Times New Roman" w:cs="Times New Roman"/>
          <w:sz w:val="24"/>
          <w:szCs w:val="24"/>
        </w:rPr>
        <w:t>s</w:t>
      </w:r>
      <w:r w:rsidR="00DE32C6">
        <w:rPr>
          <w:rFonts w:ascii="Times New Roman" w:hAnsi="Times New Roman" w:cs="Times New Roman"/>
          <w:sz w:val="24"/>
          <w:szCs w:val="24"/>
        </w:rPr>
        <w:t>odi</w:t>
      </w:r>
      <w:r w:rsidRPr="003457AB">
        <w:rPr>
          <w:rFonts w:ascii="Times New Roman" w:hAnsi="Times New Roman" w:cs="Times New Roman"/>
          <w:sz w:val="24"/>
          <w:szCs w:val="24"/>
        </w:rPr>
        <w:t>ated molecule ([M+</w:t>
      </w:r>
      <w:r w:rsidR="00DE32C6">
        <w:rPr>
          <w:rFonts w:ascii="Times New Roman" w:hAnsi="Times New Roman" w:cs="Times New Roman"/>
          <w:sz w:val="24"/>
          <w:szCs w:val="24"/>
        </w:rPr>
        <w:t>Na</w:t>
      </w:r>
      <w:r w:rsidRPr="003457AB">
        <w:rPr>
          <w:rFonts w:ascii="Times New Roman" w:hAnsi="Times New Roman" w:cs="Times New Roman"/>
          <w:sz w:val="24"/>
          <w:szCs w:val="24"/>
        </w:rPr>
        <w:t>]</w:t>
      </w:r>
      <w:r w:rsidRPr="003457AB">
        <w:rPr>
          <w:rFonts w:ascii="Times New Roman" w:hAnsi="Times New Roman" w:cs="Times New Roman"/>
          <w:sz w:val="24"/>
          <w:szCs w:val="24"/>
          <w:vertAlign w:val="superscript"/>
        </w:rPr>
        <w:t xml:space="preserve"> +</w:t>
      </w:r>
      <w:r w:rsidRPr="003457AB">
        <w:rPr>
          <w:rFonts w:ascii="Times New Roman" w:hAnsi="Times New Roman" w:cs="Times New Roman"/>
          <w:sz w:val="24"/>
          <w:szCs w:val="24"/>
        </w:rPr>
        <w:t xml:space="preserve">) of a </w:t>
      </w:r>
      <w:r w:rsidR="001F5A10">
        <w:rPr>
          <w:rFonts w:ascii="Times New Roman" w:hAnsi="Times New Roman" w:cs="Times New Roman"/>
          <w:sz w:val="24"/>
          <w:szCs w:val="24"/>
        </w:rPr>
        <w:t>monoacylglycerol (MG 18:0)</w:t>
      </w:r>
      <w:r w:rsidRPr="003457AB">
        <w:rPr>
          <w:rFonts w:ascii="Times New Roman" w:hAnsi="Times New Roman" w:cs="Times New Roman"/>
          <w:sz w:val="24"/>
          <w:szCs w:val="24"/>
        </w:rPr>
        <w:t>,</w:t>
      </w:r>
      <w:r>
        <w:rPr>
          <w:rFonts w:ascii="Times New Roman" w:hAnsi="Times New Roman" w:cs="Times New Roman"/>
          <w:sz w:val="24"/>
          <w:szCs w:val="24"/>
        </w:rPr>
        <w:t xml:space="preserve"> </w:t>
      </w:r>
      <w:r w:rsidRPr="003457AB">
        <w:rPr>
          <w:rFonts w:ascii="Times New Roman" w:hAnsi="Times New Roman" w:cs="Times New Roman"/>
          <w:sz w:val="24"/>
          <w:szCs w:val="24"/>
        </w:rPr>
        <w:t xml:space="preserve">matching its predicted elemental composition with </w:t>
      </w:r>
      <w:r>
        <w:rPr>
          <w:rFonts w:ascii="Times New Roman" w:hAnsi="Times New Roman" w:cs="Times New Roman"/>
          <w:sz w:val="24"/>
          <w:szCs w:val="24"/>
        </w:rPr>
        <w:t>0.1</w:t>
      </w:r>
      <w:r w:rsidRPr="003457AB">
        <w:rPr>
          <w:rFonts w:ascii="Times New Roman" w:hAnsi="Times New Roman" w:cs="Times New Roman"/>
          <w:sz w:val="24"/>
          <w:szCs w:val="24"/>
        </w:rPr>
        <w:t xml:space="preserve"> ppm mass accuracy.</w:t>
      </w:r>
    </w:p>
    <w:p w14:paraId="3C47A79E" w14:textId="77777777" w:rsidR="0082495A" w:rsidRPr="0030490F" w:rsidRDefault="0082495A" w:rsidP="00F71620">
      <w:pPr>
        <w:spacing w:line="360" w:lineRule="auto"/>
        <w:jc w:val="both"/>
        <w:rPr>
          <w:rFonts w:ascii="Times New Roman" w:hAnsi="Times New Roman" w:cs="Times New Roman"/>
          <w:sz w:val="24"/>
          <w:szCs w:val="24"/>
        </w:rPr>
      </w:pPr>
    </w:p>
    <w:p w14:paraId="4D32EABF" w14:textId="6D75F39B"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610F7FF0" wp14:editId="3942E629">
            <wp:extent cx="5216729" cy="4004733"/>
            <wp:effectExtent l="0" t="0" r="3175" b="0"/>
            <wp:docPr id="514306100"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06100" name="Graphic 514306100"/>
                    <pic:cNvPicPr/>
                  </pic:nvPicPr>
                  <pic:blipFill>
                    <a:blip r:embed="rId17">
                      <a:extLst>
                        <a:ext uri="{96DAC541-7B7A-43D3-8B79-37D633B846F1}">
                          <asvg:svgBlip xmlns:asvg="http://schemas.microsoft.com/office/drawing/2016/SVG/main" r:embed="rId18"/>
                        </a:ext>
                      </a:extLst>
                    </a:blip>
                    <a:stretch>
                      <a:fillRect/>
                    </a:stretch>
                  </pic:blipFill>
                  <pic:spPr>
                    <a:xfrm>
                      <a:off x="0" y="0"/>
                      <a:ext cx="5234526" cy="4018395"/>
                    </a:xfrm>
                    <a:prstGeom prst="rect">
                      <a:avLst/>
                    </a:prstGeom>
                  </pic:spPr>
                </pic:pic>
              </a:graphicData>
            </a:graphic>
          </wp:inline>
        </w:drawing>
      </w:r>
    </w:p>
    <w:p w14:paraId="64B8E09B" w14:textId="54CE4916" w:rsidR="00D30466" w:rsidRPr="0030490F" w:rsidRDefault="00BE311C"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 xml:space="preserve">Supplementary Figure 7: </w:t>
      </w:r>
      <w:r w:rsidRPr="00967E38">
        <w:rPr>
          <w:rFonts w:ascii="Times New Roman" w:hAnsi="Times New Roman" w:cs="Times New Roman"/>
          <w:sz w:val="24"/>
          <w:szCs w:val="24"/>
        </w:rPr>
        <w:t>UPLC-Q-ToF-MS spectrum of (epi)catechin detected in lipid extracts from Gottiprolu samples.</w:t>
      </w:r>
    </w:p>
    <w:p w14:paraId="081D56E9" w14:textId="77777777" w:rsidR="00D30466" w:rsidRPr="0030490F" w:rsidRDefault="00D30466" w:rsidP="00F71620">
      <w:pPr>
        <w:spacing w:line="360" w:lineRule="auto"/>
        <w:jc w:val="both"/>
        <w:rPr>
          <w:rFonts w:ascii="Times New Roman" w:hAnsi="Times New Roman" w:cs="Times New Roman"/>
          <w:sz w:val="24"/>
          <w:szCs w:val="24"/>
        </w:rPr>
      </w:pPr>
    </w:p>
    <w:p w14:paraId="3DA90AD3" w14:textId="3D8EA3D6"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24302B80" wp14:editId="23338959">
            <wp:extent cx="5275460" cy="4049818"/>
            <wp:effectExtent l="0" t="0" r="0" b="0"/>
            <wp:docPr id="553674475"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74475" name="Graphic 553674475"/>
                    <pic:cNvPicPr/>
                  </pic:nvPicPr>
                  <pic:blipFill>
                    <a:blip r:embed="rId19">
                      <a:extLst>
                        <a:ext uri="{96DAC541-7B7A-43D3-8B79-37D633B846F1}">
                          <asvg:svgBlip xmlns:asvg="http://schemas.microsoft.com/office/drawing/2016/SVG/main" r:embed="rId20"/>
                        </a:ext>
                      </a:extLst>
                    </a:blip>
                    <a:stretch>
                      <a:fillRect/>
                    </a:stretch>
                  </pic:blipFill>
                  <pic:spPr>
                    <a:xfrm>
                      <a:off x="0" y="0"/>
                      <a:ext cx="5290851" cy="4061633"/>
                    </a:xfrm>
                    <a:prstGeom prst="rect">
                      <a:avLst/>
                    </a:prstGeom>
                  </pic:spPr>
                </pic:pic>
              </a:graphicData>
            </a:graphic>
          </wp:inline>
        </w:drawing>
      </w:r>
    </w:p>
    <w:p w14:paraId="15B6CE8D" w14:textId="0B2CE13B" w:rsidR="00BE311C" w:rsidRPr="0030490F" w:rsidRDefault="00BE311C"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 xml:space="preserve">Supplementary Figure </w:t>
      </w:r>
      <w:r>
        <w:rPr>
          <w:rFonts w:ascii="Times New Roman" w:hAnsi="Times New Roman" w:cs="Times New Roman"/>
          <w:b/>
          <w:bCs/>
          <w:sz w:val="24"/>
          <w:szCs w:val="24"/>
        </w:rPr>
        <w:t>8</w:t>
      </w:r>
      <w:r w:rsidRPr="00BE311C">
        <w:rPr>
          <w:rFonts w:ascii="Times New Roman" w:hAnsi="Times New Roman" w:cs="Times New Roman"/>
          <w:b/>
          <w:bCs/>
          <w:sz w:val="24"/>
          <w:szCs w:val="24"/>
        </w:rPr>
        <w:t xml:space="preserve">: </w:t>
      </w:r>
      <w:r w:rsidRPr="00967E38">
        <w:rPr>
          <w:rFonts w:ascii="Times New Roman" w:hAnsi="Times New Roman" w:cs="Times New Roman"/>
          <w:sz w:val="24"/>
          <w:szCs w:val="24"/>
        </w:rPr>
        <w:t>UPLC-Q-ToF-MS spectrum of (epi)catechin detected in lipid extracts from Keeladi samples.</w:t>
      </w:r>
    </w:p>
    <w:p w14:paraId="0ADAE67A" w14:textId="77777777" w:rsidR="0082495A" w:rsidRPr="0030490F" w:rsidRDefault="0082495A" w:rsidP="00F71620">
      <w:pPr>
        <w:spacing w:line="360" w:lineRule="auto"/>
        <w:jc w:val="both"/>
        <w:rPr>
          <w:rFonts w:ascii="Times New Roman" w:hAnsi="Times New Roman" w:cs="Times New Roman"/>
          <w:sz w:val="24"/>
          <w:szCs w:val="24"/>
        </w:rPr>
      </w:pPr>
    </w:p>
    <w:p w14:paraId="2A58B852" w14:textId="341636E3"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3447DA7" wp14:editId="04FAD36D">
            <wp:extent cx="5308600" cy="4075259"/>
            <wp:effectExtent l="0" t="0" r="6350" b="0"/>
            <wp:docPr id="706408154"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08154" name="Graphic 706408154"/>
                    <pic:cNvPicPr/>
                  </pic:nvPicPr>
                  <pic:blipFill>
                    <a:blip r:embed="rId21">
                      <a:extLst>
                        <a:ext uri="{96DAC541-7B7A-43D3-8B79-37D633B846F1}">
                          <asvg:svgBlip xmlns:asvg="http://schemas.microsoft.com/office/drawing/2016/SVG/main" r:embed="rId22"/>
                        </a:ext>
                      </a:extLst>
                    </a:blip>
                    <a:stretch>
                      <a:fillRect/>
                    </a:stretch>
                  </pic:blipFill>
                  <pic:spPr>
                    <a:xfrm>
                      <a:off x="0" y="0"/>
                      <a:ext cx="5315617" cy="4080646"/>
                    </a:xfrm>
                    <a:prstGeom prst="rect">
                      <a:avLst/>
                    </a:prstGeom>
                  </pic:spPr>
                </pic:pic>
              </a:graphicData>
            </a:graphic>
          </wp:inline>
        </w:drawing>
      </w:r>
    </w:p>
    <w:p w14:paraId="14DC1B43" w14:textId="38CCB427" w:rsidR="0082495A" w:rsidRPr="00967E38" w:rsidRDefault="00BE311C"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Supplementary Figure 9: </w:t>
      </w:r>
      <w:r w:rsidRPr="00967E38">
        <w:rPr>
          <w:rFonts w:ascii="Times New Roman" w:hAnsi="Times New Roman" w:cs="Times New Roman"/>
          <w:sz w:val="24"/>
          <w:szCs w:val="24"/>
        </w:rPr>
        <w:t>Total ion current chromatogram (TIC) from UPLC-Q-ToF-MS/MS analysis showing the detection of (epi)catechin in lipid extracts from Keeladi samples</w:t>
      </w:r>
    </w:p>
    <w:p w14:paraId="5FAEE6E2" w14:textId="44D2DBF4"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684D0A7C" wp14:editId="6346E143">
            <wp:extent cx="5427133" cy="4166254"/>
            <wp:effectExtent l="0" t="0" r="2540" b="0"/>
            <wp:docPr id="1008499585"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99585" name="Graphic 1008499585"/>
                    <pic:cNvPicPr/>
                  </pic:nvPicPr>
                  <pic:blipFill>
                    <a:blip r:embed="rId23">
                      <a:extLst>
                        <a:ext uri="{96DAC541-7B7A-43D3-8B79-37D633B846F1}">
                          <asvg:svgBlip xmlns:asvg="http://schemas.microsoft.com/office/drawing/2016/SVG/main" r:embed="rId24"/>
                        </a:ext>
                      </a:extLst>
                    </a:blip>
                    <a:stretch>
                      <a:fillRect/>
                    </a:stretch>
                  </pic:blipFill>
                  <pic:spPr>
                    <a:xfrm>
                      <a:off x="0" y="0"/>
                      <a:ext cx="5430005" cy="4168459"/>
                    </a:xfrm>
                    <a:prstGeom prst="rect">
                      <a:avLst/>
                    </a:prstGeom>
                  </pic:spPr>
                </pic:pic>
              </a:graphicData>
            </a:graphic>
          </wp:inline>
        </w:drawing>
      </w:r>
    </w:p>
    <w:p w14:paraId="648305ED" w14:textId="6CFC289B" w:rsidR="00967E38" w:rsidRPr="00967E38" w:rsidRDefault="00BE311C"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 xml:space="preserve">Supplementary Figure </w:t>
      </w:r>
      <w:r w:rsidR="00967E38">
        <w:rPr>
          <w:rFonts w:ascii="Times New Roman" w:hAnsi="Times New Roman" w:cs="Times New Roman"/>
          <w:b/>
          <w:bCs/>
          <w:sz w:val="24"/>
          <w:szCs w:val="24"/>
        </w:rPr>
        <w:t>10</w:t>
      </w:r>
      <w:r w:rsidRPr="00BE311C">
        <w:rPr>
          <w:rFonts w:ascii="Times New Roman" w:hAnsi="Times New Roman" w:cs="Times New Roman"/>
          <w:b/>
          <w:bCs/>
          <w:sz w:val="24"/>
          <w:szCs w:val="24"/>
        </w:rPr>
        <w:t>: </w:t>
      </w:r>
      <w:r w:rsidRPr="00967E38">
        <w:rPr>
          <w:rFonts w:ascii="Times New Roman" w:hAnsi="Times New Roman" w:cs="Times New Roman"/>
          <w:sz w:val="24"/>
          <w:szCs w:val="24"/>
        </w:rPr>
        <w:t>Product ion (MS/MS) spectrum of the precursor ion at m/z 290 obtained from the lipid extracts of Keeladi samples. </w:t>
      </w:r>
      <w:r w:rsidR="00967E38" w:rsidRPr="0030490F">
        <w:rPr>
          <w:rFonts w:ascii="Times New Roman" w:hAnsi="Times New Roman" w:cs="Times New Roman"/>
          <w:sz w:val="24"/>
          <w:szCs w:val="24"/>
        </w:rPr>
        <w:t>Fragmentation was acquired via UPLC-Q-ToF-MS/MS using a collision energy of 40 eV.</w:t>
      </w:r>
    </w:p>
    <w:p w14:paraId="567E0EA4" w14:textId="74A4E9D6"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5ABB751" wp14:editId="341EC62D">
            <wp:extent cx="5139267" cy="3945267"/>
            <wp:effectExtent l="0" t="0" r="4445" b="0"/>
            <wp:docPr id="133782337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23373" name="Graphic 1337823373"/>
                    <pic:cNvPicPr/>
                  </pic:nvPicPr>
                  <pic:blipFill>
                    <a:blip r:embed="rId25">
                      <a:extLst>
                        <a:ext uri="{96DAC541-7B7A-43D3-8B79-37D633B846F1}">
                          <asvg:svgBlip xmlns:asvg="http://schemas.microsoft.com/office/drawing/2016/SVG/main" r:embed="rId26"/>
                        </a:ext>
                      </a:extLst>
                    </a:blip>
                    <a:stretch>
                      <a:fillRect/>
                    </a:stretch>
                  </pic:blipFill>
                  <pic:spPr>
                    <a:xfrm>
                      <a:off x="0" y="0"/>
                      <a:ext cx="5144943" cy="3949624"/>
                    </a:xfrm>
                    <a:prstGeom prst="rect">
                      <a:avLst/>
                    </a:prstGeom>
                  </pic:spPr>
                </pic:pic>
              </a:graphicData>
            </a:graphic>
          </wp:inline>
        </w:drawing>
      </w:r>
    </w:p>
    <w:p w14:paraId="0FF368F2" w14:textId="2A744C47" w:rsidR="0082495A" w:rsidRPr="00967E38" w:rsidRDefault="002A1C8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11</w:t>
      </w:r>
      <w:r w:rsidRPr="002A1C8D">
        <w:rPr>
          <w:rFonts w:ascii="Times New Roman" w:hAnsi="Times New Roman" w:cs="Times New Roman"/>
          <w:b/>
          <w:bCs/>
          <w:sz w:val="24"/>
          <w:szCs w:val="24"/>
        </w:rPr>
        <w:t>: </w:t>
      </w:r>
      <w:r w:rsidRPr="00967E38">
        <w:rPr>
          <w:rFonts w:ascii="Times New Roman" w:hAnsi="Times New Roman" w:cs="Times New Roman"/>
          <w:sz w:val="24"/>
          <w:szCs w:val="24"/>
        </w:rPr>
        <w:t>UPLC-Q-ToF-MS spectrum of the B-type procyanidin dimer detected in lipid extracts from Keeladi samples, eluting at 7.6 minutes.</w:t>
      </w:r>
    </w:p>
    <w:p w14:paraId="1F75A9DB" w14:textId="6775EAAB"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1B88FF8" wp14:editId="762E97A2">
            <wp:extent cx="5435388" cy="4172591"/>
            <wp:effectExtent l="0" t="0" r="0" b="0"/>
            <wp:docPr id="599429061"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29061" name="Graphic 599429061"/>
                    <pic:cNvPicPr/>
                  </pic:nvPicPr>
                  <pic:blipFill>
                    <a:blip r:embed="rId27">
                      <a:extLst>
                        <a:ext uri="{96DAC541-7B7A-43D3-8B79-37D633B846F1}">
                          <asvg:svgBlip xmlns:asvg="http://schemas.microsoft.com/office/drawing/2016/SVG/main" r:embed="rId28"/>
                        </a:ext>
                      </a:extLst>
                    </a:blip>
                    <a:stretch>
                      <a:fillRect/>
                    </a:stretch>
                  </pic:blipFill>
                  <pic:spPr>
                    <a:xfrm>
                      <a:off x="0" y="0"/>
                      <a:ext cx="5437771" cy="4174421"/>
                    </a:xfrm>
                    <a:prstGeom prst="rect">
                      <a:avLst/>
                    </a:prstGeom>
                  </pic:spPr>
                </pic:pic>
              </a:graphicData>
            </a:graphic>
          </wp:inline>
        </w:drawing>
      </w:r>
    </w:p>
    <w:p w14:paraId="1B0EEB2D" w14:textId="2166E828" w:rsidR="002A1C8D" w:rsidRPr="0030490F" w:rsidRDefault="002A1C8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12</w:t>
      </w:r>
      <w:r w:rsidRPr="002A1C8D">
        <w:rPr>
          <w:rFonts w:ascii="Times New Roman" w:hAnsi="Times New Roman" w:cs="Times New Roman"/>
          <w:b/>
          <w:bCs/>
          <w:sz w:val="24"/>
          <w:szCs w:val="24"/>
        </w:rPr>
        <w:t>: </w:t>
      </w:r>
      <w:r w:rsidRPr="00967E38">
        <w:rPr>
          <w:rFonts w:ascii="Times New Roman" w:hAnsi="Times New Roman" w:cs="Times New Roman"/>
          <w:sz w:val="24"/>
          <w:szCs w:val="24"/>
        </w:rPr>
        <w:t>UPLC-Q-ToF-MS spectrum of the B-type procyanidin dimer detected in lipid extracts from Gottiprolu samples, eluting at 7.4 minutes.</w:t>
      </w:r>
    </w:p>
    <w:p w14:paraId="2004024A" w14:textId="77777777" w:rsidR="0082495A" w:rsidRPr="0030490F" w:rsidRDefault="0082495A" w:rsidP="00F71620">
      <w:pPr>
        <w:spacing w:line="360" w:lineRule="auto"/>
        <w:jc w:val="both"/>
        <w:rPr>
          <w:rFonts w:ascii="Times New Roman" w:hAnsi="Times New Roman" w:cs="Times New Roman"/>
          <w:sz w:val="24"/>
          <w:szCs w:val="24"/>
        </w:rPr>
      </w:pPr>
    </w:p>
    <w:p w14:paraId="6446CB07" w14:textId="78AB79A0"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6565ECED" wp14:editId="6F3007F6">
            <wp:extent cx="5130800" cy="3938767"/>
            <wp:effectExtent l="0" t="0" r="0" b="0"/>
            <wp:docPr id="490202536"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02536" name="Graphic 490202536"/>
                    <pic:cNvPicPr/>
                  </pic:nvPicPr>
                  <pic:blipFill>
                    <a:blip r:embed="rId29">
                      <a:extLst>
                        <a:ext uri="{96DAC541-7B7A-43D3-8B79-37D633B846F1}">
                          <asvg:svgBlip xmlns:asvg="http://schemas.microsoft.com/office/drawing/2016/SVG/main" r:embed="rId30"/>
                        </a:ext>
                      </a:extLst>
                    </a:blip>
                    <a:stretch>
                      <a:fillRect/>
                    </a:stretch>
                  </pic:blipFill>
                  <pic:spPr>
                    <a:xfrm>
                      <a:off x="0" y="0"/>
                      <a:ext cx="5137064" cy="3943576"/>
                    </a:xfrm>
                    <a:prstGeom prst="rect">
                      <a:avLst/>
                    </a:prstGeom>
                  </pic:spPr>
                </pic:pic>
              </a:graphicData>
            </a:graphic>
          </wp:inline>
        </w:drawing>
      </w:r>
    </w:p>
    <w:p w14:paraId="03E50D91" w14:textId="3226EAB4" w:rsidR="002A1C8D" w:rsidRPr="0030490F" w:rsidRDefault="002A1C8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13</w:t>
      </w:r>
      <w:r w:rsidRPr="002A1C8D">
        <w:rPr>
          <w:rFonts w:ascii="Times New Roman" w:hAnsi="Times New Roman" w:cs="Times New Roman"/>
          <w:b/>
          <w:bCs/>
          <w:sz w:val="24"/>
          <w:szCs w:val="24"/>
        </w:rPr>
        <w:t>: </w:t>
      </w:r>
      <w:r w:rsidRPr="00967E38">
        <w:rPr>
          <w:rFonts w:ascii="Times New Roman" w:hAnsi="Times New Roman" w:cs="Times New Roman"/>
          <w:sz w:val="24"/>
          <w:szCs w:val="24"/>
        </w:rPr>
        <w:t>UPLC-Q-ToF-MS spectrum of the A-type procyanidin dimer detected in lipid extracts from Keeladi samples, eluting at 19 minutes.</w:t>
      </w:r>
    </w:p>
    <w:p w14:paraId="04C04E3D" w14:textId="77777777" w:rsidR="0082495A" w:rsidRPr="0030490F" w:rsidRDefault="0082495A" w:rsidP="00F71620">
      <w:pPr>
        <w:spacing w:line="360" w:lineRule="auto"/>
        <w:jc w:val="both"/>
        <w:rPr>
          <w:rFonts w:ascii="Times New Roman" w:hAnsi="Times New Roman" w:cs="Times New Roman"/>
          <w:sz w:val="24"/>
          <w:szCs w:val="24"/>
        </w:rPr>
      </w:pPr>
    </w:p>
    <w:p w14:paraId="60234B83" w14:textId="77777777" w:rsidR="0082495A" w:rsidRPr="0030490F" w:rsidRDefault="0082495A" w:rsidP="00F71620">
      <w:pPr>
        <w:spacing w:line="360" w:lineRule="auto"/>
        <w:jc w:val="both"/>
        <w:rPr>
          <w:rFonts w:ascii="Times New Roman" w:hAnsi="Times New Roman" w:cs="Times New Roman"/>
          <w:sz w:val="24"/>
          <w:szCs w:val="24"/>
        </w:rPr>
      </w:pPr>
    </w:p>
    <w:p w14:paraId="11ADE56A" w14:textId="54BC1BA5"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F7D6747" wp14:editId="4D0067A7">
            <wp:extent cx="5308600" cy="4075259"/>
            <wp:effectExtent l="0" t="0" r="6350" b="0"/>
            <wp:docPr id="1760951178"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51178" name="Graphic 1760951178"/>
                    <pic:cNvPicPr/>
                  </pic:nvPicPr>
                  <pic:blipFill>
                    <a:blip r:embed="rId31">
                      <a:extLst>
                        <a:ext uri="{96DAC541-7B7A-43D3-8B79-37D633B846F1}">
                          <asvg:svgBlip xmlns:asvg="http://schemas.microsoft.com/office/drawing/2016/SVG/main" r:embed="rId32"/>
                        </a:ext>
                      </a:extLst>
                    </a:blip>
                    <a:stretch>
                      <a:fillRect/>
                    </a:stretch>
                  </pic:blipFill>
                  <pic:spPr>
                    <a:xfrm>
                      <a:off x="0" y="0"/>
                      <a:ext cx="5316220" cy="4081109"/>
                    </a:xfrm>
                    <a:prstGeom prst="rect">
                      <a:avLst/>
                    </a:prstGeom>
                  </pic:spPr>
                </pic:pic>
              </a:graphicData>
            </a:graphic>
          </wp:inline>
        </w:drawing>
      </w:r>
    </w:p>
    <w:p w14:paraId="63CE271E" w14:textId="63F73255" w:rsidR="002A1C8D" w:rsidRPr="00967E38" w:rsidRDefault="002A1C8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14</w:t>
      </w:r>
      <w:r w:rsidRPr="002A1C8D">
        <w:rPr>
          <w:rFonts w:ascii="Times New Roman" w:hAnsi="Times New Roman" w:cs="Times New Roman"/>
          <w:b/>
          <w:bCs/>
          <w:sz w:val="24"/>
          <w:szCs w:val="24"/>
        </w:rPr>
        <w:t>: </w:t>
      </w:r>
      <w:r w:rsidRPr="00967E38">
        <w:rPr>
          <w:rFonts w:ascii="Times New Roman" w:hAnsi="Times New Roman" w:cs="Times New Roman"/>
          <w:sz w:val="24"/>
          <w:szCs w:val="24"/>
        </w:rPr>
        <w:t>UPLC-Q-ToF-MS/MS chromatogram of the Keeladi lipid extract acquired at a collision energy of 40 eV, showing the separation of procyanidin dimers. The chromatogram clearly distinguishes A-type and B-type procyanidin dimers, which elute at different retention times.</w:t>
      </w:r>
    </w:p>
    <w:p w14:paraId="2B4B4270" w14:textId="77777777" w:rsidR="0082495A" w:rsidRPr="0030490F" w:rsidRDefault="0082495A" w:rsidP="00F71620">
      <w:pPr>
        <w:spacing w:line="360" w:lineRule="auto"/>
        <w:jc w:val="both"/>
        <w:rPr>
          <w:rFonts w:ascii="Times New Roman" w:hAnsi="Times New Roman" w:cs="Times New Roman"/>
          <w:sz w:val="24"/>
          <w:szCs w:val="24"/>
        </w:rPr>
      </w:pPr>
    </w:p>
    <w:p w14:paraId="5A19370C" w14:textId="7FFEF85E"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38B394A" wp14:editId="169FC7D6">
            <wp:extent cx="5046133" cy="3873771"/>
            <wp:effectExtent l="0" t="0" r="2540" b="0"/>
            <wp:docPr id="847857045"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57045" name="Graphic 847857045"/>
                    <pic:cNvPicPr/>
                  </pic:nvPicPr>
                  <pic:blipFill>
                    <a:blip r:embed="rId33">
                      <a:extLst>
                        <a:ext uri="{96DAC541-7B7A-43D3-8B79-37D633B846F1}">
                          <asvg:svgBlip xmlns:asvg="http://schemas.microsoft.com/office/drawing/2016/SVG/main" r:embed="rId34"/>
                        </a:ext>
                      </a:extLst>
                    </a:blip>
                    <a:stretch>
                      <a:fillRect/>
                    </a:stretch>
                  </pic:blipFill>
                  <pic:spPr>
                    <a:xfrm>
                      <a:off x="0" y="0"/>
                      <a:ext cx="5051180" cy="3877646"/>
                    </a:xfrm>
                    <a:prstGeom prst="rect">
                      <a:avLst/>
                    </a:prstGeom>
                  </pic:spPr>
                </pic:pic>
              </a:graphicData>
            </a:graphic>
          </wp:inline>
        </w:drawing>
      </w:r>
    </w:p>
    <w:p w14:paraId="612BBE80" w14:textId="009028D5" w:rsidR="002A1C8D" w:rsidRPr="00967E38" w:rsidRDefault="002A1C8D"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 xml:space="preserve">Supplementary Figure </w:t>
      </w:r>
      <w:r>
        <w:rPr>
          <w:rFonts w:ascii="Times New Roman" w:hAnsi="Times New Roman" w:cs="Times New Roman"/>
          <w:b/>
          <w:bCs/>
          <w:sz w:val="24"/>
          <w:szCs w:val="24"/>
        </w:rPr>
        <w:t>15</w:t>
      </w:r>
      <w:r w:rsidRPr="00BE311C">
        <w:rPr>
          <w:rFonts w:ascii="Times New Roman" w:hAnsi="Times New Roman" w:cs="Times New Roman"/>
          <w:b/>
          <w:bCs/>
          <w:sz w:val="24"/>
          <w:szCs w:val="24"/>
        </w:rPr>
        <w:t>: </w:t>
      </w:r>
      <w:r w:rsidRPr="00967E38">
        <w:rPr>
          <w:rFonts w:ascii="Times New Roman" w:hAnsi="Times New Roman" w:cs="Times New Roman"/>
          <w:sz w:val="24"/>
          <w:szCs w:val="24"/>
        </w:rPr>
        <w:t>Product ion (MS/MS) spectrum of the precursor ion at m/z 559 obtained from the lipid extracts of Keeladi samples.</w:t>
      </w:r>
      <w:r w:rsidR="00967E38">
        <w:rPr>
          <w:rFonts w:ascii="Times New Roman" w:hAnsi="Times New Roman" w:cs="Times New Roman"/>
          <w:sz w:val="24"/>
          <w:szCs w:val="24"/>
        </w:rPr>
        <w:t xml:space="preserve"> </w:t>
      </w:r>
      <w:r w:rsidR="00967E38" w:rsidRPr="0030490F">
        <w:rPr>
          <w:rFonts w:ascii="Times New Roman" w:hAnsi="Times New Roman" w:cs="Times New Roman"/>
          <w:sz w:val="24"/>
          <w:szCs w:val="24"/>
        </w:rPr>
        <w:t>Fragmentation was acquired via UPLC-Q-ToF-MS/MS using a collision energy of 40 eV.</w:t>
      </w:r>
    </w:p>
    <w:p w14:paraId="243AF5D1" w14:textId="77777777" w:rsidR="0082495A" w:rsidRPr="0030490F" w:rsidRDefault="0082495A" w:rsidP="00F71620">
      <w:pPr>
        <w:spacing w:line="360" w:lineRule="auto"/>
        <w:jc w:val="both"/>
        <w:rPr>
          <w:rFonts w:ascii="Times New Roman" w:hAnsi="Times New Roman" w:cs="Times New Roman"/>
          <w:sz w:val="24"/>
          <w:szCs w:val="24"/>
        </w:rPr>
      </w:pPr>
    </w:p>
    <w:p w14:paraId="4FCA5C09" w14:textId="77777777" w:rsidR="0082495A" w:rsidRPr="0030490F" w:rsidRDefault="0082495A" w:rsidP="00F71620">
      <w:pPr>
        <w:spacing w:line="360" w:lineRule="auto"/>
        <w:jc w:val="both"/>
        <w:rPr>
          <w:rFonts w:ascii="Times New Roman" w:hAnsi="Times New Roman" w:cs="Times New Roman"/>
          <w:sz w:val="24"/>
          <w:szCs w:val="24"/>
        </w:rPr>
      </w:pPr>
    </w:p>
    <w:p w14:paraId="57B25FDC" w14:textId="36185696"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EBE96D3" wp14:editId="292567B3">
            <wp:extent cx="5173133" cy="3971265"/>
            <wp:effectExtent l="0" t="0" r="8890" b="0"/>
            <wp:docPr id="470694787"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94787" name="Graphic 470694787"/>
                    <pic:cNvPicPr/>
                  </pic:nvPicPr>
                  <pic:blipFill>
                    <a:blip r:embed="rId35">
                      <a:extLst>
                        <a:ext uri="{96DAC541-7B7A-43D3-8B79-37D633B846F1}">
                          <asvg:svgBlip xmlns:asvg="http://schemas.microsoft.com/office/drawing/2016/SVG/main" r:embed="rId36"/>
                        </a:ext>
                      </a:extLst>
                    </a:blip>
                    <a:stretch>
                      <a:fillRect/>
                    </a:stretch>
                  </pic:blipFill>
                  <pic:spPr>
                    <a:xfrm>
                      <a:off x="0" y="0"/>
                      <a:ext cx="5176748" cy="3974040"/>
                    </a:xfrm>
                    <a:prstGeom prst="rect">
                      <a:avLst/>
                    </a:prstGeom>
                  </pic:spPr>
                </pic:pic>
              </a:graphicData>
            </a:graphic>
          </wp:inline>
        </w:drawing>
      </w:r>
    </w:p>
    <w:p w14:paraId="21A796EF" w14:textId="1B99FDA2" w:rsidR="002A1C8D" w:rsidRPr="0030490F" w:rsidRDefault="002A1C8D" w:rsidP="00F71620">
      <w:pPr>
        <w:spacing w:line="360" w:lineRule="auto"/>
        <w:jc w:val="both"/>
        <w:rPr>
          <w:rFonts w:ascii="Times New Roman" w:hAnsi="Times New Roman" w:cs="Times New Roman"/>
          <w:sz w:val="24"/>
          <w:szCs w:val="24"/>
        </w:rPr>
      </w:pPr>
      <w:r w:rsidRPr="00BE311C">
        <w:rPr>
          <w:rFonts w:ascii="Times New Roman" w:hAnsi="Times New Roman" w:cs="Times New Roman"/>
          <w:b/>
          <w:bCs/>
          <w:sz w:val="24"/>
          <w:szCs w:val="24"/>
        </w:rPr>
        <w:t xml:space="preserve">Supplementary Figure </w:t>
      </w:r>
      <w:r>
        <w:rPr>
          <w:rFonts w:ascii="Times New Roman" w:hAnsi="Times New Roman" w:cs="Times New Roman"/>
          <w:b/>
          <w:bCs/>
          <w:sz w:val="24"/>
          <w:szCs w:val="24"/>
        </w:rPr>
        <w:t>1</w:t>
      </w:r>
      <w:r w:rsidR="00967E38">
        <w:rPr>
          <w:rFonts w:ascii="Times New Roman" w:hAnsi="Times New Roman" w:cs="Times New Roman"/>
          <w:b/>
          <w:bCs/>
          <w:sz w:val="24"/>
          <w:szCs w:val="24"/>
        </w:rPr>
        <w:t>6</w:t>
      </w:r>
      <w:r w:rsidRPr="00BE311C">
        <w:rPr>
          <w:rFonts w:ascii="Times New Roman" w:hAnsi="Times New Roman" w:cs="Times New Roman"/>
          <w:b/>
          <w:bCs/>
          <w:sz w:val="24"/>
          <w:szCs w:val="24"/>
        </w:rPr>
        <w:t>: </w:t>
      </w:r>
      <w:r w:rsidRPr="00967E38">
        <w:rPr>
          <w:rFonts w:ascii="Times New Roman" w:hAnsi="Times New Roman" w:cs="Times New Roman"/>
          <w:sz w:val="24"/>
          <w:szCs w:val="24"/>
        </w:rPr>
        <w:t>Product ion (MS/MS) spectrum of the precursor ion at m/z 559 obtained from the lipid extracts of Keeladi samples.</w:t>
      </w:r>
      <w:r w:rsidRPr="00BE311C">
        <w:rPr>
          <w:rFonts w:ascii="Times New Roman" w:hAnsi="Times New Roman" w:cs="Times New Roman"/>
          <w:b/>
          <w:bCs/>
          <w:sz w:val="24"/>
          <w:szCs w:val="24"/>
        </w:rPr>
        <w:t> </w:t>
      </w:r>
      <w:r w:rsidR="00967E38" w:rsidRPr="0030490F">
        <w:rPr>
          <w:rFonts w:ascii="Times New Roman" w:hAnsi="Times New Roman" w:cs="Times New Roman"/>
          <w:sz w:val="24"/>
          <w:szCs w:val="24"/>
        </w:rPr>
        <w:t>Fragmentation was acquired via UPLC-Q-ToF-MS/MS using a collision energy of 40 eV.</w:t>
      </w:r>
    </w:p>
    <w:p w14:paraId="3D76C5DE" w14:textId="77777777" w:rsidR="0082495A" w:rsidRPr="0030490F" w:rsidRDefault="0082495A" w:rsidP="00F71620">
      <w:pPr>
        <w:spacing w:line="360" w:lineRule="auto"/>
        <w:jc w:val="both"/>
        <w:rPr>
          <w:rFonts w:ascii="Times New Roman" w:hAnsi="Times New Roman" w:cs="Times New Roman"/>
          <w:sz w:val="24"/>
          <w:szCs w:val="24"/>
        </w:rPr>
      </w:pPr>
    </w:p>
    <w:p w14:paraId="5E5D4BAF" w14:textId="32FBAFF4" w:rsidR="00D30466" w:rsidRPr="0030490F" w:rsidRDefault="00D30466"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C9A0412" wp14:editId="3368C142">
            <wp:extent cx="5410200" cy="4153255"/>
            <wp:effectExtent l="0" t="0" r="0" b="0"/>
            <wp:docPr id="1629078284"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78284" name="Graphic 1629078284"/>
                    <pic:cNvPicPr/>
                  </pic:nvPicPr>
                  <pic:blipFill>
                    <a:blip r:embed="rId37">
                      <a:extLst>
                        <a:ext uri="{96DAC541-7B7A-43D3-8B79-37D633B846F1}">
                          <asvg:svgBlip xmlns:asvg="http://schemas.microsoft.com/office/drawing/2016/SVG/main" r:embed="rId38"/>
                        </a:ext>
                      </a:extLst>
                    </a:blip>
                    <a:stretch>
                      <a:fillRect/>
                    </a:stretch>
                  </pic:blipFill>
                  <pic:spPr>
                    <a:xfrm>
                      <a:off x="0" y="0"/>
                      <a:ext cx="5411492" cy="4154247"/>
                    </a:xfrm>
                    <a:prstGeom prst="rect">
                      <a:avLst/>
                    </a:prstGeom>
                  </pic:spPr>
                </pic:pic>
              </a:graphicData>
            </a:graphic>
          </wp:inline>
        </w:drawing>
      </w:r>
    </w:p>
    <w:p w14:paraId="1B19FFA7" w14:textId="75111AAA" w:rsidR="0082495A" w:rsidRPr="0030490F" w:rsidRDefault="00561279" w:rsidP="00F71620">
      <w:pPr>
        <w:spacing w:line="360" w:lineRule="auto"/>
        <w:jc w:val="both"/>
        <w:rPr>
          <w:rFonts w:ascii="Times New Roman" w:hAnsi="Times New Roman" w:cs="Times New Roman"/>
          <w:sz w:val="24"/>
          <w:szCs w:val="24"/>
        </w:rPr>
      </w:pPr>
      <w:r w:rsidRPr="00561279">
        <w:rPr>
          <w:rFonts w:ascii="Times New Roman" w:hAnsi="Times New Roman" w:cs="Times New Roman"/>
          <w:b/>
          <w:bCs/>
          <w:sz w:val="24"/>
          <w:szCs w:val="24"/>
        </w:rPr>
        <w:t>Supplementary Figure 17: </w:t>
      </w:r>
      <w:r w:rsidRPr="00967E38">
        <w:rPr>
          <w:rFonts w:ascii="Times New Roman" w:hAnsi="Times New Roman" w:cs="Times New Roman"/>
          <w:sz w:val="24"/>
          <w:szCs w:val="24"/>
        </w:rPr>
        <w:t>UPLC-Q-ToF-MS spectrum showing representative degradation products identified in the YA3 lipid extract.</w:t>
      </w:r>
      <w:r w:rsidRPr="00561279">
        <w:rPr>
          <w:rFonts w:ascii="Times New Roman" w:hAnsi="Times New Roman" w:cs="Times New Roman"/>
          <w:b/>
          <w:bCs/>
          <w:sz w:val="24"/>
          <w:szCs w:val="24"/>
        </w:rPr>
        <w:t> </w:t>
      </w:r>
    </w:p>
    <w:p w14:paraId="35207ED0" w14:textId="0551037B" w:rsidR="00D30466"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0FFF356B" wp14:editId="7443BF55">
            <wp:extent cx="5295900" cy="4065510"/>
            <wp:effectExtent l="0" t="0" r="0" b="0"/>
            <wp:docPr id="13132509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50963" name="Graphic 1313250963"/>
                    <pic:cNvPicPr/>
                  </pic:nvPicPr>
                  <pic:blipFill>
                    <a:blip r:embed="rId39">
                      <a:extLst>
                        <a:ext uri="{96DAC541-7B7A-43D3-8B79-37D633B846F1}">
                          <asvg:svgBlip xmlns:asvg="http://schemas.microsoft.com/office/drawing/2016/SVG/main" r:embed="rId40"/>
                        </a:ext>
                      </a:extLst>
                    </a:blip>
                    <a:stretch>
                      <a:fillRect/>
                    </a:stretch>
                  </pic:blipFill>
                  <pic:spPr>
                    <a:xfrm>
                      <a:off x="0" y="0"/>
                      <a:ext cx="5297457" cy="4066705"/>
                    </a:xfrm>
                    <a:prstGeom prst="rect">
                      <a:avLst/>
                    </a:prstGeom>
                  </pic:spPr>
                </pic:pic>
              </a:graphicData>
            </a:graphic>
          </wp:inline>
        </w:drawing>
      </w:r>
    </w:p>
    <w:p w14:paraId="157638E4" w14:textId="36F92A6B" w:rsidR="00561279" w:rsidRPr="00967E38" w:rsidRDefault="00561279"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18</w:t>
      </w:r>
      <w:r w:rsidRPr="002A1C8D">
        <w:rPr>
          <w:rFonts w:ascii="Times New Roman" w:hAnsi="Times New Roman" w:cs="Times New Roman"/>
          <w:b/>
          <w:bCs/>
          <w:sz w:val="24"/>
          <w:szCs w:val="24"/>
        </w:rPr>
        <w:t>: </w:t>
      </w:r>
      <w:r w:rsidRPr="00967E38">
        <w:rPr>
          <w:rFonts w:ascii="Times New Roman" w:hAnsi="Times New Roman" w:cs="Times New Roman"/>
          <w:sz w:val="24"/>
          <w:szCs w:val="24"/>
        </w:rPr>
        <w:t>UPLC-Q-ToF-MS spectrum of the A-type procyanidin dimer detected in lipid extracts from Gottiprolu samples.</w:t>
      </w:r>
    </w:p>
    <w:p w14:paraId="2A611E18" w14:textId="77777777" w:rsidR="0082495A" w:rsidRPr="0030490F" w:rsidRDefault="0082495A" w:rsidP="00F71620">
      <w:pPr>
        <w:spacing w:line="360" w:lineRule="auto"/>
        <w:jc w:val="both"/>
        <w:rPr>
          <w:rFonts w:ascii="Times New Roman" w:hAnsi="Times New Roman" w:cs="Times New Roman"/>
          <w:sz w:val="24"/>
          <w:szCs w:val="24"/>
        </w:rPr>
      </w:pPr>
    </w:p>
    <w:p w14:paraId="110535E6" w14:textId="77777777" w:rsidR="00345320" w:rsidRPr="0030490F" w:rsidRDefault="00345320" w:rsidP="00F71620">
      <w:pPr>
        <w:spacing w:line="360" w:lineRule="auto"/>
        <w:jc w:val="both"/>
        <w:rPr>
          <w:rFonts w:ascii="Times New Roman" w:hAnsi="Times New Roman" w:cs="Times New Roman"/>
          <w:sz w:val="24"/>
          <w:szCs w:val="24"/>
        </w:rPr>
      </w:pPr>
    </w:p>
    <w:p w14:paraId="3EC9BE0C" w14:textId="1D7A3DE6"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5A558BF" wp14:editId="280191DE">
            <wp:extent cx="5440680" cy="4176653"/>
            <wp:effectExtent l="0" t="0" r="7620" b="0"/>
            <wp:docPr id="9214254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2541" name="Graphic 92142541"/>
                    <pic:cNvPicPr/>
                  </pic:nvPicPr>
                  <pic:blipFill>
                    <a:blip r:embed="rId41">
                      <a:extLst>
                        <a:ext uri="{96DAC541-7B7A-43D3-8B79-37D633B846F1}">
                          <asvg:svgBlip xmlns:asvg="http://schemas.microsoft.com/office/drawing/2016/SVG/main" r:embed="rId42"/>
                        </a:ext>
                      </a:extLst>
                    </a:blip>
                    <a:stretch>
                      <a:fillRect/>
                    </a:stretch>
                  </pic:blipFill>
                  <pic:spPr>
                    <a:xfrm>
                      <a:off x="0" y="0"/>
                      <a:ext cx="5442001" cy="4177667"/>
                    </a:xfrm>
                    <a:prstGeom prst="rect">
                      <a:avLst/>
                    </a:prstGeom>
                  </pic:spPr>
                </pic:pic>
              </a:graphicData>
            </a:graphic>
          </wp:inline>
        </w:drawing>
      </w:r>
    </w:p>
    <w:p w14:paraId="22E9B0E4" w14:textId="2C597BBC" w:rsidR="00D85BFC" w:rsidRPr="004F661A" w:rsidRDefault="00D85BFC" w:rsidP="00F71620">
      <w:pPr>
        <w:spacing w:line="360" w:lineRule="auto"/>
        <w:jc w:val="both"/>
        <w:rPr>
          <w:rFonts w:ascii="Times New Roman" w:hAnsi="Times New Roman" w:cs="Times New Roman"/>
          <w:sz w:val="24"/>
          <w:szCs w:val="24"/>
        </w:rPr>
      </w:pPr>
      <w:r w:rsidRPr="00561279">
        <w:rPr>
          <w:rFonts w:ascii="Times New Roman" w:hAnsi="Times New Roman" w:cs="Times New Roman"/>
          <w:b/>
          <w:bCs/>
          <w:sz w:val="24"/>
          <w:szCs w:val="24"/>
        </w:rPr>
        <w:t>Supplementary Figure 1</w:t>
      </w:r>
      <w:r>
        <w:rPr>
          <w:rFonts w:ascii="Times New Roman" w:hAnsi="Times New Roman" w:cs="Times New Roman"/>
          <w:b/>
          <w:bCs/>
          <w:sz w:val="24"/>
          <w:szCs w:val="24"/>
        </w:rPr>
        <w:t>9</w:t>
      </w:r>
      <w:r w:rsidRPr="00561279">
        <w:rPr>
          <w:rFonts w:ascii="Times New Roman" w:hAnsi="Times New Roman" w:cs="Times New Roman"/>
          <w:b/>
          <w:bCs/>
          <w:sz w:val="24"/>
          <w:szCs w:val="24"/>
        </w:rPr>
        <w:t>: </w:t>
      </w:r>
      <w:r w:rsidRPr="004F661A">
        <w:rPr>
          <w:rFonts w:ascii="Times New Roman" w:hAnsi="Times New Roman" w:cs="Times New Roman"/>
          <w:sz w:val="24"/>
          <w:szCs w:val="24"/>
        </w:rPr>
        <w:t>UPLC-Q-ToF-MS spectrum showing representative degradation products identified in the YC5/Q2 lipid extract. </w:t>
      </w:r>
    </w:p>
    <w:p w14:paraId="3812C9F6" w14:textId="77777777" w:rsidR="0082495A" w:rsidRPr="0030490F" w:rsidRDefault="0082495A" w:rsidP="00F71620">
      <w:pPr>
        <w:spacing w:line="360" w:lineRule="auto"/>
        <w:jc w:val="both"/>
        <w:rPr>
          <w:rFonts w:ascii="Times New Roman" w:hAnsi="Times New Roman" w:cs="Times New Roman"/>
          <w:sz w:val="24"/>
          <w:szCs w:val="24"/>
        </w:rPr>
      </w:pPr>
    </w:p>
    <w:p w14:paraId="10019599" w14:textId="2ADA4BF5"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13A0AD4E" wp14:editId="6E81FA03">
            <wp:extent cx="5349240" cy="4106457"/>
            <wp:effectExtent l="0" t="0" r="3810" b="0"/>
            <wp:docPr id="1546687496"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87496" name="Graphic 1546687496"/>
                    <pic:cNvPicPr/>
                  </pic:nvPicPr>
                  <pic:blipFill>
                    <a:blip r:embed="rId43">
                      <a:extLst>
                        <a:ext uri="{96DAC541-7B7A-43D3-8B79-37D633B846F1}">
                          <asvg:svgBlip xmlns:asvg="http://schemas.microsoft.com/office/drawing/2016/SVG/main" r:embed="rId44"/>
                        </a:ext>
                      </a:extLst>
                    </a:blip>
                    <a:stretch>
                      <a:fillRect/>
                    </a:stretch>
                  </pic:blipFill>
                  <pic:spPr>
                    <a:xfrm>
                      <a:off x="0" y="0"/>
                      <a:ext cx="5351196" cy="4107958"/>
                    </a:xfrm>
                    <a:prstGeom prst="rect">
                      <a:avLst/>
                    </a:prstGeom>
                  </pic:spPr>
                </pic:pic>
              </a:graphicData>
            </a:graphic>
          </wp:inline>
        </w:drawing>
      </w:r>
    </w:p>
    <w:p w14:paraId="754DF778" w14:textId="708613AD" w:rsidR="00230D9D" w:rsidRPr="0030490F" w:rsidRDefault="00230D9D" w:rsidP="00F71620">
      <w:pPr>
        <w:spacing w:line="360" w:lineRule="auto"/>
        <w:jc w:val="both"/>
        <w:rPr>
          <w:rFonts w:ascii="Times New Roman" w:hAnsi="Times New Roman" w:cs="Times New Roman"/>
          <w:sz w:val="24"/>
          <w:szCs w:val="24"/>
        </w:rPr>
      </w:pPr>
      <w:r w:rsidRPr="00561279">
        <w:rPr>
          <w:rFonts w:ascii="Times New Roman" w:hAnsi="Times New Roman" w:cs="Times New Roman"/>
          <w:b/>
          <w:bCs/>
          <w:sz w:val="24"/>
          <w:szCs w:val="24"/>
        </w:rPr>
        <w:t xml:space="preserve">Supplementary Figure </w:t>
      </w:r>
      <w:r>
        <w:rPr>
          <w:rFonts w:ascii="Times New Roman" w:hAnsi="Times New Roman" w:cs="Times New Roman"/>
          <w:b/>
          <w:bCs/>
          <w:sz w:val="24"/>
          <w:szCs w:val="24"/>
        </w:rPr>
        <w:t>20</w:t>
      </w:r>
      <w:r w:rsidRPr="00561279">
        <w:rPr>
          <w:rFonts w:ascii="Times New Roman" w:hAnsi="Times New Roman" w:cs="Times New Roman"/>
          <w:b/>
          <w:bCs/>
          <w:sz w:val="24"/>
          <w:szCs w:val="24"/>
        </w:rPr>
        <w:t>: </w:t>
      </w:r>
      <w:r w:rsidRPr="004F661A">
        <w:rPr>
          <w:rFonts w:ascii="Times New Roman" w:hAnsi="Times New Roman" w:cs="Times New Roman"/>
          <w:sz w:val="24"/>
          <w:szCs w:val="24"/>
        </w:rPr>
        <w:t>UPLC-Q-ToF-MS spectrum showing representative degradation product</w:t>
      </w:r>
      <w:r w:rsidR="00BD4BFD">
        <w:rPr>
          <w:rFonts w:ascii="Times New Roman" w:hAnsi="Times New Roman" w:cs="Times New Roman"/>
          <w:sz w:val="24"/>
          <w:szCs w:val="24"/>
        </w:rPr>
        <w:t xml:space="preserve"> (m/z 712)</w:t>
      </w:r>
      <w:r w:rsidRPr="004F661A">
        <w:rPr>
          <w:rFonts w:ascii="Times New Roman" w:hAnsi="Times New Roman" w:cs="Times New Roman"/>
          <w:sz w:val="24"/>
          <w:szCs w:val="24"/>
        </w:rPr>
        <w:t xml:space="preserve"> identified in the </w:t>
      </w:r>
      <w:r w:rsidR="00BD4BFD">
        <w:rPr>
          <w:rFonts w:ascii="Times New Roman" w:hAnsi="Times New Roman" w:cs="Times New Roman"/>
          <w:sz w:val="24"/>
          <w:szCs w:val="24"/>
        </w:rPr>
        <w:t>Keeladi</w:t>
      </w:r>
      <w:r w:rsidRPr="004F661A">
        <w:rPr>
          <w:rFonts w:ascii="Times New Roman" w:hAnsi="Times New Roman" w:cs="Times New Roman"/>
          <w:sz w:val="24"/>
          <w:szCs w:val="24"/>
        </w:rPr>
        <w:t xml:space="preserve"> lipid extract</w:t>
      </w:r>
      <w:r w:rsidR="00BD4BFD">
        <w:rPr>
          <w:rFonts w:ascii="Times New Roman" w:hAnsi="Times New Roman" w:cs="Times New Roman"/>
          <w:sz w:val="24"/>
          <w:szCs w:val="24"/>
        </w:rPr>
        <w:t>s</w:t>
      </w:r>
      <w:r w:rsidRPr="004F661A">
        <w:rPr>
          <w:rFonts w:ascii="Times New Roman" w:hAnsi="Times New Roman" w:cs="Times New Roman"/>
          <w:sz w:val="24"/>
          <w:szCs w:val="24"/>
        </w:rPr>
        <w:t>.</w:t>
      </w:r>
      <w:r w:rsidRPr="00561279">
        <w:rPr>
          <w:rFonts w:ascii="Times New Roman" w:hAnsi="Times New Roman" w:cs="Times New Roman"/>
          <w:b/>
          <w:bCs/>
          <w:sz w:val="24"/>
          <w:szCs w:val="24"/>
        </w:rPr>
        <w:t> </w:t>
      </w:r>
    </w:p>
    <w:p w14:paraId="58A576F2" w14:textId="77777777" w:rsidR="0082495A" w:rsidRPr="0030490F" w:rsidRDefault="0082495A" w:rsidP="00F71620">
      <w:pPr>
        <w:spacing w:line="360" w:lineRule="auto"/>
        <w:jc w:val="both"/>
        <w:rPr>
          <w:rFonts w:ascii="Times New Roman" w:hAnsi="Times New Roman" w:cs="Times New Roman"/>
          <w:sz w:val="24"/>
          <w:szCs w:val="24"/>
        </w:rPr>
      </w:pPr>
    </w:p>
    <w:p w14:paraId="2D2AC5E4" w14:textId="77777777" w:rsidR="00345320" w:rsidRPr="0030490F" w:rsidRDefault="00345320" w:rsidP="00F71620">
      <w:pPr>
        <w:spacing w:line="360" w:lineRule="auto"/>
        <w:jc w:val="both"/>
        <w:rPr>
          <w:rFonts w:ascii="Times New Roman" w:hAnsi="Times New Roman" w:cs="Times New Roman"/>
          <w:sz w:val="24"/>
          <w:szCs w:val="24"/>
        </w:rPr>
      </w:pPr>
    </w:p>
    <w:p w14:paraId="7629E8B8" w14:textId="70F7FC26" w:rsidR="00345320" w:rsidRPr="0030490F" w:rsidRDefault="00345320" w:rsidP="00F71620">
      <w:pPr>
        <w:spacing w:line="360" w:lineRule="auto"/>
        <w:jc w:val="both"/>
        <w:rPr>
          <w:rFonts w:ascii="Times New Roman" w:hAnsi="Times New Roman" w:cs="Times New Roman"/>
          <w:sz w:val="24"/>
          <w:szCs w:val="24"/>
        </w:rPr>
      </w:pPr>
    </w:p>
    <w:p w14:paraId="7758E10B" w14:textId="3730F5DA"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6C54874F" wp14:editId="39D99A22">
            <wp:extent cx="5379720" cy="4129856"/>
            <wp:effectExtent l="0" t="0" r="0" b="0"/>
            <wp:docPr id="1585725680"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25680" name="Graphic 1585725680"/>
                    <pic:cNvPicPr/>
                  </pic:nvPicPr>
                  <pic:blipFill>
                    <a:blip r:embed="rId45">
                      <a:extLst>
                        <a:ext uri="{96DAC541-7B7A-43D3-8B79-37D633B846F1}">
                          <asvg:svgBlip xmlns:asvg="http://schemas.microsoft.com/office/drawing/2016/SVG/main" r:embed="rId46"/>
                        </a:ext>
                      </a:extLst>
                    </a:blip>
                    <a:stretch>
                      <a:fillRect/>
                    </a:stretch>
                  </pic:blipFill>
                  <pic:spPr>
                    <a:xfrm>
                      <a:off x="0" y="0"/>
                      <a:ext cx="5381991" cy="4131599"/>
                    </a:xfrm>
                    <a:prstGeom prst="rect">
                      <a:avLst/>
                    </a:prstGeom>
                  </pic:spPr>
                </pic:pic>
              </a:graphicData>
            </a:graphic>
          </wp:inline>
        </w:drawing>
      </w:r>
    </w:p>
    <w:p w14:paraId="6B5058B0" w14:textId="64325A84" w:rsidR="00230D9D" w:rsidRPr="0030490F" w:rsidRDefault="00230D9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21</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 spectrum of the linear A-type procyanidin tetramer detected in lipid extracts from Keeladi samples, eluting at 23 minutes.</w:t>
      </w:r>
    </w:p>
    <w:p w14:paraId="4F39E0A1" w14:textId="77777777" w:rsidR="0082495A" w:rsidRPr="0030490F" w:rsidRDefault="0082495A" w:rsidP="00F71620">
      <w:pPr>
        <w:spacing w:line="360" w:lineRule="auto"/>
        <w:jc w:val="both"/>
        <w:rPr>
          <w:rFonts w:ascii="Times New Roman" w:hAnsi="Times New Roman" w:cs="Times New Roman"/>
          <w:sz w:val="24"/>
          <w:szCs w:val="24"/>
        </w:rPr>
      </w:pPr>
    </w:p>
    <w:p w14:paraId="2B183CF2" w14:textId="77777777" w:rsidR="0082495A" w:rsidRPr="0030490F" w:rsidRDefault="0082495A" w:rsidP="00F71620">
      <w:pPr>
        <w:spacing w:line="360" w:lineRule="auto"/>
        <w:jc w:val="both"/>
        <w:rPr>
          <w:rFonts w:ascii="Times New Roman" w:hAnsi="Times New Roman" w:cs="Times New Roman"/>
          <w:sz w:val="24"/>
          <w:szCs w:val="24"/>
        </w:rPr>
      </w:pPr>
    </w:p>
    <w:p w14:paraId="2C87502E" w14:textId="25949D5E"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165D492" wp14:editId="103C58A2">
            <wp:extent cx="5044440" cy="3872471"/>
            <wp:effectExtent l="0" t="0" r="3810" b="0"/>
            <wp:docPr id="95772612"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2612" name="Graphic 95772612"/>
                    <pic:cNvPicPr/>
                  </pic:nvPicPr>
                  <pic:blipFill>
                    <a:blip r:embed="rId47">
                      <a:extLst>
                        <a:ext uri="{96DAC541-7B7A-43D3-8B79-37D633B846F1}">
                          <asvg:svgBlip xmlns:asvg="http://schemas.microsoft.com/office/drawing/2016/SVG/main" r:embed="rId48"/>
                        </a:ext>
                      </a:extLst>
                    </a:blip>
                    <a:stretch>
                      <a:fillRect/>
                    </a:stretch>
                  </pic:blipFill>
                  <pic:spPr>
                    <a:xfrm>
                      <a:off x="0" y="0"/>
                      <a:ext cx="5047281" cy="3874652"/>
                    </a:xfrm>
                    <a:prstGeom prst="rect">
                      <a:avLst/>
                    </a:prstGeom>
                  </pic:spPr>
                </pic:pic>
              </a:graphicData>
            </a:graphic>
          </wp:inline>
        </w:drawing>
      </w:r>
    </w:p>
    <w:p w14:paraId="406C7EC9" w14:textId="3E4340E2" w:rsidR="0082495A" w:rsidRPr="004F661A" w:rsidRDefault="00230D9D"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w:t>
      </w:r>
      <w:r w:rsidR="008D75BC">
        <w:rPr>
          <w:rFonts w:ascii="Times New Roman" w:hAnsi="Times New Roman" w:cs="Times New Roman"/>
          <w:b/>
          <w:bCs/>
          <w:sz w:val="24"/>
          <w:szCs w:val="24"/>
        </w:rPr>
        <w:t>2</w:t>
      </w:r>
      <w:r w:rsidRPr="002A1C8D">
        <w:rPr>
          <w:rFonts w:ascii="Times New Roman" w:hAnsi="Times New Roman" w:cs="Times New Roman"/>
          <w:b/>
          <w:bCs/>
          <w:sz w:val="24"/>
          <w:szCs w:val="24"/>
        </w:rPr>
        <w:t>: </w:t>
      </w:r>
      <w:r w:rsidR="008D75BC" w:rsidRPr="004F661A">
        <w:rPr>
          <w:rFonts w:ascii="Times New Roman" w:hAnsi="Times New Roman" w:cs="Times New Roman"/>
          <w:sz w:val="24"/>
          <w:szCs w:val="24"/>
        </w:rPr>
        <w:t>UPLC-Q-ToF-MS/MS chromatogram of a linear A-type procyanidin tetramer detected in the Keeladi lipid extracts. The mass spectrum was acquired with a collision energy of 40 eV.</w:t>
      </w:r>
    </w:p>
    <w:p w14:paraId="69480ED3" w14:textId="77777777" w:rsidR="00345320" w:rsidRPr="0030490F" w:rsidRDefault="00345320" w:rsidP="00F71620">
      <w:pPr>
        <w:spacing w:line="360" w:lineRule="auto"/>
        <w:jc w:val="both"/>
        <w:rPr>
          <w:rFonts w:ascii="Times New Roman" w:hAnsi="Times New Roman" w:cs="Times New Roman"/>
          <w:sz w:val="24"/>
          <w:szCs w:val="24"/>
        </w:rPr>
      </w:pPr>
    </w:p>
    <w:p w14:paraId="631FBC83" w14:textId="4F4CC856"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FAE7677" wp14:editId="45A0292D">
            <wp:extent cx="5661660" cy="4346293"/>
            <wp:effectExtent l="0" t="0" r="0" b="0"/>
            <wp:docPr id="1523176840"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76840" name="Graphic 1523176840"/>
                    <pic:cNvPicPr/>
                  </pic:nvPicPr>
                  <pic:blipFill>
                    <a:blip r:embed="rId49">
                      <a:extLst>
                        <a:ext uri="{96DAC541-7B7A-43D3-8B79-37D633B846F1}">
                          <asvg:svgBlip xmlns:asvg="http://schemas.microsoft.com/office/drawing/2016/SVG/main" r:embed="rId50"/>
                        </a:ext>
                      </a:extLst>
                    </a:blip>
                    <a:stretch>
                      <a:fillRect/>
                    </a:stretch>
                  </pic:blipFill>
                  <pic:spPr>
                    <a:xfrm>
                      <a:off x="0" y="0"/>
                      <a:ext cx="5662120" cy="4346646"/>
                    </a:xfrm>
                    <a:prstGeom prst="rect">
                      <a:avLst/>
                    </a:prstGeom>
                  </pic:spPr>
                </pic:pic>
              </a:graphicData>
            </a:graphic>
          </wp:inline>
        </w:drawing>
      </w:r>
    </w:p>
    <w:p w14:paraId="351CF88A" w14:textId="54DB1978" w:rsidR="008D75BC" w:rsidRPr="004F661A" w:rsidRDefault="008D75BC"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w:t>
      </w:r>
      <w:r w:rsidR="0090377F">
        <w:rPr>
          <w:rFonts w:ascii="Times New Roman" w:hAnsi="Times New Roman" w:cs="Times New Roman"/>
          <w:b/>
          <w:bCs/>
          <w:sz w:val="24"/>
          <w:szCs w:val="24"/>
        </w:rPr>
        <w:t>3</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spectrum of a linear A-type procyanidin tetramer detected in the Keeladi lipid extracts. The mass spectrum was acquired with a collision energy of 40 eV.</w:t>
      </w:r>
    </w:p>
    <w:p w14:paraId="7C4F9CF5" w14:textId="77777777" w:rsidR="0082495A" w:rsidRPr="0030490F" w:rsidRDefault="0082495A" w:rsidP="00F71620">
      <w:pPr>
        <w:spacing w:line="360" w:lineRule="auto"/>
        <w:jc w:val="both"/>
        <w:rPr>
          <w:rFonts w:ascii="Times New Roman" w:hAnsi="Times New Roman" w:cs="Times New Roman"/>
          <w:sz w:val="24"/>
          <w:szCs w:val="24"/>
        </w:rPr>
      </w:pPr>
    </w:p>
    <w:p w14:paraId="5B513A64" w14:textId="081C1952"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9041470" wp14:editId="15EF49FA">
            <wp:extent cx="5638800" cy="4328744"/>
            <wp:effectExtent l="0" t="0" r="0" b="0"/>
            <wp:docPr id="1793807787"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07787" name="Graphic 1793807787"/>
                    <pic:cNvPicPr/>
                  </pic:nvPicPr>
                  <pic:blipFill>
                    <a:blip r:embed="rId51">
                      <a:extLst>
                        <a:ext uri="{96DAC541-7B7A-43D3-8B79-37D633B846F1}">
                          <asvg:svgBlip xmlns:asvg="http://schemas.microsoft.com/office/drawing/2016/SVG/main" r:embed="rId52"/>
                        </a:ext>
                      </a:extLst>
                    </a:blip>
                    <a:stretch>
                      <a:fillRect/>
                    </a:stretch>
                  </pic:blipFill>
                  <pic:spPr>
                    <a:xfrm>
                      <a:off x="0" y="0"/>
                      <a:ext cx="5639836" cy="4329539"/>
                    </a:xfrm>
                    <a:prstGeom prst="rect">
                      <a:avLst/>
                    </a:prstGeom>
                  </pic:spPr>
                </pic:pic>
              </a:graphicData>
            </a:graphic>
          </wp:inline>
        </w:drawing>
      </w:r>
    </w:p>
    <w:p w14:paraId="432BB2B9" w14:textId="11F4721A" w:rsidR="0090377F" w:rsidRPr="004F661A" w:rsidRDefault="0090377F"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24</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 spectrum showing the distribution of triacylglycerol (TAG</w:t>
      </w:r>
      <w:r w:rsidR="004F661A">
        <w:rPr>
          <w:rFonts w:ascii="Times New Roman" w:hAnsi="Times New Roman" w:cs="Times New Roman"/>
          <w:sz w:val="24"/>
          <w:szCs w:val="24"/>
        </w:rPr>
        <w:t>s</w:t>
      </w:r>
      <w:r w:rsidRPr="004F661A">
        <w:rPr>
          <w:rFonts w:ascii="Times New Roman" w:hAnsi="Times New Roman" w:cs="Times New Roman"/>
          <w:sz w:val="24"/>
          <w:szCs w:val="24"/>
        </w:rPr>
        <w:t>) molecular ions detected in the lipid extracts of the Gottiprolu sample</w:t>
      </w:r>
      <w:r w:rsidR="001D5FE7">
        <w:rPr>
          <w:rFonts w:ascii="Times New Roman" w:hAnsi="Times New Roman" w:cs="Times New Roman"/>
          <w:sz w:val="24"/>
          <w:szCs w:val="24"/>
        </w:rPr>
        <w:t>s</w:t>
      </w:r>
      <w:r w:rsidRPr="004F661A">
        <w:rPr>
          <w:rFonts w:ascii="Times New Roman" w:hAnsi="Times New Roman" w:cs="Times New Roman"/>
          <w:sz w:val="24"/>
          <w:szCs w:val="24"/>
        </w:rPr>
        <w:t>.</w:t>
      </w:r>
    </w:p>
    <w:p w14:paraId="6CB4D41B" w14:textId="77777777" w:rsidR="0082495A" w:rsidRPr="0030490F" w:rsidRDefault="0082495A" w:rsidP="00F71620">
      <w:pPr>
        <w:spacing w:line="360" w:lineRule="auto"/>
        <w:jc w:val="both"/>
        <w:rPr>
          <w:rFonts w:ascii="Times New Roman" w:hAnsi="Times New Roman" w:cs="Times New Roman"/>
          <w:sz w:val="24"/>
          <w:szCs w:val="24"/>
        </w:rPr>
      </w:pPr>
    </w:p>
    <w:p w14:paraId="4A6384FA" w14:textId="4EF28F70"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A75AB7B" wp14:editId="22FED7EC">
            <wp:extent cx="5379720" cy="4129856"/>
            <wp:effectExtent l="0" t="0" r="0" b="0"/>
            <wp:docPr id="275735490"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35490" name="Graphic 275735490"/>
                    <pic:cNvPicPr/>
                  </pic:nvPicPr>
                  <pic:blipFill>
                    <a:blip r:embed="rId53">
                      <a:extLst>
                        <a:ext uri="{96DAC541-7B7A-43D3-8B79-37D633B846F1}">
                          <asvg:svgBlip xmlns:asvg="http://schemas.microsoft.com/office/drawing/2016/SVG/main" r:embed="rId54"/>
                        </a:ext>
                      </a:extLst>
                    </a:blip>
                    <a:stretch>
                      <a:fillRect/>
                    </a:stretch>
                  </pic:blipFill>
                  <pic:spPr>
                    <a:xfrm>
                      <a:off x="0" y="0"/>
                      <a:ext cx="5382085" cy="4131671"/>
                    </a:xfrm>
                    <a:prstGeom prst="rect">
                      <a:avLst/>
                    </a:prstGeom>
                  </pic:spPr>
                </pic:pic>
              </a:graphicData>
            </a:graphic>
          </wp:inline>
        </w:drawing>
      </w:r>
    </w:p>
    <w:p w14:paraId="51E40C5F" w14:textId="69C9FE20" w:rsidR="0090377F" w:rsidRPr="004F661A" w:rsidRDefault="0090377F"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25</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chromatogram of selected triacylglycerols (TAGs) detected in the YA3 lipid extract. The mass spectrum was acquired with a collision energy of 40 eV.</w:t>
      </w:r>
    </w:p>
    <w:p w14:paraId="66B941E1" w14:textId="77777777" w:rsidR="0082495A" w:rsidRPr="0030490F" w:rsidRDefault="0082495A" w:rsidP="00F71620">
      <w:pPr>
        <w:spacing w:line="360" w:lineRule="auto"/>
        <w:jc w:val="both"/>
        <w:rPr>
          <w:rFonts w:ascii="Times New Roman" w:hAnsi="Times New Roman" w:cs="Times New Roman"/>
          <w:sz w:val="24"/>
          <w:szCs w:val="24"/>
        </w:rPr>
      </w:pPr>
    </w:p>
    <w:p w14:paraId="2B550691" w14:textId="5D343AFF"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7C826D3" wp14:editId="079A8E7B">
            <wp:extent cx="5318760" cy="4083059"/>
            <wp:effectExtent l="0" t="0" r="0" b="0"/>
            <wp:docPr id="1985497137"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97137" name="Graphic 1985497137"/>
                    <pic:cNvPicPr/>
                  </pic:nvPicPr>
                  <pic:blipFill>
                    <a:blip r:embed="rId55">
                      <a:extLst>
                        <a:ext uri="{96DAC541-7B7A-43D3-8B79-37D633B846F1}">
                          <asvg:svgBlip xmlns:asvg="http://schemas.microsoft.com/office/drawing/2016/SVG/main" r:embed="rId56"/>
                        </a:ext>
                      </a:extLst>
                    </a:blip>
                    <a:stretch>
                      <a:fillRect/>
                    </a:stretch>
                  </pic:blipFill>
                  <pic:spPr>
                    <a:xfrm>
                      <a:off x="0" y="0"/>
                      <a:ext cx="5321929" cy="4085492"/>
                    </a:xfrm>
                    <a:prstGeom prst="rect">
                      <a:avLst/>
                    </a:prstGeom>
                  </pic:spPr>
                </pic:pic>
              </a:graphicData>
            </a:graphic>
          </wp:inline>
        </w:drawing>
      </w:r>
    </w:p>
    <w:p w14:paraId="31E17FBE" w14:textId="0526F1B0" w:rsidR="0090377F" w:rsidRPr="004F661A" w:rsidRDefault="0090377F"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26</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Spectrum of selected triacylglycerols (TAGs) detected in the YA3 lipid extract. The mass spectrum was acquired with a collision energy of 40 eV.</w:t>
      </w:r>
    </w:p>
    <w:p w14:paraId="0044C261" w14:textId="77777777" w:rsidR="0082495A" w:rsidRPr="0030490F" w:rsidRDefault="0082495A" w:rsidP="00F71620">
      <w:pPr>
        <w:spacing w:line="360" w:lineRule="auto"/>
        <w:jc w:val="both"/>
        <w:rPr>
          <w:rFonts w:ascii="Times New Roman" w:hAnsi="Times New Roman" w:cs="Times New Roman"/>
          <w:sz w:val="24"/>
          <w:szCs w:val="24"/>
        </w:rPr>
      </w:pPr>
    </w:p>
    <w:p w14:paraId="18F71612" w14:textId="77777777" w:rsidR="00345320" w:rsidRPr="0030490F" w:rsidRDefault="00345320" w:rsidP="00F71620">
      <w:pPr>
        <w:spacing w:line="360" w:lineRule="auto"/>
        <w:jc w:val="both"/>
        <w:rPr>
          <w:rFonts w:ascii="Times New Roman" w:hAnsi="Times New Roman" w:cs="Times New Roman"/>
          <w:sz w:val="24"/>
          <w:szCs w:val="24"/>
        </w:rPr>
      </w:pPr>
    </w:p>
    <w:p w14:paraId="2949B0A4" w14:textId="276F6664"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7B7CB4A" wp14:editId="1F678BF2">
            <wp:extent cx="5234940" cy="4018713"/>
            <wp:effectExtent l="0" t="0" r="3810" b="0"/>
            <wp:docPr id="976029207"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29207" name="Graphic 976029207"/>
                    <pic:cNvPicPr/>
                  </pic:nvPicPr>
                  <pic:blipFill>
                    <a:blip r:embed="rId57">
                      <a:extLst>
                        <a:ext uri="{96DAC541-7B7A-43D3-8B79-37D633B846F1}">
                          <asvg:svgBlip xmlns:asvg="http://schemas.microsoft.com/office/drawing/2016/SVG/main" r:embed="rId58"/>
                        </a:ext>
                      </a:extLst>
                    </a:blip>
                    <a:stretch>
                      <a:fillRect/>
                    </a:stretch>
                  </pic:blipFill>
                  <pic:spPr>
                    <a:xfrm>
                      <a:off x="0" y="0"/>
                      <a:ext cx="5236344" cy="4019791"/>
                    </a:xfrm>
                    <a:prstGeom prst="rect">
                      <a:avLst/>
                    </a:prstGeom>
                  </pic:spPr>
                </pic:pic>
              </a:graphicData>
            </a:graphic>
          </wp:inline>
        </w:drawing>
      </w:r>
    </w:p>
    <w:p w14:paraId="5AEF3B62" w14:textId="765D3F79" w:rsidR="0090377F" w:rsidRPr="004F661A" w:rsidRDefault="0090377F"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27</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chromatogram of selected triacylglycerols (TAGs) detected in the YC5/Q2 lipid extract. The mass spectrum was acquired with a collision energy of 40 eV.</w:t>
      </w:r>
    </w:p>
    <w:p w14:paraId="636ACB4F" w14:textId="77777777" w:rsidR="0082495A" w:rsidRPr="0030490F" w:rsidRDefault="0082495A" w:rsidP="00F71620">
      <w:pPr>
        <w:spacing w:line="360" w:lineRule="auto"/>
        <w:jc w:val="both"/>
        <w:rPr>
          <w:rFonts w:ascii="Times New Roman" w:hAnsi="Times New Roman" w:cs="Times New Roman"/>
          <w:sz w:val="24"/>
          <w:szCs w:val="24"/>
        </w:rPr>
      </w:pPr>
    </w:p>
    <w:p w14:paraId="11F8CF4B" w14:textId="3F773891"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BC1F641" wp14:editId="02495A8E">
            <wp:extent cx="5234940" cy="4018713"/>
            <wp:effectExtent l="0" t="0" r="3810" b="0"/>
            <wp:docPr id="1134325635"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25635" name="Graphic 1134325635"/>
                    <pic:cNvPicPr/>
                  </pic:nvPicPr>
                  <pic:blipFill>
                    <a:blip r:embed="rId59">
                      <a:extLst>
                        <a:ext uri="{96DAC541-7B7A-43D3-8B79-37D633B846F1}">
                          <asvg:svgBlip xmlns:asvg="http://schemas.microsoft.com/office/drawing/2016/SVG/main" r:embed="rId60"/>
                        </a:ext>
                      </a:extLst>
                    </a:blip>
                    <a:stretch>
                      <a:fillRect/>
                    </a:stretch>
                  </pic:blipFill>
                  <pic:spPr>
                    <a:xfrm>
                      <a:off x="0" y="0"/>
                      <a:ext cx="5236585" cy="4019976"/>
                    </a:xfrm>
                    <a:prstGeom prst="rect">
                      <a:avLst/>
                    </a:prstGeom>
                  </pic:spPr>
                </pic:pic>
              </a:graphicData>
            </a:graphic>
          </wp:inline>
        </w:drawing>
      </w:r>
    </w:p>
    <w:p w14:paraId="3F772755" w14:textId="10B7CDC2" w:rsidR="0090377F" w:rsidRPr="004F661A" w:rsidRDefault="0090377F"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w:t>
      </w:r>
      <w:r w:rsidR="001D5FE7">
        <w:rPr>
          <w:rFonts w:ascii="Times New Roman" w:hAnsi="Times New Roman" w:cs="Times New Roman"/>
          <w:b/>
          <w:bCs/>
          <w:sz w:val="24"/>
          <w:szCs w:val="24"/>
        </w:rPr>
        <w:t>8</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spectrum of selected triacylglycerols (TAGs) detected in the YC5/Q2 lipid extract. The mass spectrum was acquired with a collision energy of 40 eV.</w:t>
      </w:r>
    </w:p>
    <w:p w14:paraId="63CEC0FC" w14:textId="77777777" w:rsidR="0082495A" w:rsidRPr="0030490F" w:rsidRDefault="0082495A" w:rsidP="00F71620">
      <w:pPr>
        <w:spacing w:line="360" w:lineRule="auto"/>
        <w:jc w:val="both"/>
        <w:rPr>
          <w:rFonts w:ascii="Times New Roman" w:hAnsi="Times New Roman" w:cs="Times New Roman"/>
          <w:sz w:val="24"/>
          <w:szCs w:val="24"/>
        </w:rPr>
      </w:pPr>
    </w:p>
    <w:p w14:paraId="1A6573FB" w14:textId="77777777" w:rsidR="00345320" w:rsidRPr="0030490F" w:rsidRDefault="00345320" w:rsidP="00F71620">
      <w:pPr>
        <w:spacing w:line="360" w:lineRule="auto"/>
        <w:jc w:val="both"/>
        <w:rPr>
          <w:rFonts w:ascii="Times New Roman" w:hAnsi="Times New Roman" w:cs="Times New Roman"/>
          <w:sz w:val="24"/>
          <w:szCs w:val="24"/>
        </w:rPr>
      </w:pPr>
    </w:p>
    <w:p w14:paraId="63AA1FBC" w14:textId="77777777" w:rsidR="00345320" w:rsidRPr="0030490F" w:rsidRDefault="00345320" w:rsidP="00F71620">
      <w:pPr>
        <w:spacing w:line="360" w:lineRule="auto"/>
        <w:jc w:val="both"/>
        <w:rPr>
          <w:rFonts w:ascii="Times New Roman" w:hAnsi="Times New Roman" w:cs="Times New Roman"/>
          <w:sz w:val="24"/>
          <w:szCs w:val="24"/>
        </w:rPr>
      </w:pPr>
    </w:p>
    <w:p w14:paraId="0B160C99" w14:textId="2E404F13"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4264E5C" wp14:editId="14A4CA11">
            <wp:extent cx="5402580" cy="4147405"/>
            <wp:effectExtent l="0" t="0" r="7620" b="0"/>
            <wp:docPr id="2025838246"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38246" name="Graphic 2025838246"/>
                    <pic:cNvPicPr/>
                  </pic:nvPicPr>
                  <pic:blipFill>
                    <a:blip r:embed="rId61">
                      <a:extLst>
                        <a:ext uri="{96DAC541-7B7A-43D3-8B79-37D633B846F1}">
                          <asvg:svgBlip xmlns:asvg="http://schemas.microsoft.com/office/drawing/2016/SVG/main" r:embed="rId62"/>
                        </a:ext>
                      </a:extLst>
                    </a:blip>
                    <a:stretch>
                      <a:fillRect/>
                    </a:stretch>
                  </pic:blipFill>
                  <pic:spPr>
                    <a:xfrm>
                      <a:off x="0" y="0"/>
                      <a:ext cx="5404561" cy="4148926"/>
                    </a:xfrm>
                    <a:prstGeom prst="rect">
                      <a:avLst/>
                    </a:prstGeom>
                  </pic:spPr>
                </pic:pic>
              </a:graphicData>
            </a:graphic>
          </wp:inline>
        </w:drawing>
      </w:r>
    </w:p>
    <w:p w14:paraId="75BC6D35" w14:textId="270F51C8" w:rsidR="0082495A" w:rsidRPr="004F661A" w:rsidRDefault="00D37F61"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2</w:t>
      </w:r>
      <w:r w:rsidR="00882883">
        <w:rPr>
          <w:rFonts w:ascii="Times New Roman" w:hAnsi="Times New Roman" w:cs="Times New Roman"/>
          <w:b/>
          <w:bCs/>
          <w:sz w:val="24"/>
          <w:szCs w:val="24"/>
        </w:rPr>
        <w:t>9</w:t>
      </w:r>
      <w:r w:rsidRPr="002A1C8D">
        <w:rPr>
          <w:rFonts w:ascii="Times New Roman" w:hAnsi="Times New Roman" w:cs="Times New Roman"/>
          <w:b/>
          <w:bCs/>
          <w:sz w:val="24"/>
          <w:szCs w:val="24"/>
        </w:rPr>
        <w:t>: </w:t>
      </w:r>
      <w:r w:rsidRPr="00D37F61">
        <w:rPr>
          <w:rFonts w:ascii="Times New Roman" w:hAnsi="Times New Roman" w:cs="Times New Roman"/>
          <w:b/>
          <w:bCs/>
          <w:sz w:val="24"/>
          <w:szCs w:val="24"/>
        </w:rPr>
        <w:t xml:space="preserve"> </w:t>
      </w:r>
      <w:r w:rsidRPr="004F661A">
        <w:rPr>
          <w:rFonts w:ascii="Times New Roman" w:hAnsi="Times New Roman" w:cs="Times New Roman"/>
          <w:sz w:val="24"/>
          <w:szCs w:val="24"/>
        </w:rPr>
        <w:t>UPLC-Q-ToF-MS spectrum highlighting the signal m/z 929 corresponding to the triolein molecule observed as a [M+2Na-H]</w:t>
      </w:r>
      <w:r w:rsidRPr="004F661A">
        <w:rPr>
          <w:rFonts w:ascii="Times New Roman" w:hAnsi="Times New Roman" w:cs="Times New Roman"/>
          <w:sz w:val="24"/>
          <w:szCs w:val="24"/>
          <w:vertAlign w:val="superscript"/>
        </w:rPr>
        <w:t xml:space="preserve"> +</w:t>
      </w:r>
      <w:r w:rsidRPr="004F661A">
        <w:rPr>
          <w:rFonts w:ascii="Times New Roman" w:hAnsi="Times New Roman" w:cs="Times New Roman"/>
          <w:sz w:val="24"/>
          <w:szCs w:val="24"/>
        </w:rPr>
        <w:t xml:space="preserve"> adduct in the lipid extracts obtained from the Gottiprolu samples.</w:t>
      </w:r>
    </w:p>
    <w:p w14:paraId="48D326BA" w14:textId="6E5742C6"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24A989BC" wp14:editId="1596ABD2">
            <wp:extent cx="5334000" cy="4094758"/>
            <wp:effectExtent l="0" t="0" r="0" b="0"/>
            <wp:docPr id="626645123"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45123" name="Graphic 626645123"/>
                    <pic:cNvPicPr/>
                  </pic:nvPicPr>
                  <pic:blipFill>
                    <a:blip r:embed="rId63">
                      <a:extLst>
                        <a:ext uri="{96DAC541-7B7A-43D3-8B79-37D633B846F1}">
                          <asvg:svgBlip xmlns:asvg="http://schemas.microsoft.com/office/drawing/2016/SVG/main" r:embed="rId64"/>
                        </a:ext>
                      </a:extLst>
                    </a:blip>
                    <a:stretch>
                      <a:fillRect/>
                    </a:stretch>
                  </pic:blipFill>
                  <pic:spPr>
                    <a:xfrm>
                      <a:off x="0" y="0"/>
                      <a:ext cx="5337190" cy="4097207"/>
                    </a:xfrm>
                    <a:prstGeom prst="rect">
                      <a:avLst/>
                    </a:prstGeom>
                  </pic:spPr>
                </pic:pic>
              </a:graphicData>
            </a:graphic>
          </wp:inline>
        </w:drawing>
      </w:r>
    </w:p>
    <w:p w14:paraId="4C84F9FD" w14:textId="4E4E2584" w:rsidR="00345320" w:rsidRPr="004F661A" w:rsidRDefault="00882883"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30: </w:t>
      </w:r>
      <w:r w:rsidRPr="004F661A">
        <w:rPr>
          <w:rFonts w:ascii="Times New Roman" w:hAnsi="Times New Roman" w:cs="Times New Roman"/>
          <w:sz w:val="24"/>
          <w:szCs w:val="24"/>
        </w:rPr>
        <w:t>UPLC-Q-ToF-MS spectrum of MG 18:0 (monoacylglycerol) detected in the Gottiprolu lipid extracts, eluting at 8.4 minutes.</w:t>
      </w:r>
    </w:p>
    <w:p w14:paraId="0C309648" w14:textId="484ABC9A"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6324CE3" wp14:editId="49421437">
            <wp:extent cx="5356860" cy="4112307"/>
            <wp:effectExtent l="0" t="0" r="0" b="0"/>
            <wp:docPr id="577716403"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16403" name="Graphic 577716403"/>
                    <pic:cNvPicPr/>
                  </pic:nvPicPr>
                  <pic:blipFill>
                    <a:blip r:embed="rId65">
                      <a:extLst>
                        <a:ext uri="{96DAC541-7B7A-43D3-8B79-37D633B846F1}">
                          <asvg:svgBlip xmlns:asvg="http://schemas.microsoft.com/office/drawing/2016/SVG/main" r:embed="rId66"/>
                        </a:ext>
                      </a:extLst>
                    </a:blip>
                    <a:stretch>
                      <a:fillRect/>
                    </a:stretch>
                  </pic:blipFill>
                  <pic:spPr>
                    <a:xfrm>
                      <a:off x="0" y="0"/>
                      <a:ext cx="5358044" cy="4113216"/>
                    </a:xfrm>
                    <a:prstGeom prst="rect">
                      <a:avLst/>
                    </a:prstGeom>
                  </pic:spPr>
                </pic:pic>
              </a:graphicData>
            </a:graphic>
          </wp:inline>
        </w:drawing>
      </w:r>
    </w:p>
    <w:p w14:paraId="18B123BA" w14:textId="185B8D4A" w:rsidR="00882883" w:rsidRPr="004F661A" w:rsidRDefault="00882883"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Pr>
          <w:rFonts w:ascii="Times New Roman" w:hAnsi="Times New Roman" w:cs="Times New Roman"/>
          <w:b/>
          <w:bCs/>
          <w:sz w:val="24"/>
          <w:szCs w:val="24"/>
        </w:rPr>
        <w:t>1</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MG 18:0 (monoacylglycerol) detected in the Keeladi lipid extracts, eluting at 8.4 minutes.</w:t>
      </w:r>
    </w:p>
    <w:p w14:paraId="25F38911" w14:textId="77777777" w:rsidR="0082495A" w:rsidRPr="0030490F" w:rsidRDefault="0082495A" w:rsidP="00F71620">
      <w:pPr>
        <w:spacing w:line="360" w:lineRule="auto"/>
        <w:jc w:val="both"/>
        <w:rPr>
          <w:rFonts w:ascii="Times New Roman" w:hAnsi="Times New Roman" w:cs="Times New Roman"/>
          <w:sz w:val="24"/>
          <w:szCs w:val="24"/>
        </w:rPr>
      </w:pPr>
    </w:p>
    <w:p w14:paraId="5018941A" w14:textId="633C607D"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1E4E874F" wp14:editId="56D463E6">
            <wp:extent cx="5402580" cy="4147405"/>
            <wp:effectExtent l="0" t="0" r="7620" b="0"/>
            <wp:docPr id="1465679083"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79083" name="Graphic 1465679083"/>
                    <pic:cNvPicPr/>
                  </pic:nvPicPr>
                  <pic:blipFill>
                    <a:blip r:embed="rId67">
                      <a:extLst>
                        <a:ext uri="{96DAC541-7B7A-43D3-8B79-37D633B846F1}">
                          <asvg:svgBlip xmlns:asvg="http://schemas.microsoft.com/office/drawing/2016/SVG/main" r:embed="rId68"/>
                        </a:ext>
                      </a:extLst>
                    </a:blip>
                    <a:stretch>
                      <a:fillRect/>
                    </a:stretch>
                  </pic:blipFill>
                  <pic:spPr>
                    <a:xfrm>
                      <a:off x="0" y="0"/>
                      <a:ext cx="5405426" cy="4149590"/>
                    </a:xfrm>
                    <a:prstGeom prst="rect">
                      <a:avLst/>
                    </a:prstGeom>
                  </pic:spPr>
                </pic:pic>
              </a:graphicData>
            </a:graphic>
          </wp:inline>
        </w:drawing>
      </w:r>
    </w:p>
    <w:p w14:paraId="01287DD4" w14:textId="3BB7FB59" w:rsidR="0082495A" w:rsidRPr="004F661A" w:rsidRDefault="00882883"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Pr>
          <w:rFonts w:ascii="Times New Roman" w:hAnsi="Times New Roman" w:cs="Times New Roman"/>
          <w:b/>
          <w:bCs/>
          <w:sz w:val="24"/>
          <w:szCs w:val="24"/>
        </w:rPr>
        <w:t>2</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DG 30:0 (diacylglycerol) detected in the Gottiprolu lipid extracts, eluting at 17.4 minutes.</w:t>
      </w:r>
    </w:p>
    <w:p w14:paraId="5B8695B2" w14:textId="77777777" w:rsidR="00345320" w:rsidRPr="0030490F" w:rsidRDefault="00345320" w:rsidP="00F71620">
      <w:pPr>
        <w:spacing w:line="360" w:lineRule="auto"/>
        <w:jc w:val="both"/>
        <w:rPr>
          <w:rFonts w:ascii="Times New Roman" w:hAnsi="Times New Roman" w:cs="Times New Roman"/>
          <w:sz w:val="24"/>
          <w:szCs w:val="24"/>
        </w:rPr>
      </w:pPr>
    </w:p>
    <w:p w14:paraId="394B3A33" w14:textId="49344B89"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642984A" wp14:editId="058CE906">
            <wp:extent cx="5501640" cy="4223450"/>
            <wp:effectExtent l="0" t="0" r="3810" b="0"/>
            <wp:docPr id="1722553822"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53822" name="Graphic 1722553822"/>
                    <pic:cNvPicPr/>
                  </pic:nvPicPr>
                  <pic:blipFill>
                    <a:blip r:embed="rId69">
                      <a:extLst>
                        <a:ext uri="{96DAC541-7B7A-43D3-8B79-37D633B846F1}">
                          <asvg:svgBlip xmlns:asvg="http://schemas.microsoft.com/office/drawing/2016/SVG/main" r:embed="rId70"/>
                        </a:ext>
                      </a:extLst>
                    </a:blip>
                    <a:stretch>
                      <a:fillRect/>
                    </a:stretch>
                  </pic:blipFill>
                  <pic:spPr>
                    <a:xfrm>
                      <a:off x="0" y="0"/>
                      <a:ext cx="5502926" cy="4224437"/>
                    </a:xfrm>
                    <a:prstGeom prst="rect">
                      <a:avLst/>
                    </a:prstGeom>
                  </pic:spPr>
                </pic:pic>
              </a:graphicData>
            </a:graphic>
          </wp:inline>
        </w:drawing>
      </w:r>
    </w:p>
    <w:p w14:paraId="28372731" w14:textId="51936B5D" w:rsidR="00AA15F6" w:rsidRPr="004F661A" w:rsidRDefault="00AA15F6"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Pr>
          <w:rFonts w:ascii="Times New Roman" w:hAnsi="Times New Roman" w:cs="Times New Roman"/>
          <w:b/>
          <w:bCs/>
          <w:sz w:val="24"/>
          <w:szCs w:val="24"/>
        </w:rPr>
        <w:t>3</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Glycerophospholipid (PA(O-18:0/16:0)) detected in the Gottiprolu lipid extracts, eluting at 20 minutes.</w:t>
      </w:r>
    </w:p>
    <w:p w14:paraId="3FDABAB5" w14:textId="77777777" w:rsidR="0082495A" w:rsidRPr="0030490F" w:rsidRDefault="0082495A" w:rsidP="00F71620">
      <w:pPr>
        <w:spacing w:line="360" w:lineRule="auto"/>
        <w:jc w:val="both"/>
        <w:rPr>
          <w:rFonts w:ascii="Times New Roman" w:hAnsi="Times New Roman" w:cs="Times New Roman"/>
          <w:sz w:val="24"/>
          <w:szCs w:val="24"/>
        </w:rPr>
      </w:pPr>
    </w:p>
    <w:p w14:paraId="2F65F9D7" w14:textId="71C805E9"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2197B8DA" wp14:editId="241C2F87">
            <wp:extent cx="5364480" cy="4118157"/>
            <wp:effectExtent l="0" t="0" r="7620" b="0"/>
            <wp:docPr id="1150738539"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38539" name="Graphic 1150738539"/>
                    <pic:cNvPicPr/>
                  </pic:nvPicPr>
                  <pic:blipFill>
                    <a:blip r:embed="rId71">
                      <a:extLst>
                        <a:ext uri="{96DAC541-7B7A-43D3-8B79-37D633B846F1}">
                          <asvg:svgBlip xmlns:asvg="http://schemas.microsoft.com/office/drawing/2016/SVG/main" r:embed="rId72"/>
                        </a:ext>
                      </a:extLst>
                    </a:blip>
                    <a:stretch>
                      <a:fillRect/>
                    </a:stretch>
                  </pic:blipFill>
                  <pic:spPr>
                    <a:xfrm>
                      <a:off x="0" y="0"/>
                      <a:ext cx="5366577" cy="4119767"/>
                    </a:xfrm>
                    <a:prstGeom prst="rect">
                      <a:avLst/>
                    </a:prstGeom>
                  </pic:spPr>
                </pic:pic>
              </a:graphicData>
            </a:graphic>
          </wp:inline>
        </w:drawing>
      </w:r>
    </w:p>
    <w:p w14:paraId="2BC91D66" w14:textId="4CA3DF9E" w:rsidR="00AA15F6" w:rsidRPr="004F661A" w:rsidRDefault="00AA15F6"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34</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chromatogram of selected Glycerophospholipid (PA(O-18:0/16:0)) detected in the YC5/Q2 lipid extract. The mass spectrum was acquired with a collision energy of 40 eV.</w:t>
      </w:r>
    </w:p>
    <w:p w14:paraId="3D2A22C5" w14:textId="77777777" w:rsidR="0082495A" w:rsidRPr="0030490F" w:rsidRDefault="0082495A" w:rsidP="00F71620">
      <w:pPr>
        <w:spacing w:line="360" w:lineRule="auto"/>
        <w:jc w:val="both"/>
        <w:rPr>
          <w:rFonts w:ascii="Times New Roman" w:hAnsi="Times New Roman" w:cs="Times New Roman"/>
          <w:sz w:val="24"/>
          <w:szCs w:val="24"/>
        </w:rPr>
      </w:pPr>
    </w:p>
    <w:p w14:paraId="13367D61" w14:textId="77777777" w:rsidR="00345320" w:rsidRPr="0030490F" w:rsidRDefault="00345320" w:rsidP="00F71620">
      <w:pPr>
        <w:spacing w:line="360" w:lineRule="auto"/>
        <w:jc w:val="both"/>
        <w:rPr>
          <w:rFonts w:ascii="Times New Roman" w:hAnsi="Times New Roman" w:cs="Times New Roman"/>
          <w:sz w:val="24"/>
          <w:szCs w:val="24"/>
        </w:rPr>
      </w:pPr>
    </w:p>
    <w:p w14:paraId="13CF3A98" w14:textId="0C26406B"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281FDC6" wp14:editId="62C399B1">
            <wp:extent cx="5417820" cy="4159104"/>
            <wp:effectExtent l="0" t="0" r="0" b="0"/>
            <wp:docPr id="277105827"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05827" name="Graphic 277105827"/>
                    <pic:cNvPicPr/>
                  </pic:nvPicPr>
                  <pic:blipFill>
                    <a:blip r:embed="rId73">
                      <a:extLst>
                        <a:ext uri="{96DAC541-7B7A-43D3-8B79-37D633B846F1}">
                          <asvg:svgBlip xmlns:asvg="http://schemas.microsoft.com/office/drawing/2016/SVG/main" r:embed="rId74"/>
                        </a:ext>
                      </a:extLst>
                    </a:blip>
                    <a:stretch>
                      <a:fillRect/>
                    </a:stretch>
                  </pic:blipFill>
                  <pic:spPr>
                    <a:xfrm>
                      <a:off x="0" y="0"/>
                      <a:ext cx="5418990" cy="4160002"/>
                    </a:xfrm>
                    <a:prstGeom prst="rect">
                      <a:avLst/>
                    </a:prstGeom>
                  </pic:spPr>
                </pic:pic>
              </a:graphicData>
            </a:graphic>
          </wp:inline>
        </w:drawing>
      </w:r>
    </w:p>
    <w:p w14:paraId="7EA52062" w14:textId="2F0E24BB" w:rsidR="00AA15F6" w:rsidRPr="004F661A" w:rsidRDefault="00AA15F6" w:rsidP="00F71620">
      <w:pPr>
        <w:spacing w:line="360" w:lineRule="auto"/>
        <w:jc w:val="both"/>
        <w:rPr>
          <w:rFonts w:ascii="Times New Roman" w:hAnsi="Times New Roman" w:cs="Times New Roman"/>
          <w:sz w:val="24"/>
          <w:szCs w:val="24"/>
        </w:rPr>
      </w:pPr>
      <w:r w:rsidRPr="002A1C8D">
        <w:rPr>
          <w:rFonts w:ascii="Times New Roman" w:hAnsi="Times New Roman" w:cs="Times New Roman"/>
          <w:b/>
          <w:bCs/>
          <w:sz w:val="24"/>
          <w:szCs w:val="24"/>
        </w:rPr>
        <w:t xml:space="preserve">Supplementary Figure </w:t>
      </w:r>
      <w:r>
        <w:rPr>
          <w:rFonts w:ascii="Times New Roman" w:hAnsi="Times New Roman" w:cs="Times New Roman"/>
          <w:b/>
          <w:bCs/>
          <w:sz w:val="24"/>
          <w:szCs w:val="24"/>
        </w:rPr>
        <w:t>35</w:t>
      </w:r>
      <w:r w:rsidRPr="002A1C8D">
        <w:rPr>
          <w:rFonts w:ascii="Times New Roman" w:hAnsi="Times New Roman" w:cs="Times New Roman"/>
          <w:b/>
          <w:bCs/>
          <w:sz w:val="24"/>
          <w:szCs w:val="24"/>
        </w:rPr>
        <w:t>: </w:t>
      </w:r>
      <w:r w:rsidRPr="004F661A">
        <w:rPr>
          <w:rFonts w:ascii="Times New Roman" w:hAnsi="Times New Roman" w:cs="Times New Roman"/>
          <w:sz w:val="24"/>
          <w:szCs w:val="24"/>
        </w:rPr>
        <w:t>UPLC-Q-ToF-MS/MS spectrum of selected Glycerophospholipid (PA(O-18:0/16:0)) detected in the YC5/Q2 lipid extract. The mass spectrum was acquired with a collision energy of 40 eV.</w:t>
      </w:r>
    </w:p>
    <w:p w14:paraId="6ACBF44C" w14:textId="77777777" w:rsidR="0082495A" w:rsidRPr="0030490F" w:rsidRDefault="0082495A" w:rsidP="00F71620">
      <w:pPr>
        <w:spacing w:line="360" w:lineRule="auto"/>
        <w:jc w:val="both"/>
        <w:rPr>
          <w:rFonts w:ascii="Times New Roman" w:hAnsi="Times New Roman" w:cs="Times New Roman"/>
          <w:sz w:val="24"/>
          <w:szCs w:val="24"/>
        </w:rPr>
      </w:pPr>
    </w:p>
    <w:p w14:paraId="6D308057" w14:textId="57EDDA27"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AD6F2B1" wp14:editId="180C4F17">
            <wp:extent cx="5623560" cy="4317045"/>
            <wp:effectExtent l="0" t="0" r="0" b="0"/>
            <wp:docPr id="1995160096"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60096" name="Graphic 1995160096"/>
                    <pic:cNvPicPr/>
                  </pic:nvPicPr>
                  <pic:blipFill>
                    <a:blip r:embed="rId75">
                      <a:extLst>
                        <a:ext uri="{96DAC541-7B7A-43D3-8B79-37D633B846F1}">
                          <asvg:svgBlip xmlns:asvg="http://schemas.microsoft.com/office/drawing/2016/SVG/main" r:embed="rId76"/>
                        </a:ext>
                      </a:extLst>
                    </a:blip>
                    <a:stretch>
                      <a:fillRect/>
                    </a:stretch>
                  </pic:blipFill>
                  <pic:spPr>
                    <a:xfrm>
                      <a:off x="0" y="0"/>
                      <a:ext cx="5624381" cy="4317675"/>
                    </a:xfrm>
                    <a:prstGeom prst="rect">
                      <a:avLst/>
                    </a:prstGeom>
                  </pic:spPr>
                </pic:pic>
              </a:graphicData>
            </a:graphic>
          </wp:inline>
        </w:drawing>
      </w:r>
    </w:p>
    <w:p w14:paraId="1E00AF2A" w14:textId="64E4C9E2" w:rsidR="00AA15F6" w:rsidRPr="004F661A" w:rsidRDefault="00AA15F6"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sidR="00612B0F">
        <w:rPr>
          <w:rFonts w:ascii="Times New Roman" w:hAnsi="Times New Roman" w:cs="Times New Roman"/>
          <w:b/>
          <w:bCs/>
          <w:sz w:val="24"/>
          <w:szCs w:val="24"/>
        </w:rPr>
        <w:t>6</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Glycerophospholipid (PA(O-18:0/16:0)) detected in the Keeladi lipid extracts, eluting at 20 minutes.</w:t>
      </w:r>
    </w:p>
    <w:p w14:paraId="796C79D5" w14:textId="77777777" w:rsidR="0082495A" w:rsidRPr="0030490F" w:rsidRDefault="0082495A" w:rsidP="00F71620">
      <w:pPr>
        <w:spacing w:line="360" w:lineRule="auto"/>
        <w:jc w:val="both"/>
        <w:rPr>
          <w:rFonts w:ascii="Times New Roman" w:hAnsi="Times New Roman" w:cs="Times New Roman"/>
          <w:sz w:val="24"/>
          <w:szCs w:val="24"/>
        </w:rPr>
      </w:pPr>
    </w:p>
    <w:p w14:paraId="412B9688" w14:textId="25CACF9D"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08B92AC" wp14:editId="6AE4F91A">
            <wp:extent cx="5211216" cy="4000500"/>
            <wp:effectExtent l="0" t="0" r="8890" b="0"/>
            <wp:docPr id="2046045915"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45915" name="Graphic 2046045915"/>
                    <pic:cNvPicPr/>
                  </pic:nvPicPr>
                  <pic:blipFill>
                    <a:blip r:embed="rId77">
                      <a:extLst>
                        <a:ext uri="{96DAC541-7B7A-43D3-8B79-37D633B846F1}">
                          <asvg:svgBlip xmlns:asvg="http://schemas.microsoft.com/office/drawing/2016/SVG/main" r:embed="rId78"/>
                        </a:ext>
                      </a:extLst>
                    </a:blip>
                    <a:stretch>
                      <a:fillRect/>
                    </a:stretch>
                  </pic:blipFill>
                  <pic:spPr>
                    <a:xfrm>
                      <a:off x="0" y="0"/>
                      <a:ext cx="5213035" cy="4001897"/>
                    </a:xfrm>
                    <a:prstGeom prst="rect">
                      <a:avLst/>
                    </a:prstGeom>
                  </pic:spPr>
                </pic:pic>
              </a:graphicData>
            </a:graphic>
          </wp:inline>
        </w:drawing>
      </w:r>
    </w:p>
    <w:p w14:paraId="434E64D5" w14:textId="3548524A" w:rsidR="009C168D" w:rsidRPr="004F661A" w:rsidRDefault="009C168D"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sidR="00612B0F">
        <w:rPr>
          <w:rFonts w:ascii="Times New Roman" w:hAnsi="Times New Roman" w:cs="Times New Roman"/>
          <w:b/>
          <w:bCs/>
          <w:sz w:val="24"/>
          <w:szCs w:val="24"/>
        </w:rPr>
        <w:t>7</w:t>
      </w:r>
      <w:r w:rsidRPr="00882883">
        <w:rPr>
          <w:rFonts w:ascii="Times New Roman" w:hAnsi="Times New Roman" w:cs="Times New Roman"/>
          <w:b/>
          <w:bCs/>
          <w:sz w:val="24"/>
          <w:szCs w:val="24"/>
        </w:rPr>
        <w:t>: </w:t>
      </w:r>
      <w:r w:rsidRPr="004F661A">
        <w:rPr>
          <w:rFonts w:ascii="Times New Roman" w:hAnsi="Times New Roman" w:cs="Times New Roman"/>
          <w:sz w:val="24"/>
          <w:szCs w:val="24"/>
        </w:rPr>
        <w:t xml:space="preserve">UPLC-Q-ToF-MS spectrum of Glycerophospholipid PA(O-18:0/16:0) detected in the Gottiprolu lipid extracts, eluting at </w:t>
      </w:r>
      <w:r w:rsidR="00612B0F" w:rsidRPr="004F661A">
        <w:rPr>
          <w:rFonts w:ascii="Times New Roman" w:hAnsi="Times New Roman" w:cs="Times New Roman"/>
          <w:sz w:val="24"/>
          <w:szCs w:val="24"/>
        </w:rPr>
        <w:t>13.3</w:t>
      </w:r>
      <w:r w:rsidRPr="004F661A">
        <w:rPr>
          <w:rFonts w:ascii="Times New Roman" w:hAnsi="Times New Roman" w:cs="Times New Roman"/>
          <w:sz w:val="24"/>
          <w:szCs w:val="24"/>
        </w:rPr>
        <w:t xml:space="preserve"> minutes.</w:t>
      </w:r>
    </w:p>
    <w:p w14:paraId="69A7739B" w14:textId="77777777" w:rsidR="0082495A" w:rsidRPr="0030490F" w:rsidRDefault="0082495A" w:rsidP="00F71620">
      <w:pPr>
        <w:spacing w:line="360" w:lineRule="auto"/>
        <w:jc w:val="both"/>
        <w:rPr>
          <w:rFonts w:ascii="Times New Roman" w:hAnsi="Times New Roman" w:cs="Times New Roman"/>
          <w:sz w:val="24"/>
          <w:szCs w:val="24"/>
        </w:rPr>
      </w:pPr>
    </w:p>
    <w:p w14:paraId="31B87181" w14:textId="3D246584"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85755F1" wp14:editId="61E60770">
            <wp:extent cx="5280660" cy="4053810"/>
            <wp:effectExtent l="0" t="0" r="0" b="0"/>
            <wp:docPr id="1646267665"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67665" name="Graphic 1646267665"/>
                    <pic:cNvPicPr/>
                  </pic:nvPicPr>
                  <pic:blipFill>
                    <a:blip r:embed="rId79">
                      <a:extLst>
                        <a:ext uri="{96DAC541-7B7A-43D3-8B79-37D633B846F1}">
                          <asvg:svgBlip xmlns:asvg="http://schemas.microsoft.com/office/drawing/2016/SVG/main" r:embed="rId80"/>
                        </a:ext>
                      </a:extLst>
                    </a:blip>
                    <a:stretch>
                      <a:fillRect/>
                    </a:stretch>
                  </pic:blipFill>
                  <pic:spPr>
                    <a:xfrm>
                      <a:off x="0" y="0"/>
                      <a:ext cx="5281920" cy="4054777"/>
                    </a:xfrm>
                    <a:prstGeom prst="rect">
                      <a:avLst/>
                    </a:prstGeom>
                  </pic:spPr>
                </pic:pic>
              </a:graphicData>
            </a:graphic>
          </wp:inline>
        </w:drawing>
      </w:r>
    </w:p>
    <w:p w14:paraId="3CAE3E42" w14:textId="676C60F6" w:rsidR="00612B0F" w:rsidRPr="0030490F" w:rsidRDefault="00612B0F"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Pr>
          <w:rFonts w:ascii="Times New Roman" w:hAnsi="Times New Roman" w:cs="Times New Roman"/>
          <w:b/>
          <w:bCs/>
          <w:sz w:val="24"/>
          <w:szCs w:val="24"/>
        </w:rPr>
        <w:t>8</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Glycerophospholipid PS(16:0/18:1) detected in the Gottiprolu lipid extracts, eluting at 15.8 minutes.</w:t>
      </w:r>
    </w:p>
    <w:p w14:paraId="15900B11" w14:textId="77777777" w:rsidR="0082495A" w:rsidRPr="0030490F" w:rsidRDefault="0082495A" w:rsidP="00F71620">
      <w:pPr>
        <w:spacing w:line="360" w:lineRule="auto"/>
        <w:jc w:val="both"/>
        <w:rPr>
          <w:rFonts w:ascii="Times New Roman" w:hAnsi="Times New Roman" w:cs="Times New Roman"/>
          <w:sz w:val="24"/>
          <w:szCs w:val="24"/>
        </w:rPr>
      </w:pPr>
    </w:p>
    <w:p w14:paraId="46105632" w14:textId="77777777" w:rsidR="00345320" w:rsidRPr="0030490F" w:rsidRDefault="00345320" w:rsidP="00F71620">
      <w:pPr>
        <w:spacing w:line="360" w:lineRule="auto"/>
        <w:jc w:val="both"/>
        <w:rPr>
          <w:rFonts w:ascii="Times New Roman" w:hAnsi="Times New Roman" w:cs="Times New Roman"/>
          <w:sz w:val="24"/>
          <w:szCs w:val="24"/>
        </w:rPr>
      </w:pPr>
    </w:p>
    <w:p w14:paraId="33622F92" w14:textId="77777777" w:rsidR="00345320" w:rsidRPr="0030490F" w:rsidRDefault="00345320" w:rsidP="00F71620">
      <w:pPr>
        <w:spacing w:line="360" w:lineRule="auto"/>
        <w:jc w:val="both"/>
        <w:rPr>
          <w:rFonts w:ascii="Times New Roman" w:hAnsi="Times New Roman" w:cs="Times New Roman"/>
          <w:sz w:val="24"/>
          <w:szCs w:val="24"/>
        </w:rPr>
      </w:pPr>
    </w:p>
    <w:p w14:paraId="01FE9BC3" w14:textId="60F1A141"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30C41D12" wp14:editId="57255FD2">
            <wp:extent cx="5166360" cy="3966066"/>
            <wp:effectExtent l="0" t="0" r="0" b="0"/>
            <wp:docPr id="956385043"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85043" name="Graphic 956385043"/>
                    <pic:cNvPicPr/>
                  </pic:nvPicPr>
                  <pic:blipFill>
                    <a:blip r:embed="rId81">
                      <a:extLst>
                        <a:ext uri="{96DAC541-7B7A-43D3-8B79-37D633B846F1}">
                          <asvg:svgBlip xmlns:asvg="http://schemas.microsoft.com/office/drawing/2016/SVG/main" r:embed="rId82"/>
                        </a:ext>
                      </a:extLst>
                    </a:blip>
                    <a:stretch>
                      <a:fillRect/>
                    </a:stretch>
                  </pic:blipFill>
                  <pic:spPr>
                    <a:xfrm>
                      <a:off x="0" y="0"/>
                      <a:ext cx="5169252" cy="3968286"/>
                    </a:xfrm>
                    <a:prstGeom prst="rect">
                      <a:avLst/>
                    </a:prstGeom>
                  </pic:spPr>
                </pic:pic>
              </a:graphicData>
            </a:graphic>
          </wp:inline>
        </w:drawing>
      </w:r>
    </w:p>
    <w:p w14:paraId="43C9E88E" w14:textId="0492185B" w:rsidR="00612B0F" w:rsidRPr="004F661A" w:rsidRDefault="00612B0F" w:rsidP="00F71620">
      <w:pPr>
        <w:spacing w:line="360" w:lineRule="auto"/>
        <w:jc w:val="both"/>
        <w:rPr>
          <w:rFonts w:ascii="Times New Roman" w:hAnsi="Times New Roman" w:cs="Times New Roman"/>
          <w:sz w:val="24"/>
          <w:szCs w:val="24"/>
        </w:rPr>
      </w:pPr>
      <w:r w:rsidRPr="00882883">
        <w:rPr>
          <w:rFonts w:ascii="Times New Roman" w:hAnsi="Times New Roman" w:cs="Times New Roman"/>
          <w:b/>
          <w:bCs/>
          <w:sz w:val="24"/>
          <w:szCs w:val="24"/>
        </w:rPr>
        <w:t>Supplementary Figure 3</w:t>
      </w:r>
      <w:r>
        <w:rPr>
          <w:rFonts w:ascii="Times New Roman" w:hAnsi="Times New Roman" w:cs="Times New Roman"/>
          <w:b/>
          <w:bCs/>
          <w:sz w:val="24"/>
          <w:szCs w:val="24"/>
        </w:rPr>
        <w:t>9</w:t>
      </w:r>
      <w:r w:rsidRPr="00882883">
        <w:rPr>
          <w:rFonts w:ascii="Times New Roman" w:hAnsi="Times New Roman" w:cs="Times New Roman"/>
          <w:b/>
          <w:bCs/>
          <w:sz w:val="24"/>
          <w:szCs w:val="24"/>
        </w:rPr>
        <w:t>: </w:t>
      </w:r>
      <w:r w:rsidRPr="004F661A">
        <w:rPr>
          <w:rFonts w:ascii="Times New Roman" w:hAnsi="Times New Roman" w:cs="Times New Roman"/>
          <w:sz w:val="24"/>
          <w:szCs w:val="24"/>
        </w:rPr>
        <w:t>UPLC-Q-ToF-MS spectrum of Glycerophospholipid PA(P-16:0/17:0) detected in the Gottiprolu lipid extracts, eluting at 16 minutes.</w:t>
      </w:r>
    </w:p>
    <w:p w14:paraId="0AD538AD" w14:textId="77777777" w:rsidR="0082495A" w:rsidRPr="0030490F" w:rsidRDefault="0082495A" w:rsidP="00F71620">
      <w:pPr>
        <w:spacing w:line="360" w:lineRule="auto"/>
        <w:jc w:val="both"/>
        <w:rPr>
          <w:rFonts w:ascii="Times New Roman" w:hAnsi="Times New Roman" w:cs="Times New Roman"/>
          <w:sz w:val="24"/>
          <w:szCs w:val="24"/>
        </w:rPr>
      </w:pPr>
    </w:p>
    <w:p w14:paraId="742B1523" w14:textId="55E8C5A7"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5DF369CA" wp14:editId="672C323D">
            <wp:extent cx="5356860" cy="4112307"/>
            <wp:effectExtent l="0" t="0" r="0" b="0"/>
            <wp:docPr id="140350246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02466" name="Graphic 1403502466"/>
                    <pic:cNvPicPr/>
                  </pic:nvPicPr>
                  <pic:blipFill>
                    <a:blip r:embed="rId83">
                      <a:extLst>
                        <a:ext uri="{96DAC541-7B7A-43D3-8B79-37D633B846F1}">
                          <asvg:svgBlip xmlns:asvg="http://schemas.microsoft.com/office/drawing/2016/SVG/main" r:embed="rId84"/>
                        </a:ext>
                      </a:extLst>
                    </a:blip>
                    <a:stretch>
                      <a:fillRect/>
                    </a:stretch>
                  </pic:blipFill>
                  <pic:spPr>
                    <a:xfrm>
                      <a:off x="0" y="0"/>
                      <a:ext cx="5357909" cy="4113112"/>
                    </a:xfrm>
                    <a:prstGeom prst="rect">
                      <a:avLst/>
                    </a:prstGeom>
                  </pic:spPr>
                </pic:pic>
              </a:graphicData>
            </a:graphic>
          </wp:inline>
        </w:drawing>
      </w:r>
    </w:p>
    <w:p w14:paraId="2F0FD65B" w14:textId="2AC23B4D" w:rsidR="0082495A" w:rsidRPr="00394E20" w:rsidRDefault="00612B0F" w:rsidP="00F71620">
      <w:pPr>
        <w:spacing w:line="360" w:lineRule="auto"/>
        <w:jc w:val="both"/>
        <w:rPr>
          <w:rFonts w:ascii="Times New Roman" w:hAnsi="Times New Roman" w:cs="Times New Roman"/>
          <w:sz w:val="24"/>
          <w:szCs w:val="24"/>
        </w:rPr>
      </w:pPr>
      <w:r w:rsidRPr="00612B0F">
        <w:rPr>
          <w:rFonts w:ascii="Times New Roman" w:hAnsi="Times New Roman" w:cs="Times New Roman"/>
          <w:b/>
          <w:bCs/>
          <w:sz w:val="24"/>
          <w:szCs w:val="24"/>
        </w:rPr>
        <w:t xml:space="preserve">Supplementary Figure 40: UPLC-Q-ToF-MS Analysis of </w:t>
      </w:r>
      <w:r w:rsidR="00394E20" w:rsidRPr="00394E20">
        <w:rPr>
          <w:rFonts w:ascii="Times New Roman" w:hAnsi="Times New Roman" w:cs="Times New Roman"/>
          <w:b/>
          <w:bCs/>
          <w:sz w:val="24"/>
          <w:szCs w:val="24"/>
        </w:rPr>
        <w:t>Glycerophospholipids</w:t>
      </w:r>
      <w:r w:rsidRPr="00612B0F">
        <w:rPr>
          <w:rFonts w:ascii="Times New Roman" w:hAnsi="Times New Roman" w:cs="Times New Roman"/>
          <w:b/>
          <w:bCs/>
          <w:sz w:val="24"/>
          <w:szCs w:val="24"/>
        </w:rPr>
        <w:t xml:space="preserve"> in Gottiprolu Lipid Extracts</w:t>
      </w:r>
      <w:r w:rsidR="00394E20">
        <w:rPr>
          <w:rFonts w:ascii="Times New Roman" w:hAnsi="Times New Roman" w:cs="Times New Roman"/>
          <w:b/>
          <w:bCs/>
          <w:sz w:val="24"/>
          <w:szCs w:val="24"/>
        </w:rPr>
        <w:t xml:space="preserve">. </w:t>
      </w:r>
      <w:r w:rsidRPr="00612B0F">
        <w:rPr>
          <w:rFonts w:ascii="Times New Roman" w:hAnsi="Times New Roman" w:cs="Times New Roman"/>
          <w:b/>
          <w:bCs/>
          <w:sz w:val="24"/>
          <w:szCs w:val="24"/>
        </w:rPr>
        <w:t xml:space="preserve">a–b: </w:t>
      </w:r>
      <w:r w:rsidRPr="00394E20">
        <w:rPr>
          <w:rFonts w:ascii="Times New Roman" w:hAnsi="Times New Roman" w:cs="Times New Roman"/>
          <w:sz w:val="24"/>
          <w:szCs w:val="24"/>
        </w:rPr>
        <w:t>Mass spectrum and structural representation of PA (P-16:0/16:0) eluting at 9.6 min (RT).</w:t>
      </w:r>
      <w:r w:rsidR="00394E20">
        <w:rPr>
          <w:rFonts w:ascii="Times New Roman" w:hAnsi="Times New Roman" w:cs="Times New Roman"/>
          <w:b/>
          <w:bCs/>
          <w:sz w:val="24"/>
          <w:szCs w:val="24"/>
        </w:rPr>
        <w:t xml:space="preserve"> </w:t>
      </w:r>
      <w:r w:rsidRPr="00612B0F">
        <w:rPr>
          <w:rFonts w:ascii="Times New Roman" w:hAnsi="Times New Roman" w:cs="Times New Roman"/>
          <w:b/>
          <w:bCs/>
          <w:sz w:val="24"/>
          <w:szCs w:val="24"/>
        </w:rPr>
        <w:t xml:space="preserve">c–d: </w:t>
      </w:r>
      <w:r w:rsidRPr="00394E20">
        <w:rPr>
          <w:rFonts w:ascii="Times New Roman" w:hAnsi="Times New Roman" w:cs="Times New Roman"/>
          <w:sz w:val="24"/>
          <w:szCs w:val="24"/>
        </w:rPr>
        <w:t>Mass spectrum and structural representation of PA (P-16:0/18:0) eluting at 6.8 min (RT).</w:t>
      </w:r>
    </w:p>
    <w:p w14:paraId="28AE5EE7" w14:textId="77777777" w:rsidR="00345320" w:rsidRPr="0030490F" w:rsidRDefault="00345320" w:rsidP="00F71620">
      <w:pPr>
        <w:spacing w:line="360" w:lineRule="auto"/>
        <w:jc w:val="both"/>
        <w:rPr>
          <w:rFonts w:ascii="Times New Roman" w:hAnsi="Times New Roman" w:cs="Times New Roman"/>
          <w:sz w:val="24"/>
          <w:szCs w:val="24"/>
        </w:rPr>
      </w:pPr>
    </w:p>
    <w:p w14:paraId="53F2DD92" w14:textId="77777777" w:rsidR="00345320" w:rsidRPr="0030490F" w:rsidRDefault="00345320" w:rsidP="00F71620">
      <w:pPr>
        <w:spacing w:line="360" w:lineRule="auto"/>
        <w:jc w:val="both"/>
        <w:rPr>
          <w:rFonts w:ascii="Times New Roman" w:hAnsi="Times New Roman" w:cs="Times New Roman"/>
          <w:sz w:val="24"/>
          <w:szCs w:val="24"/>
        </w:rPr>
      </w:pPr>
    </w:p>
    <w:p w14:paraId="3BE116A3" w14:textId="1CC8487E"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A91BC93" wp14:editId="7A59C7F2">
            <wp:extent cx="5532120" cy="4246849"/>
            <wp:effectExtent l="0" t="0" r="0" b="0"/>
            <wp:docPr id="20730414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41427" name="Graphic 2073041427"/>
                    <pic:cNvPicPr/>
                  </pic:nvPicPr>
                  <pic:blipFill>
                    <a:blip r:embed="rId85">
                      <a:extLst>
                        <a:ext uri="{96DAC541-7B7A-43D3-8B79-37D633B846F1}">
                          <asvg:svgBlip xmlns:asvg="http://schemas.microsoft.com/office/drawing/2016/SVG/main" r:embed="rId86"/>
                        </a:ext>
                      </a:extLst>
                    </a:blip>
                    <a:stretch>
                      <a:fillRect/>
                    </a:stretch>
                  </pic:blipFill>
                  <pic:spPr>
                    <a:xfrm>
                      <a:off x="0" y="0"/>
                      <a:ext cx="5533042" cy="4247557"/>
                    </a:xfrm>
                    <a:prstGeom prst="rect">
                      <a:avLst/>
                    </a:prstGeom>
                  </pic:spPr>
                </pic:pic>
              </a:graphicData>
            </a:graphic>
          </wp:inline>
        </w:drawing>
      </w:r>
    </w:p>
    <w:p w14:paraId="59FCF449" w14:textId="56AA65F9" w:rsidR="00394E20" w:rsidRPr="00394E20" w:rsidRDefault="00394E20"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Supplementary Figure 4</w:t>
      </w:r>
      <w:r w:rsidR="00035F03">
        <w:rPr>
          <w:rFonts w:ascii="Times New Roman" w:hAnsi="Times New Roman" w:cs="Times New Roman"/>
          <w:b/>
          <w:bCs/>
          <w:sz w:val="24"/>
          <w:szCs w:val="24"/>
        </w:rPr>
        <w:t>1</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Pr>
          <w:rFonts w:ascii="Times New Roman" w:hAnsi="Times New Roman" w:cs="Times New Roman"/>
          <w:b/>
          <w:bCs/>
          <w:sz w:val="24"/>
          <w:szCs w:val="24"/>
        </w:rPr>
        <w:t>g</w:t>
      </w:r>
      <w:r w:rsidRPr="00394E20">
        <w:rPr>
          <w:rFonts w:ascii="Times New Roman" w:hAnsi="Times New Roman" w:cs="Times New Roman"/>
          <w:b/>
          <w:bCs/>
          <w:sz w:val="24"/>
          <w:szCs w:val="24"/>
        </w:rPr>
        <w:t xml:space="preserve">lycerophospholipids and </w:t>
      </w:r>
      <w:r>
        <w:rPr>
          <w:rFonts w:ascii="Times New Roman" w:hAnsi="Times New Roman" w:cs="Times New Roman"/>
          <w:b/>
          <w:bCs/>
          <w:sz w:val="24"/>
          <w:szCs w:val="24"/>
        </w:rPr>
        <w:t>s</w:t>
      </w:r>
      <w:r w:rsidRPr="00394E20">
        <w:rPr>
          <w:rFonts w:ascii="Times New Roman" w:hAnsi="Times New Roman" w:cs="Times New Roman"/>
          <w:b/>
          <w:bCs/>
          <w:sz w:val="24"/>
          <w:szCs w:val="24"/>
        </w:rPr>
        <w:t>phingolipid in YA3 Lipid Extracts.</w:t>
      </w:r>
      <w:r>
        <w:rPr>
          <w:rFonts w:ascii="Times New Roman" w:hAnsi="Times New Roman" w:cs="Times New Roman"/>
          <w:b/>
          <w:bCs/>
          <w:sz w:val="24"/>
          <w:szCs w:val="24"/>
        </w:rPr>
        <w:t xml:space="preserve"> </w:t>
      </w:r>
      <w:r w:rsidRPr="00612B0F">
        <w:rPr>
          <w:rFonts w:ascii="Times New Roman" w:hAnsi="Times New Roman" w:cs="Times New Roman"/>
          <w:b/>
          <w:bCs/>
          <w:sz w:val="24"/>
          <w:szCs w:val="24"/>
        </w:rPr>
        <w:t xml:space="preserve">a: </w:t>
      </w:r>
      <w:r w:rsidRPr="00394E20">
        <w:rPr>
          <w:rFonts w:ascii="Times New Roman" w:hAnsi="Times New Roman" w:cs="Times New Roman"/>
          <w:sz w:val="24"/>
          <w:szCs w:val="24"/>
        </w:rPr>
        <w:t xml:space="preserve">Mass spectrum and structural representation of </w:t>
      </w:r>
      <w:r w:rsidR="00035F03" w:rsidRPr="00394E20">
        <w:rPr>
          <w:rFonts w:ascii="Times New Roman" w:hAnsi="Times New Roman" w:cs="Times New Roman"/>
          <w:sz w:val="24"/>
          <w:szCs w:val="24"/>
        </w:rPr>
        <w:t>PA (</w:t>
      </w:r>
      <w:r w:rsidRPr="00394E20">
        <w:rPr>
          <w:rFonts w:ascii="Times New Roman" w:hAnsi="Times New Roman" w:cs="Times New Roman"/>
          <w:sz w:val="24"/>
          <w:szCs w:val="24"/>
        </w:rPr>
        <w:t>12:0/12:0) eluting at </w:t>
      </w:r>
      <w:r>
        <w:rPr>
          <w:rFonts w:ascii="Times New Roman" w:hAnsi="Times New Roman" w:cs="Times New Roman"/>
          <w:sz w:val="24"/>
          <w:szCs w:val="24"/>
        </w:rPr>
        <w:t>3.4</w:t>
      </w:r>
      <w:r w:rsidRPr="00394E20">
        <w:rPr>
          <w:rFonts w:ascii="Times New Roman" w:hAnsi="Times New Roman" w:cs="Times New Roman"/>
          <w:sz w:val="24"/>
          <w:szCs w:val="24"/>
        </w:rPr>
        <w:t xml:space="preserve"> min (RT).</w:t>
      </w:r>
      <w:r>
        <w:rPr>
          <w:rFonts w:ascii="Times New Roman" w:hAnsi="Times New Roman" w:cs="Times New Roman"/>
          <w:b/>
          <w:bCs/>
          <w:sz w:val="24"/>
          <w:szCs w:val="24"/>
        </w:rPr>
        <w:t xml:space="preserve"> 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sidRPr="00394E20">
        <w:rPr>
          <w:rFonts w:ascii="Times New Roman" w:hAnsi="Times New Roman" w:cs="Times New Roman"/>
          <w:sz w:val="24"/>
          <w:szCs w:val="24"/>
        </w:rPr>
        <w:br/>
      </w:r>
      <w:r w:rsidR="00035F03" w:rsidRPr="00394E20">
        <w:rPr>
          <w:rFonts w:ascii="Times New Roman" w:hAnsi="Times New Roman" w:cs="Times New Roman"/>
          <w:sz w:val="24"/>
          <w:szCs w:val="24"/>
        </w:rPr>
        <w:t>PI (</w:t>
      </w:r>
      <w:r w:rsidRPr="00394E20">
        <w:rPr>
          <w:rFonts w:ascii="Times New Roman" w:hAnsi="Times New Roman" w:cs="Times New Roman"/>
          <w:sz w:val="24"/>
          <w:szCs w:val="24"/>
        </w:rPr>
        <w:t>18:0/20:4)</w:t>
      </w:r>
      <w:r>
        <w:rPr>
          <w:rFonts w:ascii="Times New Roman" w:hAnsi="Times New Roman" w:cs="Times New Roman"/>
          <w:sz w:val="24"/>
          <w:szCs w:val="24"/>
        </w:rPr>
        <w:t xml:space="preserve"> </w:t>
      </w:r>
      <w:r w:rsidRPr="00394E20">
        <w:rPr>
          <w:rFonts w:ascii="Times New Roman" w:hAnsi="Times New Roman" w:cs="Times New Roman"/>
          <w:sz w:val="24"/>
          <w:szCs w:val="24"/>
        </w:rPr>
        <w:t>eluting at </w:t>
      </w:r>
      <w:r>
        <w:rPr>
          <w:rFonts w:ascii="Times New Roman" w:hAnsi="Times New Roman" w:cs="Times New Roman"/>
          <w:sz w:val="24"/>
          <w:szCs w:val="24"/>
        </w:rPr>
        <w:t>22.5</w:t>
      </w:r>
      <w:r w:rsidRPr="00394E20">
        <w:rPr>
          <w:rFonts w:ascii="Times New Roman" w:hAnsi="Times New Roman" w:cs="Times New Roman"/>
          <w:sz w:val="24"/>
          <w:szCs w:val="24"/>
        </w:rPr>
        <w:t xml:space="preserve"> min (RT).</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c</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sidRPr="00394E20">
        <w:rPr>
          <w:rFonts w:ascii="Times New Roman" w:hAnsi="Times New Roman" w:cs="Times New Roman"/>
          <w:sz w:val="24"/>
          <w:szCs w:val="24"/>
        </w:rPr>
        <w:br/>
      </w:r>
      <w:r>
        <w:rPr>
          <w:rFonts w:ascii="Times New Roman" w:hAnsi="Times New Roman" w:cs="Times New Roman"/>
          <w:sz w:val="24"/>
          <w:szCs w:val="24"/>
        </w:rPr>
        <w:t>s</w:t>
      </w:r>
      <w:r w:rsidRPr="00394E20">
        <w:rPr>
          <w:rFonts w:ascii="Times New Roman" w:hAnsi="Times New Roman" w:cs="Times New Roman"/>
          <w:sz w:val="24"/>
          <w:szCs w:val="24"/>
        </w:rPr>
        <w:t>phingolipid</w:t>
      </w:r>
      <w:r>
        <w:rPr>
          <w:rFonts w:ascii="Times New Roman" w:hAnsi="Times New Roman" w:cs="Times New Roman"/>
          <w:sz w:val="24"/>
          <w:szCs w:val="24"/>
        </w:rPr>
        <w:t xml:space="preserve"> (</w:t>
      </w:r>
      <w:r w:rsidRPr="00394E20">
        <w:rPr>
          <w:rFonts w:ascii="Times New Roman" w:hAnsi="Times New Roman" w:cs="Times New Roman"/>
          <w:sz w:val="24"/>
          <w:szCs w:val="24"/>
        </w:rPr>
        <w:t>M(IP)2C(t18:0/18:0)</w:t>
      </w:r>
      <w:r>
        <w:rPr>
          <w:rFonts w:ascii="Times New Roman" w:hAnsi="Times New Roman" w:cs="Times New Roman"/>
          <w:sz w:val="24"/>
          <w:szCs w:val="24"/>
        </w:rPr>
        <w:t>) eluting</w:t>
      </w:r>
      <w:r w:rsidRPr="00394E20">
        <w:rPr>
          <w:rFonts w:ascii="Times New Roman" w:hAnsi="Times New Roman" w:cs="Times New Roman"/>
          <w:sz w:val="24"/>
          <w:szCs w:val="24"/>
        </w:rPr>
        <w:t xml:space="preserve"> at </w:t>
      </w:r>
      <w:r>
        <w:rPr>
          <w:rFonts w:ascii="Times New Roman" w:hAnsi="Times New Roman" w:cs="Times New Roman"/>
          <w:sz w:val="24"/>
          <w:szCs w:val="24"/>
        </w:rPr>
        <w:t>22.5</w:t>
      </w:r>
      <w:r w:rsidRPr="00394E20">
        <w:rPr>
          <w:rFonts w:ascii="Times New Roman" w:hAnsi="Times New Roman" w:cs="Times New Roman"/>
          <w:sz w:val="24"/>
          <w:szCs w:val="24"/>
        </w:rPr>
        <w:t xml:space="preserve"> min (RT).</w:t>
      </w:r>
    </w:p>
    <w:p w14:paraId="79320003" w14:textId="58348D27" w:rsidR="00394E20" w:rsidRPr="00394E20" w:rsidRDefault="00394E20" w:rsidP="00F71620">
      <w:pPr>
        <w:spacing w:line="360" w:lineRule="auto"/>
        <w:jc w:val="both"/>
        <w:rPr>
          <w:rFonts w:ascii="Times New Roman" w:hAnsi="Times New Roman" w:cs="Times New Roman"/>
          <w:sz w:val="24"/>
          <w:szCs w:val="24"/>
        </w:rPr>
      </w:pPr>
    </w:p>
    <w:p w14:paraId="68CCAAF7" w14:textId="77777777" w:rsidR="0082495A" w:rsidRPr="0030490F" w:rsidRDefault="0082495A" w:rsidP="00F71620">
      <w:pPr>
        <w:spacing w:line="360" w:lineRule="auto"/>
        <w:jc w:val="both"/>
        <w:rPr>
          <w:rFonts w:ascii="Times New Roman" w:hAnsi="Times New Roman" w:cs="Times New Roman"/>
          <w:sz w:val="24"/>
          <w:szCs w:val="24"/>
        </w:rPr>
      </w:pPr>
    </w:p>
    <w:p w14:paraId="1D7463DA" w14:textId="23B1FAC4"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DEE0139" wp14:editId="295D964A">
            <wp:extent cx="5334000" cy="4094758"/>
            <wp:effectExtent l="0" t="0" r="0" b="0"/>
            <wp:docPr id="60399260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92608" name="Graphic 603992608"/>
                    <pic:cNvPicPr/>
                  </pic:nvPicPr>
                  <pic:blipFill>
                    <a:blip r:embed="rId87">
                      <a:extLst>
                        <a:ext uri="{96DAC541-7B7A-43D3-8B79-37D633B846F1}">
                          <asvg:svgBlip xmlns:asvg="http://schemas.microsoft.com/office/drawing/2016/SVG/main" r:embed="rId88"/>
                        </a:ext>
                      </a:extLst>
                    </a:blip>
                    <a:stretch>
                      <a:fillRect/>
                    </a:stretch>
                  </pic:blipFill>
                  <pic:spPr>
                    <a:xfrm>
                      <a:off x="0" y="0"/>
                      <a:ext cx="5334989" cy="4095517"/>
                    </a:xfrm>
                    <a:prstGeom prst="rect">
                      <a:avLst/>
                    </a:prstGeom>
                  </pic:spPr>
                </pic:pic>
              </a:graphicData>
            </a:graphic>
          </wp:inline>
        </w:drawing>
      </w:r>
    </w:p>
    <w:p w14:paraId="0978330E" w14:textId="450107FF" w:rsidR="0082495A" w:rsidRPr="0030490F" w:rsidRDefault="00035F03"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Supplementary Figure 4</w:t>
      </w:r>
      <w:r>
        <w:rPr>
          <w:rFonts w:ascii="Times New Roman" w:hAnsi="Times New Roman" w:cs="Times New Roman"/>
          <w:b/>
          <w:bCs/>
          <w:sz w:val="24"/>
          <w:szCs w:val="24"/>
        </w:rPr>
        <w:t>2</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sidRPr="00035F03">
        <w:rPr>
          <w:rFonts w:ascii="Times New Roman" w:hAnsi="Times New Roman" w:cs="Times New Roman"/>
          <w:b/>
          <w:bCs/>
          <w:sz w:val="24"/>
          <w:szCs w:val="24"/>
        </w:rPr>
        <w:t>Fatty Acyl</w:t>
      </w:r>
      <w:r w:rsidRPr="00394E20">
        <w:rPr>
          <w:rFonts w:ascii="Times New Roman" w:hAnsi="Times New Roman" w:cs="Times New Roman"/>
          <w:b/>
          <w:bCs/>
          <w:sz w:val="24"/>
          <w:szCs w:val="24"/>
        </w:rPr>
        <w:t xml:space="preserve"> in </w:t>
      </w:r>
      <w:r>
        <w:rPr>
          <w:rFonts w:ascii="Times New Roman" w:hAnsi="Times New Roman" w:cs="Times New Roman"/>
          <w:b/>
          <w:bCs/>
          <w:sz w:val="24"/>
          <w:szCs w:val="24"/>
        </w:rPr>
        <w:t>Gottiprolu</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Pr>
          <w:rFonts w:ascii="Times New Roman" w:hAnsi="Times New Roman" w:cs="Times New Roman"/>
          <w:b/>
          <w:bCs/>
          <w:sz w:val="24"/>
          <w:szCs w:val="24"/>
        </w:rPr>
        <w:t>e</w:t>
      </w:r>
      <w:r w:rsidRPr="00394E20">
        <w:rPr>
          <w:rFonts w:ascii="Times New Roman" w:hAnsi="Times New Roman" w:cs="Times New Roman"/>
          <w:b/>
          <w:bCs/>
          <w:sz w:val="24"/>
          <w:szCs w:val="24"/>
        </w:rPr>
        <w:t>xtracts.</w:t>
      </w:r>
      <w:r>
        <w:rPr>
          <w:rFonts w:ascii="Times New Roman" w:hAnsi="Times New Roman" w:cs="Times New Roman"/>
          <w:b/>
          <w:bCs/>
          <w:sz w:val="24"/>
          <w:szCs w:val="24"/>
        </w:rPr>
        <w:t xml:space="preserve"> a&amp;b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sidRPr="00035F03">
        <w:rPr>
          <w:rFonts w:ascii="Times New Roman" w:hAnsi="Times New Roman" w:cs="Times New Roman"/>
          <w:sz w:val="24"/>
          <w:szCs w:val="24"/>
        </w:rPr>
        <w:t>Fatty Acyl</w:t>
      </w:r>
      <w:r>
        <w:rPr>
          <w:rFonts w:ascii="Times New Roman" w:hAnsi="Times New Roman" w:cs="Times New Roman"/>
          <w:sz w:val="24"/>
          <w:szCs w:val="24"/>
        </w:rPr>
        <w:t xml:space="preserve"> (</w:t>
      </w:r>
      <w:r w:rsidRPr="00035F03">
        <w:rPr>
          <w:rFonts w:ascii="Times New Roman" w:hAnsi="Times New Roman" w:cs="Times New Roman"/>
          <w:sz w:val="24"/>
          <w:szCs w:val="24"/>
        </w:rPr>
        <w:t>Hexacosanoyl-CoA</w:t>
      </w:r>
      <w:r>
        <w:rPr>
          <w:rFonts w:ascii="Times New Roman" w:hAnsi="Times New Roman" w:cs="Times New Roman"/>
          <w:sz w:val="24"/>
          <w:szCs w:val="24"/>
        </w:rPr>
        <w:t xml:space="preserve">) </w:t>
      </w:r>
      <w:r w:rsidRPr="00394E20">
        <w:rPr>
          <w:rFonts w:ascii="Times New Roman" w:hAnsi="Times New Roman" w:cs="Times New Roman"/>
          <w:sz w:val="24"/>
          <w:szCs w:val="24"/>
        </w:rPr>
        <w:t>eluting at </w:t>
      </w:r>
      <w:r>
        <w:rPr>
          <w:rFonts w:ascii="Times New Roman" w:hAnsi="Times New Roman" w:cs="Times New Roman"/>
          <w:sz w:val="24"/>
          <w:szCs w:val="24"/>
        </w:rPr>
        <w:t>24</w:t>
      </w:r>
      <w:r w:rsidRPr="00394E20">
        <w:rPr>
          <w:rFonts w:ascii="Times New Roman" w:hAnsi="Times New Roman" w:cs="Times New Roman"/>
          <w:sz w:val="24"/>
          <w:szCs w:val="24"/>
        </w:rPr>
        <w:t xml:space="preserve"> min (RT).</w:t>
      </w:r>
      <w:r>
        <w:rPr>
          <w:rFonts w:ascii="Times New Roman" w:hAnsi="Times New Roman" w:cs="Times New Roman"/>
          <w:b/>
          <w:bCs/>
          <w:sz w:val="24"/>
          <w:szCs w:val="24"/>
        </w:rPr>
        <w:t xml:space="preserve"> </w:t>
      </w:r>
    </w:p>
    <w:p w14:paraId="7A99F90F" w14:textId="6A335772"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EAE908C" wp14:editId="52D6AA29">
            <wp:extent cx="5410200" cy="4153255"/>
            <wp:effectExtent l="0" t="0" r="0" b="0"/>
            <wp:docPr id="1165591133"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91133" name="Graphic 1165591133"/>
                    <pic:cNvPicPr/>
                  </pic:nvPicPr>
                  <pic:blipFill>
                    <a:blip r:embed="rId89">
                      <a:extLst>
                        <a:ext uri="{96DAC541-7B7A-43D3-8B79-37D633B846F1}">
                          <asvg:svgBlip xmlns:asvg="http://schemas.microsoft.com/office/drawing/2016/SVG/main" r:embed="rId90"/>
                        </a:ext>
                      </a:extLst>
                    </a:blip>
                    <a:stretch>
                      <a:fillRect/>
                    </a:stretch>
                  </pic:blipFill>
                  <pic:spPr>
                    <a:xfrm>
                      <a:off x="0" y="0"/>
                      <a:ext cx="5411331" cy="4154123"/>
                    </a:xfrm>
                    <a:prstGeom prst="rect">
                      <a:avLst/>
                    </a:prstGeom>
                  </pic:spPr>
                </pic:pic>
              </a:graphicData>
            </a:graphic>
          </wp:inline>
        </w:drawing>
      </w:r>
    </w:p>
    <w:p w14:paraId="5577DA6C" w14:textId="00AAC005" w:rsidR="00035F03" w:rsidRPr="00394E20" w:rsidRDefault="00035F03"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 xml:space="preserve">Supplementary Figure </w:t>
      </w:r>
      <w:r>
        <w:rPr>
          <w:rFonts w:ascii="Times New Roman" w:hAnsi="Times New Roman" w:cs="Times New Roman"/>
          <w:b/>
          <w:bCs/>
          <w:sz w:val="24"/>
          <w:szCs w:val="24"/>
        </w:rPr>
        <w:t>43</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Pr>
          <w:rFonts w:ascii="Times New Roman" w:hAnsi="Times New Roman" w:cs="Times New Roman"/>
          <w:b/>
          <w:bCs/>
          <w:sz w:val="24"/>
          <w:szCs w:val="24"/>
        </w:rPr>
        <w:t>s</w:t>
      </w:r>
      <w:r w:rsidRPr="00394E20">
        <w:rPr>
          <w:rFonts w:ascii="Times New Roman" w:hAnsi="Times New Roman" w:cs="Times New Roman"/>
          <w:b/>
          <w:bCs/>
          <w:sz w:val="24"/>
          <w:szCs w:val="24"/>
        </w:rPr>
        <w:t xml:space="preserve">phingolipid in </w:t>
      </w:r>
      <w:r w:rsidR="001D0C8D">
        <w:rPr>
          <w:rFonts w:ascii="Times New Roman" w:hAnsi="Times New Roman" w:cs="Times New Roman"/>
          <w:b/>
          <w:bCs/>
          <w:sz w:val="24"/>
          <w:szCs w:val="24"/>
        </w:rPr>
        <w:t>Gottiprolu</w:t>
      </w:r>
      <w:r w:rsidRPr="00394E20">
        <w:rPr>
          <w:rFonts w:ascii="Times New Roman" w:hAnsi="Times New Roman" w:cs="Times New Roman"/>
          <w:b/>
          <w:bCs/>
          <w:sz w:val="24"/>
          <w:szCs w:val="24"/>
        </w:rPr>
        <w:t xml:space="preserve"> </w:t>
      </w:r>
      <w:r w:rsidR="001D0C8D">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sidR="001D0C8D">
        <w:rPr>
          <w:rFonts w:ascii="Times New Roman" w:hAnsi="Times New Roman" w:cs="Times New Roman"/>
          <w:b/>
          <w:bCs/>
          <w:sz w:val="24"/>
          <w:szCs w:val="24"/>
        </w:rPr>
        <w:t>e</w:t>
      </w:r>
      <w:r w:rsidRPr="00394E20">
        <w:rPr>
          <w:rFonts w:ascii="Times New Roman" w:hAnsi="Times New Roman" w:cs="Times New Roman"/>
          <w:b/>
          <w:bCs/>
          <w:sz w:val="24"/>
          <w:szCs w:val="24"/>
        </w:rPr>
        <w:t>xtracts.</w:t>
      </w:r>
      <w:r>
        <w:rPr>
          <w:rFonts w:ascii="Times New Roman" w:hAnsi="Times New Roman" w:cs="Times New Roman"/>
          <w:b/>
          <w:bCs/>
          <w:sz w:val="24"/>
          <w:szCs w:val="24"/>
        </w:rPr>
        <w:t xml:space="preserve"> </w:t>
      </w:r>
      <w:r w:rsidRPr="00612B0F">
        <w:rPr>
          <w:rFonts w:ascii="Times New Roman" w:hAnsi="Times New Roman" w:cs="Times New Roman"/>
          <w:b/>
          <w:bCs/>
          <w:sz w:val="24"/>
          <w:szCs w:val="24"/>
        </w:rPr>
        <w:t xml:space="preserve">a: </w:t>
      </w:r>
      <w:r w:rsidRPr="00394E20">
        <w:rPr>
          <w:rFonts w:ascii="Times New Roman" w:hAnsi="Times New Roman" w:cs="Times New Roman"/>
          <w:sz w:val="24"/>
          <w:szCs w:val="24"/>
        </w:rPr>
        <w:t xml:space="preserve">Mass spectrum and structural representation of </w:t>
      </w:r>
      <w:r w:rsidR="001D0C8D" w:rsidRPr="001D0C8D">
        <w:rPr>
          <w:rFonts w:ascii="Times New Roman" w:hAnsi="Times New Roman" w:cs="Times New Roman"/>
          <w:sz w:val="24"/>
          <w:szCs w:val="24"/>
        </w:rPr>
        <w:t>M(IP)2C(t18:0/16:0)</w:t>
      </w:r>
      <w:r w:rsidRPr="00394E20">
        <w:rPr>
          <w:rFonts w:ascii="Times New Roman" w:hAnsi="Times New Roman" w:cs="Times New Roman"/>
          <w:sz w:val="24"/>
          <w:szCs w:val="24"/>
        </w:rPr>
        <w:t xml:space="preserve"> eluting at </w:t>
      </w:r>
      <w:r>
        <w:rPr>
          <w:rFonts w:ascii="Times New Roman" w:hAnsi="Times New Roman" w:cs="Times New Roman"/>
          <w:sz w:val="24"/>
          <w:szCs w:val="24"/>
        </w:rPr>
        <w:t>3</w:t>
      </w:r>
      <w:r w:rsidR="001D0C8D">
        <w:rPr>
          <w:rFonts w:ascii="Times New Roman" w:hAnsi="Times New Roman" w:cs="Times New Roman"/>
          <w:sz w:val="24"/>
          <w:szCs w:val="24"/>
        </w:rPr>
        <w:t>1</w:t>
      </w:r>
      <w:r>
        <w:rPr>
          <w:rFonts w:ascii="Times New Roman" w:hAnsi="Times New Roman" w:cs="Times New Roman"/>
          <w:sz w:val="24"/>
          <w:szCs w:val="24"/>
        </w:rPr>
        <w:t>.</w:t>
      </w:r>
      <w:r w:rsidR="001D0C8D">
        <w:rPr>
          <w:rFonts w:ascii="Times New Roman" w:hAnsi="Times New Roman" w:cs="Times New Roman"/>
          <w:sz w:val="24"/>
          <w:szCs w:val="24"/>
        </w:rPr>
        <w:t>2</w:t>
      </w:r>
      <w:r w:rsidRPr="00394E20">
        <w:rPr>
          <w:rFonts w:ascii="Times New Roman" w:hAnsi="Times New Roman" w:cs="Times New Roman"/>
          <w:sz w:val="24"/>
          <w:szCs w:val="24"/>
        </w:rPr>
        <w:t xml:space="preserve"> min (RT)</w:t>
      </w:r>
      <w:r w:rsidR="001D0C8D">
        <w:rPr>
          <w:rFonts w:ascii="Times New Roman" w:hAnsi="Times New Roman" w:cs="Times New Roman"/>
          <w:sz w:val="24"/>
          <w:szCs w:val="24"/>
        </w:rPr>
        <w:t xml:space="preserve"> in YA3 sample</w:t>
      </w:r>
      <w:r>
        <w:rPr>
          <w:rFonts w:ascii="Times New Roman" w:hAnsi="Times New Roman" w:cs="Times New Roman"/>
          <w:b/>
          <w:bCs/>
          <w:sz w:val="24"/>
          <w:szCs w:val="24"/>
        </w:rPr>
        <w:t xml:space="preserve"> 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Mass spectrum and structural representation of</w:t>
      </w:r>
      <w:r w:rsidRPr="00394E20">
        <w:rPr>
          <w:rFonts w:ascii="Times New Roman" w:hAnsi="Times New Roman" w:cs="Times New Roman"/>
          <w:sz w:val="24"/>
          <w:szCs w:val="24"/>
        </w:rPr>
        <w:br/>
      </w:r>
      <w:r w:rsidR="001D0C8D" w:rsidRPr="001D0C8D">
        <w:rPr>
          <w:rFonts w:ascii="Times New Roman" w:hAnsi="Times New Roman" w:cs="Times New Roman"/>
          <w:sz w:val="24"/>
          <w:szCs w:val="24"/>
        </w:rPr>
        <w:t>M(IP)2C(t18:0/16:0)</w:t>
      </w:r>
      <w:r>
        <w:rPr>
          <w:rFonts w:ascii="Times New Roman" w:hAnsi="Times New Roman" w:cs="Times New Roman"/>
          <w:sz w:val="24"/>
          <w:szCs w:val="24"/>
        </w:rPr>
        <w:t xml:space="preserve"> </w:t>
      </w:r>
      <w:r w:rsidRPr="00394E20">
        <w:rPr>
          <w:rFonts w:ascii="Times New Roman" w:hAnsi="Times New Roman" w:cs="Times New Roman"/>
          <w:sz w:val="24"/>
          <w:szCs w:val="24"/>
        </w:rPr>
        <w:t>eluting at </w:t>
      </w:r>
      <w:r w:rsidR="001D0C8D">
        <w:rPr>
          <w:rFonts w:ascii="Times New Roman" w:hAnsi="Times New Roman" w:cs="Times New Roman"/>
          <w:sz w:val="24"/>
          <w:szCs w:val="24"/>
        </w:rPr>
        <w:t>30.3</w:t>
      </w:r>
      <w:r w:rsidRPr="00394E20">
        <w:rPr>
          <w:rFonts w:ascii="Times New Roman" w:hAnsi="Times New Roman" w:cs="Times New Roman"/>
          <w:sz w:val="24"/>
          <w:szCs w:val="24"/>
        </w:rPr>
        <w:t xml:space="preserve"> min (RT</w:t>
      </w:r>
      <w:r w:rsidR="001D0C8D">
        <w:rPr>
          <w:rFonts w:ascii="Times New Roman" w:hAnsi="Times New Roman" w:cs="Times New Roman"/>
          <w:sz w:val="24"/>
          <w:szCs w:val="24"/>
        </w:rPr>
        <w:t>) in YC5/Q2 sample.</w:t>
      </w:r>
    </w:p>
    <w:p w14:paraId="36D1E08A" w14:textId="77777777" w:rsidR="0082495A" w:rsidRPr="0030490F" w:rsidRDefault="0082495A" w:rsidP="00F71620">
      <w:pPr>
        <w:spacing w:line="360" w:lineRule="auto"/>
        <w:jc w:val="both"/>
        <w:rPr>
          <w:rFonts w:ascii="Times New Roman" w:hAnsi="Times New Roman" w:cs="Times New Roman"/>
          <w:sz w:val="24"/>
          <w:szCs w:val="24"/>
        </w:rPr>
      </w:pPr>
    </w:p>
    <w:p w14:paraId="204F0CC5" w14:textId="6FCF8A3D" w:rsidR="00345320" w:rsidRPr="0030490F" w:rsidRDefault="0034532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07F73043" wp14:editId="5DE12DF3">
            <wp:extent cx="5341620" cy="4100608"/>
            <wp:effectExtent l="0" t="0" r="0" b="0"/>
            <wp:docPr id="892801864"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01864" name="Graphic 892801864"/>
                    <pic:cNvPicPr/>
                  </pic:nvPicPr>
                  <pic:blipFill>
                    <a:blip r:embed="rId91">
                      <a:extLst>
                        <a:ext uri="{96DAC541-7B7A-43D3-8B79-37D633B846F1}">
                          <asvg:svgBlip xmlns:asvg="http://schemas.microsoft.com/office/drawing/2016/SVG/main" r:embed="rId92"/>
                        </a:ext>
                      </a:extLst>
                    </a:blip>
                    <a:stretch>
                      <a:fillRect/>
                    </a:stretch>
                  </pic:blipFill>
                  <pic:spPr>
                    <a:xfrm>
                      <a:off x="0" y="0"/>
                      <a:ext cx="5343919" cy="4102373"/>
                    </a:xfrm>
                    <a:prstGeom prst="rect">
                      <a:avLst/>
                    </a:prstGeom>
                  </pic:spPr>
                </pic:pic>
              </a:graphicData>
            </a:graphic>
          </wp:inline>
        </w:drawing>
      </w:r>
    </w:p>
    <w:p w14:paraId="5E3E3AF9" w14:textId="2CEBF048" w:rsidR="001D0C8D" w:rsidRPr="00394E20" w:rsidRDefault="001D0C8D"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 xml:space="preserve">Supplementary Figure </w:t>
      </w:r>
      <w:r>
        <w:rPr>
          <w:rFonts w:ascii="Times New Roman" w:hAnsi="Times New Roman" w:cs="Times New Roman"/>
          <w:b/>
          <w:bCs/>
          <w:sz w:val="24"/>
          <w:szCs w:val="24"/>
        </w:rPr>
        <w:t>44</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Pr>
          <w:rFonts w:ascii="Times New Roman" w:hAnsi="Times New Roman" w:cs="Times New Roman"/>
          <w:b/>
          <w:bCs/>
          <w:sz w:val="24"/>
          <w:szCs w:val="24"/>
        </w:rPr>
        <w:t>plant sterols</w:t>
      </w:r>
      <w:r w:rsidRPr="00394E20">
        <w:rPr>
          <w:rFonts w:ascii="Times New Roman" w:hAnsi="Times New Roman" w:cs="Times New Roman"/>
          <w:b/>
          <w:bCs/>
          <w:sz w:val="24"/>
          <w:szCs w:val="24"/>
        </w:rPr>
        <w:t xml:space="preserve"> in </w:t>
      </w:r>
      <w:r>
        <w:rPr>
          <w:rFonts w:ascii="Times New Roman" w:hAnsi="Times New Roman" w:cs="Times New Roman"/>
          <w:b/>
          <w:bCs/>
          <w:sz w:val="24"/>
          <w:szCs w:val="24"/>
        </w:rPr>
        <w:t>Gottiprolu</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Pr>
          <w:rFonts w:ascii="Times New Roman" w:hAnsi="Times New Roman" w:cs="Times New Roman"/>
          <w:b/>
          <w:bCs/>
          <w:sz w:val="24"/>
          <w:szCs w:val="24"/>
        </w:rPr>
        <w:t>e</w:t>
      </w:r>
      <w:r w:rsidRPr="00394E20">
        <w:rPr>
          <w:rFonts w:ascii="Times New Roman" w:hAnsi="Times New Roman" w:cs="Times New Roman"/>
          <w:b/>
          <w:bCs/>
          <w:sz w:val="24"/>
          <w:szCs w:val="24"/>
        </w:rPr>
        <w:t>xtracts.</w:t>
      </w:r>
      <w:r>
        <w:rPr>
          <w:rFonts w:ascii="Times New Roman" w:hAnsi="Times New Roman" w:cs="Times New Roman"/>
          <w:b/>
          <w:bCs/>
          <w:sz w:val="24"/>
          <w:szCs w:val="24"/>
        </w:rPr>
        <w:t xml:space="preserve"> </w:t>
      </w:r>
      <w:r w:rsidRPr="00612B0F">
        <w:rPr>
          <w:rFonts w:ascii="Times New Roman" w:hAnsi="Times New Roman" w:cs="Times New Roman"/>
          <w:b/>
          <w:bCs/>
          <w:sz w:val="24"/>
          <w:szCs w:val="24"/>
        </w:rPr>
        <w:t>a</w:t>
      </w:r>
      <w:r>
        <w:rPr>
          <w:rFonts w:ascii="Times New Roman" w:hAnsi="Times New Roman" w:cs="Times New Roman"/>
          <w:b/>
          <w:bCs/>
          <w:sz w:val="24"/>
          <w:szCs w:val="24"/>
        </w:rPr>
        <w:t>&amp;b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Pr>
          <w:rFonts w:ascii="Times New Roman" w:hAnsi="Times New Roman" w:cs="Times New Roman"/>
          <w:sz w:val="24"/>
          <w:szCs w:val="24"/>
        </w:rPr>
        <w:t>stigmasterol</w:t>
      </w:r>
      <w:r w:rsidRPr="00394E20">
        <w:rPr>
          <w:rFonts w:ascii="Times New Roman" w:hAnsi="Times New Roman" w:cs="Times New Roman"/>
          <w:sz w:val="24"/>
          <w:szCs w:val="24"/>
        </w:rPr>
        <w:t xml:space="preserve"> eluting at </w:t>
      </w:r>
      <w:r>
        <w:rPr>
          <w:rFonts w:ascii="Times New Roman" w:hAnsi="Times New Roman" w:cs="Times New Roman"/>
          <w:sz w:val="24"/>
          <w:szCs w:val="24"/>
        </w:rPr>
        <w:t>4.6</w:t>
      </w:r>
      <w:r w:rsidRPr="00394E20">
        <w:rPr>
          <w:rFonts w:ascii="Times New Roman" w:hAnsi="Times New Roman" w:cs="Times New Roman"/>
          <w:sz w:val="24"/>
          <w:szCs w:val="24"/>
        </w:rPr>
        <w:t xml:space="preserve"> min (RT)</w:t>
      </w:r>
      <w:r>
        <w:rPr>
          <w:rFonts w:ascii="Times New Roman" w:hAnsi="Times New Roman" w:cs="Times New Roman"/>
          <w:sz w:val="24"/>
          <w:szCs w:val="24"/>
        </w:rPr>
        <w:t xml:space="preserve"> in YA3 and YC5/Q2 sample.</w:t>
      </w:r>
      <w:r>
        <w:rPr>
          <w:rFonts w:ascii="Times New Roman" w:hAnsi="Times New Roman" w:cs="Times New Roman"/>
          <w:b/>
          <w:bCs/>
          <w:sz w:val="24"/>
          <w:szCs w:val="24"/>
        </w:rPr>
        <w:t xml:space="preserve"> c&amp;d</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Mass spectrum and structural representation of</w:t>
      </w:r>
      <w:r w:rsidRPr="00394E20">
        <w:rPr>
          <w:rFonts w:ascii="Times New Roman" w:hAnsi="Times New Roman" w:cs="Times New Roman"/>
          <w:sz w:val="24"/>
          <w:szCs w:val="24"/>
        </w:rPr>
        <w:br/>
      </w:r>
      <w:r>
        <w:rPr>
          <w:rFonts w:ascii="Times New Roman" w:hAnsi="Times New Roman" w:cs="Times New Roman"/>
          <w:sz w:val="24"/>
          <w:szCs w:val="24"/>
        </w:rPr>
        <w:t xml:space="preserve">Beta-sitosterol </w:t>
      </w:r>
      <w:r w:rsidRPr="00394E20">
        <w:rPr>
          <w:rFonts w:ascii="Times New Roman" w:hAnsi="Times New Roman" w:cs="Times New Roman"/>
          <w:sz w:val="24"/>
          <w:szCs w:val="24"/>
        </w:rPr>
        <w:t>eluting at </w:t>
      </w:r>
      <w:r>
        <w:rPr>
          <w:rFonts w:ascii="Times New Roman" w:hAnsi="Times New Roman" w:cs="Times New Roman"/>
          <w:sz w:val="24"/>
          <w:szCs w:val="24"/>
        </w:rPr>
        <w:t>10.4 min</w:t>
      </w:r>
      <w:r w:rsidRPr="00394E20">
        <w:rPr>
          <w:rFonts w:ascii="Times New Roman" w:hAnsi="Times New Roman" w:cs="Times New Roman"/>
          <w:sz w:val="24"/>
          <w:szCs w:val="24"/>
        </w:rPr>
        <w:t> (RT</w:t>
      </w:r>
      <w:r>
        <w:rPr>
          <w:rFonts w:ascii="Times New Roman" w:hAnsi="Times New Roman" w:cs="Times New Roman"/>
          <w:sz w:val="24"/>
          <w:szCs w:val="24"/>
        </w:rPr>
        <w:t>) in YA3 and YC5/Q2 sample.</w:t>
      </w:r>
    </w:p>
    <w:p w14:paraId="6F05FD61" w14:textId="77777777" w:rsidR="0082495A" w:rsidRPr="0030490F" w:rsidRDefault="0082495A" w:rsidP="00F71620">
      <w:pPr>
        <w:spacing w:line="360" w:lineRule="auto"/>
        <w:jc w:val="both"/>
        <w:rPr>
          <w:rFonts w:ascii="Times New Roman" w:hAnsi="Times New Roman" w:cs="Times New Roman"/>
          <w:sz w:val="24"/>
          <w:szCs w:val="24"/>
        </w:rPr>
      </w:pPr>
    </w:p>
    <w:p w14:paraId="528D3FA6" w14:textId="77777777" w:rsidR="00345320" w:rsidRPr="0030490F" w:rsidRDefault="00345320" w:rsidP="00F71620">
      <w:pPr>
        <w:spacing w:line="360" w:lineRule="auto"/>
        <w:jc w:val="both"/>
        <w:rPr>
          <w:rFonts w:ascii="Times New Roman" w:hAnsi="Times New Roman" w:cs="Times New Roman"/>
          <w:sz w:val="24"/>
          <w:szCs w:val="24"/>
        </w:rPr>
      </w:pPr>
    </w:p>
    <w:p w14:paraId="2B0303A8" w14:textId="7A5D1856" w:rsidR="00345320" w:rsidRPr="0030490F" w:rsidRDefault="00345320" w:rsidP="00F71620">
      <w:pPr>
        <w:spacing w:line="360" w:lineRule="auto"/>
        <w:jc w:val="both"/>
        <w:rPr>
          <w:rFonts w:ascii="Times New Roman" w:hAnsi="Times New Roman" w:cs="Times New Roman"/>
          <w:sz w:val="24"/>
          <w:szCs w:val="24"/>
        </w:rPr>
      </w:pPr>
    </w:p>
    <w:p w14:paraId="1FE8C574" w14:textId="0700F711" w:rsidR="003409DD" w:rsidRPr="0030490F" w:rsidRDefault="005F2BE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4B12E8F8" wp14:editId="67C878BA">
            <wp:extent cx="5359400" cy="4114257"/>
            <wp:effectExtent l="0" t="0" r="0" b="0"/>
            <wp:docPr id="10924202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20294" name="Graphic 1092420294"/>
                    <pic:cNvPicPr/>
                  </pic:nvPicPr>
                  <pic:blipFill>
                    <a:blip r:embed="rId93">
                      <a:extLst>
                        <a:ext uri="{96DAC541-7B7A-43D3-8B79-37D633B846F1}">
                          <asvg:svgBlip xmlns:asvg="http://schemas.microsoft.com/office/drawing/2016/SVG/main" r:embed="rId94"/>
                        </a:ext>
                      </a:extLst>
                    </a:blip>
                    <a:stretch>
                      <a:fillRect/>
                    </a:stretch>
                  </pic:blipFill>
                  <pic:spPr>
                    <a:xfrm>
                      <a:off x="0" y="0"/>
                      <a:ext cx="5362387" cy="4116550"/>
                    </a:xfrm>
                    <a:prstGeom prst="rect">
                      <a:avLst/>
                    </a:prstGeom>
                  </pic:spPr>
                </pic:pic>
              </a:graphicData>
            </a:graphic>
          </wp:inline>
        </w:drawing>
      </w:r>
    </w:p>
    <w:p w14:paraId="198F4C8A" w14:textId="23AC0448" w:rsidR="0082495A" w:rsidRPr="0030490F" w:rsidRDefault="001D0C8D"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 xml:space="preserve">Supplementary Figure </w:t>
      </w:r>
      <w:r>
        <w:rPr>
          <w:rFonts w:ascii="Times New Roman" w:hAnsi="Times New Roman" w:cs="Times New Roman"/>
          <w:b/>
          <w:bCs/>
          <w:sz w:val="24"/>
          <w:szCs w:val="24"/>
        </w:rPr>
        <w:t>45</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Pr>
          <w:rFonts w:ascii="Times New Roman" w:hAnsi="Times New Roman" w:cs="Times New Roman"/>
          <w:b/>
          <w:bCs/>
          <w:sz w:val="24"/>
          <w:szCs w:val="24"/>
        </w:rPr>
        <w:t>Beta-sitosterol</w:t>
      </w:r>
      <w:r w:rsidRPr="00394E20">
        <w:rPr>
          <w:rFonts w:ascii="Times New Roman" w:hAnsi="Times New Roman" w:cs="Times New Roman"/>
          <w:b/>
          <w:bCs/>
          <w:sz w:val="24"/>
          <w:szCs w:val="24"/>
        </w:rPr>
        <w:t xml:space="preserve"> in </w:t>
      </w:r>
      <w:r>
        <w:rPr>
          <w:rFonts w:ascii="Times New Roman" w:hAnsi="Times New Roman" w:cs="Times New Roman"/>
          <w:b/>
          <w:bCs/>
          <w:sz w:val="24"/>
          <w:szCs w:val="24"/>
        </w:rPr>
        <w:t>Keeladi</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Pr>
          <w:rFonts w:ascii="Times New Roman" w:hAnsi="Times New Roman" w:cs="Times New Roman"/>
          <w:b/>
          <w:bCs/>
          <w:sz w:val="24"/>
          <w:szCs w:val="24"/>
        </w:rPr>
        <w:t>e</w:t>
      </w:r>
      <w:r w:rsidRPr="00394E20">
        <w:rPr>
          <w:rFonts w:ascii="Times New Roman" w:hAnsi="Times New Roman" w:cs="Times New Roman"/>
          <w:b/>
          <w:bCs/>
          <w:sz w:val="24"/>
          <w:szCs w:val="24"/>
        </w:rPr>
        <w:t>xtracts.</w:t>
      </w:r>
      <w:r>
        <w:rPr>
          <w:rFonts w:ascii="Times New Roman" w:hAnsi="Times New Roman" w:cs="Times New Roman"/>
          <w:b/>
          <w:bCs/>
          <w:sz w:val="24"/>
          <w:szCs w:val="24"/>
        </w:rPr>
        <w:t xml:space="preserve"> </w:t>
      </w:r>
      <w:r w:rsidRPr="00612B0F">
        <w:rPr>
          <w:rFonts w:ascii="Times New Roman" w:hAnsi="Times New Roman" w:cs="Times New Roman"/>
          <w:b/>
          <w:bCs/>
          <w:sz w:val="24"/>
          <w:szCs w:val="24"/>
        </w:rPr>
        <w:t>a</w:t>
      </w:r>
      <w:r>
        <w:rPr>
          <w:rFonts w:ascii="Times New Roman" w:hAnsi="Times New Roman" w:cs="Times New Roman"/>
          <w:b/>
          <w:bCs/>
          <w:sz w:val="24"/>
          <w:szCs w:val="24"/>
        </w:rPr>
        <w:t>&amp;b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sidRPr="001D0C8D">
        <w:rPr>
          <w:rFonts w:ascii="Times New Roman" w:hAnsi="Times New Roman" w:cs="Times New Roman"/>
          <w:sz w:val="24"/>
          <w:szCs w:val="24"/>
        </w:rPr>
        <w:t>Beta-sitosterol</w:t>
      </w:r>
      <w:r w:rsidRPr="00394E20">
        <w:rPr>
          <w:rFonts w:ascii="Times New Roman" w:hAnsi="Times New Roman" w:cs="Times New Roman"/>
          <w:sz w:val="24"/>
          <w:szCs w:val="24"/>
        </w:rPr>
        <w:t xml:space="preserve"> eluting at </w:t>
      </w:r>
      <w:r>
        <w:rPr>
          <w:rFonts w:ascii="Times New Roman" w:hAnsi="Times New Roman" w:cs="Times New Roman"/>
          <w:sz w:val="24"/>
          <w:szCs w:val="24"/>
        </w:rPr>
        <w:t>10.4</w:t>
      </w:r>
      <w:r w:rsidRPr="00394E20">
        <w:rPr>
          <w:rFonts w:ascii="Times New Roman" w:hAnsi="Times New Roman" w:cs="Times New Roman"/>
          <w:sz w:val="24"/>
          <w:szCs w:val="24"/>
        </w:rPr>
        <w:t xml:space="preserve"> min (RT)</w:t>
      </w:r>
      <w:r>
        <w:rPr>
          <w:rFonts w:ascii="Times New Roman" w:hAnsi="Times New Roman" w:cs="Times New Roman"/>
          <w:sz w:val="24"/>
          <w:szCs w:val="24"/>
        </w:rPr>
        <w:t xml:space="preserve"> in XA7/3 and A2/1 sample.</w:t>
      </w:r>
    </w:p>
    <w:p w14:paraId="0D330E97" w14:textId="13BED41C" w:rsidR="005F2BE0" w:rsidRPr="0030490F" w:rsidRDefault="005F2BE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1ADBE621" wp14:editId="7222FA35">
            <wp:extent cx="5626100" cy="4318995"/>
            <wp:effectExtent l="0" t="0" r="0" b="0"/>
            <wp:docPr id="381452219"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52219" name="Graphic 381452219"/>
                    <pic:cNvPicPr/>
                  </pic:nvPicPr>
                  <pic:blipFill>
                    <a:blip r:embed="rId95">
                      <a:extLst>
                        <a:ext uri="{96DAC541-7B7A-43D3-8B79-37D633B846F1}">
                          <asvg:svgBlip xmlns:asvg="http://schemas.microsoft.com/office/drawing/2016/SVG/main" r:embed="rId96"/>
                        </a:ext>
                      </a:extLst>
                    </a:blip>
                    <a:stretch>
                      <a:fillRect/>
                    </a:stretch>
                  </pic:blipFill>
                  <pic:spPr>
                    <a:xfrm>
                      <a:off x="0" y="0"/>
                      <a:ext cx="5626843" cy="4319565"/>
                    </a:xfrm>
                    <a:prstGeom prst="rect">
                      <a:avLst/>
                    </a:prstGeom>
                  </pic:spPr>
                </pic:pic>
              </a:graphicData>
            </a:graphic>
          </wp:inline>
        </w:drawing>
      </w:r>
    </w:p>
    <w:p w14:paraId="31939178" w14:textId="4904ACCC" w:rsidR="00B903D6" w:rsidRPr="0030490F" w:rsidRDefault="00B903D6"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 xml:space="preserve">Supplementary Figure </w:t>
      </w:r>
      <w:r>
        <w:rPr>
          <w:rFonts w:ascii="Times New Roman" w:hAnsi="Times New Roman" w:cs="Times New Roman"/>
          <w:b/>
          <w:bCs/>
          <w:sz w:val="24"/>
          <w:szCs w:val="24"/>
        </w:rPr>
        <w:t>4</w:t>
      </w:r>
      <w:r w:rsidR="004F661A">
        <w:rPr>
          <w:rFonts w:ascii="Times New Roman" w:hAnsi="Times New Roman" w:cs="Times New Roman"/>
          <w:b/>
          <w:bCs/>
          <w:sz w:val="24"/>
          <w:szCs w:val="24"/>
        </w:rPr>
        <w:t>6</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Pr>
          <w:rFonts w:ascii="Times New Roman" w:hAnsi="Times New Roman" w:cs="Times New Roman"/>
          <w:b/>
          <w:bCs/>
          <w:sz w:val="24"/>
          <w:szCs w:val="24"/>
        </w:rPr>
        <w:t>resveratrol</w:t>
      </w:r>
      <w:r w:rsidRPr="00394E20">
        <w:rPr>
          <w:rFonts w:ascii="Times New Roman" w:hAnsi="Times New Roman" w:cs="Times New Roman"/>
          <w:b/>
          <w:bCs/>
          <w:sz w:val="24"/>
          <w:szCs w:val="24"/>
        </w:rPr>
        <w:t xml:space="preserve"> in </w:t>
      </w:r>
      <w:r>
        <w:rPr>
          <w:rFonts w:ascii="Times New Roman" w:hAnsi="Times New Roman" w:cs="Times New Roman"/>
          <w:b/>
          <w:bCs/>
          <w:sz w:val="24"/>
          <w:szCs w:val="24"/>
        </w:rPr>
        <w:t>Gottiprolu</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Pr>
          <w:rFonts w:ascii="Times New Roman" w:hAnsi="Times New Roman" w:cs="Times New Roman"/>
          <w:b/>
          <w:bCs/>
          <w:sz w:val="24"/>
          <w:szCs w:val="24"/>
        </w:rPr>
        <w:t>e</w:t>
      </w:r>
      <w:r w:rsidRPr="00394E20">
        <w:rPr>
          <w:rFonts w:ascii="Times New Roman" w:hAnsi="Times New Roman" w:cs="Times New Roman"/>
          <w:b/>
          <w:bCs/>
          <w:sz w:val="24"/>
          <w:szCs w:val="24"/>
        </w:rPr>
        <w:t>xtracts.</w:t>
      </w:r>
      <w:r>
        <w:rPr>
          <w:rFonts w:ascii="Times New Roman" w:hAnsi="Times New Roman" w:cs="Times New Roman"/>
          <w:b/>
          <w:bCs/>
          <w:sz w:val="24"/>
          <w:szCs w:val="24"/>
        </w:rPr>
        <w:t xml:space="preserve"> </w:t>
      </w:r>
      <w:r w:rsidRPr="00612B0F">
        <w:rPr>
          <w:rFonts w:ascii="Times New Roman" w:hAnsi="Times New Roman" w:cs="Times New Roman"/>
          <w:b/>
          <w:bCs/>
          <w:sz w:val="24"/>
          <w:szCs w:val="24"/>
        </w:rPr>
        <w:t>a</w:t>
      </w:r>
      <w:r>
        <w:rPr>
          <w:rFonts w:ascii="Times New Roman" w:hAnsi="Times New Roman" w:cs="Times New Roman"/>
          <w:b/>
          <w:bCs/>
          <w:sz w:val="24"/>
          <w:szCs w:val="24"/>
        </w:rPr>
        <w:t>&amp;b</w:t>
      </w:r>
      <w:r w:rsidRPr="00612B0F">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Pr>
          <w:rFonts w:ascii="Times New Roman" w:hAnsi="Times New Roman" w:cs="Times New Roman"/>
          <w:sz w:val="24"/>
          <w:szCs w:val="24"/>
        </w:rPr>
        <w:t>resveratrol</w:t>
      </w:r>
      <w:r w:rsidRPr="00394E20">
        <w:rPr>
          <w:rFonts w:ascii="Times New Roman" w:hAnsi="Times New Roman" w:cs="Times New Roman"/>
          <w:sz w:val="24"/>
          <w:szCs w:val="24"/>
        </w:rPr>
        <w:t xml:space="preserve"> eluting at </w:t>
      </w:r>
      <w:r>
        <w:rPr>
          <w:rFonts w:ascii="Times New Roman" w:hAnsi="Times New Roman" w:cs="Times New Roman"/>
          <w:sz w:val="24"/>
          <w:szCs w:val="24"/>
        </w:rPr>
        <w:t>0.29</w:t>
      </w:r>
      <w:r w:rsidRPr="00394E20">
        <w:rPr>
          <w:rFonts w:ascii="Times New Roman" w:hAnsi="Times New Roman" w:cs="Times New Roman"/>
          <w:sz w:val="24"/>
          <w:szCs w:val="24"/>
        </w:rPr>
        <w:t xml:space="preserve"> min (RT)</w:t>
      </w:r>
      <w:r>
        <w:rPr>
          <w:rFonts w:ascii="Times New Roman" w:hAnsi="Times New Roman" w:cs="Times New Roman"/>
          <w:sz w:val="24"/>
          <w:szCs w:val="24"/>
        </w:rPr>
        <w:t xml:space="preserve"> in YA3 and YC5/Q2 samples.</w:t>
      </w:r>
    </w:p>
    <w:p w14:paraId="4E203315" w14:textId="77777777" w:rsidR="0082495A" w:rsidRPr="0030490F" w:rsidRDefault="0082495A" w:rsidP="00F71620">
      <w:pPr>
        <w:spacing w:line="360" w:lineRule="auto"/>
        <w:jc w:val="both"/>
        <w:rPr>
          <w:rFonts w:ascii="Times New Roman" w:hAnsi="Times New Roman" w:cs="Times New Roman"/>
          <w:sz w:val="24"/>
          <w:szCs w:val="24"/>
        </w:rPr>
      </w:pPr>
    </w:p>
    <w:p w14:paraId="01324C28" w14:textId="7B11B499" w:rsidR="005F2BE0" w:rsidRPr="0030490F" w:rsidRDefault="005F2BE0" w:rsidP="00F71620">
      <w:pPr>
        <w:spacing w:line="360" w:lineRule="auto"/>
        <w:jc w:val="both"/>
        <w:rPr>
          <w:rFonts w:ascii="Times New Roman" w:hAnsi="Times New Roman" w:cs="Times New Roman"/>
          <w:sz w:val="24"/>
          <w:szCs w:val="24"/>
        </w:rPr>
      </w:pPr>
      <w:r w:rsidRPr="0030490F">
        <w:rPr>
          <w:rFonts w:ascii="Times New Roman" w:hAnsi="Times New Roman" w:cs="Times New Roman"/>
          <w:noProof/>
          <w:sz w:val="24"/>
          <w:szCs w:val="24"/>
        </w:rPr>
        <w:lastRenderedPageBreak/>
        <w:drawing>
          <wp:inline distT="0" distB="0" distL="0" distR="0" wp14:anchorId="714A532A" wp14:editId="55302A8D">
            <wp:extent cx="5731510" cy="4399915"/>
            <wp:effectExtent l="0" t="0" r="0" b="0"/>
            <wp:docPr id="895060538"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60538" name="Graphic 895060538"/>
                    <pic:cNvPicPr/>
                  </pic:nvPicPr>
                  <pic:blipFill>
                    <a:blip r:embed="rId97">
                      <a:extLst>
                        <a:ext uri="{96DAC541-7B7A-43D3-8B79-37D633B846F1}">
                          <asvg:svgBlip xmlns:asvg="http://schemas.microsoft.com/office/drawing/2016/SVG/main" r:embed="rId98"/>
                        </a:ext>
                      </a:extLst>
                    </a:blip>
                    <a:stretch>
                      <a:fillRect/>
                    </a:stretch>
                  </pic:blipFill>
                  <pic:spPr>
                    <a:xfrm>
                      <a:off x="0" y="0"/>
                      <a:ext cx="5731510" cy="4399915"/>
                    </a:xfrm>
                    <a:prstGeom prst="rect">
                      <a:avLst/>
                    </a:prstGeom>
                  </pic:spPr>
                </pic:pic>
              </a:graphicData>
            </a:graphic>
          </wp:inline>
        </w:drawing>
      </w:r>
    </w:p>
    <w:p w14:paraId="482B7740" w14:textId="04B144EB" w:rsidR="005C4BAB" w:rsidRPr="0030490F" w:rsidRDefault="005C4BAB" w:rsidP="00F71620">
      <w:pPr>
        <w:spacing w:line="360" w:lineRule="auto"/>
        <w:jc w:val="both"/>
        <w:rPr>
          <w:rFonts w:ascii="Times New Roman" w:hAnsi="Times New Roman" w:cs="Times New Roman"/>
          <w:sz w:val="24"/>
          <w:szCs w:val="24"/>
        </w:rPr>
      </w:pPr>
      <w:r w:rsidRPr="00394E20">
        <w:rPr>
          <w:rFonts w:ascii="Times New Roman" w:hAnsi="Times New Roman" w:cs="Times New Roman"/>
          <w:b/>
          <w:bCs/>
          <w:sz w:val="24"/>
          <w:szCs w:val="24"/>
        </w:rPr>
        <w:t xml:space="preserve">Supplementary Figure </w:t>
      </w:r>
      <w:r>
        <w:rPr>
          <w:rFonts w:ascii="Times New Roman" w:hAnsi="Times New Roman" w:cs="Times New Roman"/>
          <w:b/>
          <w:bCs/>
          <w:sz w:val="24"/>
          <w:szCs w:val="24"/>
        </w:rPr>
        <w:t>47</w:t>
      </w:r>
      <w:r w:rsidRPr="00394E20">
        <w:rPr>
          <w:rFonts w:ascii="Times New Roman" w:hAnsi="Times New Roman" w:cs="Times New Roman"/>
          <w:b/>
          <w:bCs/>
          <w:sz w:val="24"/>
          <w:szCs w:val="24"/>
        </w:rPr>
        <w:t xml:space="preserve">: UPLC-Q-ToF-MS </w:t>
      </w:r>
      <w:r>
        <w:rPr>
          <w:rFonts w:ascii="Times New Roman" w:hAnsi="Times New Roman" w:cs="Times New Roman"/>
          <w:b/>
          <w:bCs/>
          <w:sz w:val="24"/>
          <w:szCs w:val="24"/>
        </w:rPr>
        <w:t>a</w:t>
      </w:r>
      <w:r w:rsidRPr="00394E20">
        <w:rPr>
          <w:rFonts w:ascii="Times New Roman" w:hAnsi="Times New Roman" w:cs="Times New Roman"/>
          <w:b/>
          <w:bCs/>
          <w:sz w:val="24"/>
          <w:szCs w:val="24"/>
        </w:rPr>
        <w:t xml:space="preserve">nalysis of </w:t>
      </w:r>
      <w:r w:rsidR="00AF4F84" w:rsidRPr="00AF4F84">
        <w:rPr>
          <w:rFonts w:ascii="Times New Roman" w:hAnsi="Times New Roman" w:cs="Times New Roman"/>
          <w:b/>
          <w:bCs/>
          <w:sz w:val="24"/>
          <w:szCs w:val="24"/>
        </w:rPr>
        <w:t>chlorogenic acid</w:t>
      </w:r>
      <w:r w:rsidRPr="00394E20">
        <w:rPr>
          <w:rFonts w:ascii="Times New Roman" w:hAnsi="Times New Roman" w:cs="Times New Roman"/>
          <w:b/>
          <w:bCs/>
          <w:sz w:val="24"/>
          <w:szCs w:val="24"/>
        </w:rPr>
        <w:t xml:space="preserve"> in </w:t>
      </w:r>
      <w:r>
        <w:rPr>
          <w:rFonts w:ascii="Times New Roman" w:hAnsi="Times New Roman" w:cs="Times New Roman"/>
          <w:b/>
          <w:bCs/>
          <w:sz w:val="24"/>
          <w:szCs w:val="24"/>
        </w:rPr>
        <w:t>YA3</w:t>
      </w:r>
      <w:r w:rsidRPr="00394E20">
        <w:rPr>
          <w:rFonts w:ascii="Times New Roman" w:hAnsi="Times New Roman" w:cs="Times New Roman"/>
          <w:b/>
          <w:bCs/>
          <w:sz w:val="24"/>
          <w:szCs w:val="24"/>
        </w:rPr>
        <w:t xml:space="preserve"> </w:t>
      </w:r>
      <w:r>
        <w:rPr>
          <w:rFonts w:ascii="Times New Roman" w:hAnsi="Times New Roman" w:cs="Times New Roman"/>
          <w:b/>
          <w:bCs/>
          <w:sz w:val="24"/>
          <w:szCs w:val="24"/>
        </w:rPr>
        <w:t>l</w:t>
      </w:r>
      <w:r w:rsidRPr="00394E20">
        <w:rPr>
          <w:rFonts w:ascii="Times New Roman" w:hAnsi="Times New Roman" w:cs="Times New Roman"/>
          <w:b/>
          <w:bCs/>
          <w:sz w:val="24"/>
          <w:szCs w:val="24"/>
        </w:rPr>
        <w:t xml:space="preserve">ipid </w:t>
      </w:r>
      <w:r>
        <w:rPr>
          <w:rFonts w:ascii="Times New Roman" w:hAnsi="Times New Roman" w:cs="Times New Roman"/>
          <w:b/>
          <w:bCs/>
          <w:sz w:val="24"/>
          <w:szCs w:val="24"/>
        </w:rPr>
        <w:t>e</w:t>
      </w:r>
      <w:r w:rsidRPr="00394E20">
        <w:rPr>
          <w:rFonts w:ascii="Times New Roman" w:hAnsi="Times New Roman" w:cs="Times New Roman"/>
          <w:b/>
          <w:bCs/>
          <w:sz w:val="24"/>
          <w:szCs w:val="24"/>
        </w:rPr>
        <w:t>xtract.</w:t>
      </w:r>
      <w:r>
        <w:rPr>
          <w:rFonts w:ascii="Times New Roman" w:hAnsi="Times New Roman" w:cs="Times New Roman"/>
          <w:b/>
          <w:bCs/>
          <w:sz w:val="24"/>
          <w:szCs w:val="24"/>
        </w:rPr>
        <w:t xml:space="preserve"> </w:t>
      </w:r>
      <w:r w:rsidRPr="00394E20">
        <w:rPr>
          <w:rFonts w:ascii="Times New Roman" w:hAnsi="Times New Roman" w:cs="Times New Roman"/>
          <w:sz w:val="24"/>
          <w:szCs w:val="24"/>
        </w:rPr>
        <w:t xml:space="preserve">Mass spectrum and structural representation of </w:t>
      </w:r>
      <w:r>
        <w:rPr>
          <w:rFonts w:ascii="Times New Roman" w:hAnsi="Times New Roman" w:cs="Times New Roman"/>
          <w:sz w:val="24"/>
          <w:szCs w:val="24"/>
        </w:rPr>
        <w:t>chlorogenic acid</w:t>
      </w:r>
      <w:r w:rsidRPr="00394E20">
        <w:rPr>
          <w:rFonts w:ascii="Times New Roman" w:hAnsi="Times New Roman" w:cs="Times New Roman"/>
          <w:sz w:val="24"/>
          <w:szCs w:val="24"/>
        </w:rPr>
        <w:t xml:space="preserve"> eluting at </w:t>
      </w:r>
      <w:r>
        <w:rPr>
          <w:rFonts w:ascii="Times New Roman" w:hAnsi="Times New Roman" w:cs="Times New Roman"/>
          <w:sz w:val="24"/>
          <w:szCs w:val="24"/>
        </w:rPr>
        <w:t>0.47</w:t>
      </w:r>
      <w:r w:rsidRPr="00394E20">
        <w:rPr>
          <w:rFonts w:ascii="Times New Roman" w:hAnsi="Times New Roman" w:cs="Times New Roman"/>
          <w:sz w:val="24"/>
          <w:szCs w:val="24"/>
        </w:rPr>
        <w:t xml:space="preserve"> min (RT)</w:t>
      </w:r>
      <w:r>
        <w:rPr>
          <w:rFonts w:ascii="Times New Roman" w:hAnsi="Times New Roman" w:cs="Times New Roman"/>
          <w:sz w:val="24"/>
          <w:szCs w:val="24"/>
        </w:rPr>
        <w:t xml:space="preserve"> in YA3 sample.</w:t>
      </w:r>
    </w:p>
    <w:p w14:paraId="791C0388" w14:textId="77777777" w:rsidR="0082495A" w:rsidRPr="0030490F" w:rsidRDefault="0082495A" w:rsidP="00F71620">
      <w:pPr>
        <w:spacing w:line="360" w:lineRule="auto"/>
        <w:jc w:val="both"/>
        <w:rPr>
          <w:rFonts w:ascii="Times New Roman" w:hAnsi="Times New Roman" w:cs="Times New Roman"/>
          <w:sz w:val="24"/>
          <w:szCs w:val="24"/>
        </w:rPr>
      </w:pPr>
    </w:p>
    <w:sectPr w:rsidR="0082495A" w:rsidRPr="0030490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1DC"/>
    <w:rsid w:val="00035F03"/>
    <w:rsid w:val="001259BB"/>
    <w:rsid w:val="0016579F"/>
    <w:rsid w:val="001A2B80"/>
    <w:rsid w:val="001B40D1"/>
    <w:rsid w:val="001D0C8D"/>
    <w:rsid w:val="001D5FE7"/>
    <w:rsid w:val="001F5A10"/>
    <w:rsid w:val="00205B63"/>
    <w:rsid w:val="0021569F"/>
    <w:rsid w:val="002251DC"/>
    <w:rsid w:val="00230D9D"/>
    <w:rsid w:val="0029046E"/>
    <w:rsid w:val="00294825"/>
    <w:rsid w:val="002A1C8D"/>
    <w:rsid w:val="0030490F"/>
    <w:rsid w:val="003409DD"/>
    <w:rsid w:val="00345320"/>
    <w:rsid w:val="003457AB"/>
    <w:rsid w:val="003675B9"/>
    <w:rsid w:val="00394E20"/>
    <w:rsid w:val="003B6D7F"/>
    <w:rsid w:val="003E7EC9"/>
    <w:rsid w:val="00430525"/>
    <w:rsid w:val="0044557E"/>
    <w:rsid w:val="00451F91"/>
    <w:rsid w:val="004F661A"/>
    <w:rsid w:val="00561279"/>
    <w:rsid w:val="005761E7"/>
    <w:rsid w:val="005943DB"/>
    <w:rsid w:val="005C4BAB"/>
    <w:rsid w:val="005D5F06"/>
    <w:rsid w:val="005E3361"/>
    <w:rsid w:val="005F2BE0"/>
    <w:rsid w:val="005F2D60"/>
    <w:rsid w:val="00612B0F"/>
    <w:rsid w:val="00637630"/>
    <w:rsid w:val="00663654"/>
    <w:rsid w:val="00666CCE"/>
    <w:rsid w:val="00670543"/>
    <w:rsid w:val="006A79FE"/>
    <w:rsid w:val="00745306"/>
    <w:rsid w:val="00746C6E"/>
    <w:rsid w:val="007800FF"/>
    <w:rsid w:val="0078157B"/>
    <w:rsid w:val="007815C2"/>
    <w:rsid w:val="0082377D"/>
    <w:rsid w:val="0082495A"/>
    <w:rsid w:val="00825E0B"/>
    <w:rsid w:val="00882883"/>
    <w:rsid w:val="00884526"/>
    <w:rsid w:val="008D75BC"/>
    <w:rsid w:val="0090377F"/>
    <w:rsid w:val="00967E38"/>
    <w:rsid w:val="009A7D4E"/>
    <w:rsid w:val="009C168D"/>
    <w:rsid w:val="009E1779"/>
    <w:rsid w:val="00AA15F6"/>
    <w:rsid w:val="00AA5FA3"/>
    <w:rsid w:val="00AE2FF2"/>
    <w:rsid w:val="00AF0CB4"/>
    <w:rsid w:val="00AF4F84"/>
    <w:rsid w:val="00B903D6"/>
    <w:rsid w:val="00B904B8"/>
    <w:rsid w:val="00BD4BFD"/>
    <w:rsid w:val="00BE311C"/>
    <w:rsid w:val="00C11918"/>
    <w:rsid w:val="00C2100F"/>
    <w:rsid w:val="00C4305D"/>
    <w:rsid w:val="00C70442"/>
    <w:rsid w:val="00CC53CA"/>
    <w:rsid w:val="00CF6A96"/>
    <w:rsid w:val="00D30466"/>
    <w:rsid w:val="00D37F61"/>
    <w:rsid w:val="00D85BFC"/>
    <w:rsid w:val="00DE32C6"/>
    <w:rsid w:val="00DE3E0F"/>
    <w:rsid w:val="00E05EF0"/>
    <w:rsid w:val="00E17274"/>
    <w:rsid w:val="00E51575"/>
    <w:rsid w:val="00E77589"/>
    <w:rsid w:val="00EA26B2"/>
    <w:rsid w:val="00F51E13"/>
    <w:rsid w:val="00F71620"/>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AC262F7"/>
  <w15:chartTrackingRefBased/>
  <w15:docId w15:val="{03ECD726-9714-4B68-9E68-BDB1796F1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251D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251D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251D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251D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251D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251D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251D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251D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251D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51D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251D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251D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251D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251D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251D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251D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251D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251DC"/>
    <w:rPr>
      <w:rFonts w:eastAsiaTheme="majorEastAsia" w:cstheme="majorBidi"/>
      <w:color w:val="272727" w:themeColor="text1" w:themeTint="D8"/>
    </w:rPr>
  </w:style>
  <w:style w:type="paragraph" w:styleId="Title">
    <w:name w:val="Title"/>
    <w:basedOn w:val="Normal"/>
    <w:next w:val="Normal"/>
    <w:link w:val="TitleChar"/>
    <w:uiPriority w:val="10"/>
    <w:qFormat/>
    <w:rsid w:val="002251D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51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51D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251D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251DC"/>
    <w:pPr>
      <w:spacing w:before="160"/>
      <w:jc w:val="center"/>
    </w:pPr>
    <w:rPr>
      <w:i/>
      <w:iCs/>
      <w:color w:val="404040" w:themeColor="text1" w:themeTint="BF"/>
    </w:rPr>
  </w:style>
  <w:style w:type="character" w:customStyle="1" w:styleId="QuoteChar">
    <w:name w:val="Quote Char"/>
    <w:basedOn w:val="DefaultParagraphFont"/>
    <w:link w:val="Quote"/>
    <w:uiPriority w:val="29"/>
    <w:rsid w:val="002251DC"/>
    <w:rPr>
      <w:i/>
      <w:iCs/>
      <w:color w:val="404040" w:themeColor="text1" w:themeTint="BF"/>
    </w:rPr>
  </w:style>
  <w:style w:type="paragraph" w:styleId="ListParagraph">
    <w:name w:val="List Paragraph"/>
    <w:basedOn w:val="Normal"/>
    <w:uiPriority w:val="34"/>
    <w:qFormat/>
    <w:rsid w:val="002251DC"/>
    <w:pPr>
      <w:ind w:left="720"/>
      <w:contextualSpacing/>
    </w:pPr>
  </w:style>
  <w:style w:type="character" w:styleId="IntenseEmphasis">
    <w:name w:val="Intense Emphasis"/>
    <w:basedOn w:val="DefaultParagraphFont"/>
    <w:uiPriority w:val="21"/>
    <w:qFormat/>
    <w:rsid w:val="002251DC"/>
    <w:rPr>
      <w:i/>
      <w:iCs/>
      <w:color w:val="2F5496" w:themeColor="accent1" w:themeShade="BF"/>
    </w:rPr>
  </w:style>
  <w:style w:type="paragraph" w:styleId="IntenseQuote">
    <w:name w:val="Intense Quote"/>
    <w:basedOn w:val="Normal"/>
    <w:next w:val="Normal"/>
    <w:link w:val="IntenseQuoteChar"/>
    <w:uiPriority w:val="30"/>
    <w:qFormat/>
    <w:rsid w:val="002251D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251DC"/>
    <w:rPr>
      <w:i/>
      <w:iCs/>
      <w:color w:val="2F5496" w:themeColor="accent1" w:themeShade="BF"/>
    </w:rPr>
  </w:style>
  <w:style w:type="character" w:styleId="IntenseReference">
    <w:name w:val="Intense Reference"/>
    <w:basedOn w:val="DefaultParagraphFont"/>
    <w:uiPriority w:val="32"/>
    <w:qFormat/>
    <w:rsid w:val="002251DC"/>
    <w:rPr>
      <w:b/>
      <w:bCs/>
      <w:smallCaps/>
      <w:color w:val="2F5496" w:themeColor="accent1" w:themeShade="BF"/>
      <w:spacing w:val="5"/>
    </w:rPr>
  </w:style>
  <w:style w:type="character" w:styleId="Hyperlink">
    <w:name w:val="Hyperlink"/>
    <w:basedOn w:val="DefaultParagraphFont"/>
    <w:uiPriority w:val="99"/>
    <w:unhideWhenUsed/>
    <w:rsid w:val="00AA15F6"/>
    <w:rPr>
      <w:color w:val="0563C1" w:themeColor="hyperlink"/>
      <w:u w:val="single"/>
    </w:rPr>
  </w:style>
  <w:style w:type="character" w:styleId="UnresolvedMention">
    <w:name w:val="Unresolved Mention"/>
    <w:basedOn w:val="DefaultParagraphFont"/>
    <w:uiPriority w:val="99"/>
    <w:semiHidden/>
    <w:unhideWhenUsed/>
    <w:rsid w:val="00AA15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7058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svg"/><Relationship Id="rId21" Type="http://schemas.openxmlformats.org/officeDocument/2006/relationships/image" Target="media/image17.png"/><Relationship Id="rId42" Type="http://schemas.openxmlformats.org/officeDocument/2006/relationships/image" Target="media/image38.sv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svg"/><Relationship Id="rId84" Type="http://schemas.openxmlformats.org/officeDocument/2006/relationships/image" Target="media/image80.svg"/><Relationship Id="rId89" Type="http://schemas.openxmlformats.org/officeDocument/2006/relationships/image" Target="media/image85.png"/><Relationship Id="rId16" Type="http://schemas.openxmlformats.org/officeDocument/2006/relationships/image" Target="media/image12.svg"/><Relationship Id="rId11" Type="http://schemas.openxmlformats.org/officeDocument/2006/relationships/image" Target="media/image7.png"/><Relationship Id="rId32" Type="http://schemas.openxmlformats.org/officeDocument/2006/relationships/image" Target="media/image28.sv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svg"/><Relationship Id="rId74" Type="http://schemas.openxmlformats.org/officeDocument/2006/relationships/image" Target="media/image70.sv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svg"/><Relationship Id="rId95" Type="http://schemas.openxmlformats.org/officeDocument/2006/relationships/image" Target="media/image91.png"/><Relationship Id="rId22" Type="http://schemas.openxmlformats.org/officeDocument/2006/relationships/image" Target="media/image18.sv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svg"/><Relationship Id="rId64" Type="http://schemas.openxmlformats.org/officeDocument/2006/relationships/image" Target="media/image60.svg"/><Relationship Id="rId69" Type="http://schemas.openxmlformats.org/officeDocument/2006/relationships/image" Target="media/image65.png"/><Relationship Id="rId80" Type="http://schemas.openxmlformats.org/officeDocument/2006/relationships/image" Target="media/image76.sv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svg"/><Relationship Id="rId46" Type="http://schemas.openxmlformats.org/officeDocument/2006/relationships/image" Target="media/image42.sv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svg"/><Relationship Id="rId41" Type="http://schemas.openxmlformats.org/officeDocument/2006/relationships/image" Target="media/image37.png"/><Relationship Id="rId54" Type="http://schemas.openxmlformats.org/officeDocument/2006/relationships/image" Target="media/image50.svg"/><Relationship Id="rId62" Type="http://schemas.openxmlformats.org/officeDocument/2006/relationships/image" Target="media/image58.svg"/><Relationship Id="rId70" Type="http://schemas.openxmlformats.org/officeDocument/2006/relationships/image" Target="media/image66.sv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svg"/><Relationship Id="rId91" Type="http://schemas.openxmlformats.org/officeDocument/2006/relationships/image" Target="media/image87.png"/><Relationship Id="rId96" Type="http://schemas.openxmlformats.org/officeDocument/2006/relationships/image" Target="media/image92.svg"/><Relationship Id="rId1" Type="http://schemas.openxmlformats.org/officeDocument/2006/relationships/customXml" Target="../customXml/item1.xml"/><Relationship Id="rId6" Type="http://schemas.openxmlformats.org/officeDocument/2006/relationships/image" Target="media/image2.sv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svg"/><Relationship Id="rId31" Type="http://schemas.openxmlformats.org/officeDocument/2006/relationships/image" Target="media/image27.png"/><Relationship Id="rId44" Type="http://schemas.openxmlformats.org/officeDocument/2006/relationships/image" Target="media/image40.svg"/><Relationship Id="rId52" Type="http://schemas.openxmlformats.org/officeDocument/2006/relationships/image" Target="media/image48.svg"/><Relationship Id="rId60" Type="http://schemas.openxmlformats.org/officeDocument/2006/relationships/image" Target="media/image56.sv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svg"/><Relationship Id="rId81" Type="http://schemas.openxmlformats.org/officeDocument/2006/relationships/image" Target="media/image77.png"/><Relationship Id="rId86" Type="http://schemas.openxmlformats.org/officeDocument/2006/relationships/image" Target="media/image82.svg"/><Relationship Id="rId94" Type="http://schemas.openxmlformats.org/officeDocument/2006/relationships/image" Target="media/image90.sv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svg"/><Relationship Id="rId39" Type="http://schemas.openxmlformats.org/officeDocument/2006/relationships/image" Target="media/image35.png"/><Relationship Id="rId34" Type="http://schemas.openxmlformats.org/officeDocument/2006/relationships/image" Target="media/image30.svg"/><Relationship Id="rId50" Type="http://schemas.openxmlformats.org/officeDocument/2006/relationships/image" Target="media/image46.svg"/><Relationship Id="rId55" Type="http://schemas.openxmlformats.org/officeDocument/2006/relationships/image" Target="media/image51.png"/><Relationship Id="rId76" Type="http://schemas.openxmlformats.org/officeDocument/2006/relationships/image" Target="media/image72.svg"/><Relationship Id="rId97"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sv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svg"/><Relationship Id="rId40" Type="http://schemas.openxmlformats.org/officeDocument/2006/relationships/image" Target="media/image36.svg"/><Relationship Id="rId45" Type="http://schemas.openxmlformats.org/officeDocument/2006/relationships/image" Target="media/image41.png"/><Relationship Id="rId66" Type="http://schemas.openxmlformats.org/officeDocument/2006/relationships/image" Target="media/image62.sv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svg"/><Relationship Id="rId19" Type="http://schemas.openxmlformats.org/officeDocument/2006/relationships/image" Target="media/image15.png"/><Relationship Id="rId14" Type="http://schemas.openxmlformats.org/officeDocument/2006/relationships/image" Target="media/image10.svg"/><Relationship Id="rId30" Type="http://schemas.openxmlformats.org/officeDocument/2006/relationships/image" Target="media/image26.svg"/><Relationship Id="rId35" Type="http://schemas.openxmlformats.org/officeDocument/2006/relationships/image" Target="media/image31.png"/><Relationship Id="rId56" Type="http://schemas.openxmlformats.org/officeDocument/2006/relationships/image" Target="media/image52.svg"/><Relationship Id="rId77" Type="http://schemas.openxmlformats.org/officeDocument/2006/relationships/image" Target="media/image73.png"/><Relationship Id="rId100" Type="http://schemas.openxmlformats.org/officeDocument/2006/relationships/theme" Target="theme/theme1.xml"/><Relationship Id="rId8" Type="http://schemas.openxmlformats.org/officeDocument/2006/relationships/image" Target="media/image4.svg"/><Relationship Id="rId51" Type="http://schemas.openxmlformats.org/officeDocument/2006/relationships/image" Target="media/image47.png"/><Relationship Id="rId72" Type="http://schemas.openxmlformats.org/officeDocument/2006/relationships/image" Target="media/image68.svg"/><Relationship Id="rId93" Type="http://schemas.openxmlformats.org/officeDocument/2006/relationships/image" Target="media/image89.png"/><Relationship Id="rId98" Type="http://schemas.openxmlformats.org/officeDocument/2006/relationships/image" Target="media/image94.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66036-5B4B-4A18-9F48-A30F9DE3F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3547</Words>
  <Characters>22205</Characters>
  <Application>Microsoft Office Word</Application>
  <DocSecurity>0</DocSecurity>
  <Lines>482</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PRAKASH SELVARAJ</dc:creator>
  <cp:keywords/>
  <dc:description/>
  <cp:lastModifiedBy>Vijayanand Chandrasekaran</cp:lastModifiedBy>
  <cp:revision>3</cp:revision>
  <cp:lastPrinted>2025-05-02T06:25:00Z</cp:lastPrinted>
  <dcterms:created xsi:type="dcterms:W3CDTF">2025-05-06T14:31:00Z</dcterms:created>
  <dcterms:modified xsi:type="dcterms:W3CDTF">2025-05-06T14:31:00Z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f6c1133f-7af2-4692-9ed7-609549cd78b7</vt:lpwstr>
  </property>
  <property fmtid="{D5CDD505-2E9C-101B-9397-08002B2CF9AE}" pid="3" name="Mendeley Document_1">
    <vt:lpwstr>True</vt:lpwstr>
  </property>
  <property fmtid="{D5CDD505-2E9C-101B-9397-08002B2CF9AE}" pid="4" name="Mendeley Unique User Id_1">
    <vt:lpwstr>4204bf0c-f24c-3dff-8b45-b028c3bc49b4</vt:lpwstr>
  </property>
  <property fmtid="{D5CDD505-2E9C-101B-9397-08002B2CF9AE}" pid="5" name="Mendeley Citation Style_1">
    <vt:lpwstr>http://www.zotero.org/styles/nature</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12th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9th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