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41A29" w14:textId="77777777" w:rsidR="003D6833" w:rsidRDefault="003D6833">
      <w:pPr>
        <w:rPr>
          <w:lang w:val="pt-BR"/>
        </w:rPr>
      </w:pPr>
    </w:p>
    <w:p w14:paraId="39EB816F" w14:textId="77777777" w:rsidR="003D6833" w:rsidRDefault="003D6833">
      <w:pPr>
        <w:rPr>
          <w:lang w:val="pt-BR"/>
        </w:rPr>
      </w:pPr>
    </w:p>
    <w:p w14:paraId="6D5C0629" w14:textId="77777777" w:rsidR="003D6833" w:rsidRDefault="003D6833">
      <w:pPr>
        <w:rPr>
          <w:lang w:val="pt-BR"/>
        </w:rPr>
      </w:pPr>
    </w:p>
    <w:p w14:paraId="458A8EA4" w14:textId="77777777" w:rsidR="003D6833" w:rsidRPr="00CC4426" w:rsidRDefault="003D6833" w:rsidP="003D6833">
      <w:pPr>
        <w:jc w:val="center"/>
        <w:rPr>
          <w:sz w:val="20"/>
          <w:szCs w:val="20"/>
        </w:rPr>
      </w:pPr>
      <w:r w:rsidRPr="00CC4426">
        <w:rPr>
          <w:sz w:val="20"/>
          <w:szCs w:val="20"/>
        </w:rPr>
        <w:t>Table 6. Final Model</w:t>
      </w:r>
    </w:p>
    <w:p w14:paraId="0BAB4BE0" w14:textId="77777777" w:rsidR="003D6833" w:rsidRDefault="003D6833">
      <w:pPr>
        <w:rPr>
          <w:lang w:val="pt-BR"/>
        </w:rPr>
      </w:pPr>
    </w:p>
    <w:tbl>
      <w:tblPr>
        <w:tblStyle w:val="ListTable6ColourfulAccent6"/>
        <w:tblW w:w="10020" w:type="dxa"/>
        <w:tblInd w:w="-751" w:type="dxa"/>
        <w:tblLayout w:type="fixed"/>
        <w:tblLook w:val="04A0" w:firstRow="1" w:lastRow="0" w:firstColumn="1" w:lastColumn="0" w:noHBand="0" w:noVBand="1"/>
      </w:tblPr>
      <w:tblGrid>
        <w:gridCol w:w="1651"/>
        <w:gridCol w:w="1244"/>
        <w:gridCol w:w="1470"/>
        <w:gridCol w:w="1171"/>
        <w:gridCol w:w="1650"/>
        <w:gridCol w:w="2834"/>
      </w:tblGrid>
      <w:tr w:rsidR="003D6833" w14:paraId="4D472E0A" w14:textId="77777777" w:rsidTr="003D68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2B2B2"/>
          </w:tcPr>
          <w:p w14:paraId="067FB2A4" w14:textId="77777777" w:rsidR="003D6833" w:rsidRPr="00CC4426" w:rsidRDefault="003D6833" w:rsidP="00DA76B8">
            <w:pPr>
              <w:widowControl w:val="0"/>
              <w:spacing w:line="240" w:lineRule="auto"/>
              <w:jc w:val="center"/>
            </w:pPr>
            <w:r w:rsidRPr="00CC4426">
              <w:rPr>
                <w:color w:val="000000" w:themeColor="text1"/>
                <w:sz w:val="20"/>
                <w:szCs w:val="20"/>
              </w:rPr>
              <w:t>Variables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2B2B2"/>
          </w:tcPr>
          <w:p w14:paraId="6BF4FC5E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color w:val="000000" w:themeColor="text1"/>
                <w:sz w:val="20"/>
                <w:szCs w:val="20"/>
              </w:rPr>
              <w:t>Coefficient</w:t>
            </w:r>
          </w:p>
        </w:tc>
        <w:tc>
          <w:tcPr>
            <w:tcW w:w="14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2B2B2"/>
          </w:tcPr>
          <w:p w14:paraId="3082843B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color w:val="000000" w:themeColor="text1"/>
                <w:sz w:val="20"/>
                <w:szCs w:val="20"/>
              </w:rPr>
              <w:t>Standard Error</w:t>
            </w:r>
          </w:p>
        </w:tc>
        <w:tc>
          <w:tcPr>
            <w:tcW w:w="11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2B2B2"/>
          </w:tcPr>
          <w:p w14:paraId="1A179C6F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color w:val="000000" w:themeColor="text1"/>
                <w:sz w:val="20"/>
                <w:szCs w:val="20"/>
              </w:rPr>
              <w:t>t</w:t>
            </w:r>
          </w:p>
        </w:tc>
        <w:tc>
          <w:tcPr>
            <w:tcW w:w="16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2B2B2"/>
          </w:tcPr>
          <w:p w14:paraId="16D90F5D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color w:val="000000" w:themeColor="text1"/>
                <w:sz w:val="20"/>
                <w:szCs w:val="20"/>
              </w:rPr>
              <w:t>p value</w:t>
            </w:r>
          </w:p>
        </w:tc>
        <w:tc>
          <w:tcPr>
            <w:tcW w:w="28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2B2B2"/>
          </w:tcPr>
          <w:p w14:paraId="202F2FBD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C4426">
              <w:rPr>
                <w:color w:val="000000" w:themeColor="text1"/>
                <w:sz w:val="20"/>
                <w:szCs w:val="20"/>
              </w:rPr>
              <w:t>Confidence Interval (95%)</w:t>
            </w:r>
          </w:p>
        </w:tc>
      </w:tr>
      <w:tr w:rsidR="003D6833" w14:paraId="1C1C7FD3" w14:textId="77777777" w:rsidTr="003D6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tcBorders>
              <w:top w:val="nil"/>
              <w:bottom w:val="nil"/>
            </w:tcBorders>
            <w:vAlign w:val="center"/>
          </w:tcPr>
          <w:p w14:paraId="3EBE214E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MG-ADL score</w:t>
            </w:r>
          </w:p>
        </w:tc>
        <w:tc>
          <w:tcPr>
            <w:tcW w:w="1244" w:type="dxa"/>
            <w:tcBorders>
              <w:top w:val="nil"/>
              <w:bottom w:val="nil"/>
            </w:tcBorders>
            <w:vAlign w:val="center"/>
          </w:tcPr>
          <w:p w14:paraId="1F1087DA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-0.02421</w:t>
            </w:r>
          </w:p>
        </w:tc>
        <w:tc>
          <w:tcPr>
            <w:tcW w:w="1470" w:type="dxa"/>
            <w:tcBorders>
              <w:top w:val="nil"/>
              <w:bottom w:val="nil"/>
            </w:tcBorders>
            <w:vAlign w:val="center"/>
          </w:tcPr>
          <w:p w14:paraId="583879DB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0.00166</w:t>
            </w:r>
          </w:p>
        </w:tc>
        <w:tc>
          <w:tcPr>
            <w:tcW w:w="1171" w:type="dxa"/>
            <w:tcBorders>
              <w:top w:val="nil"/>
              <w:bottom w:val="nil"/>
            </w:tcBorders>
            <w:vAlign w:val="center"/>
          </w:tcPr>
          <w:p w14:paraId="09A7A13A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-14.58</w:t>
            </w:r>
          </w:p>
        </w:tc>
        <w:tc>
          <w:tcPr>
            <w:tcW w:w="1650" w:type="dxa"/>
            <w:tcBorders>
              <w:top w:val="nil"/>
              <w:bottom w:val="nil"/>
            </w:tcBorders>
            <w:vAlign w:val="center"/>
          </w:tcPr>
          <w:p w14:paraId="7EE0D94D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 w14:paraId="12FD57C3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[-0.02748, -0.02094]</w:t>
            </w:r>
          </w:p>
        </w:tc>
      </w:tr>
      <w:tr w:rsidR="003D6833" w14:paraId="4569B9BD" w14:textId="77777777" w:rsidTr="003D6833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tcBorders>
              <w:top w:val="nil"/>
              <w:bottom w:val="nil"/>
            </w:tcBorders>
            <w:vAlign w:val="center"/>
          </w:tcPr>
          <w:p w14:paraId="0C608D09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1244" w:type="dxa"/>
            <w:tcBorders>
              <w:top w:val="nil"/>
              <w:bottom w:val="nil"/>
            </w:tcBorders>
            <w:vAlign w:val="center"/>
          </w:tcPr>
          <w:p w14:paraId="6F0F3B67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0.000063</w:t>
            </w:r>
          </w:p>
        </w:tc>
        <w:tc>
          <w:tcPr>
            <w:tcW w:w="1470" w:type="dxa"/>
            <w:tcBorders>
              <w:top w:val="nil"/>
              <w:bottom w:val="nil"/>
            </w:tcBorders>
            <w:vAlign w:val="center"/>
          </w:tcPr>
          <w:p w14:paraId="3666D3E8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0.000604</w:t>
            </w:r>
          </w:p>
        </w:tc>
        <w:tc>
          <w:tcPr>
            <w:tcW w:w="1171" w:type="dxa"/>
            <w:tcBorders>
              <w:top w:val="nil"/>
              <w:bottom w:val="nil"/>
            </w:tcBorders>
            <w:vAlign w:val="center"/>
          </w:tcPr>
          <w:p w14:paraId="21DC3DEE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0.1</w:t>
            </w:r>
          </w:p>
        </w:tc>
        <w:tc>
          <w:tcPr>
            <w:tcW w:w="1650" w:type="dxa"/>
            <w:tcBorders>
              <w:top w:val="nil"/>
              <w:bottom w:val="nil"/>
            </w:tcBorders>
            <w:vAlign w:val="center"/>
          </w:tcPr>
          <w:p w14:paraId="1940945A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0.917</w:t>
            </w:r>
          </w:p>
        </w:tc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 w14:paraId="5D87FFB5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[-0.00113, 0.001252]</w:t>
            </w:r>
          </w:p>
        </w:tc>
      </w:tr>
      <w:tr w:rsidR="003D6833" w14:paraId="55C190D5" w14:textId="77777777" w:rsidTr="003D6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tcBorders>
              <w:top w:val="nil"/>
              <w:bottom w:val="nil"/>
            </w:tcBorders>
            <w:vAlign w:val="center"/>
          </w:tcPr>
          <w:p w14:paraId="04077296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Male Gender</w:t>
            </w:r>
          </w:p>
        </w:tc>
        <w:tc>
          <w:tcPr>
            <w:tcW w:w="1244" w:type="dxa"/>
            <w:tcBorders>
              <w:top w:val="nil"/>
              <w:bottom w:val="nil"/>
            </w:tcBorders>
            <w:vAlign w:val="center"/>
          </w:tcPr>
          <w:p w14:paraId="2CC39FB0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-0.02646</w:t>
            </w:r>
          </w:p>
        </w:tc>
        <w:tc>
          <w:tcPr>
            <w:tcW w:w="1470" w:type="dxa"/>
            <w:tcBorders>
              <w:top w:val="nil"/>
              <w:bottom w:val="nil"/>
            </w:tcBorders>
            <w:vAlign w:val="center"/>
          </w:tcPr>
          <w:p w14:paraId="67D1E971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0.022414</w:t>
            </w:r>
          </w:p>
        </w:tc>
        <w:tc>
          <w:tcPr>
            <w:tcW w:w="1171" w:type="dxa"/>
            <w:tcBorders>
              <w:top w:val="nil"/>
              <w:bottom w:val="nil"/>
            </w:tcBorders>
            <w:vAlign w:val="center"/>
          </w:tcPr>
          <w:p w14:paraId="7AF59154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-1.18</w:t>
            </w:r>
          </w:p>
        </w:tc>
        <w:tc>
          <w:tcPr>
            <w:tcW w:w="1650" w:type="dxa"/>
            <w:tcBorders>
              <w:top w:val="nil"/>
              <w:bottom w:val="nil"/>
            </w:tcBorders>
            <w:vAlign w:val="center"/>
          </w:tcPr>
          <w:p w14:paraId="39D53854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0.239</w:t>
            </w:r>
          </w:p>
        </w:tc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 w14:paraId="43DECF40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[-0.07057, 0.017647]</w:t>
            </w:r>
          </w:p>
        </w:tc>
      </w:tr>
      <w:tr w:rsidR="003D6833" w14:paraId="0439230F" w14:textId="77777777" w:rsidTr="003D6833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tcBorders>
              <w:top w:val="nil"/>
              <w:bottom w:val="nil"/>
            </w:tcBorders>
            <w:vAlign w:val="center"/>
          </w:tcPr>
          <w:p w14:paraId="7DDE1943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Comorbidities</w:t>
            </w:r>
          </w:p>
        </w:tc>
        <w:tc>
          <w:tcPr>
            <w:tcW w:w="1244" w:type="dxa"/>
            <w:tcBorders>
              <w:top w:val="nil"/>
              <w:bottom w:val="nil"/>
            </w:tcBorders>
            <w:vAlign w:val="center"/>
          </w:tcPr>
          <w:p w14:paraId="4C7C1008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0.022606</w:t>
            </w:r>
          </w:p>
        </w:tc>
        <w:tc>
          <w:tcPr>
            <w:tcW w:w="1470" w:type="dxa"/>
            <w:tcBorders>
              <w:top w:val="nil"/>
              <w:bottom w:val="nil"/>
            </w:tcBorders>
            <w:vAlign w:val="center"/>
          </w:tcPr>
          <w:p w14:paraId="4E7FE3F0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0.014959</w:t>
            </w:r>
          </w:p>
        </w:tc>
        <w:tc>
          <w:tcPr>
            <w:tcW w:w="1171" w:type="dxa"/>
            <w:tcBorders>
              <w:top w:val="nil"/>
              <w:bottom w:val="nil"/>
            </w:tcBorders>
            <w:vAlign w:val="center"/>
          </w:tcPr>
          <w:p w14:paraId="1B5850A5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1.51</w:t>
            </w:r>
          </w:p>
        </w:tc>
        <w:tc>
          <w:tcPr>
            <w:tcW w:w="1650" w:type="dxa"/>
            <w:tcBorders>
              <w:top w:val="nil"/>
              <w:bottom w:val="nil"/>
            </w:tcBorders>
            <w:vAlign w:val="center"/>
          </w:tcPr>
          <w:p w14:paraId="261A9758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0.132</w:t>
            </w:r>
          </w:p>
        </w:tc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 w14:paraId="652CD6CB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[-0.00683, 0.052043]</w:t>
            </w:r>
          </w:p>
        </w:tc>
      </w:tr>
      <w:tr w:rsidR="003D6833" w14:paraId="4170767D" w14:textId="77777777" w:rsidTr="003D68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tcBorders>
              <w:top w:val="nil"/>
              <w:bottom w:val="nil"/>
            </w:tcBorders>
            <w:vAlign w:val="center"/>
          </w:tcPr>
          <w:p w14:paraId="1F02ACD9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Brazilian Criteria</w:t>
            </w:r>
          </w:p>
        </w:tc>
        <w:tc>
          <w:tcPr>
            <w:tcW w:w="1244" w:type="dxa"/>
            <w:tcBorders>
              <w:top w:val="nil"/>
              <w:bottom w:val="nil"/>
            </w:tcBorders>
            <w:vAlign w:val="center"/>
          </w:tcPr>
          <w:p w14:paraId="44ADD5BA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-0.00773</w:t>
            </w:r>
          </w:p>
        </w:tc>
        <w:tc>
          <w:tcPr>
            <w:tcW w:w="1470" w:type="dxa"/>
            <w:tcBorders>
              <w:top w:val="nil"/>
              <w:bottom w:val="nil"/>
            </w:tcBorders>
            <w:vAlign w:val="center"/>
          </w:tcPr>
          <w:p w14:paraId="5BED12B1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0.005064</w:t>
            </w:r>
          </w:p>
        </w:tc>
        <w:tc>
          <w:tcPr>
            <w:tcW w:w="1171" w:type="dxa"/>
            <w:tcBorders>
              <w:top w:val="nil"/>
              <w:bottom w:val="nil"/>
            </w:tcBorders>
            <w:vAlign w:val="center"/>
          </w:tcPr>
          <w:p w14:paraId="30F2ED23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-1.53</w:t>
            </w:r>
          </w:p>
        </w:tc>
        <w:tc>
          <w:tcPr>
            <w:tcW w:w="1650" w:type="dxa"/>
            <w:tcBorders>
              <w:top w:val="nil"/>
              <w:bottom w:val="nil"/>
            </w:tcBorders>
            <w:vAlign w:val="center"/>
          </w:tcPr>
          <w:p w14:paraId="72803393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0.128</w:t>
            </w:r>
          </w:p>
        </w:tc>
        <w:tc>
          <w:tcPr>
            <w:tcW w:w="2834" w:type="dxa"/>
            <w:tcBorders>
              <w:top w:val="nil"/>
              <w:bottom w:val="nil"/>
            </w:tcBorders>
            <w:vAlign w:val="center"/>
          </w:tcPr>
          <w:p w14:paraId="3B4782C4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[-0.01777, 0.002235]</w:t>
            </w:r>
          </w:p>
        </w:tc>
      </w:tr>
      <w:tr w:rsidR="003D6833" w14:paraId="30FB14C6" w14:textId="77777777" w:rsidTr="003D6833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1" w:type="dxa"/>
            <w:tcBorders>
              <w:top w:val="nil"/>
              <w:bottom w:val="single" w:sz="4" w:space="0" w:color="000000"/>
            </w:tcBorders>
            <w:vAlign w:val="center"/>
          </w:tcPr>
          <w:p w14:paraId="127E78B9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Intercept</w:t>
            </w:r>
          </w:p>
        </w:tc>
        <w:tc>
          <w:tcPr>
            <w:tcW w:w="1244" w:type="dxa"/>
            <w:tcBorders>
              <w:top w:val="nil"/>
              <w:bottom w:val="single" w:sz="4" w:space="0" w:color="000000"/>
            </w:tcBorders>
            <w:vAlign w:val="center"/>
          </w:tcPr>
          <w:p w14:paraId="18EA067C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0.739514</w:t>
            </w:r>
          </w:p>
        </w:tc>
        <w:tc>
          <w:tcPr>
            <w:tcW w:w="1470" w:type="dxa"/>
            <w:tcBorders>
              <w:top w:val="nil"/>
              <w:bottom w:val="single" w:sz="4" w:space="0" w:color="000000"/>
            </w:tcBorders>
            <w:vAlign w:val="center"/>
          </w:tcPr>
          <w:p w14:paraId="65077C24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0.036951</w:t>
            </w:r>
          </w:p>
        </w:tc>
        <w:tc>
          <w:tcPr>
            <w:tcW w:w="1171" w:type="dxa"/>
            <w:tcBorders>
              <w:top w:val="nil"/>
              <w:bottom w:val="single" w:sz="4" w:space="0" w:color="000000"/>
            </w:tcBorders>
            <w:vAlign w:val="center"/>
          </w:tcPr>
          <w:p w14:paraId="6B325AA6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20.01</w:t>
            </w:r>
          </w:p>
        </w:tc>
        <w:tc>
          <w:tcPr>
            <w:tcW w:w="1650" w:type="dxa"/>
            <w:tcBorders>
              <w:top w:val="nil"/>
              <w:bottom w:val="single" w:sz="4" w:space="0" w:color="000000"/>
            </w:tcBorders>
            <w:vAlign w:val="center"/>
          </w:tcPr>
          <w:p w14:paraId="05CC8FE3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4" w:type="dxa"/>
            <w:tcBorders>
              <w:top w:val="nil"/>
              <w:bottom w:val="single" w:sz="4" w:space="0" w:color="000000"/>
            </w:tcBorders>
            <w:vAlign w:val="center"/>
          </w:tcPr>
          <w:p w14:paraId="13B8BB6E" w14:textId="77777777" w:rsidR="003D6833" w:rsidRPr="00CC4426" w:rsidRDefault="003D6833" w:rsidP="00DA76B8">
            <w:pPr>
              <w:widowControl w:val="0"/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C4426">
              <w:rPr>
                <w:rFonts w:cstheme="minorHAnsi"/>
                <w:color w:val="000000" w:themeColor="text1"/>
                <w:sz w:val="20"/>
                <w:szCs w:val="20"/>
              </w:rPr>
              <w:t>[0.666802, 0.812227]</w:t>
            </w:r>
          </w:p>
        </w:tc>
      </w:tr>
    </w:tbl>
    <w:p w14:paraId="3432AEAE" w14:textId="77777777" w:rsidR="003D6833" w:rsidRPr="003D6833" w:rsidRDefault="003D6833">
      <w:pPr>
        <w:rPr>
          <w:lang w:val="pt-BR"/>
        </w:rPr>
      </w:pPr>
    </w:p>
    <w:sectPr w:rsidR="003D6833" w:rsidRPr="003D683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833"/>
    <w:rsid w:val="003D6833"/>
    <w:rsid w:val="00405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01EE5"/>
  <w15:chartTrackingRefBased/>
  <w15:docId w15:val="{6B15704D-95D4-4094-85EC-022803B42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6833"/>
    <w:pPr>
      <w:suppressAutoHyphens/>
      <w:spacing w:line="259" w:lineRule="auto"/>
    </w:pPr>
    <w:rPr>
      <w:rFonts w:ascii="Calibri" w:eastAsia="Calibri" w:hAnsi="Calibri" w:cs="Calibri"/>
      <w:kern w:val="0"/>
      <w:sz w:val="22"/>
      <w:szCs w:val="22"/>
      <w:lang w:val="en-US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6833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6833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6833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6833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6833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6833"/>
    <w:pPr>
      <w:keepNext/>
      <w:keepLines/>
      <w:suppressAutoHyphens w:val="0"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6833"/>
    <w:pPr>
      <w:keepNext/>
      <w:keepLines/>
      <w:suppressAutoHyphens w:val="0"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6833"/>
    <w:pPr>
      <w:keepNext/>
      <w:keepLines/>
      <w:suppressAutoHyphens w:val="0"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6833"/>
    <w:pPr>
      <w:keepNext/>
      <w:keepLines/>
      <w:suppressAutoHyphens w:val="0"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68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68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68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68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68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68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68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68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68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6833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D68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6833"/>
    <w:pPr>
      <w:numPr>
        <w:ilvl w:val="1"/>
      </w:numPr>
      <w:suppressAutoHyphens w:val="0"/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D68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6833"/>
    <w:pPr>
      <w:suppressAutoHyphens w:val="0"/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D68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6833"/>
    <w:pPr>
      <w:suppressAutoHyphens w:val="0"/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D68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68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68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6833"/>
    <w:rPr>
      <w:b/>
      <w:bCs/>
      <w:smallCaps/>
      <w:color w:val="0F4761" w:themeColor="accent1" w:themeShade="BF"/>
      <w:spacing w:val="5"/>
    </w:rPr>
  </w:style>
  <w:style w:type="table" w:styleId="ListTable6ColourfulAccent6">
    <w:name w:val="List Table 6 Colorful Accent 6"/>
    <w:basedOn w:val="TableNormal"/>
    <w:uiPriority w:val="51"/>
    <w:rsid w:val="003D6833"/>
    <w:pPr>
      <w:suppressAutoHyphens/>
      <w:spacing w:after="0" w:line="240" w:lineRule="auto"/>
    </w:pPr>
    <w:rPr>
      <w:rFonts w:ascii="Calibri" w:eastAsia="Calibri" w:hAnsi="Calibri" w:cs="Calibri"/>
      <w:color w:val="3A7C22" w:themeColor="accent6" w:themeShade="BF"/>
      <w:kern w:val="0"/>
      <w:sz w:val="22"/>
      <w:szCs w:val="22"/>
      <w:lang w:val="pt-BR" w:eastAsia="en-GB"/>
      <w14:ligatures w14:val="none"/>
    </w:rPr>
    <w:tblPr>
      <w:tblStyleRowBandSize w:val="1"/>
      <w:tblStyleColBandSize w:val="1"/>
      <w:tblBorders>
        <w:top w:val="single" w:sz="4" w:space="0" w:color="4EA72E" w:themeColor="accent6"/>
        <w:bottom w:val="single" w:sz="4" w:space="0" w:color="4EA72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EA72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 1</dc:creator>
  <cp:keywords/>
  <dc:description/>
  <cp:lastModifiedBy>reviewer 1</cp:lastModifiedBy>
  <cp:revision>1</cp:revision>
  <dcterms:created xsi:type="dcterms:W3CDTF">2025-05-06T14:33:00Z</dcterms:created>
  <dcterms:modified xsi:type="dcterms:W3CDTF">2025-05-06T14:34:00Z</dcterms:modified>
</cp:coreProperties>
</file>