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476" w:type="pct"/>
        <w:tblBorders>
          <w:top w:val="single" w:sz="18" w:space="0" w:color="ADADAD" w:themeColor="background2" w:themeShade="BF"/>
          <w:left w:val="single" w:sz="18" w:space="0" w:color="ADADAD" w:themeColor="background2" w:themeShade="BF"/>
          <w:bottom w:val="single" w:sz="18" w:space="0" w:color="ADADAD" w:themeColor="background2" w:themeShade="BF"/>
          <w:right w:val="single" w:sz="18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6243"/>
      </w:tblGrid>
      <w:tr w:rsidR="008D284D" w:rsidRPr="00C65BB4" w14:paraId="5E665566" w14:textId="77777777" w:rsidTr="008D284D">
        <w:trPr>
          <w:trHeight w:hRule="exact" w:val="451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9CD2737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RDT administration step</w:t>
            </w:r>
          </w:p>
        </w:tc>
      </w:tr>
      <w:tr w:rsidR="008D284D" w:rsidRPr="00C65BB4" w14:paraId="3C58A2A4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6E723E4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Assembles all material </w:t>
            </w:r>
          </w:p>
        </w:tc>
      </w:tr>
      <w:tr w:rsidR="008D284D" w:rsidRPr="00C65BB4" w14:paraId="35C3FDA8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F644BFD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Checks the expiry date </w:t>
            </w:r>
          </w:p>
        </w:tc>
      </w:tr>
      <w:tr w:rsidR="008D284D" w:rsidRPr="00C65BB4" w14:paraId="454E550F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AE6DA37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Puts on gloves </w:t>
            </w:r>
          </w:p>
        </w:tc>
      </w:tr>
      <w:tr w:rsidR="008D284D" w:rsidRPr="00C65BB4" w14:paraId="57BC985B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921FB8F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Removes contents from the packet </w:t>
            </w:r>
          </w:p>
        </w:tc>
      </w:tr>
      <w:tr w:rsidR="008D284D" w:rsidRPr="00C65BB4" w14:paraId="6A70427D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92DBB1D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Writes the patient’s identifier on the test </w:t>
            </w:r>
          </w:p>
        </w:tc>
      </w:tr>
      <w:tr w:rsidR="008D284D" w:rsidRPr="00C65BB4" w14:paraId="5CB854CB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FB3B875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Explains the procedure to the patient </w:t>
            </w:r>
          </w:p>
        </w:tc>
      </w:tr>
      <w:tr w:rsidR="008D284D" w:rsidRPr="00C65BB4" w14:paraId="744D575E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699C5FE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Selects the correct finger for blood collection </w:t>
            </w:r>
          </w:p>
        </w:tc>
      </w:tr>
      <w:tr w:rsidR="008D284D" w:rsidRPr="00C65BB4" w14:paraId="4CFE51DF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61DB6E5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Cleans the finger with the alcohol swab and allow it to dry </w:t>
            </w:r>
          </w:p>
        </w:tc>
      </w:tr>
      <w:tr w:rsidR="008D284D" w:rsidRPr="00C65BB4" w14:paraId="7ED39B40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397BA51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Pricks finger firmly with sterile lancet </w:t>
            </w:r>
          </w:p>
        </w:tc>
      </w:tr>
      <w:tr w:rsidR="008D284D" w:rsidRPr="00C65BB4" w14:paraId="3E736BEC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6F7E0B0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Discards the lancet in the sharps bin </w:t>
            </w:r>
          </w:p>
        </w:tc>
      </w:tr>
      <w:tr w:rsidR="008D284D" w:rsidRPr="00C65BB4" w14:paraId="35441009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D00081C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Does not squeeze finger excessively </w:t>
            </w:r>
          </w:p>
        </w:tc>
      </w:tr>
      <w:tr w:rsidR="008D284D" w:rsidRPr="00C65BB4" w14:paraId="0B73ED36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F27F879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Collects an adequate volume of blood </w:t>
            </w:r>
          </w:p>
        </w:tc>
      </w:tr>
      <w:tr w:rsidR="008D284D" w:rsidRPr="00C65BB4" w14:paraId="7022AE5A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95FED62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Dispenses blood in the appropriate well </w:t>
            </w:r>
          </w:p>
        </w:tc>
      </w:tr>
      <w:tr w:rsidR="008D284D" w:rsidRPr="00C65BB4" w14:paraId="58040907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D87A64E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Discards the pipette in the sharps box </w:t>
            </w:r>
          </w:p>
        </w:tc>
      </w:tr>
      <w:tr w:rsidR="008D284D" w:rsidRPr="00C65BB4" w14:paraId="4D5E11CA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DDB33C7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Dispenses the correct number of drops of buffer </w:t>
            </w:r>
          </w:p>
        </w:tc>
      </w:tr>
      <w:tr w:rsidR="008D284D" w:rsidRPr="00C65BB4" w14:paraId="4082BB39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CDD4A93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Disposes of waste in a non-sharps waste container </w:t>
            </w:r>
          </w:p>
        </w:tc>
      </w:tr>
      <w:tr w:rsidR="008D284D" w:rsidRPr="00C65BB4" w14:paraId="50785C40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2556108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Waits for the appropriate time after adding a buffer to read the result </w:t>
            </w:r>
          </w:p>
        </w:tc>
      </w:tr>
      <w:tr w:rsidR="008D284D" w:rsidRPr="00C65BB4" w14:paraId="792F6192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477F644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Interprets test correctly </w:t>
            </w:r>
          </w:p>
        </w:tc>
      </w:tr>
      <w:tr w:rsidR="008D284D" w:rsidRPr="00C65BB4" w14:paraId="235CC942" w14:textId="77777777" w:rsidTr="008D284D">
        <w:trPr>
          <w:trHeight w:hRule="exact" w:val="28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9BF1A32" w14:textId="77777777" w:rsidR="008D284D" w:rsidRPr="00C65BB4" w:rsidRDefault="008D284D" w:rsidP="00C15C55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65BB4">
              <w:rPr>
                <w:rFonts w:cs="Calibri"/>
                <w:color w:val="000000"/>
                <w:sz w:val="20"/>
              </w:rPr>
              <w:t xml:space="preserve">Identifies control line correctly </w:t>
            </w:r>
          </w:p>
        </w:tc>
      </w:tr>
    </w:tbl>
    <w:p w14:paraId="6D37AC3A" w14:textId="77777777" w:rsidR="00F95718" w:rsidRDefault="00F95718"/>
    <w:sectPr w:rsidR="00F95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2A"/>
    <w:rsid w:val="000545B1"/>
    <w:rsid w:val="007E0F03"/>
    <w:rsid w:val="008D284D"/>
    <w:rsid w:val="00D6542A"/>
    <w:rsid w:val="00F9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16F0"/>
  <w15:chartTrackingRefBased/>
  <w15:docId w15:val="{3F094CD5-E868-44C1-A78F-E2107956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4D"/>
    <w:pPr>
      <w:spacing w:after="0" w:line="480" w:lineRule="auto"/>
      <w:jc w:val="both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42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4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42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4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4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42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42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42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42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42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42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5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4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5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42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5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11</Lines>
  <Paragraphs>6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Ssewante Nelson</dc:creator>
  <cp:keywords/>
  <dc:description/>
  <cp:lastModifiedBy>Ssewante Nelson</cp:lastModifiedBy>
  <cp:revision>2</cp:revision>
  <dcterms:created xsi:type="dcterms:W3CDTF">2025-05-06T11:47:00Z</dcterms:created>
  <dcterms:modified xsi:type="dcterms:W3CDTF">2025-05-06T11:48:00Z</dcterms:modified>
</cp:coreProperties>
</file>