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176C" w14:textId="40D6BE31" w:rsidR="003D121F" w:rsidRDefault="003D121F" w:rsidP="003D121F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85E3B">
        <w:rPr>
          <w:rFonts w:ascii="Times New Roman" w:hAnsi="Times New Roman" w:cs="Times New Roman"/>
          <w:b/>
          <w:bCs/>
          <w:sz w:val="32"/>
          <w:szCs w:val="32"/>
        </w:rPr>
        <w:t>Supplement figure</w:t>
      </w:r>
      <w:r w:rsidR="000272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2E2CA1D1" w14:textId="4CF415D5" w:rsidR="003D121F" w:rsidRDefault="0002723D" w:rsidP="003D121F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2723D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4AF67042" wp14:editId="3C672634">
            <wp:extent cx="5274310" cy="2548890"/>
            <wp:effectExtent l="0" t="0" r="2540" b="3810"/>
            <wp:docPr id="11513500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500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88B9" w14:textId="6BB6BC3A" w:rsidR="00251B2A" w:rsidRPr="00107A47" w:rsidRDefault="002B3678" w:rsidP="003D121F">
      <w:pPr>
        <w:spacing w:line="480" w:lineRule="auto"/>
        <w:rPr>
          <w:rFonts w:ascii="Times New Roman" w:hAnsi="Times New Roman" w:cs="Times New Roman"/>
        </w:rPr>
      </w:pPr>
      <w:r w:rsidRPr="006B1499">
        <w:rPr>
          <w:rFonts w:ascii="Times New Roman" w:hAnsi="Times New Roman" w:cs="Times New Roman" w:hint="eastAsia"/>
          <w:b/>
          <w:bCs/>
        </w:rPr>
        <w:t xml:space="preserve">Figure </w:t>
      </w:r>
      <w:r>
        <w:rPr>
          <w:rFonts w:ascii="Times New Roman" w:hAnsi="Times New Roman" w:cs="Times New Roman" w:hint="eastAsia"/>
          <w:b/>
          <w:bCs/>
        </w:rPr>
        <w:t xml:space="preserve">S1 </w:t>
      </w:r>
      <w:r w:rsidR="006B6484" w:rsidRPr="006B6484">
        <w:rPr>
          <w:rFonts w:ascii="Times New Roman" w:hAnsi="Times New Roman" w:cs="Times New Roman"/>
        </w:rPr>
        <w:t>(A)-</w:t>
      </w:r>
      <w:r w:rsidR="006B6484">
        <w:rPr>
          <w:rFonts w:ascii="Times New Roman" w:hAnsi="Times New Roman" w:cs="Times New Roman" w:hint="eastAsia"/>
        </w:rPr>
        <w:t>(</w:t>
      </w:r>
      <w:r w:rsidR="006B6484" w:rsidRPr="006B6484">
        <w:rPr>
          <w:rFonts w:ascii="Times New Roman" w:hAnsi="Times New Roman" w:cs="Times New Roman"/>
        </w:rPr>
        <w:t>C</w:t>
      </w:r>
      <w:r w:rsidR="006B6484">
        <w:rPr>
          <w:rFonts w:ascii="Times New Roman" w:hAnsi="Times New Roman" w:cs="Times New Roman" w:hint="eastAsia"/>
        </w:rPr>
        <w:t xml:space="preserve">) </w:t>
      </w:r>
      <w:r w:rsidR="006B6484" w:rsidRPr="006B6484">
        <w:rPr>
          <w:rFonts w:ascii="Times New Roman" w:hAnsi="Times New Roman" w:cs="Times New Roman"/>
        </w:rPr>
        <w:t>ATC cell lines (KHM-5M, 8505C, C643), were treated with a series of concentrations of anlotinib (0, 2, 4, 8, 16, and 32 μM) for 24 hours. (</w:t>
      </w:r>
      <w:r w:rsidR="00380C93">
        <w:rPr>
          <w:rFonts w:ascii="Times New Roman" w:hAnsi="Times New Roman" w:cs="Times New Roman" w:hint="eastAsia"/>
        </w:rPr>
        <w:t>D</w:t>
      </w:r>
      <w:r w:rsidR="006B6484" w:rsidRPr="006B6484">
        <w:rPr>
          <w:rFonts w:ascii="Times New Roman" w:hAnsi="Times New Roman" w:cs="Times New Roman"/>
        </w:rPr>
        <w:t>)-</w:t>
      </w:r>
      <w:r w:rsidR="006B6484">
        <w:rPr>
          <w:rFonts w:ascii="Times New Roman" w:hAnsi="Times New Roman" w:cs="Times New Roman" w:hint="eastAsia"/>
        </w:rPr>
        <w:t>(</w:t>
      </w:r>
      <w:r w:rsidR="00380C93">
        <w:rPr>
          <w:rFonts w:ascii="Times New Roman" w:hAnsi="Times New Roman" w:cs="Times New Roman" w:hint="eastAsia"/>
        </w:rPr>
        <w:t>F</w:t>
      </w:r>
      <w:r w:rsidR="006B6484">
        <w:rPr>
          <w:rFonts w:ascii="Times New Roman" w:hAnsi="Times New Roman" w:cs="Times New Roman" w:hint="eastAsia"/>
        </w:rPr>
        <w:t xml:space="preserve">) </w:t>
      </w:r>
      <w:r w:rsidR="006B6484" w:rsidRPr="006B6484">
        <w:rPr>
          <w:rFonts w:ascii="Times New Roman" w:hAnsi="Times New Roman" w:cs="Times New Roman"/>
        </w:rPr>
        <w:t>ATC cell lines (KHM-5M, 8505C, C643), were treated with a series of concentrations of anlotinib (0, 1.25, 2.5, 5, 10, and 20 μM) for 24 hours. Cell viability was evaluated by CCK-8 assa. All data comes from independent experiments.* P &lt; 0.05;** P &lt; 0.01</w:t>
      </w:r>
      <w:r w:rsidR="006B6484" w:rsidRPr="006B6484">
        <w:rPr>
          <w:rFonts w:ascii="Times New Roman" w:hAnsi="Times New Roman" w:cs="Times New Roman"/>
        </w:rPr>
        <w:t>。</w:t>
      </w:r>
    </w:p>
    <w:p w14:paraId="157E3D8B" w14:textId="62B0EE57" w:rsidR="00107A47" w:rsidRPr="00E85E3B" w:rsidRDefault="008712CB" w:rsidP="003D121F">
      <w:pPr>
        <w:spacing w:line="48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D20FDEB" wp14:editId="38B472FF">
            <wp:extent cx="4841875" cy="7028180"/>
            <wp:effectExtent l="0" t="0" r="0" b="1270"/>
            <wp:docPr id="20320789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702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1A6CF" w14:textId="3450BC1C" w:rsidR="003B233E" w:rsidRPr="007F1F92" w:rsidRDefault="00107A47" w:rsidP="003B233E">
      <w:pPr>
        <w:pStyle w:val="af2"/>
        <w:spacing w:line="276" w:lineRule="auto"/>
        <w:rPr>
          <w:rFonts w:ascii="Times New Roman" w:eastAsiaTheme="minorHAnsi" w:hAnsi="Times New Roman" w:cs="Times New Roman"/>
          <w:b/>
        </w:rPr>
      </w:pPr>
      <w:r w:rsidRPr="006B1499">
        <w:rPr>
          <w:rFonts w:ascii="Times New Roman" w:hAnsi="Times New Roman" w:cs="Times New Roman" w:hint="eastAsia"/>
          <w:b/>
          <w:bCs/>
        </w:rPr>
        <w:t xml:space="preserve">Figure </w:t>
      </w:r>
      <w:r>
        <w:rPr>
          <w:rFonts w:ascii="Times New Roman" w:hAnsi="Times New Roman" w:cs="Times New Roman" w:hint="eastAsia"/>
          <w:b/>
          <w:bCs/>
        </w:rPr>
        <w:t>S</w:t>
      </w:r>
      <w:r w:rsidR="00380C93">
        <w:rPr>
          <w:rFonts w:ascii="Times New Roman" w:hAnsi="Times New Roman" w:cs="Times New Roman" w:hint="eastAsia"/>
          <w:b/>
          <w:bCs/>
        </w:rPr>
        <w:t>2</w:t>
      </w:r>
      <w:r w:rsidR="003B233E">
        <w:rPr>
          <w:rFonts w:ascii="Times New Roman" w:hAnsi="Times New Roman" w:cs="Times New Roman" w:hint="eastAsia"/>
          <w:b/>
          <w:bCs/>
        </w:rPr>
        <w:t xml:space="preserve">. </w:t>
      </w:r>
      <w:r w:rsidR="003B233E" w:rsidRPr="00F537D4">
        <w:rPr>
          <w:rFonts w:ascii="Times New Roman" w:hAnsi="Times New Roman" w:cs="Times New Roman"/>
        </w:rPr>
        <w:t>(A)</w:t>
      </w:r>
      <w:r w:rsidR="00400603">
        <w:rPr>
          <w:rFonts w:ascii="Times New Roman" w:hAnsi="Times New Roman" w:cs="Times New Roman" w:hint="eastAsia"/>
        </w:rPr>
        <w:t>-</w:t>
      </w:r>
      <w:r w:rsidR="003B233E" w:rsidRPr="00F537D4">
        <w:rPr>
          <w:rFonts w:ascii="Times New Roman" w:hAnsi="Times New Roman" w:cs="Times New Roman"/>
        </w:rPr>
        <w:t>(</w:t>
      </w:r>
      <w:r w:rsidR="00400603">
        <w:rPr>
          <w:rFonts w:ascii="Times New Roman" w:hAnsi="Times New Roman" w:cs="Times New Roman" w:hint="eastAsia"/>
        </w:rPr>
        <w:t>D</w:t>
      </w:r>
      <w:r w:rsidR="003B233E" w:rsidRPr="00F537D4">
        <w:rPr>
          <w:rFonts w:ascii="Times New Roman" w:hAnsi="Times New Roman" w:cs="Times New Roman"/>
        </w:rPr>
        <w:t xml:space="preserve">) Under the treatment of anlotinib alone in combination with anlotinib and NF - κB inhibitor </w:t>
      </w:r>
      <w:r w:rsidR="00400603">
        <w:rPr>
          <w:rFonts w:ascii="Times New Roman" w:hAnsi="Times New Roman" w:cs="Times New Roman" w:hint="eastAsia"/>
        </w:rPr>
        <w:t>(</w:t>
      </w:r>
      <w:r w:rsidR="00400603" w:rsidRPr="00D3094F">
        <w:rPr>
          <w:rFonts w:ascii="Times New Roman" w:hAnsi="Times New Roman" w:cs="Times New Roman" w:hint="eastAsia"/>
        </w:rPr>
        <w:t>BAY11-7082 or QNZ)</w:t>
      </w:r>
      <w:r w:rsidR="003B233E" w:rsidRPr="00F537D4">
        <w:rPr>
          <w:rFonts w:ascii="Times New Roman" w:hAnsi="Times New Roman" w:cs="Times New Roman"/>
        </w:rPr>
        <w:t xml:space="preserve">, the levels of lipid ROS in KHM-5M, 8505C, and C643 cells were measured by flow cytometry using H2DCFDA probe. </w:t>
      </w:r>
      <w:r w:rsidR="003B233E" w:rsidRPr="00107A47">
        <w:rPr>
          <w:rFonts w:ascii="Times New Roman" w:hAnsi="Times New Roman" w:cs="Times New Roman"/>
        </w:rPr>
        <w:t>All data comes from three independent experiments</w:t>
      </w:r>
      <w:r w:rsidRPr="00107A47">
        <w:rPr>
          <w:rFonts w:ascii="Times New Roman" w:hAnsi="Times New Roman" w:cs="Times New Roman" w:hint="eastAsia"/>
        </w:rPr>
        <w:t>.</w:t>
      </w:r>
      <w:r w:rsidR="003B233E" w:rsidRPr="00107A47">
        <w:rPr>
          <w:rFonts w:ascii="Times New Roman" w:hAnsi="Times New Roman" w:cs="Times New Roman"/>
        </w:rPr>
        <w:t>* P &lt; 0.05;** P &lt; 0.01</w:t>
      </w:r>
      <w:r w:rsidR="003B233E" w:rsidRPr="00107A47">
        <w:rPr>
          <w:rFonts w:ascii="Times New Roman" w:hAnsi="Times New Roman" w:cs="Times New Roman"/>
        </w:rPr>
        <w:t>。</w:t>
      </w:r>
    </w:p>
    <w:p w14:paraId="7644721B" w14:textId="6BB5922A" w:rsidR="003D121F" w:rsidRPr="007F0318" w:rsidRDefault="003D121F">
      <w:pPr>
        <w:rPr>
          <w:rFonts w:ascii="Times New Roman" w:hAnsi="Times New Roman" w:cs="Times New Roman"/>
          <w:sz w:val="20"/>
          <w:szCs w:val="20"/>
        </w:rPr>
      </w:pPr>
    </w:p>
    <w:sectPr w:rsidR="003D121F" w:rsidRPr="007F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739C" w14:textId="77777777" w:rsidR="00410792" w:rsidRDefault="00410792" w:rsidP="00721331">
      <w:pPr>
        <w:rPr>
          <w:rFonts w:hint="eastAsia"/>
        </w:rPr>
      </w:pPr>
      <w:r>
        <w:separator/>
      </w:r>
    </w:p>
  </w:endnote>
  <w:endnote w:type="continuationSeparator" w:id="0">
    <w:p w14:paraId="6C9E4DBB" w14:textId="77777777" w:rsidR="00410792" w:rsidRDefault="00410792" w:rsidP="007213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B746" w14:textId="77777777" w:rsidR="00410792" w:rsidRDefault="00410792" w:rsidP="00721331">
      <w:pPr>
        <w:rPr>
          <w:rFonts w:hint="eastAsia"/>
        </w:rPr>
      </w:pPr>
      <w:r>
        <w:separator/>
      </w:r>
    </w:p>
  </w:footnote>
  <w:footnote w:type="continuationSeparator" w:id="0">
    <w:p w14:paraId="7CA08FC3" w14:textId="77777777" w:rsidR="00410792" w:rsidRDefault="00410792" w:rsidP="007213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8D"/>
    <w:rsid w:val="0002723D"/>
    <w:rsid w:val="00107A47"/>
    <w:rsid w:val="00243482"/>
    <w:rsid w:val="00251B2A"/>
    <w:rsid w:val="002B3678"/>
    <w:rsid w:val="00380C93"/>
    <w:rsid w:val="003B233E"/>
    <w:rsid w:val="003D121F"/>
    <w:rsid w:val="00400603"/>
    <w:rsid w:val="00410792"/>
    <w:rsid w:val="00596A9A"/>
    <w:rsid w:val="006B6484"/>
    <w:rsid w:val="006E3B2A"/>
    <w:rsid w:val="00721331"/>
    <w:rsid w:val="007B2CC3"/>
    <w:rsid w:val="007F0318"/>
    <w:rsid w:val="0081758D"/>
    <w:rsid w:val="008712CB"/>
    <w:rsid w:val="009312E2"/>
    <w:rsid w:val="009A070C"/>
    <w:rsid w:val="009C2C3F"/>
    <w:rsid w:val="00B33174"/>
    <w:rsid w:val="00C9326E"/>
    <w:rsid w:val="00D0412C"/>
    <w:rsid w:val="00F0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2879A"/>
  <w15:chartTrackingRefBased/>
  <w15:docId w15:val="{1A659F5B-D9B2-4EAD-8E1F-F360869B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58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58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58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5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5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5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8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5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58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58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758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5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5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58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5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58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1758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13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13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1331"/>
    <w:rPr>
      <w:sz w:val="18"/>
      <w:szCs w:val="18"/>
    </w:rPr>
  </w:style>
  <w:style w:type="paragraph" w:styleId="af2">
    <w:name w:val="No Spacing"/>
    <w:link w:val="af3"/>
    <w:uiPriority w:val="1"/>
    <w:qFormat/>
    <w:rsid w:val="003B233E"/>
    <w:pPr>
      <w:widowControl w:val="0"/>
      <w:jc w:val="both"/>
    </w:pPr>
  </w:style>
  <w:style w:type="character" w:customStyle="1" w:styleId="af3">
    <w:name w:val="无间隔 字符"/>
    <w:basedOn w:val="a0"/>
    <w:link w:val="af2"/>
    <w:uiPriority w:val="1"/>
    <w:rsid w:val="003B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康寅 傅</dc:creator>
  <cp:keywords/>
  <dc:description/>
  <cp:lastModifiedBy>康寅 傅</cp:lastModifiedBy>
  <cp:revision>8</cp:revision>
  <dcterms:created xsi:type="dcterms:W3CDTF">2025-01-21T05:13:00Z</dcterms:created>
  <dcterms:modified xsi:type="dcterms:W3CDTF">2025-01-27T22:51:00Z</dcterms:modified>
</cp:coreProperties>
</file>