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36EFFE" w14:textId="77777777" w:rsidR="00B637A2" w:rsidRDefault="00B637A2" w:rsidP="00B637A2">
      <w:pPr>
        <w:spacing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noProof/>
          <w:sz w:val="21"/>
          <w:szCs w:val="21"/>
        </w:rPr>
        <w:drawing>
          <wp:inline distT="0" distB="0" distL="0" distR="0" wp14:anchorId="11D68244" wp14:editId="6D503661">
            <wp:extent cx="4594167" cy="6841375"/>
            <wp:effectExtent l="0" t="0" r="0" b="0"/>
            <wp:docPr id="6" name="图片 6" descr="图片包含 日历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包含 日历&#10;&#10;描述已自动生成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94167" cy="684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A1DF49" w14:textId="4497B457" w:rsidR="00B637A2" w:rsidRDefault="00B637A2" w:rsidP="00B637A2">
      <w:pPr>
        <w:widowControl/>
        <w:jc w:val="both"/>
        <w:rPr>
          <w:rFonts w:ascii="Times New Roman" w:hAnsi="Times New Roman" w:cs="Times New Roman"/>
          <w:sz w:val="21"/>
          <w:szCs w:val="21"/>
        </w:rPr>
      </w:pPr>
      <w:r w:rsidRPr="00B67E08">
        <w:rPr>
          <w:rFonts w:ascii="Times New Roman" w:hAnsi="Times New Roman" w:cs="Times New Roman"/>
          <w:sz w:val="21"/>
          <w:szCs w:val="21"/>
        </w:rPr>
        <w:t>Fig</w:t>
      </w:r>
      <w:r w:rsidR="006A5485">
        <w:rPr>
          <w:rFonts w:ascii="Times New Roman" w:hAnsi="Times New Roman" w:cs="Times New Roman" w:hint="eastAsia"/>
          <w:sz w:val="21"/>
          <w:szCs w:val="21"/>
        </w:rPr>
        <w:t>.</w:t>
      </w:r>
      <w:r w:rsidRPr="00B67E08"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</w:rPr>
        <w:t>S1</w:t>
      </w:r>
      <w:r w:rsidRPr="00B67E08">
        <w:rPr>
          <w:rFonts w:ascii="Times New Roman" w:hAnsi="Times New Roman" w:cs="Times New Roman"/>
          <w:sz w:val="21"/>
          <w:szCs w:val="21"/>
        </w:rPr>
        <w:t>.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695B2C">
        <w:rPr>
          <w:rFonts w:ascii="Times New Roman" w:hAnsi="Times New Roman" w:cs="Times New Roman" w:hint="eastAsia"/>
          <w:sz w:val="21"/>
          <w:szCs w:val="21"/>
        </w:rPr>
        <w:t xml:space="preserve">The volcano plots and correlation analysis. </w:t>
      </w:r>
      <w:r w:rsidR="006A5485">
        <w:rPr>
          <w:rFonts w:ascii="Times New Roman" w:hAnsi="Times New Roman" w:cs="Times New Roman" w:hint="eastAsia"/>
          <w:sz w:val="21"/>
          <w:szCs w:val="21"/>
        </w:rPr>
        <w:t>(</w:t>
      </w:r>
      <w:r w:rsidRPr="006A5485">
        <w:rPr>
          <w:rFonts w:ascii="Times New Roman" w:hAnsi="Times New Roman" w:cs="Times New Roman" w:hint="eastAsia"/>
          <w:b/>
          <w:bCs/>
          <w:sz w:val="21"/>
          <w:szCs w:val="21"/>
        </w:rPr>
        <w:t>A-B</w:t>
      </w:r>
      <w:r w:rsidRPr="00695B2C">
        <w:rPr>
          <w:rFonts w:ascii="Times New Roman" w:hAnsi="Times New Roman" w:cs="Times New Roman" w:hint="eastAsia"/>
          <w:sz w:val="21"/>
          <w:szCs w:val="21"/>
        </w:rPr>
        <w:t>) The volcano plots of total genes in fetal rumen of undernourished (</w:t>
      </w:r>
      <w:r w:rsidRPr="006A5485">
        <w:rPr>
          <w:rFonts w:ascii="Times New Roman" w:hAnsi="Times New Roman" w:cs="Times New Roman" w:hint="eastAsia"/>
          <w:b/>
          <w:bCs/>
          <w:sz w:val="21"/>
          <w:szCs w:val="21"/>
        </w:rPr>
        <w:t>A</w:t>
      </w:r>
      <w:r w:rsidRPr="00695B2C">
        <w:rPr>
          <w:rFonts w:ascii="Times New Roman" w:hAnsi="Times New Roman" w:cs="Times New Roman" w:hint="eastAsia"/>
          <w:sz w:val="21"/>
          <w:szCs w:val="21"/>
        </w:rPr>
        <w:t>) and nutrition-recovery (</w:t>
      </w:r>
      <w:r w:rsidRPr="006A5485">
        <w:rPr>
          <w:rFonts w:ascii="Times New Roman" w:hAnsi="Times New Roman" w:cs="Times New Roman" w:hint="eastAsia"/>
          <w:b/>
          <w:bCs/>
          <w:sz w:val="21"/>
          <w:szCs w:val="21"/>
        </w:rPr>
        <w:t>B</w:t>
      </w:r>
      <w:r w:rsidRPr="00695B2C">
        <w:rPr>
          <w:rFonts w:ascii="Times New Roman" w:hAnsi="Times New Roman" w:cs="Times New Roman" w:hint="eastAsia"/>
          <w:sz w:val="21"/>
          <w:szCs w:val="21"/>
        </w:rPr>
        <w:t xml:space="preserve">) ewe models. </w:t>
      </w:r>
      <w:r w:rsidR="006A5485">
        <w:rPr>
          <w:rFonts w:ascii="Times New Roman" w:hAnsi="Times New Roman" w:cs="Times New Roman" w:hint="eastAsia"/>
          <w:sz w:val="21"/>
          <w:szCs w:val="21"/>
        </w:rPr>
        <w:t>(</w:t>
      </w:r>
      <w:r w:rsidRPr="006A5485">
        <w:rPr>
          <w:rFonts w:ascii="Times New Roman" w:hAnsi="Times New Roman" w:cs="Times New Roman" w:hint="eastAsia"/>
          <w:b/>
          <w:bCs/>
          <w:sz w:val="21"/>
          <w:szCs w:val="21"/>
        </w:rPr>
        <w:t>C-D</w:t>
      </w:r>
      <w:r w:rsidRPr="00695B2C">
        <w:rPr>
          <w:rFonts w:ascii="Times New Roman" w:hAnsi="Times New Roman" w:cs="Times New Roman" w:hint="eastAsia"/>
          <w:sz w:val="21"/>
          <w:szCs w:val="21"/>
        </w:rPr>
        <w:t xml:space="preserve">) Correlation analysis of gene expressional levels between </w:t>
      </w:r>
      <w:r w:rsidRPr="00695B2C">
        <w:rPr>
          <w:rFonts w:ascii="Times New Roman" w:hAnsi="Times New Roman" w:cs="Times New Roman" w:hint="eastAsia"/>
          <w:i/>
          <w:iCs/>
          <w:sz w:val="21"/>
          <w:szCs w:val="21"/>
        </w:rPr>
        <w:t>JAK3</w:t>
      </w:r>
      <w:r w:rsidRPr="00695B2C">
        <w:rPr>
          <w:rFonts w:ascii="Times New Roman" w:hAnsi="Times New Roman" w:cs="Times New Roman" w:hint="eastAsia"/>
          <w:sz w:val="21"/>
          <w:szCs w:val="21"/>
        </w:rPr>
        <w:t xml:space="preserve"> and </w:t>
      </w:r>
      <w:r w:rsidRPr="00695B2C">
        <w:rPr>
          <w:rFonts w:ascii="Times New Roman" w:hAnsi="Times New Roman" w:cs="Times New Roman" w:hint="eastAsia"/>
          <w:i/>
          <w:iCs/>
          <w:sz w:val="21"/>
          <w:szCs w:val="21"/>
        </w:rPr>
        <w:t>STAT3</w:t>
      </w:r>
      <w:r w:rsidRPr="00695B2C">
        <w:rPr>
          <w:rFonts w:ascii="Times New Roman" w:hAnsi="Times New Roman" w:cs="Times New Roman" w:hint="eastAsia"/>
          <w:sz w:val="21"/>
          <w:szCs w:val="21"/>
        </w:rPr>
        <w:t xml:space="preserve"> and nutrient metabolism in fetal rumen of undernourished (</w:t>
      </w:r>
      <w:r w:rsidRPr="006A5485">
        <w:rPr>
          <w:rFonts w:ascii="Times New Roman" w:hAnsi="Times New Roman" w:cs="Times New Roman" w:hint="eastAsia"/>
          <w:b/>
          <w:bCs/>
          <w:sz w:val="21"/>
          <w:szCs w:val="21"/>
        </w:rPr>
        <w:t>C</w:t>
      </w:r>
      <w:r w:rsidRPr="00695B2C">
        <w:rPr>
          <w:rFonts w:ascii="Times New Roman" w:hAnsi="Times New Roman" w:cs="Times New Roman" w:hint="eastAsia"/>
          <w:sz w:val="21"/>
          <w:szCs w:val="21"/>
        </w:rPr>
        <w:t>) and nutrition-recovery (</w:t>
      </w:r>
      <w:r w:rsidRPr="006A5485">
        <w:rPr>
          <w:rFonts w:ascii="Times New Roman" w:hAnsi="Times New Roman" w:cs="Times New Roman" w:hint="eastAsia"/>
          <w:b/>
          <w:bCs/>
          <w:sz w:val="21"/>
          <w:szCs w:val="21"/>
        </w:rPr>
        <w:t>D</w:t>
      </w:r>
      <w:r w:rsidRPr="00695B2C">
        <w:rPr>
          <w:rFonts w:ascii="Times New Roman" w:hAnsi="Times New Roman" w:cs="Times New Roman" w:hint="eastAsia"/>
          <w:sz w:val="21"/>
          <w:szCs w:val="21"/>
        </w:rPr>
        <w:t>) ewe models</w:t>
      </w:r>
      <w:r>
        <w:rPr>
          <w:rFonts w:ascii="Times New Roman" w:hAnsi="Times New Roman" w:cs="Times New Roman" w:hint="eastAsia"/>
          <w:sz w:val="21"/>
          <w:szCs w:val="21"/>
        </w:rPr>
        <w:t>.</w:t>
      </w:r>
    </w:p>
    <w:sectPr w:rsidR="00B637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7A302B" w14:textId="77777777" w:rsidR="00D24BC3" w:rsidRDefault="00D24BC3" w:rsidP="00B637A2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6079DA54" w14:textId="77777777" w:rsidR="00D24BC3" w:rsidRDefault="00D24BC3" w:rsidP="00B637A2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2FE2D0" w14:textId="77777777" w:rsidR="00D24BC3" w:rsidRDefault="00D24BC3" w:rsidP="00B637A2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5C7E98C8" w14:textId="77777777" w:rsidR="00D24BC3" w:rsidRDefault="00D24BC3" w:rsidP="00B637A2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E11"/>
    <w:rsid w:val="001C5AFA"/>
    <w:rsid w:val="00237477"/>
    <w:rsid w:val="002D1358"/>
    <w:rsid w:val="00631C58"/>
    <w:rsid w:val="006A5485"/>
    <w:rsid w:val="007B116D"/>
    <w:rsid w:val="00840D1C"/>
    <w:rsid w:val="009327E9"/>
    <w:rsid w:val="00A02F33"/>
    <w:rsid w:val="00B637A2"/>
    <w:rsid w:val="00C1364A"/>
    <w:rsid w:val="00C5383F"/>
    <w:rsid w:val="00C61983"/>
    <w:rsid w:val="00D24BC3"/>
    <w:rsid w:val="00DD2E11"/>
    <w:rsid w:val="00E6264D"/>
    <w:rsid w:val="00F049E5"/>
    <w:rsid w:val="00FE1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D004A52"/>
  <w14:defaultImageDpi w14:val="32767"/>
  <w15:chartTrackingRefBased/>
  <w15:docId w15:val="{AB5ADC04-90B9-423F-9CE4-3D4F5774D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37A2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DD2E1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D2E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D2E1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D2E11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D2E11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D2E11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D2E11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D2E11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D2E11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D2E1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D2E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D2E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D2E1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D2E11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DD2E1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D2E1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D2E1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D2E1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D2E11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D2E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D2E1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D2E1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D2E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D2E1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D2E1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D2E1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D2E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D2E1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D2E11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B637A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B637A2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B637A2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B637A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鹏 焦</dc:creator>
  <cp:keywords/>
  <dc:description/>
  <cp:lastModifiedBy>鹏 焦</cp:lastModifiedBy>
  <cp:revision>5</cp:revision>
  <dcterms:created xsi:type="dcterms:W3CDTF">2025-04-01T05:27:00Z</dcterms:created>
  <dcterms:modified xsi:type="dcterms:W3CDTF">2025-04-15T02:25:00Z</dcterms:modified>
</cp:coreProperties>
</file>