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D9EE7A" w14:textId="77DF7805" w:rsidR="00A20180" w:rsidRDefault="00B40DD1" w:rsidP="00A2018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Supplementary Material</w:t>
      </w:r>
    </w:p>
    <w:p w14:paraId="1BC65720" w14:textId="48CC0D74" w:rsidR="00A20180" w:rsidRPr="00A20180" w:rsidRDefault="00A20180" w:rsidP="00A2018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20180">
        <w:rPr>
          <w:rFonts w:ascii="Times New Roman" w:hAnsi="Times New Roman" w:cs="Times New Roman"/>
          <w:b/>
          <w:sz w:val="24"/>
          <w:szCs w:val="24"/>
          <w:lang w:val="en-US"/>
        </w:rPr>
        <w:t xml:space="preserve">Production of vitamin B12 by </w:t>
      </w:r>
      <w:r w:rsidRPr="00476BF4"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  <w:t>Propionibacterium</w:t>
      </w:r>
      <w:r w:rsidRPr="00A2018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476BF4"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  <w:t>freudenreichii</w:t>
      </w:r>
      <w:proofErr w:type="spellEnd"/>
      <w:r w:rsidRPr="00A2018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subsp. </w:t>
      </w:r>
      <w:proofErr w:type="spellStart"/>
      <w:r w:rsidRPr="00476BF4"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  <w:t>shermanii</w:t>
      </w:r>
      <w:proofErr w:type="spellEnd"/>
      <w:r w:rsidRPr="00A2018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ATCC 13673 on a soybean agro-industrial waste-based medium: bioprocess optimization in STR bioreactors</w:t>
      </w:r>
    </w:p>
    <w:p w14:paraId="23091695" w14:textId="77777777" w:rsidR="00A20180" w:rsidRPr="00A20180" w:rsidRDefault="00A20180" w:rsidP="00A20180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4D42D0D" w14:textId="0CB22925" w:rsidR="00B40DD1" w:rsidRDefault="00A20180" w:rsidP="00A2018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20180">
        <w:rPr>
          <w:rFonts w:ascii="Times New Roman" w:hAnsi="Times New Roman" w:cs="Times New Roman"/>
          <w:b/>
          <w:sz w:val="24"/>
          <w:szCs w:val="24"/>
          <w:lang w:val="en-US"/>
        </w:rPr>
        <w:t>Dener Acosta de Assis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&amp; </w:t>
      </w:r>
      <w:r w:rsidRPr="00A20180">
        <w:rPr>
          <w:rFonts w:ascii="Times New Roman" w:hAnsi="Times New Roman" w:cs="Times New Roman"/>
          <w:b/>
          <w:sz w:val="24"/>
          <w:szCs w:val="24"/>
          <w:lang w:val="en-US"/>
        </w:rPr>
        <w:t>Marco Antônio Záchia Ayub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8B692E">
        <w:rPr>
          <w:rStyle w:val="FootnoteReference"/>
          <w:rFonts w:ascii="Times New Roman" w:hAnsi="Times New Roman" w:cs="Times New Roman"/>
          <w:b/>
          <w:sz w:val="24"/>
          <w:szCs w:val="24"/>
          <w:lang w:val="en-US"/>
        </w:rPr>
        <w:footnoteReference w:id="1"/>
      </w:r>
    </w:p>
    <w:p w14:paraId="3ECCB9D9" w14:textId="77777777" w:rsidR="00B40DD1" w:rsidRDefault="00B40DD1" w:rsidP="0029791B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E87B26C" w14:textId="26BED6D5" w:rsidR="00B220D6" w:rsidRDefault="00653E91" w:rsidP="0029791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E2580">
        <w:rPr>
          <w:rFonts w:ascii="Times New Roman" w:hAnsi="Times New Roman" w:cs="Times New Roman"/>
          <w:b/>
          <w:sz w:val="24"/>
          <w:szCs w:val="24"/>
          <w:lang w:val="en-US"/>
        </w:rPr>
        <w:t>Tab</w:t>
      </w:r>
      <w:r w:rsidR="001E2580" w:rsidRPr="001E2580">
        <w:rPr>
          <w:rFonts w:ascii="Times New Roman" w:hAnsi="Times New Roman" w:cs="Times New Roman"/>
          <w:b/>
          <w:sz w:val="24"/>
          <w:szCs w:val="24"/>
          <w:lang w:val="en-US"/>
        </w:rPr>
        <w:t>le</w:t>
      </w:r>
      <w:r w:rsidRPr="001E258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S1</w:t>
      </w:r>
      <w:r w:rsidR="001E2580" w:rsidRPr="001E2580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="001E2580" w:rsidRPr="001E258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F3555">
        <w:rPr>
          <w:rFonts w:ascii="Times New Roman" w:hAnsi="Times New Roman" w:cs="Times New Roman"/>
          <w:sz w:val="24"/>
          <w:szCs w:val="24"/>
          <w:lang w:val="en-US"/>
        </w:rPr>
        <w:t>Consumption of m</w:t>
      </w:r>
      <w:r w:rsidR="001E2580" w:rsidRPr="001E2580">
        <w:rPr>
          <w:rFonts w:ascii="Times New Roman" w:hAnsi="Times New Roman" w:cs="Times New Roman"/>
          <w:sz w:val="24"/>
          <w:szCs w:val="24"/>
          <w:lang w:val="en-US"/>
        </w:rPr>
        <w:t>onosaccharide</w:t>
      </w:r>
      <w:r w:rsidR="00F02030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1E2580" w:rsidRPr="001E2580">
        <w:rPr>
          <w:rFonts w:ascii="Times New Roman" w:hAnsi="Times New Roman" w:cs="Times New Roman"/>
          <w:sz w:val="24"/>
          <w:szCs w:val="24"/>
          <w:lang w:val="en-US"/>
        </w:rPr>
        <w:t xml:space="preserve"> by </w:t>
      </w:r>
      <w:r w:rsidR="001E2580" w:rsidRPr="001E2580">
        <w:rPr>
          <w:rFonts w:ascii="Times New Roman" w:hAnsi="Times New Roman" w:cs="Times New Roman"/>
          <w:i/>
          <w:sz w:val="24"/>
          <w:szCs w:val="24"/>
          <w:lang w:val="en-US"/>
        </w:rPr>
        <w:t xml:space="preserve">P. </w:t>
      </w:r>
      <w:proofErr w:type="spellStart"/>
      <w:r w:rsidR="001E2580" w:rsidRPr="001E2580">
        <w:rPr>
          <w:rFonts w:ascii="Times New Roman" w:hAnsi="Times New Roman" w:cs="Times New Roman"/>
          <w:i/>
          <w:sz w:val="24"/>
          <w:szCs w:val="24"/>
          <w:lang w:val="en-US"/>
        </w:rPr>
        <w:t>shermanii</w:t>
      </w:r>
      <w:proofErr w:type="spellEnd"/>
      <w:r w:rsidR="001E2580" w:rsidRPr="001E2580">
        <w:rPr>
          <w:rFonts w:ascii="Times New Roman" w:hAnsi="Times New Roman" w:cs="Times New Roman"/>
          <w:sz w:val="24"/>
          <w:szCs w:val="24"/>
          <w:lang w:val="en-US"/>
        </w:rPr>
        <w:t xml:space="preserve"> ATCC 13673</w:t>
      </w:r>
      <w:r w:rsidR="00B220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F3555">
        <w:rPr>
          <w:rFonts w:ascii="Times New Roman" w:hAnsi="Times New Roman" w:cs="Times New Roman"/>
          <w:sz w:val="24"/>
          <w:szCs w:val="24"/>
          <w:lang w:val="en-US"/>
        </w:rPr>
        <w:t xml:space="preserve">cultivated </w:t>
      </w:r>
      <w:r w:rsidR="00B220D6">
        <w:rPr>
          <w:rFonts w:ascii="Times New Roman" w:hAnsi="Times New Roman" w:cs="Times New Roman"/>
          <w:sz w:val="24"/>
          <w:szCs w:val="24"/>
          <w:lang w:val="en-US"/>
        </w:rPr>
        <w:t xml:space="preserve">in the </w:t>
      </w:r>
      <w:r w:rsidR="00476BF4">
        <w:rPr>
          <w:rFonts w:ascii="Times New Roman" w:hAnsi="Times New Roman" w:cs="Times New Roman"/>
          <w:sz w:val="24"/>
          <w:szCs w:val="24"/>
          <w:lang w:val="en-US"/>
        </w:rPr>
        <w:t>enzymatically hydrolyzed</w:t>
      </w:r>
      <w:r w:rsidR="00B220D6">
        <w:rPr>
          <w:rFonts w:ascii="Times New Roman" w:hAnsi="Times New Roman" w:cs="Times New Roman"/>
          <w:sz w:val="24"/>
          <w:szCs w:val="24"/>
          <w:lang w:val="en-US"/>
        </w:rPr>
        <w:t xml:space="preserve"> LAPRS medium (</w:t>
      </w:r>
      <w:r w:rsidR="007E4F4C">
        <w:rPr>
          <w:rFonts w:ascii="Times New Roman" w:hAnsi="Times New Roman" w:cs="Times New Roman"/>
          <w:sz w:val="24"/>
          <w:szCs w:val="24"/>
          <w:lang w:val="en-US"/>
        </w:rPr>
        <w:t xml:space="preserve">experiment </w:t>
      </w:r>
      <w:r w:rsidR="00B220D6">
        <w:rPr>
          <w:rFonts w:ascii="Times New Roman" w:hAnsi="Times New Roman" w:cs="Times New Roman"/>
          <w:sz w:val="24"/>
          <w:szCs w:val="24"/>
          <w:lang w:val="en-US"/>
        </w:rPr>
        <w:t>HA30)</w:t>
      </w:r>
      <w:r w:rsidR="001E2580" w:rsidRPr="001E2580"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Style w:val="ListTable6Colorful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2"/>
        <w:gridCol w:w="2094"/>
      </w:tblGrid>
      <w:tr w:rsidR="00B220D6" w14:paraId="7BD3D693" w14:textId="77777777" w:rsidTr="00B220D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1" w:type="dxa"/>
            <w:vMerge w:val="restart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auto"/>
            <w:vAlign w:val="center"/>
          </w:tcPr>
          <w:p w14:paraId="56D4A0B7" w14:textId="77777777" w:rsidR="00B220D6" w:rsidRDefault="00B220D6" w:rsidP="00B220D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Time (h)</w:t>
            </w:r>
          </w:p>
        </w:tc>
        <w:tc>
          <w:tcPr>
            <w:tcW w:w="6277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6267143" w14:textId="6C13F27A" w:rsidR="00B220D6" w:rsidRDefault="00B220D6" w:rsidP="00B220D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Monosaccharide</w:t>
            </w:r>
            <w:r w:rsidR="00F020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(g•L</w:t>
            </w:r>
            <w:r w:rsidRPr="00B220D6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B220D6" w14:paraId="5E718D01" w14:textId="77777777" w:rsidTr="00B220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1" w:type="dxa"/>
            <w:vMerge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auto"/>
            <w:vAlign w:val="center"/>
          </w:tcPr>
          <w:p w14:paraId="08DBD14C" w14:textId="77777777" w:rsidR="00B220D6" w:rsidRDefault="00B220D6" w:rsidP="00B220D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3F908E1" w14:textId="77777777" w:rsidR="00B220D6" w:rsidRDefault="00B220D6" w:rsidP="00B220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Glucose</w:t>
            </w:r>
          </w:p>
        </w:tc>
        <w:tc>
          <w:tcPr>
            <w:tcW w:w="20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3D68963" w14:textId="77777777" w:rsidR="00B220D6" w:rsidRDefault="00B220D6" w:rsidP="00B220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Galactose</w:t>
            </w:r>
          </w:p>
        </w:tc>
        <w:tc>
          <w:tcPr>
            <w:tcW w:w="2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8617926" w14:textId="77777777" w:rsidR="00B220D6" w:rsidRDefault="00B220D6" w:rsidP="00B220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Fructose</w:t>
            </w:r>
          </w:p>
        </w:tc>
      </w:tr>
      <w:tr w:rsidR="00671FCE" w14:paraId="25F85953" w14:textId="77777777" w:rsidTr="00B220D6">
        <w:trPr>
          <w:trHeight w:val="6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53B5646" w14:textId="77777777" w:rsidR="00671FCE" w:rsidRDefault="00671FCE" w:rsidP="00671F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09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0699F63" w14:textId="77777777" w:rsidR="00671FCE" w:rsidRPr="00671FCE" w:rsidRDefault="00671FCE" w:rsidP="00671F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1FC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71FCE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± 0.16</w:t>
            </w:r>
          </w:p>
        </w:tc>
        <w:tc>
          <w:tcPr>
            <w:tcW w:w="20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F145848" w14:textId="77777777" w:rsidR="00671FCE" w:rsidRPr="00671FCE" w:rsidRDefault="00671FCE" w:rsidP="00671F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71F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71F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 0.63</w:t>
            </w:r>
          </w:p>
        </w:tc>
        <w:tc>
          <w:tcPr>
            <w:tcW w:w="20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A8B884B" w14:textId="77777777" w:rsidR="00671FCE" w:rsidRPr="00671FCE" w:rsidRDefault="00671FCE" w:rsidP="00671F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71F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71F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 0.19</w:t>
            </w:r>
          </w:p>
        </w:tc>
      </w:tr>
      <w:tr w:rsidR="00671FCE" w14:paraId="6F5E0B86" w14:textId="77777777" w:rsidTr="00B220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1" w:type="dxa"/>
            <w:shd w:val="clear" w:color="auto" w:fill="auto"/>
            <w:vAlign w:val="center"/>
          </w:tcPr>
          <w:p w14:paraId="438781D8" w14:textId="77777777" w:rsidR="00671FCE" w:rsidRDefault="00671FCE" w:rsidP="00671F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2091" w:type="dxa"/>
            <w:shd w:val="clear" w:color="auto" w:fill="auto"/>
            <w:vAlign w:val="center"/>
          </w:tcPr>
          <w:p w14:paraId="408D1A41" w14:textId="77777777" w:rsidR="00671FCE" w:rsidRPr="00671FCE" w:rsidRDefault="00671FCE" w:rsidP="00671F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1FC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71FC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± 0.24</w:t>
            </w:r>
          </w:p>
        </w:tc>
        <w:tc>
          <w:tcPr>
            <w:tcW w:w="2092" w:type="dxa"/>
            <w:shd w:val="clear" w:color="auto" w:fill="auto"/>
            <w:vAlign w:val="center"/>
          </w:tcPr>
          <w:p w14:paraId="003500D7" w14:textId="77777777" w:rsidR="00671FCE" w:rsidRPr="00671FCE" w:rsidRDefault="00671FCE" w:rsidP="00671F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71F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71F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 0.02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C6DE7B0" w14:textId="77777777" w:rsidR="00671FCE" w:rsidRPr="00671FCE" w:rsidRDefault="00671FCE" w:rsidP="00671F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71F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71F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 0.29</w:t>
            </w:r>
          </w:p>
        </w:tc>
      </w:tr>
      <w:tr w:rsidR="00671FCE" w14:paraId="7C072FD0" w14:textId="77777777" w:rsidTr="00B220D6">
        <w:trPr>
          <w:trHeight w:val="6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1" w:type="dxa"/>
            <w:shd w:val="clear" w:color="auto" w:fill="auto"/>
            <w:vAlign w:val="center"/>
          </w:tcPr>
          <w:p w14:paraId="05ED11EE" w14:textId="77777777" w:rsidR="00671FCE" w:rsidRDefault="00671FCE" w:rsidP="00671F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</w:t>
            </w:r>
          </w:p>
        </w:tc>
        <w:tc>
          <w:tcPr>
            <w:tcW w:w="2091" w:type="dxa"/>
            <w:shd w:val="clear" w:color="auto" w:fill="auto"/>
            <w:vAlign w:val="center"/>
          </w:tcPr>
          <w:p w14:paraId="72D57E32" w14:textId="77777777" w:rsidR="00671FCE" w:rsidRPr="00671FCE" w:rsidRDefault="00671FCE" w:rsidP="00671F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1FC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71FC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± 1.10</w:t>
            </w:r>
          </w:p>
        </w:tc>
        <w:tc>
          <w:tcPr>
            <w:tcW w:w="2092" w:type="dxa"/>
            <w:shd w:val="clear" w:color="auto" w:fill="auto"/>
            <w:vAlign w:val="center"/>
          </w:tcPr>
          <w:p w14:paraId="035740D9" w14:textId="77777777" w:rsidR="00671FCE" w:rsidRPr="00671FCE" w:rsidRDefault="00671FCE" w:rsidP="00671F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71F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71F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± 0.37 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55F81E6" w14:textId="77777777" w:rsidR="00671FCE" w:rsidRPr="00671FCE" w:rsidRDefault="00671FCE" w:rsidP="00671F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71F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71F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 0.68</w:t>
            </w:r>
          </w:p>
        </w:tc>
      </w:tr>
      <w:tr w:rsidR="00671FCE" w14:paraId="069D5BF0" w14:textId="77777777" w:rsidTr="00B220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1" w:type="dxa"/>
            <w:shd w:val="clear" w:color="auto" w:fill="auto"/>
            <w:vAlign w:val="center"/>
          </w:tcPr>
          <w:p w14:paraId="3AC247E8" w14:textId="77777777" w:rsidR="00671FCE" w:rsidRDefault="00671FCE" w:rsidP="00671F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</w:t>
            </w:r>
          </w:p>
        </w:tc>
        <w:tc>
          <w:tcPr>
            <w:tcW w:w="2091" w:type="dxa"/>
            <w:shd w:val="clear" w:color="auto" w:fill="auto"/>
            <w:vAlign w:val="center"/>
          </w:tcPr>
          <w:p w14:paraId="4A4D672C" w14:textId="77777777" w:rsidR="00671FCE" w:rsidRPr="00671FCE" w:rsidRDefault="00671FCE" w:rsidP="00671F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1FC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71FCE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± 0.53</w:t>
            </w:r>
          </w:p>
        </w:tc>
        <w:tc>
          <w:tcPr>
            <w:tcW w:w="2092" w:type="dxa"/>
            <w:shd w:val="clear" w:color="auto" w:fill="auto"/>
            <w:vAlign w:val="center"/>
          </w:tcPr>
          <w:p w14:paraId="167BDF4D" w14:textId="77777777" w:rsidR="00671FCE" w:rsidRPr="00671FCE" w:rsidRDefault="00671FCE" w:rsidP="00671F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71F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71F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 0.05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932380F" w14:textId="77777777" w:rsidR="00671FCE" w:rsidRPr="00671FCE" w:rsidRDefault="00671FCE" w:rsidP="00671F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71F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71F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 0.31</w:t>
            </w:r>
          </w:p>
        </w:tc>
      </w:tr>
      <w:tr w:rsidR="00671FCE" w14:paraId="4CC6920C" w14:textId="77777777" w:rsidTr="00B220D6">
        <w:trPr>
          <w:trHeight w:val="6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1" w:type="dxa"/>
            <w:shd w:val="clear" w:color="auto" w:fill="auto"/>
            <w:vAlign w:val="center"/>
          </w:tcPr>
          <w:p w14:paraId="5DDCBA69" w14:textId="77777777" w:rsidR="00671FCE" w:rsidRDefault="00671FCE" w:rsidP="00671F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96</w:t>
            </w:r>
          </w:p>
        </w:tc>
        <w:tc>
          <w:tcPr>
            <w:tcW w:w="2091" w:type="dxa"/>
            <w:shd w:val="clear" w:color="auto" w:fill="auto"/>
            <w:vAlign w:val="center"/>
          </w:tcPr>
          <w:p w14:paraId="77E83F22" w14:textId="77777777" w:rsidR="00671FCE" w:rsidRPr="00671FCE" w:rsidRDefault="00671FCE" w:rsidP="00671F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Nd</w:t>
            </w:r>
            <w:proofErr w:type="spellEnd"/>
          </w:p>
        </w:tc>
        <w:tc>
          <w:tcPr>
            <w:tcW w:w="2092" w:type="dxa"/>
            <w:shd w:val="clear" w:color="auto" w:fill="auto"/>
            <w:vAlign w:val="center"/>
          </w:tcPr>
          <w:p w14:paraId="23CAF842" w14:textId="77777777" w:rsidR="00671FCE" w:rsidRPr="00671FCE" w:rsidRDefault="00671FCE" w:rsidP="00671F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71F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71F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 0.49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CA2CE06" w14:textId="77777777" w:rsidR="00671FCE" w:rsidRPr="00671FCE" w:rsidRDefault="00671FCE" w:rsidP="00671F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71F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71F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 0.10</w:t>
            </w:r>
          </w:p>
        </w:tc>
      </w:tr>
      <w:tr w:rsidR="00671FCE" w14:paraId="069D8977" w14:textId="77777777" w:rsidTr="00B220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1" w:type="dxa"/>
            <w:shd w:val="clear" w:color="auto" w:fill="auto"/>
            <w:vAlign w:val="center"/>
          </w:tcPr>
          <w:p w14:paraId="78DDB657" w14:textId="77777777" w:rsidR="00671FCE" w:rsidRDefault="00671FCE" w:rsidP="00671F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120</w:t>
            </w:r>
          </w:p>
        </w:tc>
        <w:tc>
          <w:tcPr>
            <w:tcW w:w="2091" w:type="dxa"/>
            <w:shd w:val="clear" w:color="auto" w:fill="auto"/>
            <w:vAlign w:val="center"/>
          </w:tcPr>
          <w:p w14:paraId="6CA91B98" w14:textId="77777777" w:rsidR="00671FCE" w:rsidRPr="00671FCE" w:rsidRDefault="00671FCE" w:rsidP="00671F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Nd</w:t>
            </w:r>
            <w:proofErr w:type="spellEnd"/>
          </w:p>
        </w:tc>
        <w:tc>
          <w:tcPr>
            <w:tcW w:w="2092" w:type="dxa"/>
            <w:shd w:val="clear" w:color="auto" w:fill="auto"/>
            <w:vAlign w:val="center"/>
          </w:tcPr>
          <w:p w14:paraId="2E9476F4" w14:textId="77777777" w:rsidR="00671FCE" w:rsidRPr="00671FCE" w:rsidRDefault="00671FCE" w:rsidP="00671F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Nd</w:t>
            </w:r>
            <w:proofErr w:type="spellEnd"/>
          </w:p>
        </w:tc>
        <w:tc>
          <w:tcPr>
            <w:tcW w:w="2094" w:type="dxa"/>
            <w:shd w:val="clear" w:color="auto" w:fill="auto"/>
            <w:vAlign w:val="center"/>
          </w:tcPr>
          <w:p w14:paraId="10A4354D" w14:textId="77777777" w:rsidR="00671FCE" w:rsidRPr="00671FCE" w:rsidRDefault="00671FCE" w:rsidP="00671F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71F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71F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 0.04</w:t>
            </w:r>
          </w:p>
        </w:tc>
      </w:tr>
      <w:tr w:rsidR="00671FCE" w14:paraId="5DE8E4B7" w14:textId="77777777" w:rsidTr="00B220D6">
        <w:trPr>
          <w:trHeight w:val="6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1" w:type="dxa"/>
            <w:shd w:val="clear" w:color="auto" w:fill="auto"/>
            <w:vAlign w:val="center"/>
          </w:tcPr>
          <w:p w14:paraId="64AF6070" w14:textId="77777777" w:rsidR="00671FCE" w:rsidRDefault="00671FCE" w:rsidP="00671F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144</w:t>
            </w:r>
          </w:p>
        </w:tc>
        <w:tc>
          <w:tcPr>
            <w:tcW w:w="2091" w:type="dxa"/>
            <w:shd w:val="clear" w:color="auto" w:fill="auto"/>
            <w:vAlign w:val="center"/>
          </w:tcPr>
          <w:p w14:paraId="37138A18" w14:textId="77777777" w:rsidR="00671FCE" w:rsidRPr="00671FCE" w:rsidRDefault="00671FCE" w:rsidP="00671F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Nd</w:t>
            </w:r>
            <w:proofErr w:type="spellEnd"/>
          </w:p>
        </w:tc>
        <w:tc>
          <w:tcPr>
            <w:tcW w:w="2092" w:type="dxa"/>
            <w:shd w:val="clear" w:color="auto" w:fill="auto"/>
            <w:vAlign w:val="center"/>
          </w:tcPr>
          <w:p w14:paraId="03A599A8" w14:textId="77777777" w:rsidR="00671FCE" w:rsidRPr="00671FCE" w:rsidRDefault="00671FCE" w:rsidP="00671F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Nd</w:t>
            </w:r>
            <w:proofErr w:type="spellEnd"/>
          </w:p>
        </w:tc>
        <w:tc>
          <w:tcPr>
            <w:tcW w:w="2094" w:type="dxa"/>
            <w:shd w:val="clear" w:color="auto" w:fill="auto"/>
            <w:vAlign w:val="center"/>
          </w:tcPr>
          <w:p w14:paraId="03047AD5" w14:textId="77777777" w:rsidR="00671FCE" w:rsidRPr="00671FCE" w:rsidRDefault="00671FCE" w:rsidP="00671F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71F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71F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 0.05</w:t>
            </w:r>
          </w:p>
        </w:tc>
      </w:tr>
      <w:tr w:rsidR="00671FCE" w14:paraId="528B9B28" w14:textId="77777777" w:rsidTr="00B220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1" w:type="dxa"/>
            <w:shd w:val="clear" w:color="auto" w:fill="auto"/>
            <w:vAlign w:val="center"/>
          </w:tcPr>
          <w:p w14:paraId="4A9B282F" w14:textId="77777777" w:rsidR="00671FCE" w:rsidRDefault="00671FCE" w:rsidP="00671F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168</w:t>
            </w:r>
          </w:p>
        </w:tc>
        <w:tc>
          <w:tcPr>
            <w:tcW w:w="2091" w:type="dxa"/>
            <w:shd w:val="clear" w:color="auto" w:fill="auto"/>
            <w:vAlign w:val="center"/>
          </w:tcPr>
          <w:p w14:paraId="3D616C8A" w14:textId="77777777" w:rsidR="00671FCE" w:rsidRPr="00671FCE" w:rsidRDefault="00671FCE" w:rsidP="00671F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Nd</w:t>
            </w:r>
            <w:proofErr w:type="spellEnd"/>
          </w:p>
        </w:tc>
        <w:tc>
          <w:tcPr>
            <w:tcW w:w="2092" w:type="dxa"/>
            <w:shd w:val="clear" w:color="auto" w:fill="auto"/>
            <w:vAlign w:val="center"/>
          </w:tcPr>
          <w:p w14:paraId="5D8DBF53" w14:textId="77777777" w:rsidR="00671FCE" w:rsidRPr="00671FCE" w:rsidRDefault="00671FCE" w:rsidP="00671F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Nd</w:t>
            </w:r>
            <w:proofErr w:type="spellEnd"/>
          </w:p>
        </w:tc>
        <w:tc>
          <w:tcPr>
            <w:tcW w:w="2094" w:type="dxa"/>
            <w:shd w:val="clear" w:color="auto" w:fill="auto"/>
            <w:vAlign w:val="center"/>
          </w:tcPr>
          <w:p w14:paraId="21F1C126" w14:textId="77777777" w:rsidR="00671FCE" w:rsidRPr="00671FCE" w:rsidRDefault="00671FCE" w:rsidP="00671F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71F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71F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 0.18</w:t>
            </w:r>
          </w:p>
        </w:tc>
      </w:tr>
    </w:tbl>
    <w:p w14:paraId="50CC2AE4" w14:textId="329616CF" w:rsidR="001E2580" w:rsidRPr="002575B2" w:rsidRDefault="002575B2">
      <w:pPr>
        <w:rPr>
          <w:sz w:val="18"/>
          <w:lang w:val="en-US"/>
        </w:rPr>
      </w:pPr>
      <w:r w:rsidRPr="002575B2">
        <w:rPr>
          <w:rFonts w:ascii="Times New Roman" w:hAnsi="Times New Roman" w:cs="Times New Roman"/>
          <w:sz w:val="20"/>
          <w:szCs w:val="24"/>
          <w:lang w:val="en-US"/>
        </w:rPr>
        <w:t>Nd= Not detect.</w:t>
      </w:r>
      <w:r w:rsidR="00CE2FD8">
        <w:rPr>
          <w:rFonts w:ascii="Times New Roman" w:hAnsi="Times New Roman" w:cs="Times New Roman"/>
          <w:sz w:val="20"/>
          <w:szCs w:val="24"/>
          <w:lang w:val="en-US"/>
        </w:rPr>
        <w:t xml:space="preserve"> Results represent the mean of 2 independent </w:t>
      </w:r>
      <w:r w:rsidR="00D03FC8">
        <w:rPr>
          <w:rFonts w:ascii="Times New Roman" w:hAnsi="Times New Roman" w:cs="Times New Roman"/>
          <w:sz w:val="20"/>
          <w:szCs w:val="24"/>
          <w:lang w:val="en-US"/>
        </w:rPr>
        <w:t>cultivations.</w:t>
      </w:r>
    </w:p>
    <w:p w14:paraId="4860D213" w14:textId="77777777" w:rsidR="00BA5C0F" w:rsidRDefault="00C92B7A" w:rsidP="0029791B">
      <w:pPr>
        <w:spacing w:line="480" w:lineRule="auto"/>
        <w:jc w:val="both"/>
        <w:rPr>
          <w:rFonts w:ascii="Times New Roman" w:hAnsi="Times New Roman" w:cs="Times New Roman"/>
          <w:noProof/>
          <w:sz w:val="24"/>
          <w:szCs w:val="24"/>
          <w:lang w:val="en-US"/>
        </w:rPr>
      </w:pPr>
      <w:r w:rsidRPr="001F532F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Figure S1:</w:t>
      </w:r>
      <w:r w:rsidRPr="001F532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03FC8">
        <w:rPr>
          <w:rFonts w:ascii="Times New Roman" w:hAnsi="Times New Roman" w:cs="Times New Roman"/>
          <w:sz w:val="24"/>
          <w:szCs w:val="24"/>
          <w:lang w:val="en-US"/>
        </w:rPr>
        <w:t>Pareto</w:t>
      </w:r>
      <w:r w:rsidR="00EB295C">
        <w:rPr>
          <w:rFonts w:ascii="Times New Roman" w:hAnsi="Times New Roman" w:cs="Times New Roman"/>
          <w:sz w:val="24"/>
          <w:szCs w:val="24"/>
          <w:lang w:val="en-US"/>
        </w:rPr>
        <w:t xml:space="preserve"> diagram illustrating the </w:t>
      </w:r>
      <w:r w:rsidR="001F532F">
        <w:rPr>
          <w:rFonts w:ascii="Times New Roman" w:hAnsi="Times New Roman" w:cs="Times New Roman"/>
          <w:sz w:val="24"/>
          <w:szCs w:val="24"/>
          <w:lang w:val="en-US"/>
        </w:rPr>
        <w:t>effects of temperature and pH upon vitamin B</w:t>
      </w:r>
      <w:r w:rsidR="001F532F" w:rsidRPr="001F532F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12</w:t>
      </w:r>
      <w:r w:rsidR="001F532F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 </w:t>
      </w:r>
      <w:r w:rsidR="001F532F">
        <w:rPr>
          <w:rFonts w:ascii="Times New Roman" w:hAnsi="Times New Roman" w:cs="Times New Roman"/>
          <w:sz w:val="24"/>
          <w:szCs w:val="24"/>
          <w:lang w:val="en-US"/>
        </w:rPr>
        <w:t>specific yield</w:t>
      </w:r>
      <w:r w:rsidR="00F02030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29791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32E1C">
        <w:rPr>
          <w:rFonts w:ascii="Times New Roman" w:hAnsi="Times New Roman" w:cs="Times New Roman"/>
          <w:sz w:val="24"/>
          <w:szCs w:val="24"/>
          <w:lang w:val="en-US"/>
        </w:rPr>
        <w:t xml:space="preserve">obtained for </w:t>
      </w:r>
      <w:r w:rsidR="00832E1C" w:rsidRPr="002B60A3">
        <w:rPr>
          <w:rFonts w:ascii="Times New Roman" w:hAnsi="Times New Roman" w:cs="Times New Roman"/>
          <w:sz w:val="24"/>
          <w:szCs w:val="24"/>
          <w:lang w:val="en-US"/>
        </w:rPr>
        <w:t>cultivations of</w:t>
      </w:r>
      <w:r w:rsidR="001F532F" w:rsidRPr="002B60A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F532F" w:rsidRPr="002B60A3">
        <w:rPr>
          <w:rFonts w:ascii="Times New Roman" w:hAnsi="Times New Roman" w:cs="Times New Roman"/>
          <w:i/>
          <w:sz w:val="24"/>
          <w:szCs w:val="24"/>
          <w:lang w:val="en-US"/>
        </w:rPr>
        <w:t xml:space="preserve">P. </w:t>
      </w:r>
      <w:proofErr w:type="spellStart"/>
      <w:r w:rsidR="001F532F" w:rsidRPr="002B60A3">
        <w:rPr>
          <w:rFonts w:ascii="Times New Roman" w:hAnsi="Times New Roman" w:cs="Times New Roman"/>
          <w:i/>
          <w:sz w:val="24"/>
          <w:szCs w:val="24"/>
          <w:lang w:val="en-US"/>
        </w:rPr>
        <w:t>shermanii</w:t>
      </w:r>
      <w:proofErr w:type="spellEnd"/>
      <w:r w:rsidR="001F532F" w:rsidRPr="002B60A3">
        <w:rPr>
          <w:rFonts w:ascii="Times New Roman" w:hAnsi="Times New Roman" w:cs="Times New Roman"/>
          <w:sz w:val="24"/>
          <w:szCs w:val="24"/>
          <w:lang w:val="en-US"/>
        </w:rPr>
        <w:t xml:space="preserve"> ATCC 13673.</w:t>
      </w:r>
    </w:p>
    <w:p w14:paraId="6B3BF1FC" w14:textId="6E6589B5" w:rsidR="00C92B7A" w:rsidRPr="001F532F" w:rsidRDefault="00BA5C0F" w:rsidP="0029791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7DBCF66E" wp14:editId="0FA02F5A">
            <wp:extent cx="5400040" cy="4050030"/>
            <wp:effectExtent l="0" t="0" r="0" b="1270"/>
            <wp:docPr id="286066254" name="Picture 1" descr="A graph of a number of blue ba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066254" name="Picture 1" descr="A graph of a number of blue bars&#10;&#10;Description automatically generated with medium confidenc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92B7A" w:rsidRPr="001F532F">
      <w:footerReference w:type="even" r:id="rId7"/>
      <w:footerReference w:type="default" r:id="rId8"/>
      <w:footnotePr>
        <w:numFmt w:val="chicago"/>
      </w:footnotePr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237475" w14:textId="77777777" w:rsidR="008B692E" w:rsidRDefault="008B692E" w:rsidP="008B692E">
      <w:pPr>
        <w:spacing w:after="0" w:line="240" w:lineRule="auto"/>
      </w:pPr>
      <w:r>
        <w:separator/>
      </w:r>
    </w:p>
  </w:endnote>
  <w:endnote w:type="continuationSeparator" w:id="0">
    <w:p w14:paraId="0DC3E435" w14:textId="77777777" w:rsidR="008B692E" w:rsidRDefault="008B692E" w:rsidP="008B69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731891674"/>
      <w:docPartObj>
        <w:docPartGallery w:val="Page Numbers (Bottom of Page)"/>
        <w:docPartUnique/>
      </w:docPartObj>
    </w:sdtPr>
    <w:sdtContent>
      <w:p w14:paraId="3B97868C" w14:textId="1BA7F788" w:rsidR="006D211D" w:rsidRDefault="006D211D" w:rsidP="0031158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F4B6CBD" w14:textId="77777777" w:rsidR="006D211D" w:rsidRDefault="006D211D" w:rsidP="006D211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222755506"/>
      <w:docPartObj>
        <w:docPartGallery w:val="Page Numbers (Bottom of Page)"/>
        <w:docPartUnique/>
      </w:docPartObj>
    </w:sdtPr>
    <w:sdtContent>
      <w:p w14:paraId="4A291E12" w14:textId="22612056" w:rsidR="006D211D" w:rsidRDefault="006D211D" w:rsidP="0031158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8853AB0" w14:textId="77777777" w:rsidR="006D211D" w:rsidRDefault="006D211D" w:rsidP="006D211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B3A39A" w14:textId="77777777" w:rsidR="008B692E" w:rsidRDefault="008B692E" w:rsidP="008B692E">
      <w:pPr>
        <w:spacing w:after="0" w:line="240" w:lineRule="auto"/>
      </w:pPr>
      <w:r>
        <w:separator/>
      </w:r>
    </w:p>
  </w:footnote>
  <w:footnote w:type="continuationSeparator" w:id="0">
    <w:p w14:paraId="701F046D" w14:textId="77777777" w:rsidR="008B692E" w:rsidRDefault="008B692E" w:rsidP="008B692E">
      <w:pPr>
        <w:spacing w:after="0" w:line="240" w:lineRule="auto"/>
      </w:pPr>
      <w:r>
        <w:continuationSeparator/>
      </w:r>
    </w:p>
  </w:footnote>
  <w:footnote w:id="1">
    <w:p w14:paraId="29E1153C" w14:textId="6803F2E1" w:rsidR="008B692E" w:rsidRDefault="008B692E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en-US"/>
        </w:rPr>
        <w:t>CORR</w:t>
      </w:r>
      <w:r w:rsidR="00330758">
        <w:rPr>
          <w:lang w:val="en-US"/>
        </w:rPr>
        <w:t>E</w:t>
      </w:r>
      <w:r>
        <w:rPr>
          <w:lang w:val="en-US"/>
        </w:rPr>
        <w:t xml:space="preserve">SPONDING AUTHOR: </w:t>
      </w:r>
      <w:r w:rsidR="00D07A02">
        <w:rPr>
          <w:lang w:val="en-US"/>
        </w:rPr>
        <w:t xml:space="preserve">Marco A Z Ayub. E-mail: </w:t>
      </w:r>
      <w:hyperlink r:id="rId1" w:history="1">
        <w:r w:rsidR="00D07A02" w:rsidRPr="00311588">
          <w:rPr>
            <w:rStyle w:val="Hyperlink"/>
            <w:lang w:val="en-US"/>
          </w:rPr>
          <w:t>mazayub@ufrgs.br</w:t>
        </w:r>
      </w:hyperlink>
    </w:p>
    <w:p w14:paraId="57591016" w14:textId="77777777" w:rsidR="00D07A02" w:rsidRPr="008B692E" w:rsidRDefault="00D07A02">
      <w:pPr>
        <w:pStyle w:val="FootnoteText"/>
        <w:rPr>
          <w:lang w:val="en-US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36E8"/>
    <w:rsid w:val="0002596F"/>
    <w:rsid w:val="001336E8"/>
    <w:rsid w:val="00157155"/>
    <w:rsid w:val="001E2580"/>
    <w:rsid w:val="001F532F"/>
    <w:rsid w:val="001F685C"/>
    <w:rsid w:val="002575B2"/>
    <w:rsid w:val="0029791B"/>
    <w:rsid w:val="002B60A3"/>
    <w:rsid w:val="002F3555"/>
    <w:rsid w:val="00330758"/>
    <w:rsid w:val="00476BF4"/>
    <w:rsid w:val="005A232F"/>
    <w:rsid w:val="00653E91"/>
    <w:rsid w:val="00671FCE"/>
    <w:rsid w:val="006D211D"/>
    <w:rsid w:val="007E4F4C"/>
    <w:rsid w:val="00832E1C"/>
    <w:rsid w:val="008B692E"/>
    <w:rsid w:val="008E3EDE"/>
    <w:rsid w:val="00912AC1"/>
    <w:rsid w:val="00A20180"/>
    <w:rsid w:val="00A8577E"/>
    <w:rsid w:val="00B220D6"/>
    <w:rsid w:val="00B40DD1"/>
    <w:rsid w:val="00B7085B"/>
    <w:rsid w:val="00BA5C0F"/>
    <w:rsid w:val="00C92B7A"/>
    <w:rsid w:val="00CE2FD8"/>
    <w:rsid w:val="00D03FC8"/>
    <w:rsid w:val="00D07A02"/>
    <w:rsid w:val="00EB295C"/>
    <w:rsid w:val="00F02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9223CE8"/>
  <w15:chartTrackingRefBased/>
  <w15:docId w15:val="{686A1431-FAD3-4723-9DB8-B7C9BC623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220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6Colorful">
    <w:name w:val="List Table 6 Colorful"/>
    <w:basedOn w:val="TableNormal"/>
    <w:uiPriority w:val="51"/>
    <w:rsid w:val="00B220D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FootnoteText">
    <w:name w:val="footnote text"/>
    <w:basedOn w:val="Normal"/>
    <w:link w:val="FootnoteTextChar"/>
    <w:uiPriority w:val="99"/>
    <w:semiHidden/>
    <w:unhideWhenUsed/>
    <w:rsid w:val="008B692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B692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B692E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D07A0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07A02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6D21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211D"/>
  </w:style>
  <w:style w:type="character" w:styleId="PageNumber">
    <w:name w:val="page number"/>
    <w:basedOn w:val="DefaultParagraphFont"/>
    <w:uiPriority w:val="99"/>
    <w:semiHidden/>
    <w:unhideWhenUsed/>
    <w:rsid w:val="006D21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580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mazayub@ufrgs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Dener Acosta</dc:creator>
  <cp:keywords/>
  <dc:description/>
  <cp:lastModifiedBy>Reviewer</cp:lastModifiedBy>
  <cp:revision>31</cp:revision>
  <dcterms:created xsi:type="dcterms:W3CDTF">2023-06-28T17:49:00Z</dcterms:created>
  <dcterms:modified xsi:type="dcterms:W3CDTF">2025-04-25T12:37:00Z</dcterms:modified>
</cp:coreProperties>
</file>