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7EF" w:rsidRPr="00072EFF" w:rsidRDefault="00C457EF" w:rsidP="00C457EF">
      <w:pPr>
        <w:rPr>
          <w:rFonts w:ascii="Helvetica" w:hAnsi="Helvetica"/>
          <w:lang w:val="en-GB"/>
        </w:rPr>
      </w:pPr>
      <w:r w:rsidRPr="001032CB">
        <w:rPr>
          <w:rFonts w:ascii="Helvetica" w:eastAsia="Arial" w:hAnsi="Helvetica" w:cs="Arial"/>
          <w:b/>
          <w:bCs/>
          <w:szCs w:val="22"/>
          <w:lang w:val="en-US"/>
        </w:rPr>
        <w:t xml:space="preserve">Table 2. </w:t>
      </w:r>
      <w:r w:rsidRPr="001032CB">
        <w:rPr>
          <w:rFonts w:ascii="Helvetica" w:eastAsia="Arial" w:hAnsi="Helvetica" w:cs="Arial"/>
          <w:szCs w:val="22"/>
          <w:lang w:val="en-US"/>
        </w:rPr>
        <w:t>Acceptability at T0 (screening day)</w:t>
      </w:r>
    </w:p>
    <w:p w:rsidR="00C457EF" w:rsidRPr="001032CB" w:rsidRDefault="00C457EF" w:rsidP="00C457EF">
      <w:pPr>
        <w:pBdr>
          <w:top w:val="single" w:sz="4" w:space="1" w:color="auto"/>
          <w:bottom w:val="single" w:sz="4" w:space="1" w:color="auto"/>
        </w:pBdr>
        <w:spacing w:after="0" w:line="240" w:lineRule="auto"/>
        <w:ind w:left="709" w:hanging="709"/>
        <w:jc w:val="left"/>
        <w:rPr>
          <w:rFonts w:ascii="Helvetica" w:hAnsi="Helvetica"/>
          <w:b/>
          <w:bCs/>
          <w:lang w:val="en-GB"/>
        </w:rPr>
      </w:pPr>
      <w:r w:rsidRPr="001032CB">
        <w:rPr>
          <w:rFonts w:ascii="Helvetica" w:eastAsia="Arial" w:hAnsi="Helvetica" w:cs="Arial"/>
          <w:b/>
          <w:bCs/>
          <w:sz w:val="18"/>
          <w:szCs w:val="18"/>
          <w:lang w:val="en-US"/>
        </w:rPr>
        <w:t>Variable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b/>
          <w:bCs/>
          <w:sz w:val="18"/>
          <w:szCs w:val="18"/>
          <w:lang w:val="en-US"/>
        </w:rPr>
        <w:t xml:space="preserve">  N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b/>
          <w:bCs/>
          <w:sz w:val="18"/>
          <w:szCs w:val="18"/>
          <w:lang w:val="en-US"/>
        </w:rPr>
        <w:t xml:space="preserve"> %</w:t>
      </w:r>
    </w:p>
    <w:p w:rsidR="00C457EF" w:rsidRPr="001032CB" w:rsidRDefault="00C457EF" w:rsidP="00C457EF">
      <w:pP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Treatment’s satisfaction** (n = 232)</w:t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sz w:val="18"/>
          <w:szCs w:val="18"/>
          <w:lang w:val="en-GB"/>
        </w:rPr>
        <w:t xml:space="preserve"> </w:t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mean ± SD) </w:t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</w:t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</w:t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>9.9 (± 0.8)</w:t>
      </w:r>
      <w:r w:rsidRPr="001032CB">
        <w:rPr>
          <w:rFonts w:ascii="Helvetica" w:hAnsi="Helvetica"/>
          <w:lang w:val="en-GB"/>
        </w:rPr>
        <w:tab/>
      </w:r>
    </w:p>
    <w:p w:rsidR="00C457EF" w:rsidRPr="001032CB" w:rsidRDefault="00C457EF" w:rsidP="00C457EF">
      <w:pP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Patient felt enough informed (n = 233)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Yes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>227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>97.4</w:t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No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6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2.6 </w:t>
      </w:r>
    </w:p>
    <w:p w:rsidR="00C457EF" w:rsidRPr="001032CB" w:rsidRDefault="00C457EF" w:rsidP="00C457EF">
      <w:pP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Anxiety (n = 231)</w:t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No  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201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>87</w:t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Yes</w:t>
      </w:r>
      <w:r w:rsidRPr="001032CB">
        <w:rPr>
          <w:rFonts w:ascii="Helvetica" w:hAnsi="Helvetica"/>
          <w:lang w:val="en-US"/>
        </w:rPr>
        <w:tab/>
      </w:r>
      <w:bookmarkStart w:id="0" w:name="_GoBack"/>
      <w:bookmarkEnd w:id="0"/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30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>13</w:t>
      </w:r>
    </w:p>
    <w:p w:rsidR="00C457EF" w:rsidRPr="001032CB" w:rsidRDefault="00C457EF" w:rsidP="00C457EF">
      <w:pP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Pain rating scale* (n = 230) (mean ± SD)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2 (</w:t>
      </w:r>
      <w:r w:rsidRPr="001032CB">
        <w:rPr>
          <w:rFonts w:ascii="Helvetica" w:eastAsia="Arial" w:hAnsi="Helvetica" w:cs="Arial"/>
          <w:color w:val="000000" w:themeColor="text1"/>
          <w:sz w:val="18"/>
          <w:szCs w:val="18"/>
          <w:lang w:val="en-US"/>
        </w:rPr>
        <w:t>± 2)</w:t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Calibri" w:hAnsi="Helvetica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≤ 4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209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90.9</w:t>
      </w:r>
      <w:r w:rsidRPr="001032CB">
        <w:rPr>
          <w:rFonts w:ascii="Helvetica" w:hAnsi="Helvetica"/>
          <w:lang w:val="en-US"/>
        </w:rPr>
        <w:tab/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&gt; 4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21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9.1</w:t>
      </w:r>
    </w:p>
    <w:p w:rsidR="00C457EF" w:rsidRPr="001032CB" w:rsidRDefault="00C457EF" w:rsidP="00C457EF">
      <w:pP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Procedure performed as expected by the patient (n = 231)</w:t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Yes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229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99.1</w:t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No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2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0.9</w:t>
      </w:r>
    </w:p>
    <w:p w:rsidR="00C457EF" w:rsidRPr="001032CB" w:rsidRDefault="00C457EF" w:rsidP="00C457EF">
      <w:pP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Sufficiently informed about side effect of treatment (n=231)</w:t>
      </w:r>
    </w:p>
    <w:p w:rsidR="00C457EF" w:rsidRPr="001032CB" w:rsidRDefault="00C457EF" w:rsidP="00C457EF">
      <w:pPr>
        <w:spacing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  Yes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             225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              97.3</w:t>
      </w:r>
    </w:p>
    <w:p w:rsidR="00C457EF" w:rsidRPr="001032CB" w:rsidRDefault="00C457EF" w:rsidP="00C457EF">
      <w:pPr>
        <w:spacing w:after="0" w:line="240" w:lineRule="auto"/>
        <w:ind w:left="180" w:hanging="180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   No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             6 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               2.7</w:t>
      </w:r>
    </w:p>
    <w:p w:rsidR="00C457EF" w:rsidRPr="001032CB" w:rsidRDefault="00C457EF" w:rsidP="00C457EF">
      <w:pP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Would agree to repeat treatment if necessary (n = 229)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Yes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>228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99.6</w:t>
      </w:r>
      <w:r w:rsidRPr="001032CB">
        <w:rPr>
          <w:rFonts w:ascii="Helvetica" w:hAnsi="Helvetica"/>
          <w:lang w:val="en-US"/>
        </w:rPr>
        <w:tab/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No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>1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0.4</w:t>
      </w:r>
    </w:p>
    <w:p w:rsidR="00C457EF" w:rsidRPr="001032CB" w:rsidRDefault="00C457EF" w:rsidP="00C457EF">
      <w:pP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Would recommend screening to your friends and family (n = 230)</w:t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Yes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                          229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99.6</w:t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Arial" w:hAnsi="Helvetica" w:cs="Arial"/>
          <w:sz w:val="18"/>
          <w:szCs w:val="18"/>
          <w:lang w:val="en-GB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>No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                            1</w:t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hAnsi="Helvetica"/>
          <w:lang w:val="en-US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0.4</w:t>
      </w:r>
    </w:p>
    <w:p w:rsidR="00C457EF" w:rsidRPr="001032CB" w:rsidRDefault="00C457EF" w:rsidP="00C457EF">
      <w:pPr>
        <w:pBdr>
          <w:bottom w:val="single" w:sz="4" w:space="1" w:color="auto"/>
        </w:pBdr>
        <w:spacing w:before="120" w:after="0" w:line="240" w:lineRule="auto"/>
        <w:rPr>
          <w:rFonts w:ascii="Helvetica" w:eastAsia="Arial" w:hAnsi="Helvetica" w:cs="Arial"/>
          <w:sz w:val="18"/>
          <w:szCs w:val="18"/>
          <w:lang w:val="en-US"/>
        </w:rPr>
      </w:pP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Global acceptability score*** (median, IQR)             </w:t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hAnsi="Helvetica"/>
          <w:lang w:val="en-GB"/>
        </w:rPr>
        <w:tab/>
      </w:r>
      <w:r w:rsidRPr="001032CB">
        <w:rPr>
          <w:rFonts w:ascii="Helvetica" w:eastAsia="Arial" w:hAnsi="Helvetica" w:cs="Arial"/>
          <w:sz w:val="18"/>
          <w:szCs w:val="18"/>
          <w:lang w:val="en-US"/>
        </w:rPr>
        <w:t xml:space="preserve"> 9.1 (8.5-9.6)</w:t>
      </w:r>
    </w:p>
    <w:p w:rsidR="00C457EF" w:rsidRPr="001032CB" w:rsidRDefault="00C457EF" w:rsidP="00C457EF">
      <w:pPr>
        <w:spacing w:after="0" w:line="240" w:lineRule="auto"/>
        <w:ind w:left="180"/>
        <w:rPr>
          <w:rFonts w:ascii="Helvetica" w:eastAsia="Calibri" w:hAnsi="Helvetica"/>
          <w:sz w:val="18"/>
          <w:szCs w:val="18"/>
          <w:lang w:val="en-US"/>
        </w:rPr>
      </w:pPr>
    </w:p>
    <w:p w:rsidR="00C457EF" w:rsidRPr="001032CB" w:rsidRDefault="00C457EF" w:rsidP="00C457EF">
      <w:pPr>
        <w:spacing w:line="240" w:lineRule="auto"/>
        <w:rPr>
          <w:rFonts w:ascii="Helvetica" w:eastAsia="Arial" w:hAnsi="Helvetica" w:cs="Arial"/>
          <w:i/>
          <w:iCs/>
          <w:color w:val="000000" w:themeColor="text1"/>
          <w:sz w:val="16"/>
          <w:szCs w:val="16"/>
          <w:lang w:val="en-US"/>
        </w:rPr>
      </w:pPr>
      <w:r w:rsidRPr="001032CB">
        <w:rPr>
          <w:rFonts w:ascii="Helvetica" w:eastAsia="Arial" w:hAnsi="Helvetica" w:cs="Arial"/>
          <w:i/>
          <w:iCs/>
          <w:color w:val="000000" w:themeColor="text1"/>
          <w:sz w:val="16"/>
          <w:szCs w:val="16"/>
          <w:lang w:val="en-US"/>
        </w:rPr>
        <w:t>* Pain rating scale according to Wong–Baker Faces (pain felt during the treatment, not during the biopsy) **Satisfaction scale 0 = not satisfied at all. 10 = very satisfied / *** Combined Anxiety, Discomfort, Pain, information received, overall satisfaction of treatment</w:t>
      </w:r>
    </w:p>
    <w:p w:rsidR="00000F57" w:rsidRDefault="00C457EF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7EF"/>
    <w:rsid w:val="0007695B"/>
    <w:rsid w:val="005615C6"/>
    <w:rsid w:val="007D4061"/>
    <w:rsid w:val="008B4EED"/>
    <w:rsid w:val="00C457EF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607CC1-FAAA-43C0-A5A3-36BAB47F8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7EF"/>
    <w:pPr>
      <w:spacing w:after="120" w:line="360" w:lineRule="auto"/>
      <w:jc w:val="both"/>
    </w:pPr>
    <w:rPr>
      <w:rFonts w:ascii="Arial" w:hAnsi="Arial"/>
      <w:szCs w:val="24"/>
      <w:lang w:val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1099</Characters>
  <Application>Microsoft Office Word</Application>
  <DocSecurity>0</DocSecurity>
  <Lines>9</Lines>
  <Paragraphs>2</Paragraphs>
  <ScaleCrop>false</ScaleCrop>
  <Company>Springer Nature IT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2021-07-27T05:09:00Z</dcterms:created>
  <dcterms:modified xsi:type="dcterms:W3CDTF">2021-07-27T05:09:00Z</dcterms:modified>
</cp:coreProperties>
</file>