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7334" w:rsidRPr="00777334" w:rsidRDefault="007712C6" w:rsidP="00777334">
      <w:pPr>
        <w:widowControl w:val="0"/>
        <w:autoSpaceDE w:val="0"/>
        <w:autoSpaceDN w:val="0"/>
        <w:snapToGrid/>
        <w:spacing w:after="0" w:line="300" w:lineRule="auto"/>
        <w:jc w:val="center"/>
        <w:rPr>
          <w:rFonts w:ascii="Times New Roman" w:eastAsia="宋体" w:hAnsi="Times New Roman"/>
          <w:bCs/>
          <w:i/>
          <w:sz w:val="21"/>
          <w:szCs w:val="21"/>
        </w:rPr>
      </w:pPr>
      <w:r w:rsidRPr="007712C6">
        <w:rPr>
          <w:rFonts w:ascii="Times New Roman" w:hAnsi="Times New Roman"/>
          <w:sz w:val="21"/>
          <w:szCs w:val="21"/>
        </w:rPr>
        <w:t xml:space="preserve">Additional file </w:t>
      </w:r>
      <w:r>
        <w:rPr>
          <w:rFonts w:ascii="Times New Roman" w:hAnsi="Times New Roman" w:hint="eastAsia"/>
          <w:sz w:val="21"/>
          <w:szCs w:val="21"/>
        </w:rPr>
        <w:t>9</w:t>
      </w:r>
      <w:r w:rsidR="00777334" w:rsidRPr="00777334">
        <w:rPr>
          <w:rFonts w:ascii="Times New Roman" w:hAnsi="Times New Roman" w:hint="eastAsia"/>
          <w:sz w:val="21"/>
          <w:szCs w:val="21"/>
        </w:rPr>
        <w:t xml:space="preserve"> </w:t>
      </w:r>
      <w:r w:rsidR="00777334" w:rsidRPr="00777334">
        <w:rPr>
          <w:rFonts w:ascii="Times New Roman" w:eastAsia="宋体" w:hAnsi="Times New Roman"/>
          <w:bCs/>
          <w:sz w:val="21"/>
          <w:szCs w:val="21"/>
        </w:rPr>
        <w:t xml:space="preserve">The DEGs of </w:t>
      </w:r>
      <w:r w:rsidR="00777334" w:rsidRPr="00777334">
        <w:rPr>
          <w:rFonts w:ascii="Times New Roman" w:eastAsia="宋体" w:hAnsi="Times New Roman"/>
          <w:bCs/>
          <w:i/>
          <w:sz w:val="21"/>
          <w:szCs w:val="21"/>
        </w:rPr>
        <w:t>CO</w:t>
      </w:r>
      <w:r w:rsidR="00777334" w:rsidRPr="00777334">
        <w:rPr>
          <w:rFonts w:ascii="Times New Roman" w:eastAsia="宋体" w:hAnsi="Times New Roman"/>
          <w:bCs/>
          <w:sz w:val="21"/>
          <w:szCs w:val="21"/>
        </w:rPr>
        <w:t xml:space="preserve"> and </w:t>
      </w:r>
      <w:r w:rsidR="00777334" w:rsidRPr="00777334">
        <w:rPr>
          <w:rFonts w:ascii="Times New Roman" w:eastAsia="宋体" w:hAnsi="Times New Roman"/>
          <w:bCs/>
          <w:i/>
          <w:sz w:val="21"/>
          <w:szCs w:val="21"/>
        </w:rPr>
        <w:t>FT</w:t>
      </w:r>
    </w:p>
    <w:tbl>
      <w:tblPr>
        <w:tblW w:w="8670" w:type="dxa"/>
        <w:tblInd w:w="93" w:type="dxa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1663"/>
        <w:gridCol w:w="1004"/>
        <w:gridCol w:w="1004"/>
        <w:gridCol w:w="976"/>
        <w:gridCol w:w="4475"/>
      </w:tblGrid>
      <w:tr w:rsidR="00777334" w:rsidRPr="00162980" w:rsidTr="005527E1">
        <w:trPr>
          <w:trHeight w:val="270"/>
        </w:trPr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Gene ID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NL rpkm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L0 rpkm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up or down</w:t>
            </w:r>
          </w:p>
        </w:tc>
        <w:tc>
          <w:tcPr>
            <w:tcW w:w="44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function</w:t>
            </w:r>
          </w:p>
        </w:tc>
      </w:tr>
      <w:tr w:rsidR="00777334" w:rsidRPr="00162980" w:rsidTr="005527E1">
        <w:trPr>
          <w:trHeight w:val="270"/>
        </w:trPr>
        <w:tc>
          <w:tcPr>
            <w:tcW w:w="8670" w:type="dxa"/>
            <w:gridSpan w:val="5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CO gene</w:t>
            </w:r>
          </w:p>
        </w:tc>
      </w:tr>
      <w:tr w:rsidR="00777334" w:rsidRPr="00162980" w:rsidTr="005527E1">
        <w:trPr>
          <w:trHeight w:val="27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Unigene0025406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149.9579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66.03707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zinc finger protein CONSTANS-LIKE 2</w:t>
            </w:r>
          </w:p>
        </w:tc>
      </w:tr>
      <w:tr w:rsidR="00777334" w:rsidRPr="00162980" w:rsidTr="005527E1">
        <w:trPr>
          <w:trHeight w:val="27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Gene ID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NL rpkm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L1 rpkm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up or down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function</w:t>
            </w:r>
          </w:p>
        </w:tc>
      </w:tr>
      <w:tr w:rsidR="00777334" w:rsidRPr="00162980" w:rsidTr="005527E1">
        <w:trPr>
          <w:trHeight w:val="270"/>
        </w:trPr>
        <w:tc>
          <w:tcPr>
            <w:tcW w:w="8670" w:type="dxa"/>
            <w:gridSpan w:val="5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CO gene</w:t>
            </w:r>
          </w:p>
        </w:tc>
      </w:tr>
      <w:tr w:rsidR="00777334" w:rsidRPr="00162980" w:rsidTr="005527E1">
        <w:trPr>
          <w:trHeight w:val="27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Unigene0023462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0.652333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3.625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zinc finger protein CONSTANS-LIKE 6</w:t>
            </w:r>
          </w:p>
        </w:tc>
      </w:tr>
      <w:tr w:rsidR="00777334" w:rsidRPr="00162980" w:rsidTr="005527E1">
        <w:trPr>
          <w:trHeight w:val="27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Unigene0027129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1.906733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9.5895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zinc finger protein CONSTANS-LIKE 15</w:t>
            </w:r>
          </w:p>
        </w:tc>
      </w:tr>
      <w:tr w:rsidR="00777334" w:rsidRPr="00162980" w:rsidTr="005527E1">
        <w:trPr>
          <w:trHeight w:val="27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Unigene0035118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3.8895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25.40467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zinc finger protein CONSTANS-LIKE 15</w:t>
            </w:r>
          </w:p>
        </w:tc>
      </w:tr>
      <w:tr w:rsidR="00777334" w:rsidRPr="00162980" w:rsidTr="005527E1">
        <w:trPr>
          <w:trHeight w:val="27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Unigene0025406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149.9579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28.9243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zinc finger protein CONSTANS-LIKE 2</w:t>
            </w:r>
          </w:p>
        </w:tc>
      </w:tr>
      <w:tr w:rsidR="00777334" w:rsidRPr="00162980" w:rsidTr="005527E1">
        <w:trPr>
          <w:trHeight w:val="27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Unigene0027332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152.9907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65.17177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zinc finger protein CONSTANS-LIKE 9-like</w:t>
            </w:r>
          </w:p>
        </w:tc>
      </w:tr>
      <w:tr w:rsidR="00777334" w:rsidRPr="00162980" w:rsidTr="005527E1">
        <w:trPr>
          <w:trHeight w:val="27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Unigene0028118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248.362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76.02927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zinc finger protein CONSTANS-LIKE 4</w:t>
            </w:r>
          </w:p>
        </w:tc>
      </w:tr>
      <w:tr w:rsidR="00777334" w:rsidRPr="00162980" w:rsidTr="005527E1">
        <w:trPr>
          <w:trHeight w:val="27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Unigene0029386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134.6283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18.51783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zinc finger protein CONSTANS-LIKE 2</w:t>
            </w:r>
          </w:p>
        </w:tc>
      </w:tr>
      <w:tr w:rsidR="00777334" w:rsidRPr="00162980" w:rsidTr="005527E1">
        <w:trPr>
          <w:trHeight w:val="27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Unigene0030366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19.68613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5.715667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zinc finger protein CONSTANS-LIKE 14 isoform X2</w:t>
            </w:r>
          </w:p>
        </w:tc>
      </w:tr>
      <w:tr w:rsidR="00777334" w:rsidRPr="00162980" w:rsidTr="005527E1">
        <w:trPr>
          <w:trHeight w:val="27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Unigene0034031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13.20053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3.434533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zinc finger protein CONSTANS-LIKE 16</w:t>
            </w:r>
          </w:p>
        </w:tc>
      </w:tr>
      <w:tr w:rsidR="00777334" w:rsidRPr="00162980" w:rsidTr="005527E1">
        <w:trPr>
          <w:trHeight w:val="27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Unigene0034048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119.6957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45.3622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zinc finger protein CONSTANS-LIKE 13 isoform X1</w:t>
            </w:r>
          </w:p>
        </w:tc>
      </w:tr>
      <w:tr w:rsidR="00777334" w:rsidRPr="00162980" w:rsidTr="005527E1">
        <w:trPr>
          <w:trHeight w:val="27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Unigene0035131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32.49693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2.677033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zinc finger protein CONSTANS-LIKE 6-like</w:t>
            </w:r>
          </w:p>
        </w:tc>
      </w:tr>
      <w:tr w:rsidR="00777334" w:rsidRPr="00162980" w:rsidTr="005527E1">
        <w:trPr>
          <w:trHeight w:val="27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Unigene0043102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60.54423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20.04363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zinc finger protein CONSTANS-LIKE 5</w:t>
            </w:r>
          </w:p>
        </w:tc>
      </w:tr>
      <w:tr w:rsidR="00777334" w:rsidRPr="00162980" w:rsidTr="005527E1">
        <w:trPr>
          <w:trHeight w:val="27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Unigene0050191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16.53933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5.908433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zinc finger protein CONSTANS-LIKE 5</w:t>
            </w:r>
          </w:p>
        </w:tc>
      </w:tr>
      <w:tr w:rsidR="00777334" w:rsidRPr="00162980" w:rsidTr="005527E1">
        <w:trPr>
          <w:trHeight w:val="270"/>
        </w:trPr>
        <w:tc>
          <w:tcPr>
            <w:tcW w:w="8670" w:type="dxa"/>
            <w:gridSpan w:val="5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FT gene</w:t>
            </w:r>
          </w:p>
        </w:tc>
      </w:tr>
      <w:tr w:rsidR="00777334" w:rsidRPr="00162980" w:rsidTr="005527E1">
        <w:trPr>
          <w:trHeight w:val="27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Unigene0001751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2.422633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5.448933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flowering locus T</w:t>
            </w:r>
          </w:p>
        </w:tc>
      </w:tr>
      <w:tr w:rsidR="00777334" w:rsidRPr="00162980" w:rsidTr="005527E1">
        <w:trPr>
          <w:trHeight w:val="27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Unigene0005649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0.150267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6.409367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flowering locus T</w:t>
            </w:r>
          </w:p>
        </w:tc>
      </w:tr>
      <w:tr w:rsidR="00777334" w:rsidRPr="00162980" w:rsidTr="005527E1">
        <w:trPr>
          <w:trHeight w:val="27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Gene ID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L0 rpkm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L1 rpkm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up or down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function</w:t>
            </w:r>
          </w:p>
        </w:tc>
      </w:tr>
      <w:tr w:rsidR="00777334" w:rsidRPr="00162980" w:rsidTr="005527E1">
        <w:trPr>
          <w:trHeight w:val="270"/>
        </w:trPr>
        <w:tc>
          <w:tcPr>
            <w:tcW w:w="8670" w:type="dxa"/>
            <w:gridSpan w:val="5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CO gene</w:t>
            </w:r>
          </w:p>
        </w:tc>
      </w:tr>
      <w:tr w:rsidR="00777334" w:rsidRPr="00162980" w:rsidTr="005527E1">
        <w:trPr>
          <w:trHeight w:val="27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Unigene0023462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0.491167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3.625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zinc finger protein CONSTANS-LIKE 6</w:t>
            </w:r>
          </w:p>
        </w:tc>
      </w:tr>
      <w:tr w:rsidR="00777334" w:rsidRPr="00162980" w:rsidTr="005527E1">
        <w:trPr>
          <w:trHeight w:val="27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Unigene0027129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1.44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9.5895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zinc finger protein CONSTANS-LIKE 15</w:t>
            </w:r>
          </w:p>
        </w:tc>
      </w:tr>
      <w:tr w:rsidR="00777334" w:rsidRPr="00162980" w:rsidTr="005527E1">
        <w:trPr>
          <w:trHeight w:val="27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Unigene0035118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7.1763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25.40467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zinc finger protein CONSTANS-LIKE 15</w:t>
            </w:r>
          </w:p>
        </w:tc>
      </w:tr>
      <w:tr w:rsidR="00777334" w:rsidRPr="00162980" w:rsidTr="005527E1">
        <w:trPr>
          <w:trHeight w:val="27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Unigene0025406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66.03707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28.9243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zinc finger protein CONSTANS-LIKE 2</w:t>
            </w:r>
          </w:p>
        </w:tc>
      </w:tr>
      <w:tr w:rsidR="00777334" w:rsidRPr="00162980" w:rsidTr="005527E1">
        <w:trPr>
          <w:trHeight w:val="27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Unigene0029386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71.0612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18.51783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zinc finger protein CONSTANS-LIKE 2</w:t>
            </w:r>
          </w:p>
        </w:tc>
      </w:tr>
      <w:tr w:rsidR="00777334" w:rsidRPr="00162980" w:rsidTr="005527E1">
        <w:trPr>
          <w:trHeight w:val="27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Unigene0030366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19.58523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5.715667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zinc finger protein CONSTANS-LIKE 14 isoform X2</w:t>
            </w:r>
          </w:p>
        </w:tc>
      </w:tr>
      <w:tr w:rsidR="00777334" w:rsidRPr="00162980" w:rsidTr="005527E1">
        <w:trPr>
          <w:trHeight w:val="27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Unigene0035131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14.9491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2.677033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zinc finger protein CONSTANS-LIKE 6-like</w:t>
            </w:r>
          </w:p>
        </w:tc>
      </w:tr>
      <w:tr w:rsidR="00777334" w:rsidRPr="00162980" w:rsidTr="005527E1">
        <w:trPr>
          <w:trHeight w:val="270"/>
        </w:trPr>
        <w:tc>
          <w:tcPr>
            <w:tcW w:w="8670" w:type="dxa"/>
            <w:gridSpan w:val="5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FT gene</w:t>
            </w:r>
          </w:p>
        </w:tc>
      </w:tr>
      <w:tr w:rsidR="00777334" w:rsidRPr="00162980" w:rsidTr="005527E1">
        <w:trPr>
          <w:trHeight w:val="27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Unigene0002836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2.429767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FT-interacting protein 1</w:t>
            </w:r>
          </w:p>
        </w:tc>
      </w:tr>
      <w:tr w:rsidR="00777334" w:rsidRPr="00162980" w:rsidTr="005527E1">
        <w:trPr>
          <w:trHeight w:val="27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Unigene0006372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2.0228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FT-interacting protein 1</w:t>
            </w:r>
          </w:p>
        </w:tc>
      </w:tr>
      <w:tr w:rsidR="00777334" w:rsidRPr="00162980" w:rsidTr="005527E1">
        <w:trPr>
          <w:trHeight w:val="27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Unigene0025249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1.940967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FT-interacting protein 1</w:t>
            </w:r>
          </w:p>
        </w:tc>
      </w:tr>
      <w:tr w:rsidR="00777334" w:rsidRPr="00162980" w:rsidTr="005527E1">
        <w:trPr>
          <w:trHeight w:val="27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Unigene0038103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1.371767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10.13167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FT-interacting protein 1</w:t>
            </w:r>
          </w:p>
        </w:tc>
      </w:tr>
      <w:tr w:rsidR="00777334" w:rsidRPr="00162980" w:rsidTr="005527E1">
        <w:trPr>
          <w:trHeight w:val="27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Unigene0042376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0.258433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8.6344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FT-interacting protein 1</w:t>
            </w:r>
          </w:p>
        </w:tc>
      </w:tr>
      <w:tr w:rsidR="00777334" w:rsidRPr="00162980" w:rsidTr="005527E1">
        <w:trPr>
          <w:trHeight w:val="27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Unigene0045680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10.5155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46.86363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FT-interacting protein 1</w:t>
            </w:r>
          </w:p>
        </w:tc>
      </w:tr>
      <w:tr w:rsidR="00777334" w:rsidRPr="00162980" w:rsidTr="005527E1">
        <w:trPr>
          <w:trHeight w:val="270"/>
        </w:trPr>
        <w:tc>
          <w:tcPr>
            <w:tcW w:w="135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Unigene0025148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3.187833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0.839333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4475" w:type="dxa"/>
            <w:shd w:val="clear" w:color="auto" w:fill="auto"/>
            <w:noWrap/>
            <w:vAlign w:val="center"/>
            <w:hideMark/>
          </w:tcPr>
          <w:p w:rsidR="00777334" w:rsidRPr="00162980" w:rsidRDefault="00777334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162980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FT-interacting protein 1</w:t>
            </w:r>
          </w:p>
        </w:tc>
      </w:tr>
    </w:tbl>
    <w:p w:rsidR="004358AB" w:rsidRPr="00777334" w:rsidRDefault="004358AB" w:rsidP="00323B43"/>
    <w:sectPr w:rsidR="004358AB" w:rsidRPr="00777334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798A" w:rsidRDefault="005C798A" w:rsidP="007712C6">
      <w:pPr>
        <w:spacing w:after="0"/>
      </w:pPr>
      <w:r>
        <w:separator/>
      </w:r>
    </w:p>
  </w:endnote>
  <w:endnote w:type="continuationSeparator" w:id="1">
    <w:p w:rsidR="005C798A" w:rsidRDefault="005C798A" w:rsidP="007712C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798A" w:rsidRDefault="005C798A" w:rsidP="007712C6">
      <w:pPr>
        <w:spacing w:after="0"/>
      </w:pPr>
      <w:r>
        <w:separator/>
      </w:r>
    </w:p>
  </w:footnote>
  <w:footnote w:type="continuationSeparator" w:id="1">
    <w:p w:rsidR="005C798A" w:rsidRDefault="005C798A" w:rsidP="007712C6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777334"/>
    <w:rsid w:val="0024528D"/>
    <w:rsid w:val="00323B43"/>
    <w:rsid w:val="003D37D8"/>
    <w:rsid w:val="004358AB"/>
    <w:rsid w:val="00435C58"/>
    <w:rsid w:val="005C798A"/>
    <w:rsid w:val="007712C6"/>
    <w:rsid w:val="00777334"/>
    <w:rsid w:val="008B7726"/>
    <w:rsid w:val="00EB7F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334"/>
    <w:pPr>
      <w:adjustRightInd w:val="0"/>
      <w:snapToGrid w:val="0"/>
      <w:spacing w:line="240" w:lineRule="auto"/>
    </w:pPr>
    <w:rPr>
      <w:rFonts w:ascii="Tahoma" w:hAnsi="Tahoma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712C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712C6"/>
    <w:rPr>
      <w:rFonts w:ascii="Tahoma" w:hAnsi="Tahoma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712C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712C6"/>
    <w:rPr>
      <w:rFonts w:ascii="Tahoma" w:hAnsi="Tahoma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350</Words>
  <Characters>1998</Characters>
  <Application>Microsoft Office Word</Application>
  <DocSecurity>0</DocSecurity>
  <Lines>16</Lines>
  <Paragraphs>4</Paragraphs>
  <ScaleCrop>false</ScaleCrop>
  <Company/>
  <LinksUpToDate>false</LinksUpToDate>
  <CharactersWithSpaces>2344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2019-01-12T01:00:00Z</dcterms:created>
  <dcterms:modified xsi:type="dcterms:W3CDTF">2019-04-04T02:13:00Z</dcterms:modified>
</cp:coreProperties>
</file>