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1"/>
        <w:tblpPr w:leftFromText="180" w:rightFromText="180" w:tblpY="1461"/>
        <w:tblW w:w="939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10"/>
        <w:gridCol w:w="1701"/>
        <w:gridCol w:w="1559"/>
        <w:gridCol w:w="1559"/>
        <w:gridCol w:w="1134"/>
        <w:gridCol w:w="2127"/>
      </w:tblGrid>
      <w:tr w:rsidR="0097486E" w:rsidRPr="002E028B" w:rsidTr="0097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880F3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bCs w:val="0"/>
                <w:color w:val="auto"/>
                <w:sz w:val="24"/>
                <w:szCs w:val="24"/>
              </w:rPr>
              <w:t>Metal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B178EA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bCs w:val="0"/>
                <w:color w:val="auto"/>
                <w:sz w:val="24"/>
                <w:szCs w:val="24"/>
              </w:rPr>
              <w:t xml:space="preserve"> Wavelength</w:t>
            </w:r>
          </w:p>
          <w:p w:rsidR="0097486E" w:rsidRPr="00B178EA" w:rsidRDefault="0097486E" w:rsidP="00B178EA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bCs w:val="0"/>
                <w:color w:val="auto"/>
                <w:sz w:val="24"/>
                <w:szCs w:val="24"/>
              </w:rPr>
              <w:t>(nm)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B178EA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bCs w:val="0"/>
                <w:color w:val="auto"/>
                <w:sz w:val="24"/>
                <w:szCs w:val="24"/>
              </w:rPr>
              <w:t xml:space="preserve">  Slit width</w:t>
            </w:r>
          </w:p>
          <w:p w:rsidR="0097486E" w:rsidRPr="00B178EA" w:rsidRDefault="0097486E" w:rsidP="00B178EA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bCs w:val="0"/>
                <w:color w:val="auto"/>
                <w:sz w:val="24"/>
                <w:szCs w:val="24"/>
              </w:rPr>
              <w:t>(nm)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B178EA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bCs w:val="0"/>
                <w:color w:val="auto"/>
                <w:sz w:val="24"/>
                <w:szCs w:val="24"/>
              </w:rPr>
              <w:t>Lamp current(mA)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B178EA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bCs w:val="0"/>
                <w:color w:val="auto"/>
                <w:sz w:val="24"/>
                <w:szCs w:val="24"/>
              </w:rPr>
              <w:t>Energy (eV)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B178EA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bCs w:val="0"/>
                <w:color w:val="auto"/>
                <w:sz w:val="24"/>
                <w:szCs w:val="24"/>
              </w:rPr>
              <w:t xml:space="preserve">Flame type </w:t>
            </w:r>
          </w:p>
        </w:tc>
      </w:tr>
      <w:tr w:rsidR="0097486E" w:rsidRPr="002E028B" w:rsidTr="0097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Pb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283.2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0.7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2.874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7486E" w:rsidRPr="00B178EA" w:rsidRDefault="00EF776A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A</w:t>
            </w:r>
            <w:r w:rsidR="0097486E" w:rsidRPr="00B178EA">
              <w:rPr>
                <w:rFonts w:cs="Times New Roman"/>
                <w:color w:val="auto"/>
                <w:sz w:val="24"/>
                <w:szCs w:val="24"/>
              </w:rPr>
              <w:t>ir-acetylene flame</w:t>
            </w:r>
          </w:p>
        </w:tc>
      </w:tr>
      <w:tr w:rsidR="0097486E" w:rsidRPr="002E028B" w:rsidTr="00974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Cd</w:t>
            </w:r>
          </w:p>
        </w:tc>
        <w:tc>
          <w:tcPr>
            <w:tcW w:w="1701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 xml:space="preserve">228.8 </w:t>
            </w:r>
          </w:p>
        </w:tc>
        <w:tc>
          <w:tcPr>
            <w:tcW w:w="1559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0.7</w:t>
            </w:r>
          </w:p>
        </w:tc>
        <w:tc>
          <w:tcPr>
            <w:tcW w:w="1559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1.5</w:t>
            </w:r>
          </w:p>
        </w:tc>
        <w:tc>
          <w:tcPr>
            <w:tcW w:w="1134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2.572</w:t>
            </w:r>
          </w:p>
        </w:tc>
        <w:tc>
          <w:tcPr>
            <w:tcW w:w="2127" w:type="dxa"/>
            <w:shd w:val="clear" w:color="auto" w:fill="FFFFFF" w:themeFill="background1"/>
          </w:tcPr>
          <w:p w:rsidR="0097486E" w:rsidRPr="00B178EA" w:rsidRDefault="00EF776A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A</w:t>
            </w:r>
            <w:r w:rsidR="0097486E" w:rsidRPr="00B178EA">
              <w:rPr>
                <w:rFonts w:cs="Times New Roman"/>
                <w:color w:val="auto"/>
                <w:sz w:val="24"/>
                <w:szCs w:val="24"/>
              </w:rPr>
              <w:t>ir-acetylene flame</w:t>
            </w:r>
          </w:p>
        </w:tc>
      </w:tr>
      <w:tr w:rsidR="0097486E" w:rsidRPr="002E028B" w:rsidTr="0097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Cr</w:t>
            </w:r>
          </w:p>
        </w:tc>
        <w:tc>
          <w:tcPr>
            <w:tcW w:w="1701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357.9</w:t>
            </w:r>
          </w:p>
        </w:tc>
        <w:tc>
          <w:tcPr>
            <w:tcW w:w="1559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0.7</w:t>
            </w:r>
          </w:p>
        </w:tc>
        <w:tc>
          <w:tcPr>
            <w:tcW w:w="1559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2.712</w:t>
            </w:r>
          </w:p>
        </w:tc>
        <w:tc>
          <w:tcPr>
            <w:tcW w:w="2127" w:type="dxa"/>
            <w:shd w:val="clear" w:color="auto" w:fill="FFFFFF" w:themeFill="background1"/>
          </w:tcPr>
          <w:p w:rsidR="0097486E" w:rsidRPr="00B178EA" w:rsidRDefault="00EF776A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A</w:t>
            </w:r>
            <w:r w:rsidR="0097486E" w:rsidRPr="00B178EA">
              <w:rPr>
                <w:rFonts w:cs="Times New Roman"/>
                <w:color w:val="auto"/>
                <w:sz w:val="24"/>
                <w:szCs w:val="24"/>
              </w:rPr>
              <w:t>ir-acetylene flame</w:t>
            </w:r>
          </w:p>
        </w:tc>
      </w:tr>
      <w:tr w:rsidR="0097486E" w:rsidRPr="002E028B" w:rsidTr="00974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Mn</w:t>
            </w:r>
          </w:p>
        </w:tc>
        <w:tc>
          <w:tcPr>
            <w:tcW w:w="1701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279.5</w:t>
            </w:r>
          </w:p>
        </w:tc>
        <w:tc>
          <w:tcPr>
            <w:tcW w:w="1559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0.7</w:t>
            </w:r>
          </w:p>
        </w:tc>
        <w:tc>
          <w:tcPr>
            <w:tcW w:w="1559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3.913</w:t>
            </w:r>
          </w:p>
        </w:tc>
        <w:tc>
          <w:tcPr>
            <w:tcW w:w="2127" w:type="dxa"/>
            <w:shd w:val="clear" w:color="auto" w:fill="FFFFFF" w:themeFill="background1"/>
          </w:tcPr>
          <w:p w:rsidR="0097486E" w:rsidRPr="00B178EA" w:rsidRDefault="00EF776A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A</w:t>
            </w:r>
            <w:r w:rsidR="0097486E" w:rsidRPr="00B178EA">
              <w:rPr>
                <w:rFonts w:cs="Times New Roman"/>
                <w:color w:val="auto"/>
                <w:sz w:val="24"/>
                <w:szCs w:val="24"/>
              </w:rPr>
              <w:t>ir-acetylene flame</w:t>
            </w:r>
          </w:p>
        </w:tc>
      </w:tr>
      <w:tr w:rsidR="0097486E" w:rsidRPr="002E028B" w:rsidTr="0097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 xml:space="preserve">Ni </w:t>
            </w:r>
          </w:p>
        </w:tc>
        <w:tc>
          <w:tcPr>
            <w:tcW w:w="1701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341.5</w:t>
            </w:r>
          </w:p>
        </w:tc>
        <w:tc>
          <w:tcPr>
            <w:tcW w:w="1559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0.2</w:t>
            </w:r>
          </w:p>
        </w:tc>
        <w:tc>
          <w:tcPr>
            <w:tcW w:w="1559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2.624</w:t>
            </w:r>
          </w:p>
        </w:tc>
        <w:tc>
          <w:tcPr>
            <w:tcW w:w="2127" w:type="dxa"/>
            <w:shd w:val="clear" w:color="auto" w:fill="FFFFFF" w:themeFill="background1"/>
          </w:tcPr>
          <w:p w:rsidR="0097486E" w:rsidRPr="00B178EA" w:rsidRDefault="00EF776A" w:rsidP="004A2F43">
            <w:pPr>
              <w:autoSpaceDE w:val="0"/>
              <w:autoSpaceDN w:val="0"/>
              <w:adjustRightInd w:val="0"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A</w:t>
            </w:r>
            <w:r w:rsidR="0097486E" w:rsidRPr="00B178EA">
              <w:rPr>
                <w:rFonts w:cs="Times New Roman"/>
                <w:color w:val="auto"/>
                <w:sz w:val="24"/>
                <w:szCs w:val="24"/>
              </w:rPr>
              <w:t>ir-acetylene flame</w:t>
            </w:r>
          </w:p>
        </w:tc>
      </w:tr>
      <w:tr w:rsidR="0097486E" w:rsidRPr="002E028B" w:rsidTr="00974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 xml:space="preserve">Cu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324.7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0.7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1.5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97486E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3.938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97486E" w:rsidRPr="00B178EA" w:rsidRDefault="00EF776A" w:rsidP="004A2F43">
            <w:pPr>
              <w:autoSpaceDE w:val="0"/>
              <w:autoSpaceDN w:val="0"/>
              <w:adjustRightInd w:val="0"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4"/>
                <w:szCs w:val="24"/>
              </w:rPr>
            </w:pPr>
            <w:r w:rsidRPr="00B178EA">
              <w:rPr>
                <w:rFonts w:cs="Times New Roman"/>
                <w:color w:val="auto"/>
                <w:sz w:val="24"/>
                <w:szCs w:val="24"/>
              </w:rPr>
              <w:t>A</w:t>
            </w:r>
            <w:r w:rsidR="0097486E" w:rsidRPr="00B178EA">
              <w:rPr>
                <w:rFonts w:cs="Times New Roman"/>
                <w:color w:val="auto"/>
                <w:sz w:val="24"/>
                <w:szCs w:val="24"/>
              </w:rPr>
              <w:t>ir-acetylene flame</w:t>
            </w:r>
          </w:p>
        </w:tc>
      </w:tr>
    </w:tbl>
    <w:p w:rsidR="0097486E" w:rsidRDefault="0097486E">
      <w:pPr>
        <w:rPr>
          <w:b/>
          <w:bCs/>
        </w:rPr>
      </w:pPr>
      <w:r w:rsidRPr="0097486E">
        <w:rPr>
          <w:b/>
          <w:bCs/>
        </w:rPr>
        <w:t xml:space="preserve">Supplementary file </w:t>
      </w:r>
    </w:p>
    <w:p w:rsidR="0097486E" w:rsidRPr="000F3D60" w:rsidRDefault="0097486E" w:rsidP="000F3D60">
      <w:pPr>
        <w:spacing w:after="120" w:line="360" w:lineRule="auto"/>
        <w:ind w:left="567" w:hanging="567"/>
        <w:rPr>
          <w:rFonts w:eastAsia="STIX-Regular" w:cs="Times New Roman"/>
          <w:i/>
          <w:szCs w:val="24"/>
        </w:rPr>
      </w:pPr>
      <w:r>
        <w:rPr>
          <w:b/>
          <w:bCs/>
        </w:rPr>
        <w:t xml:space="preserve">Table </w:t>
      </w:r>
      <w:r w:rsidR="00880F35">
        <w:rPr>
          <w:b/>
          <w:bCs/>
        </w:rPr>
        <w:t>S</w:t>
      </w:r>
      <w:r>
        <w:rPr>
          <w:b/>
          <w:bCs/>
        </w:rPr>
        <w:t xml:space="preserve">1: </w:t>
      </w:r>
      <w:r w:rsidRPr="002E028B">
        <w:rPr>
          <w:rFonts w:cs="Times New Roman"/>
          <w:szCs w:val="24"/>
        </w:rPr>
        <w:t xml:space="preserve">Instrument </w:t>
      </w:r>
      <w:r>
        <w:rPr>
          <w:rFonts w:cs="Times New Roman"/>
          <w:szCs w:val="24"/>
        </w:rPr>
        <w:t>operating</w:t>
      </w:r>
      <w:r w:rsidRPr="002E028B">
        <w:rPr>
          <w:rFonts w:cs="Times New Roman"/>
          <w:szCs w:val="24"/>
        </w:rPr>
        <w:t xml:space="preserve"> condition</w:t>
      </w:r>
      <w:r>
        <w:rPr>
          <w:rFonts w:cs="Times New Roman"/>
          <w:szCs w:val="24"/>
        </w:rPr>
        <w:t>s</w:t>
      </w:r>
      <w:r w:rsidRPr="002E028B">
        <w:rPr>
          <w:rFonts w:cs="Times New Roman"/>
          <w:szCs w:val="24"/>
        </w:rPr>
        <w:t xml:space="preserve"> for determination of heavy metals by FAA</w:t>
      </w:r>
      <w:r w:rsidR="000F3D60">
        <w:rPr>
          <w:rFonts w:cs="Times New Roman"/>
          <w:szCs w:val="24"/>
        </w:rPr>
        <w:t>S</w:t>
      </w:r>
    </w:p>
    <w:p w:rsidR="00EF776A" w:rsidRDefault="00EF776A" w:rsidP="00EF776A">
      <w:pPr>
        <w:tabs>
          <w:tab w:val="left" w:pos="480"/>
        </w:tabs>
      </w:pPr>
      <w:r>
        <w:tab/>
      </w:r>
    </w:p>
    <w:p w:rsidR="00EF776A" w:rsidRDefault="00EF776A" w:rsidP="00EF776A">
      <w:pPr>
        <w:tabs>
          <w:tab w:val="left" w:pos="480"/>
        </w:tabs>
      </w:pPr>
    </w:p>
    <w:p w:rsidR="00EF776A" w:rsidRDefault="00EF776A" w:rsidP="00EF776A">
      <w:pPr>
        <w:tabs>
          <w:tab w:val="left" w:pos="480"/>
        </w:tabs>
      </w:pPr>
    </w:p>
    <w:p w:rsidR="00EF776A" w:rsidRDefault="00EF776A" w:rsidP="00EF776A">
      <w:pPr>
        <w:tabs>
          <w:tab w:val="left" w:pos="480"/>
        </w:tabs>
      </w:pPr>
    </w:p>
    <w:p w:rsidR="00EF776A" w:rsidRDefault="00EF776A" w:rsidP="00EF776A">
      <w:pPr>
        <w:tabs>
          <w:tab w:val="left" w:pos="480"/>
        </w:tabs>
      </w:pPr>
    </w:p>
    <w:p w:rsidR="00EF776A" w:rsidRDefault="00EF776A" w:rsidP="00EF776A">
      <w:pPr>
        <w:tabs>
          <w:tab w:val="left" w:pos="480"/>
        </w:tabs>
      </w:pPr>
    </w:p>
    <w:p w:rsidR="00EF776A" w:rsidRDefault="00EF776A" w:rsidP="00EF776A">
      <w:pPr>
        <w:tabs>
          <w:tab w:val="left" w:pos="480"/>
        </w:tabs>
      </w:pPr>
    </w:p>
    <w:p w:rsidR="004A2F43" w:rsidRDefault="004A2F43" w:rsidP="00EF776A">
      <w:pPr>
        <w:tabs>
          <w:tab w:val="left" w:pos="480"/>
        </w:tabs>
      </w:pPr>
    </w:p>
    <w:p w:rsidR="00EF776A" w:rsidRPr="00EF776A" w:rsidRDefault="00EF776A" w:rsidP="00EF776A">
      <w:pPr>
        <w:tabs>
          <w:tab w:val="left" w:pos="480"/>
        </w:tabs>
      </w:pPr>
      <w:r w:rsidRPr="00880F35">
        <w:rPr>
          <w:b/>
        </w:rPr>
        <w:lastRenderedPageBreak/>
        <w:t xml:space="preserve">Table </w:t>
      </w:r>
      <w:r w:rsidR="00880F35" w:rsidRPr="00880F35">
        <w:rPr>
          <w:b/>
        </w:rPr>
        <w:t>S</w:t>
      </w:r>
      <w:r w:rsidRPr="00880F35">
        <w:rPr>
          <w:b/>
        </w:rPr>
        <w:t>2</w:t>
      </w:r>
      <w:r>
        <w:t>: Method validation parameters for determination of heavy metals in fingernail samples</w:t>
      </w:r>
    </w:p>
    <w:tbl>
      <w:tblPr>
        <w:tblW w:w="0" w:type="auto"/>
        <w:tblInd w:w="39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276"/>
        <w:gridCol w:w="1559"/>
        <w:gridCol w:w="1276"/>
        <w:gridCol w:w="2555"/>
      </w:tblGrid>
      <w:tr w:rsidR="00EF776A" w:rsidRPr="002E028B" w:rsidTr="00A97BC8">
        <w:trPr>
          <w:trHeight w:val="808"/>
        </w:trPr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EF776A" w:rsidRPr="002E028B" w:rsidRDefault="00EF776A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Heavy </w:t>
            </w:r>
            <w:r w:rsidRPr="002E028B">
              <w:rPr>
                <w:rFonts w:cs="Times New Roman"/>
                <w:szCs w:val="24"/>
              </w:rPr>
              <w:t xml:space="preserve">Metals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F776A" w:rsidRPr="002E028B" w:rsidRDefault="00EF776A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IDL(mg/l)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F776A" w:rsidRPr="002E028B" w:rsidRDefault="00EF776A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MDL (mg/l)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F776A" w:rsidRPr="002E028B" w:rsidRDefault="00EF776A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MQL (mg/l)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F776A" w:rsidRPr="002E028B" w:rsidRDefault="00EF776A" w:rsidP="00B178EA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E028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R</w:t>
            </w:r>
            <w:r w:rsidRPr="002E028B">
              <w:rPr>
                <w:rFonts w:cs="Times New Roman"/>
                <w:szCs w:val="24"/>
                <w:vertAlign w:val="superscript"/>
              </w:rPr>
              <w:t>2</w:t>
            </w:r>
          </w:p>
        </w:tc>
        <w:tc>
          <w:tcPr>
            <w:tcW w:w="2555" w:type="dxa"/>
            <w:tcBorders>
              <w:top w:val="single" w:sz="12" w:space="0" w:color="auto"/>
              <w:bottom w:val="single" w:sz="12" w:space="0" w:color="auto"/>
            </w:tcBorders>
          </w:tcPr>
          <w:p w:rsidR="00EF776A" w:rsidRPr="002E028B" w:rsidRDefault="00EF776A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Linear regression</w:t>
            </w:r>
          </w:p>
          <w:p w:rsidR="00EF776A" w:rsidRPr="002E028B" w:rsidRDefault="00EF776A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 xml:space="preserve">Y= </w:t>
            </w:r>
            <w:proofErr w:type="spellStart"/>
            <w:r w:rsidRPr="002E028B">
              <w:rPr>
                <w:rFonts w:cs="Times New Roman"/>
                <w:szCs w:val="24"/>
              </w:rPr>
              <w:t>mx+b</w:t>
            </w:r>
            <w:proofErr w:type="spellEnd"/>
          </w:p>
        </w:tc>
      </w:tr>
      <w:tr w:rsidR="00EF776A" w:rsidRPr="002E028B" w:rsidTr="00A97BC8">
        <w:tc>
          <w:tcPr>
            <w:tcW w:w="992" w:type="dxa"/>
            <w:tcBorders>
              <w:top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 xml:space="preserve">Pb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0.04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0.202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0.403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0.9998</w:t>
            </w:r>
          </w:p>
        </w:tc>
        <w:tc>
          <w:tcPr>
            <w:tcW w:w="2555" w:type="dxa"/>
            <w:tcBorders>
              <w:top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y = 0.0276x - 0.0002</w:t>
            </w:r>
          </w:p>
        </w:tc>
      </w:tr>
      <w:tr w:rsidR="00EF776A" w:rsidRPr="002E028B" w:rsidTr="00A97BC8">
        <w:tc>
          <w:tcPr>
            <w:tcW w:w="992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 xml:space="preserve">Cd 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0.005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0.064</w:t>
            </w:r>
          </w:p>
        </w:tc>
        <w:tc>
          <w:tcPr>
            <w:tcW w:w="1559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0.213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0.9987</w:t>
            </w:r>
          </w:p>
        </w:tc>
        <w:tc>
          <w:tcPr>
            <w:tcW w:w="2555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y = 0.028x + 0.0006</w:t>
            </w:r>
          </w:p>
        </w:tc>
      </w:tr>
      <w:tr w:rsidR="00EF776A" w:rsidRPr="002E028B" w:rsidTr="00A97BC8">
        <w:tc>
          <w:tcPr>
            <w:tcW w:w="992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 xml:space="preserve">Mn 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0.003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0.12</w:t>
            </w:r>
          </w:p>
        </w:tc>
        <w:tc>
          <w:tcPr>
            <w:tcW w:w="1559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0.295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0.9995</w:t>
            </w:r>
          </w:p>
        </w:tc>
        <w:tc>
          <w:tcPr>
            <w:tcW w:w="2555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y = 0.1115x - 0.0009</w:t>
            </w:r>
          </w:p>
        </w:tc>
      </w:tr>
      <w:tr w:rsidR="00EF776A" w:rsidRPr="002E028B" w:rsidTr="00A97BC8">
        <w:trPr>
          <w:trHeight w:val="257"/>
        </w:trPr>
        <w:tc>
          <w:tcPr>
            <w:tcW w:w="992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 xml:space="preserve">Cr 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0.04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0.044</w:t>
            </w:r>
          </w:p>
        </w:tc>
        <w:tc>
          <w:tcPr>
            <w:tcW w:w="1559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0.149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0.9989</w:t>
            </w:r>
          </w:p>
        </w:tc>
        <w:tc>
          <w:tcPr>
            <w:tcW w:w="2555" w:type="dxa"/>
          </w:tcPr>
          <w:p w:rsidR="00EF776A" w:rsidRPr="002E028B" w:rsidRDefault="004A2F43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y </w:t>
            </w:r>
            <w:r w:rsidR="00EF776A" w:rsidRPr="002E028B">
              <w:rPr>
                <w:rFonts w:cs="Times New Roman"/>
                <w:szCs w:val="24"/>
              </w:rPr>
              <w:t>=</w:t>
            </w:r>
            <w:r>
              <w:rPr>
                <w:rFonts w:cs="Times New Roman"/>
                <w:szCs w:val="24"/>
              </w:rPr>
              <w:t xml:space="preserve"> </w:t>
            </w:r>
            <w:r w:rsidR="00EF776A" w:rsidRPr="002E028B">
              <w:rPr>
                <w:rFonts w:cs="Times New Roman"/>
                <w:szCs w:val="24"/>
              </w:rPr>
              <w:t>0.0182 +0.0006</w:t>
            </w:r>
          </w:p>
        </w:tc>
      </w:tr>
      <w:tr w:rsidR="00EF776A" w:rsidRPr="002E028B" w:rsidTr="00A97BC8">
        <w:tc>
          <w:tcPr>
            <w:tcW w:w="992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 xml:space="preserve">Ni 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0.02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0.177</w:t>
            </w:r>
          </w:p>
        </w:tc>
        <w:tc>
          <w:tcPr>
            <w:tcW w:w="1559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0.415</w:t>
            </w:r>
          </w:p>
        </w:tc>
        <w:tc>
          <w:tcPr>
            <w:tcW w:w="1276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0.9999</w:t>
            </w:r>
          </w:p>
        </w:tc>
        <w:tc>
          <w:tcPr>
            <w:tcW w:w="2555" w:type="dxa"/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y = 0.0272x + 0.0003</w:t>
            </w:r>
          </w:p>
        </w:tc>
      </w:tr>
      <w:tr w:rsidR="00EF776A" w:rsidRPr="002E028B" w:rsidTr="00A97BC8">
        <w:tc>
          <w:tcPr>
            <w:tcW w:w="992" w:type="dxa"/>
            <w:tcBorders>
              <w:bottom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 xml:space="preserve">Cu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0.005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0.348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0.774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0.9994</w:t>
            </w:r>
          </w:p>
        </w:tc>
        <w:tc>
          <w:tcPr>
            <w:tcW w:w="2555" w:type="dxa"/>
            <w:tcBorders>
              <w:bottom w:val="single" w:sz="12" w:space="0" w:color="auto"/>
            </w:tcBorders>
          </w:tcPr>
          <w:p w:rsidR="00EF776A" w:rsidRPr="002E028B" w:rsidRDefault="00EF776A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2E028B">
              <w:rPr>
                <w:rFonts w:cs="Times New Roman"/>
                <w:szCs w:val="24"/>
              </w:rPr>
              <w:t>y = 0.1634x - 0.0004</w:t>
            </w:r>
          </w:p>
        </w:tc>
      </w:tr>
    </w:tbl>
    <w:p w:rsidR="004A2F43" w:rsidRDefault="004A2F43" w:rsidP="00EF776A">
      <w:pPr>
        <w:tabs>
          <w:tab w:val="left" w:pos="480"/>
        </w:tabs>
        <w:rPr>
          <w:rFonts w:eastAsiaTheme="majorEastAsia" w:cs="Times New Roman"/>
          <w:b/>
          <w:bCs/>
          <w:szCs w:val="24"/>
        </w:rPr>
      </w:pPr>
    </w:p>
    <w:p w:rsidR="00EF776A" w:rsidRDefault="00EF776A" w:rsidP="00EF776A">
      <w:pPr>
        <w:tabs>
          <w:tab w:val="left" w:pos="480"/>
        </w:tabs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>Note: The terms IDL, MDL, and MQL refer to the instrumental detection limit, method detection limit, and quantification limit of heavy metals, respectively. The linear regression equation and R² values are derived from the calibration curves prepared for the five heavy metals: Pb, Cd, Mn, Cr, Ni, and Cu.</w:t>
      </w: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Default="004F744F" w:rsidP="00EF776A">
      <w:pPr>
        <w:tabs>
          <w:tab w:val="left" w:pos="480"/>
        </w:tabs>
        <w:rPr>
          <w:rFonts w:eastAsiaTheme="majorEastAsia" w:cs="Times New Roman"/>
          <w:szCs w:val="24"/>
        </w:rPr>
      </w:pPr>
    </w:p>
    <w:p w:rsidR="004F744F" w:rsidRPr="004F744F" w:rsidRDefault="004F744F" w:rsidP="004F744F">
      <w:pPr>
        <w:tabs>
          <w:tab w:val="left" w:pos="480"/>
        </w:tabs>
        <w:rPr>
          <w:rFonts w:eastAsiaTheme="majorEastAsia" w:cs="Times New Roman"/>
          <w:szCs w:val="24"/>
        </w:rPr>
      </w:pPr>
      <w:r w:rsidRPr="00880F35">
        <w:rPr>
          <w:rFonts w:eastAsiaTheme="majorEastAsia" w:cs="Times New Roman"/>
          <w:b/>
          <w:szCs w:val="24"/>
        </w:rPr>
        <w:lastRenderedPageBreak/>
        <w:t xml:space="preserve">Table </w:t>
      </w:r>
      <w:r w:rsidR="00880F35" w:rsidRPr="00880F35">
        <w:rPr>
          <w:rFonts w:eastAsiaTheme="majorEastAsia" w:cs="Times New Roman"/>
          <w:b/>
          <w:szCs w:val="24"/>
        </w:rPr>
        <w:t>S</w:t>
      </w:r>
      <w:r w:rsidRPr="00880F35">
        <w:rPr>
          <w:rFonts w:eastAsiaTheme="majorEastAsia" w:cs="Times New Roman"/>
          <w:b/>
          <w:szCs w:val="24"/>
        </w:rPr>
        <w:t>3</w:t>
      </w:r>
      <w:r>
        <w:rPr>
          <w:rFonts w:eastAsiaTheme="majorEastAsia" w:cs="Times New Roman"/>
          <w:szCs w:val="24"/>
        </w:rPr>
        <w:t xml:space="preserve"> </w:t>
      </w:r>
      <w:r w:rsidRPr="00024D5D">
        <w:rPr>
          <w:rFonts w:cs="Times New Roman"/>
          <w:szCs w:val="24"/>
        </w:rPr>
        <w:t xml:space="preserve">Recovery and </w:t>
      </w:r>
      <w:r>
        <w:rPr>
          <w:rFonts w:cs="Times New Roman"/>
          <w:szCs w:val="24"/>
        </w:rPr>
        <w:t>P</w:t>
      </w:r>
      <w:r w:rsidRPr="00024D5D">
        <w:rPr>
          <w:rFonts w:cs="Times New Roman"/>
          <w:szCs w:val="24"/>
        </w:rPr>
        <w:t>recision test for fingernail</w:t>
      </w:r>
      <w:r>
        <w:rPr>
          <w:rFonts w:cs="Times New Roman"/>
          <w:szCs w:val="24"/>
        </w:rPr>
        <w:t xml:space="preserve"> samples spiked with heavy metals</w:t>
      </w:r>
    </w:p>
    <w:tbl>
      <w:tblPr>
        <w:tblW w:w="0" w:type="auto"/>
        <w:tblInd w:w="39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1444"/>
        <w:gridCol w:w="1368"/>
        <w:gridCol w:w="1368"/>
        <w:gridCol w:w="1368"/>
        <w:gridCol w:w="1256"/>
      </w:tblGrid>
      <w:tr w:rsidR="004F744F" w:rsidRPr="002E028B" w:rsidTr="00A97BC8"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 xml:space="preserve">Heavy metals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 xml:space="preserve">CUS </w:t>
            </w:r>
          </w:p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mg/l (n=3)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</w:tcBorders>
          </w:tcPr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Conc. added</w:t>
            </w:r>
          </w:p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mg/L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</w:tcPr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 xml:space="preserve">CSS </w:t>
            </w:r>
          </w:p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mg/</w:t>
            </w:r>
            <w:proofErr w:type="gramStart"/>
            <w:r w:rsidRPr="00B178EA">
              <w:rPr>
                <w:rFonts w:cs="Times New Roman"/>
                <w:szCs w:val="24"/>
              </w:rPr>
              <w:t>L(</w:t>
            </w:r>
            <w:proofErr w:type="gramEnd"/>
            <w:r w:rsidRPr="00B178EA">
              <w:rPr>
                <w:rFonts w:cs="Times New Roman"/>
                <w:szCs w:val="24"/>
              </w:rPr>
              <w:t>n= 3)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</w:tcPr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%R (Mean)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</w:tcPr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SDV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</w:tcPr>
          <w:p w:rsidR="004F744F" w:rsidRPr="00B178EA" w:rsidRDefault="004F744F" w:rsidP="00B178EA">
            <w:pPr>
              <w:spacing w:after="0" w:line="24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%RSD</w:t>
            </w:r>
          </w:p>
        </w:tc>
      </w:tr>
      <w:tr w:rsidR="004F744F" w:rsidRPr="002E028B" w:rsidTr="00A97BC8">
        <w:tc>
          <w:tcPr>
            <w:tcW w:w="850" w:type="dxa"/>
            <w:tcBorders>
              <w:top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 xml:space="preserve">Pb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0.15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0.1</w:t>
            </w:r>
          </w:p>
        </w:tc>
        <w:tc>
          <w:tcPr>
            <w:tcW w:w="1368" w:type="dxa"/>
            <w:tcBorders>
              <w:top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0.249</w:t>
            </w:r>
          </w:p>
        </w:tc>
        <w:tc>
          <w:tcPr>
            <w:tcW w:w="1368" w:type="dxa"/>
            <w:tcBorders>
              <w:top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99.33</w:t>
            </w:r>
          </w:p>
        </w:tc>
        <w:tc>
          <w:tcPr>
            <w:tcW w:w="1368" w:type="dxa"/>
            <w:tcBorders>
              <w:top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1.25</w:t>
            </w:r>
          </w:p>
        </w:tc>
        <w:tc>
          <w:tcPr>
            <w:tcW w:w="1256" w:type="dxa"/>
            <w:tcBorders>
              <w:top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szCs w:val="24"/>
              </w:rPr>
            </w:pPr>
            <w:r w:rsidRPr="00B178EA">
              <w:rPr>
                <w:rFonts w:cs="Times New Roman"/>
                <w:szCs w:val="24"/>
              </w:rPr>
              <w:t>1.26</w:t>
            </w:r>
          </w:p>
        </w:tc>
      </w:tr>
      <w:tr w:rsidR="004F744F" w:rsidRPr="002E028B" w:rsidTr="00A97BC8">
        <w:tc>
          <w:tcPr>
            <w:tcW w:w="850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Ni</w:t>
            </w:r>
          </w:p>
        </w:tc>
        <w:tc>
          <w:tcPr>
            <w:tcW w:w="141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0.06</w:t>
            </w:r>
          </w:p>
        </w:tc>
        <w:tc>
          <w:tcPr>
            <w:tcW w:w="1444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0.03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0.091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104.4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4.16</w:t>
            </w:r>
          </w:p>
        </w:tc>
        <w:tc>
          <w:tcPr>
            <w:tcW w:w="1256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3.98</w:t>
            </w:r>
          </w:p>
        </w:tc>
      </w:tr>
      <w:tr w:rsidR="004F744F" w:rsidRPr="002E028B" w:rsidTr="00A97BC8">
        <w:tc>
          <w:tcPr>
            <w:tcW w:w="850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Mn</w:t>
            </w:r>
          </w:p>
        </w:tc>
        <w:tc>
          <w:tcPr>
            <w:tcW w:w="141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0.054</w:t>
            </w:r>
          </w:p>
        </w:tc>
        <w:tc>
          <w:tcPr>
            <w:tcW w:w="1444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0.1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0.156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102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3.56</w:t>
            </w:r>
          </w:p>
        </w:tc>
        <w:tc>
          <w:tcPr>
            <w:tcW w:w="1256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3.49</w:t>
            </w:r>
          </w:p>
        </w:tc>
      </w:tr>
      <w:tr w:rsidR="004F744F" w:rsidRPr="002E028B" w:rsidTr="00A97BC8">
        <w:tc>
          <w:tcPr>
            <w:tcW w:w="850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Cd</w:t>
            </w:r>
          </w:p>
        </w:tc>
        <w:tc>
          <w:tcPr>
            <w:tcW w:w="141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0.004</w:t>
            </w:r>
          </w:p>
        </w:tc>
        <w:tc>
          <w:tcPr>
            <w:tcW w:w="1444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0.1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0.103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99.67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2.055</w:t>
            </w:r>
          </w:p>
        </w:tc>
        <w:tc>
          <w:tcPr>
            <w:tcW w:w="1256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2.06</w:t>
            </w:r>
          </w:p>
        </w:tc>
      </w:tr>
      <w:tr w:rsidR="004F744F" w:rsidRPr="002E028B" w:rsidTr="00A97BC8">
        <w:tc>
          <w:tcPr>
            <w:tcW w:w="850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Cu</w:t>
            </w:r>
          </w:p>
        </w:tc>
        <w:tc>
          <w:tcPr>
            <w:tcW w:w="141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0.25</w:t>
            </w:r>
          </w:p>
        </w:tc>
        <w:tc>
          <w:tcPr>
            <w:tcW w:w="1444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0.1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0.361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102.7</w:t>
            </w:r>
          </w:p>
        </w:tc>
        <w:tc>
          <w:tcPr>
            <w:tcW w:w="1368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7.134</w:t>
            </w:r>
          </w:p>
        </w:tc>
        <w:tc>
          <w:tcPr>
            <w:tcW w:w="1256" w:type="dxa"/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6.95</w:t>
            </w:r>
          </w:p>
        </w:tc>
      </w:tr>
      <w:tr w:rsidR="004F744F" w:rsidRPr="002E028B" w:rsidTr="00A97BC8">
        <w:tc>
          <w:tcPr>
            <w:tcW w:w="850" w:type="dxa"/>
            <w:tcBorders>
              <w:bottom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Cr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ND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0.2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0.197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98.33</w:t>
            </w:r>
          </w:p>
        </w:tc>
        <w:tc>
          <w:tcPr>
            <w:tcW w:w="1368" w:type="dxa"/>
            <w:tcBorders>
              <w:bottom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4.48</w:t>
            </w: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:rsidR="004F744F" w:rsidRPr="00B178EA" w:rsidRDefault="004F744F" w:rsidP="004A2F43">
            <w:pPr>
              <w:spacing w:after="0" w:line="480" w:lineRule="auto"/>
              <w:rPr>
                <w:rFonts w:cs="Times New Roman"/>
                <w:bCs/>
                <w:szCs w:val="24"/>
              </w:rPr>
            </w:pPr>
            <w:r w:rsidRPr="00B178EA">
              <w:rPr>
                <w:rFonts w:cs="Times New Roman"/>
                <w:bCs/>
                <w:szCs w:val="24"/>
              </w:rPr>
              <w:t>4.55</w:t>
            </w:r>
          </w:p>
        </w:tc>
      </w:tr>
    </w:tbl>
    <w:p w:rsidR="004F744F" w:rsidRDefault="004F744F" w:rsidP="004F744F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Cs w:val="24"/>
        </w:rPr>
      </w:pPr>
    </w:p>
    <w:p w:rsidR="004F744F" w:rsidRPr="004F744F" w:rsidRDefault="004F744F" w:rsidP="004F744F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Cs w:val="24"/>
        </w:rPr>
      </w:pPr>
      <w:r w:rsidRPr="004F744F">
        <w:rPr>
          <w:rFonts w:eastAsia="Times New Roman" w:cs="Times New Roman"/>
          <w:szCs w:val="24"/>
        </w:rPr>
        <w:t xml:space="preserve">Where CUS: concentration of </w:t>
      </w:r>
      <w:proofErr w:type="spellStart"/>
      <w:r w:rsidRPr="004F744F">
        <w:rPr>
          <w:rFonts w:eastAsia="Times New Roman" w:cs="Times New Roman"/>
          <w:szCs w:val="24"/>
        </w:rPr>
        <w:t>unspiked</w:t>
      </w:r>
      <w:proofErr w:type="spellEnd"/>
      <w:r w:rsidRPr="004F744F">
        <w:rPr>
          <w:rFonts w:eastAsia="Times New Roman" w:cs="Times New Roman"/>
          <w:szCs w:val="24"/>
        </w:rPr>
        <w:t xml:space="preserve"> sample, CSS: concentration of spiked sample</w:t>
      </w:r>
    </w:p>
    <w:p w:rsidR="004F744F" w:rsidRPr="004F744F" w:rsidRDefault="004F744F" w:rsidP="004F744F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szCs w:val="24"/>
        </w:rPr>
      </w:pPr>
      <w:r w:rsidRPr="004F744F">
        <w:rPr>
          <w:rFonts w:eastAsia="Times New Roman" w:cs="Times New Roman"/>
          <w:szCs w:val="24"/>
        </w:rPr>
        <w:t xml:space="preserve">%RSD: Percent of relative standard deviation </w:t>
      </w:r>
    </w:p>
    <w:p w:rsidR="004F744F" w:rsidRPr="00EF776A" w:rsidRDefault="004F744F" w:rsidP="00EF776A">
      <w:pPr>
        <w:tabs>
          <w:tab w:val="left" w:pos="480"/>
        </w:tabs>
        <w:rPr>
          <w:szCs w:val="24"/>
        </w:rPr>
      </w:pPr>
    </w:p>
    <w:p w:rsidR="00EF776A" w:rsidRPr="00EF776A" w:rsidRDefault="00EF776A" w:rsidP="00EF776A"/>
    <w:p w:rsidR="00EF776A" w:rsidRPr="00EF776A" w:rsidRDefault="00EF776A" w:rsidP="00EF776A"/>
    <w:p w:rsidR="00EF776A" w:rsidRPr="00EF776A" w:rsidRDefault="00EF776A" w:rsidP="00EF776A"/>
    <w:p w:rsidR="00EF776A" w:rsidRPr="00EF776A" w:rsidRDefault="00EF776A" w:rsidP="00EF776A"/>
    <w:p w:rsidR="00EF776A" w:rsidRPr="00EF776A" w:rsidRDefault="00EF776A" w:rsidP="00EF776A"/>
    <w:p w:rsidR="00EF776A" w:rsidRPr="00EF776A" w:rsidRDefault="00EF776A" w:rsidP="00EF776A"/>
    <w:p w:rsidR="00EF776A" w:rsidRPr="00EF776A" w:rsidRDefault="00EF776A" w:rsidP="00EF776A"/>
    <w:sectPr w:rsidR="00EF776A" w:rsidRPr="00EF776A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7035" w:rsidRDefault="00AC7035" w:rsidP="001023B4">
      <w:pPr>
        <w:spacing w:after="0" w:line="240" w:lineRule="auto"/>
      </w:pPr>
      <w:r>
        <w:separator/>
      </w:r>
    </w:p>
  </w:endnote>
  <w:endnote w:type="continuationSeparator" w:id="0">
    <w:p w:rsidR="00AC7035" w:rsidRDefault="00AC7035" w:rsidP="0010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-Regular">
    <w:altName w:val="MS Gothic"/>
    <w:panose1 w:val="020B0604020202020204"/>
    <w:charset w:val="8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1358172"/>
      <w:docPartObj>
        <w:docPartGallery w:val="Page Numbers (Bottom of Page)"/>
        <w:docPartUnique/>
      </w:docPartObj>
    </w:sdtPr>
    <w:sdtContent>
      <w:p w:rsidR="00B67A6B" w:rsidRDefault="00B67A6B" w:rsidP="00FA7F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67A6B" w:rsidRDefault="00B67A6B" w:rsidP="00B67A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00545837"/>
      <w:docPartObj>
        <w:docPartGallery w:val="Page Numbers (Bottom of Page)"/>
        <w:docPartUnique/>
      </w:docPartObj>
    </w:sdtPr>
    <w:sdtContent>
      <w:p w:rsidR="00B67A6B" w:rsidRDefault="00B67A6B" w:rsidP="00FA7F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1023B4" w:rsidRDefault="001023B4" w:rsidP="00B67A6B">
    <w:pPr>
      <w:pStyle w:val="Footer"/>
      <w:ind w:right="360"/>
      <w:jc w:val="center"/>
    </w:pPr>
  </w:p>
  <w:p w:rsidR="001023B4" w:rsidRDefault="00102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7035" w:rsidRDefault="00AC7035" w:rsidP="001023B4">
      <w:pPr>
        <w:spacing w:after="0" w:line="240" w:lineRule="auto"/>
      </w:pPr>
      <w:r>
        <w:separator/>
      </w:r>
    </w:p>
  </w:footnote>
  <w:footnote w:type="continuationSeparator" w:id="0">
    <w:p w:rsidR="00AC7035" w:rsidRDefault="00AC7035" w:rsidP="00102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86E"/>
    <w:rsid w:val="000C264C"/>
    <w:rsid w:val="000F3D60"/>
    <w:rsid w:val="001023B4"/>
    <w:rsid w:val="0010362C"/>
    <w:rsid w:val="004A2F43"/>
    <w:rsid w:val="004F744F"/>
    <w:rsid w:val="00880F35"/>
    <w:rsid w:val="0097486E"/>
    <w:rsid w:val="00AC7035"/>
    <w:rsid w:val="00B178EA"/>
    <w:rsid w:val="00B67A6B"/>
    <w:rsid w:val="00C17D53"/>
    <w:rsid w:val="00E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7472"/>
  <w15:docId w15:val="{2DB600B0-618D-924C-B731-937DB9BC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86E"/>
    <w:pPr>
      <w:spacing w:after="200" w:line="276" w:lineRule="auto"/>
      <w:jc w:val="both"/>
    </w:pPr>
    <w:rPr>
      <w:rFonts w:ascii="Times New Roman" w:eastAsiaTheme="minorEastAsia" w:hAnsi="Times New Roman"/>
      <w:kern w:val="0"/>
      <w:szCs w:val="22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97486E"/>
    <w:rPr>
      <w:rFonts w:eastAsiaTheme="minorEastAsia"/>
      <w:color w:val="2F5496" w:themeColor="accent1" w:themeShade="BF"/>
      <w:kern w:val="0"/>
      <w:sz w:val="22"/>
      <w:szCs w:val="22"/>
      <w:lang w:eastAsia="zh-CN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F776A"/>
    <w:pPr>
      <w:spacing w:line="240" w:lineRule="auto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3B4"/>
    <w:rPr>
      <w:rFonts w:ascii="Times New Roman" w:eastAsiaTheme="minorEastAsia" w:hAnsi="Times New Roman"/>
      <w:kern w:val="0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3B4"/>
    <w:rPr>
      <w:rFonts w:ascii="Times New Roman" w:eastAsiaTheme="minorEastAsia" w:hAnsi="Times New Roman"/>
      <w:kern w:val="0"/>
      <w:szCs w:val="22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6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051E2A-EAB2-0C41-BA7E-9A376AAA2DAD}">
  <we:reference id="wa200001361" version="2.129.3.0" store="en-US" storeType="OMEX"/>
  <we:alternateReferences>
    <we:reference id="wa200001361" version="2.129.3.0" store="wa200001361" storeType="OMEX"/>
  </we:alternateReferences>
  <we:properties>
    <we:property name="paperpal-document-id" value="&quot;5d82d9eb-625d-4e9a-969f-9f49d3f2e8e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 Kumar R S</dc:creator>
  <cp:lastModifiedBy>Suresh Kumar R S</cp:lastModifiedBy>
  <cp:revision>5</cp:revision>
  <dcterms:created xsi:type="dcterms:W3CDTF">2025-04-16T08:29:00Z</dcterms:created>
  <dcterms:modified xsi:type="dcterms:W3CDTF">2025-04-18T09:13:00Z</dcterms:modified>
</cp:coreProperties>
</file>