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534C" w14:textId="6C2FE91C" w:rsidR="00335235" w:rsidRPr="00335235" w:rsidRDefault="00335235" w:rsidP="00C925E5">
      <w:pPr>
        <w:spacing w:before="100" w:beforeAutospacing="1" w:after="100" w:afterAutospacing="1" w:line="480" w:lineRule="auto"/>
        <w:jc w:val="center"/>
        <w:rPr>
          <w:b/>
          <w:bCs/>
          <w:color w:val="000000"/>
        </w:rPr>
      </w:pPr>
      <w:r w:rsidRPr="00335235">
        <w:rPr>
          <w:b/>
          <w:bCs/>
          <w:color w:val="000000"/>
        </w:rPr>
        <w:t>Appendix 1</w:t>
      </w:r>
    </w:p>
    <w:p w14:paraId="5B477827" w14:textId="77777777" w:rsidR="00335235" w:rsidRPr="003A4EB4" w:rsidRDefault="00335235" w:rsidP="00335235">
      <w:pPr>
        <w:spacing w:line="48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 xml:space="preserve">Table 1: </w:t>
      </w:r>
      <w:r w:rsidRPr="003A4EB4">
        <w:rPr>
          <w:rFonts w:asciiTheme="majorBidi" w:hAnsiTheme="majorBidi" w:cstheme="majorBidi"/>
          <w:i/>
          <w:iCs/>
        </w:rPr>
        <w:t>Thematic Analysis of Interviews with RSLP Graduates and Supervisors</w:t>
      </w:r>
    </w:p>
    <w:p w14:paraId="5FD95F6F" w14:textId="77777777" w:rsidR="00335235" w:rsidRDefault="00335235" w:rsidP="00335235">
      <w:pPr>
        <w:pStyle w:val="ListParagraph"/>
        <w:spacing w:line="480" w:lineRule="auto"/>
        <w:ind w:left="0"/>
        <w:rPr>
          <w:rFonts w:asciiTheme="majorBidi" w:hAnsiTheme="majorBidi" w:cstheme="majorBidi"/>
        </w:rPr>
      </w:pPr>
    </w:p>
    <w:tbl>
      <w:tblPr>
        <w:tblStyle w:val="PlainTable2"/>
        <w:tblW w:w="9918" w:type="dxa"/>
        <w:tblLook w:val="04A0" w:firstRow="1" w:lastRow="0" w:firstColumn="1" w:lastColumn="0" w:noHBand="0" w:noVBand="1"/>
      </w:tblPr>
      <w:tblGrid>
        <w:gridCol w:w="1634"/>
        <w:gridCol w:w="2577"/>
        <w:gridCol w:w="5707"/>
      </w:tblGrid>
      <w:tr w:rsidR="00335235" w:rsidRPr="003401B3" w14:paraId="267123DE" w14:textId="77777777" w:rsidTr="008A2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</w:tcPr>
          <w:p w14:paraId="312F1B6A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Theme</w:t>
            </w:r>
          </w:p>
        </w:tc>
        <w:tc>
          <w:tcPr>
            <w:tcW w:w="2577" w:type="dxa"/>
          </w:tcPr>
          <w:p w14:paraId="773B6F2C" w14:textId="77777777" w:rsidR="00335235" w:rsidRPr="003401B3" w:rsidRDefault="00335235" w:rsidP="008A217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Subtheme</w:t>
            </w:r>
          </w:p>
        </w:tc>
        <w:tc>
          <w:tcPr>
            <w:tcW w:w="5707" w:type="dxa"/>
          </w:tcPr>
          <w:p w14:paraId="3E24D7A1" w14:textId="77777777" w:rsidR="00335235" w:rsidRPr="003401B3" w:rsidRDefault="00335235" w:rsidP="008A217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Key Findings</w:t>
            </w:r>
          </w:p>
        </w:tc>
      </w:tr>
      <w:tr w:rsidR="00335235" w:rsidRPr="003401B3" w14:paraId="54F34E45" w14:textId="77777777" w:rsidTr="008A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</w:tcPr>
          <w:p w14:paraId="5D79B019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Readiness </w:t>
            </w:r>
            <w:r w:rsidRPr="003B30EB">
              <w:rPr>
                <w:rFonts w:asciiTheme="majorBidi" w:hAnsiTheme="majorBidi" w:cstheme="majorBidi"/>
                <w:sz w:val="20"/>
                <w:szCs w:val="20"/>
              </w:rPr>
              <w:t xml:space="preserve">and Accessibility </w:t>
            </w:r>
            <w:r w:rsidRPr="003401B3">
              <w:rPr>
                <w:rFonts w:asciiTheme="majorBidi" w:hAnsiTheme="majorBidi" w:cstheme="majorBidi"/>
                <w:sz w:val="20"/>
                <w:szCs w:val="20"/>
              </w:rPr>
              <w:t>of Healthcare Facilities in Rural Areas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for Surgical Procedures</w:t>
            </w:r>
          </w:p>
        </w:tc>
        <w:tc>
          <w:tcPr>
            <w:tcW w:w="2577" w:type="dxa"/>
          </w:tcPr>
          <w:p w14:paraId="20658E9E" w14:textId="77777777" w:rsidR="00335235" w:rsidRPr="003401B3" w:rsidRDefault="00335235" w:rsidP="008A217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Access to Healthcare in Rural Areas</w:t>
            </w:r>
          </w:p>
        </w:tc>
        <w:tc>
          <w:tcPr>
            <w:tcW w:w="5707" w:type="dxa"/>
            <w:vMerge w:val="restart"/>
          </w:tcPr>
          <w:p w14:paraId="731D0D93" w14:textId="77777777" w:rsidR="00335235" w:rsidRPr="003401B3" w:rsidRDefault="00335235" w:rsidP="00335235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In rural areas, the healthcare facilities are hours away with underdeveloped roads and communication infrastructures. </w:t>
            </w:r>
          </w:p>
          <w:p w14:paraId="3C9EB9DD" w14:textId="77777777" w:rsidR="00335235" w:rsidRPr="003401B3" w:rsidRDefault="00335235" w:rsidP="0033523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Rural areas lack basic surgical services such as appendectomies, cholecystectomies, hernia repairs, c-sections as there aren’t formally trained surgeons available. </w:t>
            </w:r>
          </w:p>
          <w:p w14:paraId="304D17B2" w14:textId="77777777" w:rsidR="00335235" w:rsidRPr="003401B3" w:rsidRDefault="00335235" w:rsidP="0033523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Majority of the people in rural areas earn below minimum wage making healthcare unaffordable to them. </w:t>
            </w:r>
          </w:p>
          <w:p w14:paraId="1892DB49" w14:textId="77777777" w:rsidR="00335235" w:rsidRPr="003401B3" w:rsidRDefault="00335235" w:rsidP="00335235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The rural healthcare centers lack essential diagnostic and surgical tools which limits effective care.</w:t>
            </w:r>
          </w:p>
        </w:tc>
      </w:tr>
      <w:tr w:rsidR="00335235" w:rsidRPr="003401B3" w14:paraId="0877C433" w14:textId="77777777" w:rsidTr="008A217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150E833D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8CD6A4A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Availability of Human Resources in Healthcare Areas</w:t>
            </w:r>
          </w:p>
        </w:tc>
        <w:tc>
          <w:tcPr>
            <w:tcW w:w="5707" w:type="dxa"/>
            <w:vMerge/>
          </w:tcPr>
          <w:p w14:paraId="2B737C64" w14:textId="77777777" w:rsidR="00335235" w:rsidRPr="003401B3" w:rsidRDefault="00335235" w:rsidP="008A21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4DC59D13" w14:textId="77777777" w:rsidTr="008A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75AE9105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44FE6B5F" w14:textId="77777777" w:rsidR="00335235" w:rsidRPr="003401B3" w:rsidRDefault="00335235" w:rsidP="008A217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Availability of Medical Equipment in Rural Areas</w:t>
            </w:r>
          </w:p>
        </w:tc>
        <w:tc>
          <w:tcPr>
            <w:tcW w:w="5707" w:type="dxa"/>
            <w:vMerge/>
          </w:tcPr>
          <w:p w14:paraId="6F69ED68" w14:textId="77777777" w:rsidR="00335235" w:rsidRPr="003401B3" w:rsidRDefault="00335235" w:rsidP="008A21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0287BB55" w14:textId="77777777" w:rsidTr="008A217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</w:tcPr>
          <w:p w14:paraId="3127CA21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30EB">
              <w:rPr>
                <w:rFonts w:asciiTheme="majorBidi" w:hAnsiTheme="majorBidi" w:cstheme="majorBidi"/>
                <w:sz w:val="20"/>
                <w:szCs w:val="20"/>
              </w:rPr>
              <w:t>Comprehensive specialty-specific training in the RSLP program.</w:t>
            </w:r>
          </w:p>
        </w:tc>
        <w:tc>
          <w:tcPr>
            <w:tcW w:w="2577" w:type="dxa"/>
          </w:tcPr>
          <w:p w14:paraId="5E8220DD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Surgical Skill Development During RSLP</w:t>
            </w:r>
          </w:p>
        </w:tc>
        <w:tc>
          <w:tcPr>
            <w:tcW w:w="5707" w:type="dxa"/>
            <w:vMerge w:val="restart"/>
          </w:tcPr>
          <w:p w14:paraId="4133A610" w14:textId="77777777" w:rsidR="00335235" w:rsidRPr="003401B3" w:rsidRDefault="00335235" w:rsidP="00335235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The RSLP trainees were exposed to multiple specialties such as orthopedic, pediatric, obstetrics, gynecology, anesthesia, radiology, and public health. </w:t>
            </w:r>
          </w:p>
          <w:p w14:paraId="75767D3D" w14:textId="77777777" w:rsidR="00335235" w:rsidRPr="003401B3" w:rsidRDefault="00335235" w:rsidP="00335235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The RSLP Trainees feel more confident in providing diagnoses despite the lack of available diagnostic tools.</w:t>
            </w:r>
          </w:p>
          <w:p w14:paraId="5DAF8DA9" w14:textId="77777777" w:rsidR="00335235" w:rsidRPr="003401B3" w:rsidRDefault="00335235" w:rsidP="00335235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The trainees have developed a good understanding of how hospitals function including finances, management, and human resource management.</w:t>
            </w:r>
          </w:p>
          <w:p w14:paraId="32DA7A04" w14:textId="77777777" w:rsidR="00335235" w:rsidRPr="003401B3" w:rsidRDefault="00335235" w:rsidP="00335235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The trainees have gained efficient communication skills, and better coordination skills that help them provide efficient healthcare services. </w:t>
            </w:r>
          </w:p>
        </w:tc>
      </w:tr>
      <w:tr w:rsidR="00335235" w:rsidRPr="003401B3" w14:paraId="3A502226" w14:textId="77777777" w:rsidTr="008A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2C2A511F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6E76D04D" w14:textId="77777777" w:rsidR="00335235" w:rsidRPr="003401B3" w:rsidRDefault="00335235" w:rsidP="008A217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The Coursework During RSLP</w:t>
            </w:r>
          </w:p>
        </w:tc>
        <w:tc>
          <w:tcPr>
            <w:tcW w:w="5707" w:type="dxa"/>
            <w:vMerge/>
          </w:tcPr>
          <w:p w14:paraId="5F221A19" w14:textId="77777777" w:rsidR="00335235" w:rsidRPr="003401B3" w:rsidRDefault="00335235" w:rsidP="008A21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6A56F9C2" w14:textId="77777777" w:rsidTr="008A217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2F3AE951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2159648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Soft Skill Development During RSLP</w:t>
            </w:r>
          </w:p>
        </w:tc>
        <w:tc>
          <w:tcPr>
            <w:tcW w:w="5707" w:type="dxa"/>
            <w:vMerge/>
          </w:tcPr>
          <w:p w14:paraId="1132F112" w14:textId="77777777" w:rsidR="00335235" w:rsidRPr="003401B3" w:rsidRDefault="00335235" w:rsidP="008A21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0B78731B" w14:textId="77777777" w:rsidTr="008A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</w:tcPr>
          <w:p w14:paraId="25B87D7E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Leadership and Governance of </w:t>
            </w:r>
            <w:r w:rsidRPr="003401B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RSLP Graduates</w:t>
            </w:r>
          </w:p>
        </w:tc>
        <w:tc>
          <w:tcPr>
            <w:tcW w:w="2577" w:type="dxa"/>
          </w:tcPr>
          <w:p w14:paraId="31B30179" w14:textId="77777777" w:rsidR="00335235" w:rsidRPr="003401B3" w:rsidRDefault="00335235" w:rsidP="008A217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Adaptability Across Specialties</w:t>
            </w:r>
          </w:p>
        </w:tc>
        <w:tc>
          <w:tcPr>
            <w:tcW w:w="5707" w:type="dxa"/>
            <w:vMerge w:val="restart"/>
          </w:tcPr>
          <w:p w14:paraId="3B4C495D" w14:textId="77777777" w:rsidR="00335235" w:rsidRPr="003401B3" w:rsidRDefault="00335235" w:rsidP="00335235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The RSLP trainees employed at different rural areas are effectively providing surgical care related to trauma, gynecology, along with laparotomies and hernia repairs. </w:t>
            </w:r>
          </w:p>
          <w:p w14:paraId="78A7366B" w14:textId="77777777" w:rsidR="00335235" w:rsidRPr="003401B3" w:rsidRDefault="00335235" w:rsidP="00335235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The RSLP trainees also organize community outreach programs to create awareness about different healthcare needs.</w:t>
            </w:r>
          </w:p>
          <w:p w14:paraId="41DFAB92" w14:textId="77777777" w:rsidR="00335235" w:rsidRPr="003401B3" w:rsidRDefault="00335235" w:rsidP="00335235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 xml:space="preserve">The RSLP trainees continuously mentor and train nurses and doctors on CPR, wound care, and pre- and post-op care. </w:t>
            </w:r>
          </w:p>
          <w:p w14:paraId="3CC5CDE4" w14:textId="77777777" w:rsidR="00335235" w:rsidRPr="003401B3" w:rsidRDefault="00335235" w:rsidP="00335235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The RSLP trainees have reduced the number of cases being referred to district healthcare centers for basic life-saving procedures.</w:t>
            </w:r>
          </w:p>
        </w:tc>
      </w:tr>
      <w:tr w:rsidR="00335235" w:rsidRPr="003401B3" w14:paraId="648C1546" w14:textId="77777777" w:rsidTr="008A217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26E48D08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2903248E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Improving Patient Care</w:t>
            </w:r>
          </w:p>
        </w:tc>
        <w:tc>
          <w:tcPr>
            <w:tcW w:w="5707" w:type="dxa"/>
            <w:vMerge/>
          </w:tcPr>
          <w:p w14:paraId="789E1B59" w14:textId="77777777" w:rsidR="00335235" w:rsidRPr="003401B3" w:rsidRDefault="00335235" w:rsidP="008A217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4922838C" w14:textId="77777777" w:rsidTr="008A2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6D190681" w14:textId="77777777" w:rsidR="00335235" w:rsidRPr="003401B3" w:rsidRDefault="00335235" w:rsidP="008A2171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741B682A" w14:textId="77777777" w:rsidR="00335235" w:rsidRPr="003401B3" w:rsidRDefault="00335235" w:rsidP="008A217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Capacity Building of Healthcare Workforce</w:t>
            </w:r>
          </w:p>
        </w:tc>
        <w:tc>
          <w:tcPr>
            <w:tcW w:w="5707" w:type="dxa"/>
            <w:vMerge/>
          </w:tcPr>
          <w:p w14:paraId="5A780346" w14:textId="77777777" w:rsidR="00335235" w:rsidRPr="003401B3" w:rsidRDefault="00335235" w:rsidP="008A217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235" w:rsidRPr="003401B3" w14:paraId="6D5D04D2" w14:textId="77777777" w:rsidTr="008A217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</w:tcPr>
          <w:p w14:paraId="4C1D7A02" w14:textId="77777777" w:rsidR="00335235" w:rsidRPr="003401B3" w:rsidRDefault="00335235" w:rsidP="008A2171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77" w:type="dxa"/>
          </w:tcPr>
          <w:p w14:paraId="21DE8B00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3401B3">
              <w:rPr>
                <w:rFonts w:asciiTheme="majorBidi" w:hAnsiTheme="majorBidi" w:cstheme="majorBidi"/>
                <w:sz w:val="20"/>
                <w:szCs w:val="20"/>
              </w:rPr>
              <w:t>Intersectoral Collaboration</w:t>
            </w:r>
          </w:p>
        </w:tc>
        <w:tc>
          <w:tcPr>
            <w:tcW w:w="5707" w:type="dxa"/>
            <w:vMerge/>
          </w:tcPr>
          <w:p w14:paraId="71874488" w14:textId="77777777" w:rsidR="00335235" w:rsidRPr="003401B3" w:rsidRDefault="00335235" w:rsidP="008A217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541FFBC" w14:textId="77777777" w:rsidR="009010CD" w:rsidRDefault="009010CD"/>
    <w:sectPr w:rsidR="009010CD" w:rsidSect="00335235">
      <w:footerReference w:type="even" r:id="rId5"/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1257020"/>
      <w:docPartObj>
        <w:docPartGallery w:val="Page Numbers (Bottom of Page)"/>
        <w:docPartUnique/>
      </w:docPartObj>
    </w:sdtPr>
    <w:sdtContent>
      <w:p w14:paraId="5CF7A3FD" w14:textId="77777777" w:rsidR="00000000" w:rsidRDefault="00000000" w:rsidP="00570D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5AFE7F" w14:textId="77777777" w:rsidR="00000000" w:rsidRDefault="00000000" w:rsidP="00A016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3235990"/>
      <w:docPartObj>
        <w:docPartGallery w:val="Page Numbers (Bottom of Page)"/>
        <w:docPartUnique/>
      </w:docPartObj>
    </w:sdtPr>
    <w:sdtContent>
      <w:p w14:paraId="2263DC29" w14:textId="77777777" w:rsidR="00000000" w:rsidRDefault="00000000" w:rsidP="00570D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01CB90" w14:textId="77777777" w:rsidR="00000000" w:rsidRDefault="00000000" w:rsidP="00A01682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4182"/>
    <w:multiLevelType w:val="hybridMultilevel"/>
    <w:tmpl w:val="D53AC8B6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47426491"/>
    <w:multiLevelType w:val="hybridMultilevel"/>
    <w:tmpl w:val="9CFE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72F8"/>
    <w:multiLevelType w:val="hybridMultilevel"/>
    <w:tmpl w:val="91EA5FBC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574320832">
    <w:abstractNumId w:val="2"/>
  </w:num>
  <w:num w:numId="2" w16cid:durableId="1426613441">
    <w:abstractNumId w:val="0"/>
  </w:num>
  <w:num w:numId="3" w16cid:durableId="20815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35"/>
    <w:rsid w:val="00305070"/>
    <w:rsid w:val="00335235"/>
    <w:rsid w:val="0061519E"/>
    <w:rsid w:val="00783588"/>
    <w:rsid w:val="009010CD"/>
    <w:rsid w:val="00A03A7C"/>
    <w:rsid w:val="00C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C67E3"/>
  <w15:chartTrackingRefBased/>
  <w15:docId w15:val="{DF772F23-D010-7C43-AE72-D6C6AFC7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235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352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33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23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35235"/>
  </w:style>
  <w:style w:type="character" w:styleId="LineNumber">
    <w:name w:val="line number"/>
    <w:basedOn w:val="DefaultParagraphFont"/>
    <w:uiPriority w:val="99"/>
    <w:semiHidden/>
    <w:unhideWhenUsed/>
    <w:rsid w:val="0033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 Ahmad</dc:creator>
  <cp:keywords/>
  <dc:description/>
  <cp:lastModifiedBy>Sharjeel Ahmad</cp:lastModifiedBy>
  <cp:revision>2</cp:revision>
  <dcterms:created xsi:type="dcterms:W3CDTF">2025-05-09T14:23:00Z</dcterms:created>
  <dcterms:modified xsi:type="dcterms:W3CDTF">2025-05-09T14:26:00Z</dcterms:modified>
</cp:coreProperties>
</file>