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D6E6" w14:textId="01B55E68" w:rsidR="002372C8" w:rsidRPr="003E0EEC" w:rsidRDefault="003E0EEC">
      <w:pPr>
        <w:rPr>
          <w:rFonts w:ascii="Arial" w:hAnsi="Arial" w:cs="Arial"/>
          <w:b/>
          <w:bCs/>
          <w:sz w:val="28"/>
          <w:szCs w:val="28"/>
        </w:rPr>
      </w:pPr>
      <w:r w:rsidRPr="003E0EEC">
        <w:rPr>
          <w:rFonts w:ascii="Arial" w:hAnsi="Arial" w:cs="Arial"/>
          <w:b/>
          <w:bCs/>
          <w:sz w:val="28"/>
          <w:szCs w:val="28"/>
        </w:rPr>
        <w:t>Supplementary Materials:</w:t>
      </w:r>
    </w:p>
    <w:p w14:paraId="15A05C2D" w14:textId="77777777" w:rsidR="00BA0608" w:rsidRDefault="003E0EEC">
      <w:pPr>
        <w:rPr>
          <w:rFonts w:ascii="Arial" w:hAnsi="Arial" w:cs="Arial"/>
          <w:b/>
          <w:bCs/>
        </w:rPr>
      </w:pPr>
      <w:r w:rsidRPr="003E0EEC">
        <w:rPr>
          <w:rFonts w:ascii="Arial" w:hAnsi="Arial" w:cs="Arial"/>
          <w:b/>
          <w:bCs/>
        </w:rPr>
        <w:t>Supplementary Tables</w:t>
      </w:r>
    </w:p>
    <w:p w14:paraId="71AB4FBB" w14:textId="77777777" w:rsidR="00BA0608" w:rsidRDefault="00BA0608">
      <w:pPr>
        <w:rPr>
          <w:rFonts w:ascii="Arial" w:hAnsi="Arial" w:cs="Arial"/>
          <w:i/>
          <w:iCs/>
        </w:rPr>
      </w:pPr>
      <w:r w:rsidRPr="00BA0608">
        <w:rPr>
          <w:rFonts w:ascii="Arial" w:hAnsi="Arial" w:cs="Arial"/>
          <w:i/>
          <w:iCs/>
        </w:rPr>
        <w:t>All large supplementary tables are included in the Microsoft Excel file</w:t>
      </w:r>
      <w:r>
        <w:rPr>
          <w:rFonts w:ascii="Arial" w:hAnsi="Arial" w:cs="Arial"/>
          <w:i/>
          <w:iCs/>
        </w:rPr>
        <w:t>:</w:t>
      </w:r>
    </w:p>
    <w:p w14:paraId="0FB76ED1" w14:textId="5AA11B90" w:rsidR="003E0EEC" w:rsidRPr="00BA0608" w:rsidRDefault="00BA0608">
      <w:pPr>
        <w:rPr>
          <w:rFonts w:ascii="Arial" w:hAnsi="Arial" w:cs="Arial"/>
          <w:i/>
          <w:iCs/>
        </w:rPr>
      </w:pPr>
      <w:r w:rsidRPr="00BA0608">
        <w:rPr>
          <w:rFonts w:ascii="Arial" w:hAnsi="Arial" w:cs="Arial"/>
          <w:i/>
          <w:iCs/>
        </w:rPr>
        <w:t>Supplementary tables-Exosome-genetics-4-24-2025.xlsx</w:t>
      </w:r>
    </w:p>
    <w:p w14:paraId="172691A7" w14:textId="2FB8AD4B" w:rsidR="003E0EEC" w:rsidRDefault="003E0EEC" w:rsidP="003E0EEC">
      <w:pPr>
        <w:rPr>
          <w:rFonts w:ascii="Arial" w:hAnsi="Arial" w:cs="Arial"/>
        </w:rPr>
      </w:pPr>
      <w:r w:rsidRPr="003E0EEC">
        <w:rPr>
          <w:rFonts w:ascii="Arial" w:hAnsi="Arial" w:cs="Arial"/>
          <w:b/>
          <w:bCs/>
        </w:rPr>
        <w:t>Supplementary Table</w:t>
      </w:r>
      <w:r>
        <w:rPr>
          <w:rFonts w:ascii="Arial" w:hAnsi="Arial" w:cs="Arial"/>
          <w:b/>
          <w:bCs/>
        </w:rPr>
        <w:t xml:space="preserve"> </w:t>
      </w:r>
      <w:r w:rsidRPr="003E0EEC">
        <w:rPr>
          <w:rFonts w:ascii="Arial" w:hAnsi="Arial" w:cs="Arial"/>
          <w:b/>
          <w:bCs/>
        </w:rPr>
        <w:t>1: Human Exosome pathway.</w:t>
      </w:r>
      <w:r>
        <w:rPr>
          <w:rFonts w:ascii="Arial" w:hAnsi="Arial" w:cs="Arial"/>
        </w:rPr>
        <w:t xml:space="preserve"> </w:t>
      </w:r>
      <w:r w:rsidRPr="003E0EEC">
        <w:rPr>
          <w:rFonts w:ascii="Arial" w:hAnsi="Arial" w:cs="Arial"/>
        </w:rPr>
        <w:t>A curated list of genes involved in biogenesis, assembly and secretion in the cellular component exosome</w:t>
      </w:r>
      <w:r>
        <w:rPr>
          <w:rFonts w:ascii="Arial" w:hAnsi="Arial" w:cs="Arial"/>
        </w:rPr>
        <w:t>.</w:t>
      </w:r>
    </w:p>
    <w:p w14:paraId="69214B98" w14:textId="64361108" w:rsidR="003E0EEC" w:rsidRDefault="003E0EEC" w:rsidP="003E0EEC">
      <w:pPr>
        <w:rPr>
          <w:rFonts w:ascii="Arial" w:hAnsi="Arial" w:cs="Arial"/>
        </w:rPr>
      </w:pPr>
      <w:r w:rsidRPr="003E0EEC">
        <w:rPr>
          <w:rFonts w:ascii="Arial" w:hAnsi="Arial" w:cs="Arial"/>
          <w:b/>
          <w:bCs/>
        </w:rPr>
        <w:t>Supplementary Table 2: Transcript levels of exosome pathway genes in adipose tissue is associated with obesity and glucometabolic traits in AAGMEx cohort (African Ancestry Americans).</w:t>
      </w:r>
      <w:r>
        <w:rPr>
          <w:rFonts w:ascii="Arial" w:hAnsi="Arial" w:cs="Arial"/>
        </w:rPr>
        <w:t xml:space="preserve"> </w:t>
      </w:r>
      <w:r w:rsidRPr="003E0EEC">
        <w:rPr>
          <w:rFonts w:ascii="Arial" w:hAnsi="Arial" w:cs="Arial"/>
        </w:rPr>
        <w:t>Results from linear regression analysis and Spearman partial correlation analysis for all expressed exosome pathway genes are shown.</w:t>
      </w:r>
      <w:r>
        <w:rPr>
          <w:rFonts w:ascii="Arial" w:hAnsi="Arial" w:cs="Arial"/>
        </w:rPr>
        <w:t xml:space="preserve"> </w:t>
      </w:r>
      <w:r w:rsidRPr="003E0EEC">
        <w:rPr>
          <w:rFonts w:ascii="Arial" w:hAnsi="Arial" w:cs="Arial"/>
        </w:rPr>
        <w:t>Transcript probes associated with glucometabolic traits (q-value &lt;0.05 in linear regression) are shown in bold letters. Some genes are represented by more than one probe.</w:t>
      </w:r>
    </w:p>
    <w:p w14:paraId="50A9BC6A" w14:textId="41723AD6" w:rsidR="003E0EEC" w:rsidRDefault="003E0EEC" w:rsidP="003E0EEC">
      <w:pPr>
        <w:rPr>
          <w:rFonts w:ascii="Arial" w:hAnsi="Arial" w:cs="Arial"/>
        </w:rPr>
      </w:pPr>
      <w:r w:rsidRPr="003E0EEC">
        <w:rPr>
          <w:rFonts w:ascii="Arial" w:hAnsi="Arial" w:cs="Arial"/>
          <w:b/>
          <w:bCs/>
        </w:rPr>
        <w:t xml:space="preserve">Supplementary Table-3: Transcript levels of exosome pathway genes in adipose tissue </w:t>
      </w:r>
      <w:proofErr w:type="gramStart"/>
      <w:r w:rsidRPr="003E0EEC">
        <w:rPr>
          <w:rFonts w:ascii="Arial" w:hAnsi="Arial" w:cs="Arial"/>
          <w:b/>
          <w:bCs/>
        </w:rPr>
        <w:t>is</w:t>
      </w:r>
      <w:proofErr w:type="gramEnd"/>
      <w:r w:rsidRPr="003E0EEC">
        <w:rPr>
          <w:rFonts w:ascii="Arial" w:hAnsi="Arial" w:cs="Arial"/>
          <w:b/>
          <w:bCs/>
        </w:rPr>
        <w:t xml:space="preserve"> associated with obesity and glucometabolic traits in METSIM cohort (European Ancestry). </w:t>
      </w:r>
      <w:r w:rsidRPr="003E0EEC">
        <w:rPr>
          <w:rFonts w:ascii="Arial" w:hAnsi="Arial" w:cs="Arial"/>
        </w:rPr>
        <w:t>Results from linear regression analysis for all expressed exosome pathway genes are shown. Most significantly correlated probes for each gene in METSIM study (from Civelek et al., 2017) are shown.</w:t>
      </w:r>
    </w:p>
    <w:p w14:paraId="23F1C221" w14:textId="7BBE97ED" w:rsidR="003E0EEC" w:rsidRDefault="003E0EEC" w:rsidP="003E0EEC">
      <w:pPr>
        <w:rPr>
          <w:rFonts w:ascii="Arial" w:hAnsi="Arial" w:cs="Arial"/>
        </w:rPr>
      </w:pPr>
      <w:r w:rsidRPr="003E0EEC">
        <w:rPr>
          <w:rFonts w:ascii="Arial" w:hAnsi="Arial" w:cs="Arial"/>
          <w:b/>
          <w:bCs/>
        </w:rPr>
        <w:t xml:space="preserve">Supplementary Table-4: Transcript levels of exosome pathway genes in skeletal muscle tissue is associated with obesity and glucometabolic traits in AAGMEx cohort (African Ancestry Americans). </w:t>
      </w:r>
      <w:r w:rsidRPr="003E0EEC">
        <w:rPr>
          <w:rFonts w:ascii="Arial" w:hAnsi="Arial" w:cs="Arial"/>
        </w:rPr>
        <w:t>Results from linear regression analysis and Spearman partial correlation analysis for all expressed exosome pathway genes are shown.</w:t>
      </w:r>
      <w:r>
        <w:rPr>
          <w:rFonts w:ascii="Arial" w:hAnsi="Arial" w:cs="Arial"/>
        </w:rPr>
        <w:t xml:space="preserve"> </w:t>
      </w:r>
      <w:r w:rsidRPr="003E0EEC">
        <w:rPr>
          <w:rFonts w:ascii="Arial" w:hAnsi="Arial" w:cs="Arial"/>
        </w:rPr>
        <w:t>Transcript probes associated with glucometabolic traits (q-value &lt;0.05 in linear regression) are shown in bold letters. Some genes are represented by more than one probe.</w:t>
      </w:r>
    </w:p>
    <w:p w14:paraId="51D3ABD5" w14:textId="2C5CEF0B" w:rsidR="00BF48B8" w:rsidRDefault="00BF48B8" w:rsidP="00BF48B8">
      <w:pPr>
        <w:rPr>
          <w:rFonts w:ascii="Arial" w:hAnsi="Arial" w:cs="Arial"/>
        </w:rPr>
      </w:pPr>
      <w:r w:rsidRPr="00BF48B8">
        <w:rPr>
          <w:rFonts w:ascii="Arial" w:hAnsi="Arial" w:cs="Arial"/>
          <w:b/>
          <w:bCs/>
        </w:rPr>
        <w:t>Supplementary table-5: Transcript levels of exosome pathway genes in skeletal muscle are associated with BMI in FUSION cohort (European Ancestry).</w:t>
      </w:r>
      <w:r>
        <w:rPr>
          <w:rFonts w:ascii="Arial" w:hAnsi="Arial" w:cs="Arial"/>
        </w:rPr>
        <w:t xml:space="preserve"> </w:t>
      </w:r>
      <w:r w:rsidRPr="00BF48B8">
        <w:rPr>
          <w:rFonts w:ascii="Arial" w:hAnsi="Arial" w:cs="Arial"/>
        </w:rPr>
        <w:t>Transcripts from RNA-sequencing analysis for genes expressed in skeletal muscle tissue from participants in FUSION cohort and significant with q-value&lt;0.05 in linear regression analysis (base model) are shown.</w:t>
      </w:r>
      <w:r>
        <w:rPr>
          <w:rFonts w:ascii="Arial" w:hAnsi="Arial" w:cs="Arial"/>
        </w:rPr>
        <w:t xml:space="preserve"> </w:t>
      </w:r>
      <w:r w:rsidRPr="00BF48B8">
        <w:rPr>
          <w:rFonts w:ascii="Arial" w:hAnsi="Arial" w:cs="Arial"/>
        </w:rPr>
        <w:t>Summary statistics of previously completed analyses was obtained for this study from publicly available data source (</w:t>
      </w:r>
      <w:hyperlink r:id="rId4" w:history="1">
        <w:r w:rsidRPr="000A3B36">
          <w:rPr>
            <w:rStyle w:val="Hyperlink"/>
            <w:rFonts w:ascii="Arial" w:hAnsi="Arial" w:cs="Arial"/>
          </w:rPr>
          <w:t>https://www.ebi.ac.uk/birney-srv/FUSION/</w:t>
        </w:r>
      </w:hyperlink>
      <w:r w:rsidRPr="00BF48B8">
        <w:rPr>
          <w:rFonts w:ascii="Arial" w:hAnsi="Arial" w:cs="Arial"/>
        </w:rPr>
        <w:t>)</w:t>
      </w:r>
    </w:p>
    <w:p w14:paraId="3FEE7BAC" w14:textId="7589568F" w:rsidR="00BF48B8" w:rsidRDefault="00BF48B8" w:rsidP="00BF48B8">
      <w:pPr>
        <w:rPr>
          <w:rFonts w:ascii="Arial" w:hAnsi="Arial" w:cs="Arial"/>
        </w:rPr>
      </w:pPr>
      <w:r w:rsidRPr="00D76379">
        <w:rPr>
          <w:rFonts w:ascii="Arial" w:hAnsi="Arial" w:cs="Arial"/>
          <w:b/>
          <w:bCs/>
        </w:rPr>
        <w:t>Supplementary Table 6: cis-eQTLs for exosome pathway genes in adipose tissue of African Americans (AAGMEX cohort).</w:t>
      </w:r>
      <w:r>
        <w:rPr>
          <w:rFonts w:ascii="Arial" w:hAnsi="Arial" w:cs="Arial"/>
        </w:rPr>
        <w:t xml:space="preserve"> </w:t>
      </w:r>
      <w:r w:rsidRPr="00BF48B8">
        <w:rPr>
          <w:rFonts w:ascii="Arial" w:hAnsi="Arial" w:cs="Arial"/>
        </w:rPr>
        <w:t>Sorted list of probes representing transcripts of exosome pathway genes (sorted based on smallest cis-eQTL analysis p-values based on either directly genotype</w:t>
      </w:r>
      <w:r>
        <w:rPr>
          <w:rFonts w:ascii="Arial" w:hAnsi="Arial" w:cs="Arial"/>
        </w:rPr>
        <w:t>d</w:t>
      </w:r>
      <w:r w:rsidRPr="00BF48B8">
        <w:rPr>
          <w:rFonts w:ascii="Arial" w:hAnsi="Arial" w:cs="Arial"/>
        </w:rPr>
        <w:t xml:space="preserve"> or imputed SNPs)</w:t>
      </w:r>
      <w:r>
        <w:rPr>
          <w:rFonts w:ascii="Arial" w:hAnsi="Arial" w:cs="Arial"/>
        </w:rPr>
        <w:t xml:space="preserve">. </w:t>
      </w:r>
      <w:r w:rsidRPr="00BF48B8">
        <w:rPr>
          <w:rFonts w:ascii="Arial" w:hAnsi="Arial" w:cs="Arial"/>
        </w:rPr>
        <w:t xml:space="preserve">MAF, Minor Allele Frequency; beta, effect size of minor allele; </w:t>
      </w:r>
      <w:proofErr w:type="gramStart"/>
      <w:r w:rsidRPr="00BF48B8">
        <w:rPr>
          <w:rFonts w:ascii="Arial" w:hAnsi="Arial" w:cs="Arial"/>
        </w:rPr>
        <w:t>eQTL p</w:t>
      </w:r>
      <w:proofErr w:type="gramEnd"/>
      <w:r w:rsidRPr="00BF48B8">
        <w:rPr>
          <w:rFonts w:ascii="Arial" w:hAnsi="Arial" w:cs="Arial"/>
        </w:rPr>
        <w:t xml:space="preserve"> value, significance in additive model (in MatrixEQTL analysis), FDR, FDP corrected P- value for directly genotyped SNPs</w:t>
      </w:r>
      <w:r>
        <w:rPr>
          <w:rFonts w:ascii="Arial" w:hAnsi="Arial" w:cs="Arial"/>
        </w:rPr>
        <w:t xml:space="preserve">. </w:t>
      </w:r>
      <w:r w:rsidRPr="00BF48B8">
        <w:rPr>
          <w:rFonts w:ascii="Arial" w:hAnsi="Arial" w:cs="Arial"/>
        </w:rPr>
        <w:t>Most significant directly genotyped or imputed cis-eSNP with MAF≥0.01 are shown</w:t>
      </w:r>
      <w:r>
        <w:rPr>
          <w:rFonts w:ascii="Arial" w:hAnsi="Arial" w:cs="Arial"/>
        </w:rPr>
        <w:t>.</w:t>
      </w:r>
    </w:p>
    <w:p w14:paraId="5327FB26" w14:textId="795B0D1F" w:rsidR="00D76379" w:rsidRDefault="00D76379" w:rsidP="00D76379">
      <w:pPr>
        <w:rPr>
          <w:rFonts w:ascii="Arial" w:hAnsi="Arial" w:cs="Arial"/>
        </w:rPr>
      </w:pPr>
      <w:r w:rsidRPr="00D76379">
        <w:rPr>
          <w:rFonts w:ascii="Arial" w:hAnsi="Arial" w:cs="Arial"/>
          <w:b/>
          <w:bCs/>
        </w:rPr>
        <w:t>Supplementary Table 7: Validation of cis-eQTLs for exosome pathway genes in a meta-analysis of adipose tissue transcript data.</w:t>
      </w:r>
      <w:r>
        <w:rPr>
          <w:rFonts w:ascii="Arial" w:hAnsi="Arial" w:cs="Arial"/>
        </w:rPr>
        <w:t xml:space="preserve"> </w:t>
      </w:r>
      <w:r w:rsidRPr="00D76379">
        <w:rPr>
          <w:rFonts w:ascii="Arial" w:hAnsi="Arial" w:cs="Arial"/>
        </w:rPr>
        <w:t xml:space="preserve">Significant (P ≤ 1e-6) lead variants of top signal per gene from APEX meta-analysis of METSIM, FUSION, </w:t>
      </w:r>
      <w:proofErr w:type="spellStart"/>
      <w:r w:rsidRPr="00D76379">
        <w:rPr>
          <w:rFonts w:ascii="Arial" w:hAnsi="Arial" w:cs="Arial"/>
        </w:rPr>
        <w:t>TwinsUK</w:t>
      </w:r>
      <w:proofErr w:type="spellEnd"/>
      <w:r w:rsidRPr="00D76379">
        <w:rPr>
          <w:rFonts w:ascii="Arial" w:hAnsi="Arial" w:cs="Arial"/>
        </w:rPr>
        <w:t xml:space="preserve"> and GTEx cohort data from Brotman SM </w:t>
      </w:r>
      <w:r w:rsidRPr="00D76379">
        <w:rPr>
          <w:rFonts w:ascii="Arial" w:hAnsi="Arial" w:cs="Arial"/>
          <w:i/>
          <w:iCs/>
        </w:rPr>
        <w:t>et al</w:t>
      </w:r>
      <w:r>
        <w:rPr>
          <w:rFonts w:ascii="Arial" w:hAnsi="Arial" w:cs="Arial"/>
        </w:rPr>
        <w:t>.</w:t>
      </w:r>
      <w:r w:rsidRPr="00D76379">
        <w:rPr>
          <w:rFonts w:ascii="Arial" w:hAnsi="Arial" w:cs="Arial"/>
        </w:rPr>
        <w:t xml:space="preserve"> study (Nature Genetics, 2025) </w:t>
      </w:r>
      <w:r w:rsidR="0079093F" w:rsidRPr="00D76379">
        <w:rPr>
          <w:rFonts w:ascii="Arial" w:hAnsi="Arial" w:cs="Arial"/>
        </w:rPr>
        <w:t>is</w:t>
      </w:r>
      <w:r w:rsidRPr="00D76379">
        <w:rPr>
          <w:rFonts w:ascii="Arial" w:hAnsi="Arial" w:cs="Arial"/>
        </w:rPr>
        <w:t xml:space="preserve"> shown.</w:t>
      </w:r>
      <w:r>
        <w:rPr>
          <w:rFonts w:ascii="Arial" w:hAnsi="Arial" w:cs="Arial"/>
        </w:rPr>
        <w:t xml:space="preserve"> </w:t>
      </w:r>
      <w:r w:rsidRPr="00D76379">
        <w:rPr>
          <w:rFonts w:ascii="Arial" w:hAnsi="Arial" w:cs="Arial"/>
        </w:rPr>
        <w:t xml:space="preserve">'variant' indicates the </w:t>
      </w:r>
      <w:proofErr w:type="spellStart"/>
      <w:r w:rsidRPr="00D76379">
        <w:rPr>
          <w:rFonts w:ascii="Arial" w:hAnsi="Arial" w:cs="Arial"/>
        </w:rPr>
        <w:t>chromosome_position</w:t>
      </w:r>
      <w:proofErr w:type="spellEnd"/>
      <w:r w:rsidRPr="00D76379">
        <w:rPr>
          <w:rFonts w:ascii="Arial" w:hAnsi="Arial" w:cs="Arial"/>
        </w:rPr>
        <w:t>(hg</w:t>
      </w:r>
      <w:proofErr w:type="gramStart"/>
      <w:r w:rsidRPr="00D76379">
        <w:rPr>
          <w:rFonts w:ascii="Arial" w:hAnsi="Arial" w:cs="Arial"/>
        </w:rPr>
        <w:t>19)_</w:t>
      </w:r>
      <w:proofErr w:type="spellStart"/>
      <w:proofErr w:type="gramEnd"/>
      <w:r w:rsidRPr="00D76379">
        <w:rPr>
          <w:rFonts w:ascii="Arial" w:hAnsi="Arial" w:cs="Arial"/>
        </w:rPr>
        <w:t>refAllele_altAllele</w:t>
      </w:r>
      <w:proofErr w:type="spellEnd"/>
      <w:r w:rsidRPr="00D76379">
        <w:rPr>
          <w:rFonts w:ascii="Arial" w:hAnsi="Arial" w:cs="Arial"/>
        </w:rPr>
        <w:t xml:space="preserve"> of the most significant variant associated with the gene for that </w:t>
      </w:r>
      <w:proofErr w:type="spellStart"/>
      <w:proofErr w:type="gramStart"/>
      <w:r w:rsidRPr="00D76379">
        <w:rPr>
          <w:rFonts w:ascii="Arial" w:hAnsi="Arial" w:cs="Arial"/>
        </w:rPr>
        <w:t>signal.The</w:t>
      </w:r>
      <w:proofErr w:type="spellEnd"/>
      <w:proofErr w:type="gramEnd"/>
      <w:r w:rsidRPr="00D76379">
        <w:rPr>
          <w:rFonts w:ascii="Arial" w:hAnsi="Arial" w:cs="Arial"/>
        </w:rPr>
        <w:t xml:space="preserve"> alt allele is the effect allele. 'beta’ is the variant to gene effect for the joint model with all signals.</w:t>
      </w:r>
      <w:r>
        <w:rPr>
          <w:rFonts w:ascii="Arial" w:hAnsi="Arial" w:cs="Arial"/>
        </w:rPr>
        <w:t xml:space="preserve"> </w:t>
      </w:r>
      <w:proofErr w:type="spellStart"/>
      <w:r w:rsidRPr="00D76379">
        <w:rPr>
          <w:rFonts w:ascii="Arial" w:hAnsi="Arial" w:cs="Arial"/>
        </w:rPr>
        <w:t>pval_marginal</w:t>
      </w:r>
      <w:proofErr w:type="spellEnd"/>
      <w:r w:rsidRPr="00D76379">
        <w:rPr>
          <w:rFonts w:ascii="Arial" w:hAnsi="Arial" w:cs="Arial"/>
        </w:rPr>
        <w:t xml:space="preserve"> is the p-value from the single-variant meta-analysis in total cohort or </w:t>
      </w:r>
      <w:proofErr w:type="spellStart"/>
      <w:r w:rsidRPr="00D76379">
        <w:rPr>
          <w:rFonts w:ascii="Arial" w:hAnsi="Arial" w:cs="Arial"/>
        </w:rPr>
        <w:t>Eurpean</w:t>
      </w:r>
      <w:proofErr w:type="spellEnd"/>
      <w:r w:rsidRPr="00D76379">
        <w:rPr>
          <w:rFonts w:ascii="Arial" w:hAnsi="Arial" w:cs="Arial"/>
        </w:rPr>
        <w:t xml:space="preserve"> only analysis shown. Almost all study participants (2,256 out of 2,344) were European ancestry</w:t>
      </w:r>
      <w:r>
        <w:rPr>
          <w:rFonts w:ascii="Arial" w:hAnsi="Arial" w:cs="Arial"/>
        </w:rPr>
        <w:t xml:space="preserve">. </w:t>
      </w:r>
      <w:r w:rsidRPr="00D76379">
        <w:rPr>
          <w:rFonts w:ascii="Arial" w:hAnsi="Arial" w:cs="Arial"/>
        </w:rPr>
        <w:t xml:space="preserve">Results for the 42 of the 45 </w:t>
      </w:r>
      <w:proofErr w:type="spellStart"/>
      <w:r w:rsidRPr="00D76379">
        <w:rPr>
          <w:rFonts w:ascii="Arial" w:hAnsi="Arial" w:cs="Arial"/>
        </w:rPr>
        <w:t>exoosme</w:t>
      </w:r>
      <w:proofErr w:type="spellEnd"/>
      <w:r w:rsidRPr="00D76379">
        <w:rPr>
          <w:rFonts w:ascii="Arial" w:hAnsi="Arial" w:cs="Arial"/>
        </w:rPr>
        <w:t xml:space="preserve"> pathway cis-</w:t>
      </w:r>
      <w:proofErr w:type="spellStart"/>
      <w:r w:rsidRPr="00D76379">
        <w:rPr>
          <w:rFonts w:ascii="Arial" w:hAnsi="Arial" w:cs="Arial"/>
        </w:rPr>
        <w:t>eGenes</w:t>
      </w:r>
      <w:proofErr w:type="spellEnd"/>
      <w:r w:rsidRPr="00D76379">
        <w:rPr>
          <w:rFonts w:ascii="Arial" w:hAnsi="Arial" w:cs="Arial"/>
        </w:rPr>
        <w:t xml:space="preserve"> identified in AAGMEx (in S. table-6) and validated in the meta-analysis are shown</w:t>
      </w:r>
      <w:r>
        <w:rPr>
          <w:rFonts w:ascii="Arial" w:hAnsi="Arial" w:cs="Arial"/>
        </w:rPr>
        <w:t>.</w:t>
      </w:r>
    </w:p>
    <w:p w14:paraId="487FB73E" w14:textId="3513533A" w:rsidR="00D76379" w:rsidRDefault="00D76379" w:rsidP="00D76379">
      <w:pPr>
        <w:rPr>
          <w:rFonts w:ascii="Arial" w:hAnsi="Arial" w:cs="Arial"/>
        </w:rPr>
      </w:pPr>
      <w:r w:rsidRPr="00D76379">
        <w:rPr>
          <w:rFonts w:ascii="Arial" w:hAnsi="Arial" w:cs="Arial"/>
          <w:b/>
          <w:bCs/>
        </w:rPr>
        <w:lastRenderedPageBreak/>
        <w:t>Supplementary Table 8: cis-eQTLs for exosome pathway genes in muscle tissue of African Americans (AAGMEX cohort).</w:t>
      </w:r>
      <w:r>
        <w:rPr>
          <w:rFonts w:ascii="Arial" w:hAnsi="Arial" w:cs="Arial"/>
        </w:rPr>
        <w:t xml:space="preserve"> </w:t>
      </w:r>
      <w:r w:rsidRPr="00D76379">
        <w:rPr>
          <w:rFonts w:ascii="Arial" w:hAnsi="Arial" w:cs="Arial"/>
        </w:rPr>
        <w:t>Sorted list of probes representing transcripts of exosome pathway genes (sorted based on smallest cis-eQTL analysis p-values based on either directly genotype</w:t>
      </w:r>
      <w:r>
        <w:rPr>
          <w:rFonts w:ascii="Arial" w:hAnsi="Arial" w:cs="Arial"/>
        </w:rPr>
        <w:t>d</w:t>
      </w:r>
      <w:r w:rsidRPr="00D76379">
        <w:rPr>
          <w:rFonts w:ascii="Arial" w:hAnsi="Arial" w:cs="Arial"/>
        </w:rPr>
        <w:t xml:space="preserve"> or imputed SNPs)</w:t>
      </w:r>
      <w:r>
        <w:rPr>
          <w:rFonts w:ascii="Arial" w:hAnsi="Arial" w:cs="Arial"/>
        </w:rPr>
        <w:t xml:space="preserve">. </w:t>
      </w:r>
      <w:r w:rsidRPr="00D76379">
        <w:rPr>
          <w:rFonts w:ascii="Arial" w:hAnsi="Arial" w:cs="Arial"/>
        </w:rPr>
        <w:t>MAF, Minor Allele Frequency; beta, effect size of minor allele; eQTL p</w:t>
      </w:r>
      <w:r>
        <w:rPr>
          <w:rFonts w:ascii="Arial" w:hAnsi="Arial" w:cs="Arial"/>
        </w:rPr>
        <w:t>-</w:t>
      </w:r>
      <w:r w:rsidRPr="00D76379">
        <w:rPr>
          <w:rFonts w:ascii="Arial" w:hAnsi="Arial" w:cs="Arial"/>
        </w:rPr>
        <w:t>value, significance in additive model (in MatrixEQTL analysis), FDR, FDP corrected P- value for directly genotyped SNPs</w:t>
      </w:r>
      <w:r>
        <w:rPr>
          <w:rFonts w:ascii="Arial" w:hAnsi="Arial" w:cs="Arial"/>
        </w:rPr>
        <w:t xml:space="preserve">. </w:t>
      </w:r>
      <w:r w:rsidRPr="00D76379">
        <w:rPr>
          <w:rFonts w:ascii="Arial" w:hAnsi="Arial" w:cs="Arial"/>
        </w:rPr>
        <w:t>Most significant directly genotyped or imputed cis-eSNP with MAF≥0.01 are shown</w:t>
      </w:r>
      <w:r w:rsidR="0079093F">
        <w:rPr>
          <w:rFonts w:ascii="Arial" w:hAnsi="Arial" w:cs="Arial"/>
        </w:rPr>
        <w:t>.</w:t>
      </w:r>
    </w:p>
    <w:p w14:paraId="7F516793" w14:textId="2082BA49" w:rsidR="0079093F" w:rsidRPr="003E0EEC" w:rsidRDefault="0079093F" w:rsidP="0079093F">
      <w:pPr>
        <w:rPr>
          <w:rFonts w:ascii="Arial" w:hAnsi="Arial" w:cs="Arial"/>
        </w:rPr>
      </w:pPr>
      <w:r w:rsidRPr="0079093F">
        <w:rPr>
          <w:rFonts w:ascii="Arial" w:hAnsi="Arial" w:cs="Arial"/>
          <w:b/>
          <w:bCs/>
        </w:rPr>
        <w:t xml:space="preserve">Supplementary Table 9: Adipose expressed exosome pathway genes are target genes for obesity and related </w:t>
      </w:r>
      <w:proofErr w:type="spellStart"/>
      <w:r w:rsidRPr="0079093F">
        <w:rPr>
          <w:rFonts w:ascii="Arial" w:hAnsi="Arial" w:cs="Arial"/>
          <w:b/>
          <w:bCs/>
        </w:rPr>
        <w:t>gluco</w:t>
      </w:r>
      <w:proofErr w:type="spellEnd"/>
      <w:r w:rsidRPr="0079093F">
        <w:rPr>
          <w:rFonts w:ascii="Arial" w:hAnsi="Arial" w:cs="Arial"/>
          <w:b/>
          <w:bCs/>
        </w:rPr>
        <w:t>-cardio-metabolic trait-associated SNPs identified in GWAS datasets.</w:t>
      </w:r>
      <w:r>
        <w:rPr>
          <w:rFonts w:ascii="Arial" w:hAnsi="Arial" w:cs="Arial"/>
        </w:rPr>
        <w:t xml:space="preserve"> </w:t>
      </w:r>
      <w:r w:rsidRPr="0079093F">
        <w:rPr>
          <w:rFonts w:ascii="Arial" w:hAnsi="Arial" w:cs="Arial"/>
        </w:rPr>
        <w:t xml:space="preserve">Target genes for </w:t>
      </w:r>
      <w:proofErr w:type="spellStart"/>
      <w:r w:rsidRPr="0079093F">
        <w:rPr>
          <w:rFonts w:ascii="Arial" w:hAnsi="Arial" w:cs="Arial"/>
        </w:rPr>
        <w:t>gluc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>-</w:t>
      </w:r>
      <w:r w:rsidRPr="0079093F">
        <w:rPr>
          <w:rFonts w:ascii="Arial" w:hAnsi="Arial" w:cs="Arial"/>
        </w:rPr>
        <w:t xml:space="preserve">metabolic trait GWAS-identified SNPs predicted by cS2G method, are members of exosome pathway, and transcript levels in adipose tissue associated with </w:t>
      </w:r>
      <w:proofErr w:type="spellStart"/>
      <w:r w:rsidRPr="0079093F">
        <w:rPr>
          <w:rFonts w:ascii="Arial" w:hAnsi="Arial" w:cs="Arial"/>
        </w:rPr>
        <w:t>gluco</w:t>
      </w:r>
      <w:proofErr w:type="spellEnd"/>
      <w:r>
        <w:rPr>
          <w:rFonts w:ascii="Arial" w:hAnsi="Arial" w:cs="Arial"/>
        </w:rPr>
        <w:t>-</w:t>
      </w:r>
      <w:r w:rsidRPr="0079093F">
        <w:rPr>
          <w:rFonts w:ascii="Arial" w:hAnsi="Arial" w:cs="Arial"/>
        </w:rPr>
        <w:t>metabol</w:t>
      </w:r>
      <w:r>
        <w:rPr>
          <w:rFonts w:ascii="Arial" w:hAnsi="Arial" w:cs="Arial"/>
        </w:rPr>
        <w:t>i</w:t>
      </w:r>
      <w:r w:rsidRPr="0079093F">
        <w:rPr>
          <w:rFonts w:ascii="Arial" w:hAnsi="Arial" w:cs="Arial"/>
        </w:rPr>
        <w:t>c traits in AAGMEx cohort are shown</w:t>
      </w:r>
      <w:r>
        <w:rPr>
          <w:rFonts w:ascii="Arial" w:hAnsi="Arial" w:cs="Arial"/>
        </w:rPr>
        <w:t>.</w:t>
      </w:r>
    </w:p>
    <w:sectPr w:rsidR="0079093F" w:rsidRPr="003E0EEC" w:rsidSect="003E0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EC"/>
    <w:rsid w:val="002270BF"/>
    <w:rsid w:val="002372C8"/>
    <w:rsid w:val="003740D0"/>
    <w:rsid w:val="003E0EEC"/>
    <w:rsid w:val="005A6B68"/>
    <w:rsid w:val="0079093F"/>
    <w:rsid w:val="00BA0608"/>
    <w:rsid w:val="00BF48B8"/>
    <w:rsid w:val="00D7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6332"/>
  <w15:chartTrackingRefBased/>
  <w15:docId w15:val="{AA5670CE-840D-480B-932B-8932054B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E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E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E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E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EE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EE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E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E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E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E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EE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EE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8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bi.ac.uk/birney-srv/FU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Swapan K. Das</dc:creator>
  <cp:keywords/>
  <dc:description/>
  <cp:lastModifiedBy>Swapan K. Das</cp:lastModifiedBy>
  <cp:revision>2</cp:revision>
  <dcterms:created xsi:type="dcterms:W3CDTF">2025-04-24T16:06:00Z</dcterms:created>
  <dcterms:modified xsi:type="dcterms:W3CDTF">2025-04-24T16:28:00Z</dcterms:modified>
</cp:coreProperties>
</file>