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EastAsia" w:hAnsiTheme="minorHAnsi" w:cstheme="minorBidi"/>
          <w:color w:val="auto"/>
          <w:sz w:val="24"/>
          <w:szCs w:val="24"/>
        </w:rPr>
        <w:id w:val="507097598"/>
        <w:docPartObj>
          <w:docPartGallery w:val="Table of Contents"/>
          <w:docPartUnique/>
        </w:docPartObj>
      </w:sdtPr>
      <w:sdtEndPr>
        <w:rPr>
          <w:b/>
          <w:bCs/>
          <w:noProof/>
        </w:rPr>
      </w:sdtEndPr>
      <w:sdtContent>
        <w:p w14:paraId="5B5F7268" w14:textId="0EAC9D56" w:rsidR="00856018" w:rsidRDefault="00856018" w:rsidP="00856018">
          <w:pPr>
            <w:pStyle w:val="TOCHeading"/>
            <w:numPr>
              <w:ilvl w:val="0"/>
              <w:numId w:val="0"/>
            </w:numPr>
          </w:pPr>
          <w:r>
            <w:t>Contents</w:t>
          </w:r>
        </w:p>
        <w:p w14:paraId="5F90EDDF" w14:textId="13C9BBB0" w:rsidR="00856018" w:rsidRDefault="00856018">
          <w:pPr>
            <w:pStyle w:val="TOC3"/>
            <w:rPr>
              <w:rFonts w:eastAsiaTheme="minorEastAsia"/>
              <w:noProof/>
              <w:kern w:val="2"/>
              <w:sz w:val="24"/>
              <w:szCs w:val="24"/>
              <w:lang w:eastAsia="zh-CN"/>
              <w14:ligatures w14:val="standardContextual"/>
            </w:rPr>
          </w:pPr>
          <w:r>
            <w:fldChar w:fldCharType="begin"/>
          </w:r>
          <w:r>
            <w:instrText xml:space="preserve"> TOC \o "1-3" \h \z \u </w:instrText>
          </w:r>
          <w:r>
            <w:fldChar w:fldCharType="separate"/>
          </w:r>
          <w:hyperlink w:anchor="_Toc186991993" w:history="1">
            <w:r w:rsidRPr="00505DAD">
              <w:rPr>
                <w:rStyle w:val="Hyperlink"/>
                <w:noProof/>
              </w:rPr>
              <w:t>Appendix 1. Code list of COVID-19 definition</w:t>
            </w:r>
            <w:r>
              <w:rPr>
                <w:noProof/>
                <w:webHidden/>
              </w:rPr>
              <w:tab/>
            </w:r>
            <w:r>
              <w:rPr>
                <w:noProof/>
                <w:webHidden/>
              </w:rPr>
              <w:fldChar w:fldCharType="begin"/>
            </w:r>
            <w:r>
              <w:rPr>
                <w:noProof/>
                <w:webHidden/>
              </w:rPr>
              <w:instrText xml:space="preserve"> PAGEREF _Toc186991993 \h </w:instrText>
            </w:r>
            <w:r>
              <w:rPr>
                <w:noProof/>
                <w:webHidden/>
              </w:rPr>
            </w:r>
            <w:r>
              <w:rPr>
                <w:noProof/>
                <w:webHidden/>
              </w:rPr>
              <w:fldChar w:fldCharType="separate"/>
            </w:r>
            <w:r>
              <w:rPr>
                <w:noProof/>
                <w:webHidden/>
              </w:rPr>
              <w:t>1</w:t>
            </w:r>
            <w:r>
              <w:rPr>
                <w:noProof/>
                <w:webHidden/>
              </w:rPr>
              <w:fldChar w:fldCharType="end"/>
            </w:r>
          </w:hyperlink>
        </w:p>
        <w:p w14:paraId="56025DED" w14:textId="2E9F5DF4" w:rsidR="00856018" w:rsidRDefault="00856018">
          <w:pPr>
            <w:pStyle w:val="TOC3"/>
            <w:rPr>
              <w:rFonts w:eastAsiaTheme="minorEastAsia"/>
              <w:noProof/>
              <w:kern w:val="2"/>
              <w:sz w:val="24"/>
              <w:szCs w:val="24"/>
              <w:lang w:eastAsia="zh-CN"/>
              <w14:ligatures w14:val="standardContextual"/>
            </w:rPr>
          </w:pPr>
          <w:hyperlink w:anchor="_Toc186991994" w:history="1">
            <w:r w:rsidRPr="00505DAD">
              <w:rPr>
                <w:rStyle w:val="Hyperlink"/>
                <w:noProof/>
              </w:rPr>
              <w:t>Appendix 2. Code list of study outcomes</w:t>
            </w:r>
            <w:r>
              <w:rPr>
                <w:noProof/>
                <w:webHidden/>
              </w:rPr>
              <w:tab/>
            </w:r>
            <w:r>
              <w:rPr>
                <w:noProof/>
                <w:webHidden/>
              </w:rPr>
              <w:fldChar w:fldCharType="begin"/>
            </w:r>
            <w:r>
              <w:rPr>
                <w:noProof/>
                <w:webHidden/>
              </w:rPr>
              <w:instrText xml:space="preserve"> PAGEREF _Toc186991994 \h </w:instrText>
            </w:r>
            <w:r>
              <w:rPr>
                <w:noProof/>
                <w:webHidden/>
              </w:rPr>
            </w:r>
            <w:r>
              <w:rPr>
                <w:noProof/>
                <w:webHidden/>
              </w:rPr>
              <w:fldChar w:fldCharType="separate"/>
            </w:r>
            <w:r>
              <w:rPr>
                <w:noProof/>
                <w:webHidden/>
              </w:rPr>
              <w:t>5</w:t>
            </w:r>
            <w:r>
              <w:rPr>
                <w:noProof/>
                <w:webHidden/>
              </w:rPr>
              <w:fldChar w:fldCharType="end"/>
            </w:r>
          </w:hyperlink>
        </w:p>
        <w:p w14:paraId="33DA25BD" w14:textId="3EC96B9B" w:rsidR="00856018" w:rsidRDefault="00856018">
          <w:pPr>
            <w:pStyle w:val="TOC3"/>
            <w:rPr>
              <w:rFonts w:eastAsiaTheme="minorEastAsia"/>
              <w:noProof/>
              <w:kern w:val="2"/>
              <w:sz w:val="24"/>
              <w:szCs w:val="24"/>
              <w:lang w:eastAsia="zh-CN"/>
              <w14:ligatures w14:val="standardContextual"/>
            </w:rPr>
          </w:pPr>
          <w:hyperlink w:anchor="_Toc186991995" w:history="1">
            <w:r w:rsidRPr="00505DAD">
              <w:rPr>
                <w:rStyle w:val="Hyperlink"/>
                <w:noProof/>
              </w:rPr>
              <w:t>Appendix 3. Definition of immunocompromised status at the index date</w:t>
            </w:r>
            <w:r>
              <w:rPr>
                <w:noProof/>
                <w:webHidden/>
              </w:rPr>
              <w:tab/>
            </w:r>
            <w:r>
              <w:rPr>
                <w:noProof/>
                <w:webHidden/>
              </w:rPr>
              <w:fldChar w:fldCharType="begin"/>
            </w:r>
            <w:r>
              <w:rPr>
                <w:noProof/>
                <w:webHidden/>
              </w:rPr>
              <w:instrText xml:space="preserve"> PAGEREF _Toc186991995 \h </w:instrText>
            </w:r>
            <w:r>
              <w:rPr>
                <w:noProof/>
                <w:webHidden/>
              </w:rPr>
            </w:r>
            <w:r>
              <w:rPr>
                <w:noProof/>
                <w:webHidden/>
              </w:rPr>
              <w:fldChar w:fldCharType="separate"/>
            </w:r>
            <w:r>
              <w:rPr>
                <w:noProof/>
                <w:webHidden/>
              </w:rPr>
              <w:t>12</w:t>
            </w:r>
            <w:r>
              <w:rPr>
                <w:noProof/>
                <w:webHidden/>
              </w:rPr>
              <w:fldChar w:fldCharType="end"/>
            </w:r>
          </w:hyperlink>
        </w:p>
        <w:p w14:paraId="52E698ED" w14:textId="159EBB88" w:rsidR="00856018" w:rsidRDefault="00856018">
          <w:pPr>
            <w:pStyle w:val="TOC3"/>
            <w:rPr>
              <w:rFonts w:eastAsiaTheme="minorEastAsia"/>
              <w:noProof/>
              <w:kern w:val="2"/>
              <w:sz w:val="24"/>
              <w:szCs w:val="24"/>
              <w:lang w:eastAsia="zh-CN"/>
              <w14:ligatures w14:val="standardContextual"/>
            </w:rPr>
          </w:pPr>
          <w:hyperlink w:anchor="_Toc186991996" w:history="1">
            <w:r w:rsidRPr="00505DAD">
              <w:rPr>
                <w:rStyle w:val="Hyperlink"/>
                <w:noProof/>
              </w:rPr>
              <w:t>Appendix 3. Supplemen</w:t>
            </w:r>
            <w:r w:rsidRPr="00505DAD">
              <w:rPr>
                <w:rStyle w:val="Hyperlink"/>
                <w:noProof/>
              </w:rPr>
              <w:t>t</w:t>
            </w:r>
            <w:r w:rsidRPr="00505DAD">
              <w:rPr>
                <w:rStyle w:val="Hyperlink"/>
                <w:noProof/>
              </w:rPr>
              <w:t xml:space="preserve"> tables and figures</w:t>
            </w:r>
            <w:r>
              <w:rPr>
                <w:noProof/>
                <w:webHidden/>
              </w:rPr>
              <w:tab/>
            </w:r>
            <w:r>
              <w:rPr>
                <w:noProof/>
                <w:webHidden/>
              </w:rPr>
              <w:fldChar w:fldCharType="begin"/>
            </w:r>
            <w:r>
              <w:rPr>
                <w:noProof/>
                <w:webHidden/>
              </w:rPr>
              <w:instrText xml:space="preserve"> PAGEREF _Toc186991996 \h </w:instrText>
            </w:r>
            <w:r>
              <w:rPr>
                <w:noProof/>
                <w:webHidden/>
              </w:rPr>
            </w:r>
            <w:r>
              <w:rPr>
                <w:noProof/>
                <w:webHidden/>
              </w:rPr>
              <w:fldChar w:fldCharType="separate"/>
            </w:r>
            <w:r>
              <w:rPr>
                <w:noProof/>
                <w:webHidden/>
              </w:rPr>
              <w:t>13</w:t>
            </w:r>
            <w:r>
              <w:rPr>
                <w:noProof/>
                <w:webHidden/>
              </w:rPr>
              <w:fldChar w:fldCharType="end"/>
            </w:r>
          </w:hyperlink>
        </w:p>
        <w:p w14:paraId="77B4F1D2" w14:textId="058D095B" w:rsidR="00856018" w:rsidRDefault="00856018">
          <w:r>
            <w:rPr>
              <w:b/>
              <w:bCs/>
              <w:noProof/>
            </w:rPr>
            <w:fldChar w:fldCharType="end"/>
          </w:r>
        </w:p>
      </w:sdtContent>
    </w:sdt>
    <w:p w14:paraId="4EDF6389" w14:textId="77777777" w:rsidR="00DF383D" w:rsidRDefault="00DF383D" w:rsidP="00937679">
      <w:pPr>
        <w:rPr>
          <w:b/>
          <w:bCs/>
          <w:u w:val="single"/>
        </w:rPr>
      </w:pPr>
    </w:p>
    <w:p w14:paraId="21E6C1AE" w14:textId="77777777" w:rsidR="00DF383D" w:rsidRDefault="00DF383D" w:rsidP="00937679">
      <w:pPr>
        <w:rPr>
          <w:b/>
          <w:bCs/>
          <w:u w:val="single"/>
        </w:rPr>
      </w:pPr>
    </w:p>
    <w:p w14:paraId="4D6343EA" w14:textId="4F0A850A" w:rsidR="00F82F2C" w:rsidRDefault="00B844A8" w:rsidP="006704E1">
      <w:pPr>
        <w:pStyle w:val="Heading3"/>
        <w:numPr>
          <w:ilvl w:val="0"/>
          <w:numId w:val="0"/>
        </w:numPr>
      </w:pPr>
      <w:bookmarkStart w:id="0" w:name="_Toc186991993"/>
      <w:r>
        <w:t xml:space="preserve">Appendix 1. Code list of </w:t>
      </w:r>
      <w:r w:rsidR="00F82F2C">
        <w:t>COVID-19</w:t>
      </w:r>
      <w:r>
        <w:t xml:space="preserve"> definition</w:t>
      </w:r>
      <w:bookmarkEnd w:id="0"/>
      <w:r>
        <w:t xml:space="preserve"> </w:t>
      </w:r>
    </w:p>
    <w:tbl>
      <w:tblPr>
        <w:tblStyle w:val="TableGrid1"/>
        <w:tblW w:w="9442" w:type="dxa"/>
        <w:tblLook w:val="04A0" w:firstRow="1" w:lastRow="0" w:firstColumn="1" w:lastColumn="0" w:noHBand="0" w:noVBand="1"/>
      </w:tblPr>
      <w:tblGrid>
        <w:gridCol w:w="1049"/>
        <w:gridCol w:w="5467"/>
        <w:gridCol w:w="1559"/>
        <w:gridCol w:w="1367"/>
      </w:tblGrid>
      <w:tr w:rsidR="001B102A" w:rsidRPr="00DF383D" w14:paraId="482A263F" w14:textId="77777777" w:rsidTr="15A3E948">
        <w:trPr>
          <w:trHeight w:val="20"/>
        </w:trPr>
        <w:tc>
          <w:tcPr>
            <w:tcW w:w="1049" w:type="dxa"/>
            <w:noWrap/>
          </w:tcPr>
          <w:p w14:paraId="07D1B59B" w14:textId="77777777" w:rsidR="001B102A" w:rsidRPr="00DF383D" w:rsidRDefault="001B102A"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Concept Id</w:t>
            </w:r>
          </w:p>
        </w:tc>
        <w:tc>
          <w:tcPr>
            <w:tcW w:w="5467" w:type="dxa"/>
            <w:noWrap/>
          </w:tcPr>
          <w:p w14:paraId="1330B202" w14:textId="77777777" w:rsidR="001B102A" w:rsidRPr="00DF383D" w:rsidRDefault="001B102A"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Concept name</w:t>
            </w:r>
          </w:p>
        </w:tc>
        <w:tc>
          <w:tcPr>
            <w:tcW w:w="1559" w:type="dxa"/>
            <w:noWrap/>
          </w:tcPr>
          <w:p w14:paraId="4E29C121" w14:textId="77777777" w:rsidR="001B102A" w:rsidRPr="00DF383D" w:rsidRDefault="001B102A" w:rsidP="00D23A6F">
            <w:pPr>
              <w:rPr>
                <w:rFonts w:ascii="Calibri" w:eastAsia="Times New Roman" w:hAnsi="Calibri" w:cs="Calibri"/>
                <w:color w:val="000000"/>
                <w:sz w:val="18"/>
                <w:szCs w:val="18"/>
              </w:rPr>
            </w:pPr>
          </w:p>
        </w:tc>
        <w:tc>
          <w:tcPr>
            <w:tcW w:w="1367" w:type="dxa"/>
            <w:noWrap/>
          </w:tcPr>
          <w:p w14:paraId="32E2F6F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domain</w:t>
            </w:r>
          </w:p>
        </w:tc>
      </w:tr>
      <w:tr w:rsidR="001B102A" w:rsidRPr="00DF383D" w14:paraId="459DE224" w14:textId="77777777" w:rsidTr="15A3E948">
        <w:trPr>
          <w:trHeight w:val="20"/>
        </w:trPr>
        <w:tc>
          <w:tcPr>
            <w:tcW w:w="1049" w:type="dxa"/>
            <w:noWrap/>
            <w:hideMark/>
          </w:tcPr>
          <w:p w14:paraId="140A0CA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3661405</w:t>
            </w:r>
          </w:p>
        </w:tc>
        <w:tc>
          <w:tcPr>
            <w:tcW w:w="5467" w:type="dxa"/>
            <w:noWrap/>
            <w:hideMark/>
          </w:tcPr>
          <w:p w14:paraId="60949E1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Acute bronchitis caused by SARS-CoV-2</w:t>
            </w:r>
          </w:p>
        </w:tc>
        <w:tc>
          <w:tcPr>
            <w:tcW w:w="1559" w:type="dxa"/>
            <w:noWrap/>
            <w:hideMark/>
          </w:tcPr>
          <w:p w14:paraId="4080B08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2400969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6E001ED3" w14:textId="77777777" w:rsidTr="15A3E948">
        <w:trPr>
          <w:trHeight w:val="20"/>
        </w:trPr>
        <w:tc>
          <w:tcPr>
            <w:tcW w:w="1049" w:type="dxa"/>
            <w:noWrap/>
            <w:hideMark/>
          </w:tcPr>
          <w:p w14:paraId="54F95D4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3655976</w:t>
            </w:r>
          </w:p>
        </w:tc>
        <w:tc>
          <w:tcPr>
            <w:tcW w:w="5467" w:type="dxa"/>
            <w:noWrap/>
            <w:hideMark/>
          </w:tcPr>
          <w:p w14:paraId="7D7BB98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hypoxemic respiratory failure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0E89DA0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97EBC0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2C30AB5B" w14:textId="77777777" w:rsidTr="15A3E948">
        <w:trPr>
          <w:trHeight w:val="20"/>
        </w:trPr>
        <w:tc>
          <w:tcPr>
            <w:tcW w:w="1049" w:type="dxa"/>
            <w:noWrap/>
            <w:hideMark/>
          </w:tcPr>
          <w:p w14:paraId="15AB6D0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3661748</w:t>
            </w:r>
          </w:p>
        </w:tc>
        <w:tc>
          <w:tcPr>
            <w:tcW w:w="5467" w:type="dxa"/>
            <w:noWrap/>
            <w:hideMark/>
          </w:tcPr>
          <w:p w14:paraId="6C82806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kidney injury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6585E27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C4DB54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43BE223A" w14:textId="77777777" w:rsidTr="15A3E948">
        <w:trPr>
          <w:trHeight w:val="20"/>
        </w:trPr>
        <w:tc>
          <w:tcPr>
            <w:tcW w:w="1049" w:type="dxa"/>
            <w:noWrap/>
            <w:hideMark/>
          </w:tcPr>
          <w:p w14:paraId="622A82D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3661406</w:t>
            </w:r>
          </w:p>
        </w:tc>
        <w:tc>
          <w:tcPr>
            <w:tcW w:w="5467" w:type="dxa"/>
            <w:noWrap/>
            <w:hideMark/>
          </w:tcPr>
          <w:p w14:paraId="13EB836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respiratory distress syndrome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4D1D9AF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03CF535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6460A715" w14:textId="77777777" w:rsidTr="15A3E948">
        <w:trPr>
          <w:trHeight w:val="20"/>
        </w:trPr>
        <w:tc>
          <w:tcPr>
            <w:tcW w:w="1049" w:type="dxa"/>
            <w:noWrap/>
            <w:hideMark/>
          </w:tcPr>
          <w:p w14:paraId="7033E62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3662381</w:t>
            </w:r>
          </w:p>
        </w:tc>
        <w:tc>
          <w:tcPr>
            <w:tcW w:w="5467" w:type="dxa"/>
            <w:noWrap/>
            <w:hideMark/>
          </w:tcPr>
          <w:p w14:paraId="12126E1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Asymptomatic SARS-CoV-2</w:t>
            </w:r>
          </w:p>
        </w:tc>
        <w:tc>
          <w:tcPr>
            <w:tcW w:w="1559" w:type="dxa"/>
            <w:noWrap/>
            <w:hideMark/>
          </w:tcPr>
          <w:p w14:paraId="6817550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6225EF7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48111D57" w14:textId="77777777" w:rsidTr="15A3E948">
        <w:trPr>
          <w:trHeight w:val="20"/>
        </w:trPr>
        <w:tc>
          <w:tcPr>
            <w:tcW w:w="1049" w:type="dxa"/>
            <w:noWrap/>
            <w:hideMark/>
          </w:tcPr>
          <w:p w14:paraId="6AF6BE5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756031</w:t>
            </w:r>
          </w:p>
        </w:tc>
        <w:tc>
          <w:tcPr>
            <w:tcW w:w="5467" w:type="dxa"/>
            <w:noWrap/>
            <w:hideMark/>
          </w:tcPr>
          <w:p w14:paraId="16F04CF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Bronchitis caused by COVID-19</w:t>
            </w:r>
          </w:p>
        </w:tc>
        <w:tc>
          <w:tcPr>
            <w:tcW w:w="1559" w:type="dxa"/>
            <w:noWrap/>
            <w:hideMark/>
          </w:tcPr>
          <w:p w14:paraId="1BC69A3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2D16358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2C85282E" w14:textId="77777777" w:rsidTr="15A3E948">
        <w:trPr>
          <w:trHeight w:val="20"/>
        </w:trPr>
        <w:tc>
          <w:tcPr>
            <w:tcW w:w="1049" w:type="dxa"/>
            <w:noWrap/>
            <w:hideMark/>
          </w:tcPr>
          <w:p w14:paraId="539F788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3656667</w:t>
            </w:r>
          </w:p>
        </w:tc>
        <w:tc>
          <w:tcPr>
            <w:tcW w:w="5467" w:type="dxa"/>
            <w:noWrap/>
            <w:hideMark/>
          </w:tcPr>
          <w:p w14:paraId="27DEEE4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Cardiomyopathy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2E6774C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1F7DA7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18FE70C1" w14:textId="77777777" w:rsidTr="15A3E948">
        <w:trPr>
          <w:trHeight w:val="20"/>
        </w:trPr>
        <w:tc>
          <w:tcPr>
            <w:tcW w:w="1049" w:type="dxa"/>
            <w:noWrap/>
            <w:hideMark/>
          </w:tcPr>
          <w:p w14:paraId="0B63267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3656668</w:t>
            </w:r>
          </w:p>
        </w:tc>
        <w:tc>
          <w:tcPr>
            <w:tcW w:w="5467" w:type="dxa"/>
            <w:noWrap/>
            <w:hideMark/>
          </w:tcPr>
          <w:p w14:paraId="75C8183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Conjunctivitis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1857016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CDCADA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6A7237FB" w14:textId="77777777" w:rsidTr="15A3E948">
        <w:trPr>
          <w:trHeight w:val="20"/>
        </w:trPr>
        <w:tc>
          <w:tcPr>
            <w:tcW w:w="1049" w:type="dxa"/>
            <w:noWrap/>
            <w:hideMark/>
          </w:tcPr>
          <w:p w14:paraId="74385F79"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439676</w:t>
            </w:r>
          </w:p>
        </w:tc>
        <w:tc>
          <w:tcPr>
            <w:tcW w:w="5467" w:type="dxa"/>
            <w:noWrap/>
            <w:hideMark/>
          </w:tcPr>
          <w:p w14:paraId="31B38A1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Coronavirus infection</w:t>
            </w:r>
          </w:p>
        </w:tc>
        <w:tc>
          <w:tcPr>
            <w:tcW w:w="1559" w:type="dxa"/>
            <w:noWrap/>
            <w:hideMark/>
          </w:tcPr>
          <w:p w14:paraId="4FC6366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0221EC4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5547963C" w14:textId="77777777" w:rsidTr="15A3E948">
        <w:trPr>
          <w:trHeight w:val="20"/>
        </w:trPr>
        <w:tc>
          <w:tcPr>
            <w:tcW w:w="1049" w:type="dxa"/>
            <w:noWrap/>
            <w:hideMark/>
          </w:tcPr>
          <w:p w14:paraId="3ADA905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37311061</w:t>
            </w:r>
          </w:p>
        </w:tc>
        <w:tc>
          <w:tcPr>
            <w:tcW w:w="5467" w:type="dxa"/>
            <w:noWrap/>
            <w:hideMark/>
          </w:tcPr>
          <w:p w14:paraId="6DE1647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w:t>
            </w:r>
          </w:p>
        </w:tc>
        <w:tc>
          <w:tcPr>
            <w:tcW w:w="1559" w:type="dxa"/>
            <w:noWrap/>
            <w:hideMark/>
          </w:tcPr>
          <w:p w14:paraId="7AD87F9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EA4045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14DAA538" w14:textId="77777777" w:rsidTr="15A3E948">
        <w:trPr>
          <w:trHeight w:val="20"/>
        </w:trPr>
        <w:tc>
          <w:tcPr>
            <w:tcW w:w="1049" w:type="dxa"/>
            <w:noWrap/>
            <w:hideMark/>
          </w:tcPr>
          <w:p w14:paraId="365B55B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4100065</w:t>
            </w:r>
          </w:p>
        </w:tc>
        <w:tc>
          <w:tcPr>
            <w:tcW w:w="5467" w:type="dxa"/>
            <w:noWrap/>
            <w:hideMark/>
          </w:tcPr>
          <w:p w14:paraId="68F3FFC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Disease due to </w:t>
            </w:r>
            <w:proofErr w:type="spellStart"/>
            <w:r w:rsidRPr="00DF383D">
              <w:rPr>
                <w:rFonts w:ascii="Calibri" w:eastAsia="Times New Roman" w:hAnsi="Calibri" w:cs="Calibri"/>
                <w:color w:val="000000"/>
                <w:sz w:val="18"/>
                <w:szCs w:val="18"/>
              </w:rPr>
              <w:t>Coronaviridae</w:t>
            </w:r>
            <w:proofErr w:type="spellEnd"/>
          </w:p>
        </w:tc>
        <w:tc>
          <w:tcPr>
            <w:tcW w:w="1559" w:type="dxa"/>
            <w:noWrap/>
            <w:hideMark/>
          </w:tcPr>
          <w:p w14:paraId="73A78AB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7D828FF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19B6B3E4" w14:textId="77777777" w:rsidTr="15A3E948">
        <w:trPr>
          <w:trHeight w:val="20"/>
        </w:trPr>
        <w:tc>
          <w:tcPr>
            <w:tcW w:w="1049" w:type="dxa"/>
            <w:noWrap/>
            <w:hideMark/>
          </w:tcPr>
          <w:p w14:paraId="230113C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3656669</w:t>
            </w:r>
          </w:p>
        </w:tc>
        <w:tc>
          <w:tcPr>
            <w:tcW w:w="5467" w:type="dxa"/>
            <w:noWrap/>
            <w:hideMark/>
          </w:tcPr>
          <w:p w14:paraId="7B5FDF13" w14:textId="77777777" w:rsidR="001B102A" w:rsidRPr="00DF383D" w:rsidRDefault="001B102A" w:rsidP="00D23A6F">
            <w:pPr>
              <w:rPr>
                <w:rFonts w:ascii="Calibri" w:eastAsia="Times New Roman" w:hAnsi="Calibri" w:cs="Calibri"/>
                <w:color w:val="000000"/>
                <w:sz w:val="18"/>
                <w:szCs w:val="18"/>
              </w:rPr>
            </w:pPr>
            <w:proofErr w:type="spellStart"/>
            <w:r w:rsidRPr="00DF383D">
              <w:rPr>
                <w:rFonts w:ascii="Calibri" w:eastAsia="Times New Roman" w:hAnsi="Calibri" w:cs="Calibri"/>
                <w:color w:val="000000"/>
                <w:sz w:val="18"/>
                <w:szCs w:val="18"/>
              </w:rPr>
              <w:t>Dyspnea</w:t>
            </w:r>
            <w:proofErr w:type="spellEnd"/>
            <w:r w:rsidRPr="00DF383D">
              <w:rPr>
                <w:rFonts w:ascii="Calibri" w:eastAsia="Times New Roman" w:hAnsi="Calibri" w:cs="Calibri"/>
                <w:color w:val="000000"/>
                <w:sz w:val="18"/>
                <w:szCs w:val="18"/>
              </w:rPr>
              <w:t xml:space="preserv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27FDE7C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2B2356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11D1B0EF" w14:textId="77777777" w:rsidTr="15A3E948">
        <w:trPr>
          <w:trHeight w:val="20"/>
        </w:trPr>
        <w:tc>
          <w:tcPr>
            <w:tcW w:w="1049" w:type="dxa"/>
            <w:noWrap/>
            <w:hideMark/>
          </w:tcPr>
          <w:p w14:paraId="111FE9A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37310284</w:t>
            </w:r>
          </w:p>
        </w:tc>
        <w:tc>
          <w:tcPr>
            <w:tcW w:w="5467" w:type="dxa"/>
            <w:noWrap/>
            <w:hideMark/>
          </w:tcPr>
          <w:p w14:paraId="10536B8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Encephalopathy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6B502AC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7D85D1E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64EB4C84" w14:textId="77777777" w:rsidTr="15A3E948">
        <w:trPr>
          <w:trHeight w:val="20"/>
        </w:trPr>
        <w:tc>
          <w:tcPr>
            <w:tcW w:w="1049" w:type="dxa"/>
            <w:noWrap/>
            <w:hideMark/>
          </w:tcPr>
          <w:p w14:paraId="347D6E9B"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3661885</w:t>
            </w:r>
          </w:p>
        </w:tc>
        <w:tc>
          <w:tcPr>
            <w:tcW w:w="5467" w:type="dxa"/>
            <w:noWrap/>
            <w:hideMark/>
          </w:tcPr>
          <w:p w14:paraId="4B09097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Fever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34BD46A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C4BD9B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053C2225" w14:textId="77777777" w:rsidTr="15A3E948">
        <w:trPr>
          <w:trHeight w:val="20"/>
        </w:trPr>
        <w:tc>
          <w:tcPr>
            <w:tcW w:w="1049" w:type="dxa"/>
            <w:noWrap/>
            <w:hideMark/>
          </w:tcPr>
          <w:p w14:paraId="31E34F6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37310283</w:t>
            </w:r>
          </w:p>
        </w:tc>
        <w:tc>
          <w:tcPr>
            <w:tcW w:w="5467" w:type="dxa"/>
            <w:noWrap/>
            <w:hideMark/>
          </w:tcPr>
          <w:p w14:paraId="7869E80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Gastroenteritis caused by SARS-CoV-2 (severe acute respiratory syndrome coronavirus 2)</w:t>
            </w:r>
          </w:p>
        </w:tc>
        <w:tc>
          <w:tcPr>
            <w:tcW w:w="1559" w:type="dxa"/>
            <w:noWrap/>
            <w:hideMark/>
          </w:tcPr>
          <w:p w14:paraId="11F7249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142A83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1481BC85" w14:textId="77777777" w:rsidTr="15A3E948">
        <w:trPr>
          <w:trHeight w:val="20"/>
        </w:trPr>
        <w:tc>
          <w:tcPr>
            <w:tcW w:w="1049" w:type="dxa"/>
            <w:noWrap/>
            <w:hideMark/>
          </w:tcPr>
          <w:p w14:paraId="6EF6A8F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37310286</w:t>
            </w:r>
          </w:p>
        </w:tc>
        <w:tc>
          <w:tcPr>
            <w:tcW w:w="5467" w:type="dxa"/>
            <w:noWrap/>
            <w:hideMark/>
          </w:tcPr>
          <w:p w14:paraId="07BC655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Infection of upper respiratory tract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6189A0F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77F1DB9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5D0C2C66" w14:textId="77777777" w:rsidTr="15A3E948">
        <w:trPr>
          <w:trHeight w:val="20"/>
        </w:trPr>
        <w:tc>
          <w:tcPr>
            <w:tcW w:w="1049" w:type="dxa"/>
            <w:noWrap/>
            <w:hideMark/>
          </w:tcPr>
          <w:p w14:paraId="502A089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3663281</w:t>
            </w:r>
          </w:p>
        </w:tc>
        <w:tc>
          <w:tcPr>
            <w:tcW w:w="5467" w:type="dxa"/>
            <w:noWrap/>
            <w:hideMark/>
          </w:tcPr>
          <w:p w14:paraId="7799681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Lower respiratory infection caused by SARS-CoV-2</w:t>
            </w:r>
          </w:p>
        </w:tc>
        <w:tc>
          <w:tcPr>
            <w:tcW w:w="1559" w:type="dxa"/>
            <w:noWrap/>
            <w:hideMark/>
          </w:tcPr>
          <w:p w14:paraId="533C351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47CEA13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1B35C227" w14:textId="77777777" w:rsidTr="15A3E948">
        <w:trPr>
          <w:trHeight w:val="20"/>
        </w:trPr>
        <w:tc>
          <w:tcPr>
            <w:tcW w:w="1049" w:type="dxa"/>
            <w:noWrap/>
            <w:hideMark/>
          </w:tcPr>
          <w:p w14:paraId="3710285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3661631</w:t>
            </w:r>
          </w:p>
        </w:tc>
        <w:tc>
          <w:tcPr>
            <w:tcW w:w="5467" w:type="dxa"/>
            <w:noWrap/>
            <w:hideMark/>
          </w:tcPr>
          <w:p w14:paraId="01E8389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Lymphocytopenia due to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44CEFDE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3EF379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754A21EA" w14:textId="77777777" w:rsidTr="15A3E948">
        <w:trPr>
          <w:trHeight w:val="20"/>
        </w:trPr>
        <w:tc>
          <w:tcPr>
            <w:tcW w:w="1049" w:type="dxa"/>
            <w:noWrap/>
            <w:hideMark/>
          </w:tcPr>
          <w:p w14:paraId="7866218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37310287</w:t>
            </w:r>
          </w:p>
        </w:tc>
        <w:tc>
          <w:tcPr>
            <w:tcW w:w="5467" w:type="dxa"/>
            <w:noWrap/>
            <w:hideMark/>
          </w:tcPr>
          <w:p w14:paraId="0120AC8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Myocarditis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5D86ABE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127D8AF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3C0ED5D4" w14:textId="77777777" w:rsidTr="15A3E948">
        <w:trPr>
          <w:trHeight w:val="20"/>
        </w:trPr>
        <w:tc>
          <w:tcPr>
            <w:tcW w:w="1049" w:type="dxa"/>
            <w:noWrap/>
            <w:hideMark/>
          </w:tcPr>
          <w:p w14:paraId="3804009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37310254</w:t>
            </w:r>
          </w:p>
        </w:tc>
        <w:tc>
          <w:tcPr>
            <w:tcW w:w="5467" w:type="dxa"/>
            <w:noWrap/>
            <w:hideMark/>
          </w:tcPr>
          <w:p w14:paraId="0C96D6E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Otitis media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11BF2B0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6DE317A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62B68B0D" w14:textId="77777777" w:rsidTr="15A3E948">
        <w:trPr>
          <w:trHeight w:val="20"/>
        </w:trPr>
        <w:tc>
          <w:tcPr>
            <w:tcW w:w="1049" w:type="dxa"/>
            <w:noWrap/>
            <w:hideMark/>
          </w:tcPr>
          <w:p w14:paraId="202E0B8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704995</w:t>
            </w:r>
          </w:p>
        </w:tc>
        <w:tc>
          <w:tcPr>
            <w:tcW w:w="5467" w:type="dxa"/>
            <w:noWrap/>
            <w:hideMark/>
          </w:tcPr>
          <w:p w14:paraId="217DB20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Patient meets COVID-19 clinical diagnostic criteria</w:t>
            </w:r>
          </w:p>
        </w:tc>
        <w:tc>
          <w:tcPr>
            <w:tcW w:w="1559" w:type="dxa"/>
            <w:noWrap/>
            <w:hideMark/>
          </w:tcPr>
          <w:p w14:paraId="6E24A5C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0EF8328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3417E4D9" w14:textId="77777777" w:rsidTr="15A3E948">
        <w:trPr>
          <w:trHeight w:val="20"/>
        </w:trPr>
        <w:tc>
          <w:tcPr>
            <w:tcW w:w="1049" w:type="dxa"/>
            <w:noWrap/>
            <w:hideMark/>
          </w:tcPr>
          <w:p w14:paraId="10016C29"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700297</w:t>
            </w:r>
          </w:p>
        </w:tc>
        <w:tc>
          <w:tcPr>
            <w:tcW w:w="5467" w:type="dxa"/>
            <w:noWrap/>
            <w:hideMark/>
          </w:tcPr>
          <w:p w14:paraId="219F0CB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Patient meets COVID-19 laboratory confirmation criterion (detection of specific RNA in a clinical specimen using a molecular amplification detection test)</w:t>
            </w:r>
          </w:p>
        </w:tc>
        <w:tc>
          <w:tcPr>
            <w:tcW w:w="1559" w:type="dxa"/>
            <w:noWrap/>
            <w:hideMark/>
          </w:tcPr>
          <w:p w14:paraId="6DB81F5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4B987D9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75B06FC5" w14:textId="77777777" w:rsidTr="15A3E948">
        <w:trPr>
          <w:trHeight w:val="20"/>
        </w:trPr>
        <w:tc>
          <w:tcPr>
            <w:tcW w:w="1049" w:type="dxa"/>
            <w:noWrap/>
            <w:hideMark/>
          </w:tcPr>
          <w:p w14:paraId="13B3397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704996</w:t>
            </w:r>
          </w:p>
        </w:tc>
        <w:tc>
          <w:tcPr>
            <w:tcW w:w="5467" w:type="dxa"/>
            <w:noWrap/>
            <w:hideMark/>
          </w:tcPr>
          <w:p w14:paraId="5DB1566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Patient meets COVID-19 laboratory diagnostic criteria</w:t>
            </w:r>
          </w:p>
        </w:tc>
        <w:tc>
          <w:tcPr>
            <w:tcW w:w="1559" w:type="dxa"/>
            <w:noWrap/>
            <w:hideMark/>
          </w:tcPr>
          <w:p w14:paraId="774BF5F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38281B6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3B38C53C" w14:textId="77777777" w:rsidTr="15A3E948">
        <w:trPr>
          <w:trHeight w:val="20"/>
        </w:trPr>
        <w:tc>
          <w:tcPr>
            <w:tcW w:w="1049" w:type="dxa"/>
            <w:noWrap/>
            <w:hideMark/>
          </w:tcPr>
          <w:p w14:paraId="0CBCD699"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700296</w:t>
            </w:r>
          </w:p>
        </w:tc>
        <w:tc>
          <w:tcPr>
            <w:tcW w:w="5467" w:type="dxa"/>
            <w:noWrap/>
            <w:hideMark/>
          </w:tcPr>
          <w:p w14:paraId="4381732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Patient meets COVID-19 presumptive laboratory evidence criteria (detection of specific antigen in a clinical specimen, OR detection of specific antibody in serum, plasma, or whole blood indicative of a new or recent infection)</w:t>
            </w:r>
          </w:p>
        </w:tc>
        <w:tc>
          <w:tcPr>
            <w:tcW w:w="1559" w:type="dxa"/>
            <w:noWrap/>
            <w:hideMark/>
          </w:tcPr>
          <w:p w14:paraId="582AF17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027E1D5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5D97F4EC" w14:textId="77777777" w:rsidTr="15A3E948">
        <w:trPr>
          <w:trHeight w:val="20"/>
        </w:trPr>
        <w:tc>
          <w:tcPr>
            <w:tcW w:w="1049" w:type="dxa"/>
            <w:noWrap/>
            <w:hideMark/>
          </w:tcPr>
          <w:p w14:paraId="0BF369D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37016927</w:t>
            </w:r>
          </w:p>
        </w:tc>
        <w:tc>
          <w:tcPr>
            <w:tcW w:w="5467" w:type="dxa"/>
            <w:noWrap/>
            <w:hideMark/>
          </w:tcPr>
          <w:p w14:paraId="14301BD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Pneumonia caused by Human coronavirus</w:t>
            </w:r>
          </w:p>
        </w:tc>
        <w:tc>
          <w:tcPr>
            <w:tcW w:w="1559" w:type="dxa"/>
            <w:noWrap/>
            <w:hideMark/>
          </w:tcPr>
          <w:p w14:paraId="14A8226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113C9E7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437E8FCE" w14:textId="77777777" w:rsidTr="15A3E948">
        <w:trPr>
          <w:trHeight w:val="20"/>
        </w:trPr>
        <w:tc>
          <w:tcPr>
            <w:tcW w:w="1049" w:type="dxa"/>
            <w:noWrap/>
            <w:hideMark/>
          </w:tcPr>
          <w:p w14:paraId="299BFCB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3661408</w:t>
            </w:r>
          </w:p>
        </w:tc>
        <w:tc>
          <w:tcPr>
            <w:tcW w:w="5467" w:type="dxa"/>
            <w:noWrap/>
            <w:hideMark/>
          </w:tcPr>
          <w:p w14:paraId="6039EEE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Pneumonia caused by SARS-CoV-2</w:t>
            </w:r>
          </w:p>
        </w:tc>
        <w:tc>
          <w:tcPr>
            <w:tcW w:w="1559" w:type="dxa"/>
            <w:noWrap/>
            <w:hideMark/>
          </w:tcPr>
          <w:p w14:paraId="298F4DF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79AED71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5248B4F4" w14:textId="77777777" w:rsidTr="15A3E948">
        <w:trPr>
          <w:trHeight w:val="20"/>
        </w:trPr>
        <w:tc>
          <w:tcPr>
            <w:tcW w:w="1049" w:type="dxa"/>
            <w:noWrap/>
            <w:hideMark/>
          </w:tcPr>
          <w:p w14:paraId="695FB4D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40479642</w:t>
            </w:r>
          </w:p>
        </w:tc>
        <w:tc>
          <w:tcPr>
            <w:tcW w:w="5467" w:type="dxa"/>
            <w:noWrap/>
            <w:hideMark/>
          </w:tcPr>
          <w:p w14:paraId="17A88DB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Pneumonia due to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w:t>
            </w:r>
          </w:p>
        </w:tc>
        <w:tc>
          <w:tcPr>
            <w:tcW w:w="1559" w:type="dxa"/>
            <w:noWrap/>
            <w:hideMark/>
          </w:tcPr>
          <w:p w14:paraId="3852875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11FF6B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2DB25226" w14:textId="77777777" w:rsidTr="15A3E948">
        <w:trPr>
          <w:trHeight w:val="20"/>
        </w:trPr>
        <w:tc>
          <w:tcPr>
            <w:tcW w:w="1049" w:type="dxa"/>
            <w:noWrap/>
            <w:hideMark/>
          </w:tcPr>
          <w:p w14:paraId="4A52D2C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756039</w:t>
            </w:r>
          </w:p>
        </w:tc>
        <w:tc>
          <w:tcPr>
            <w:tcW w:w="5467" w:type="dxa"/>
            <w:noWrap/>
            <w:hideMark/>
          </w:tcPr>
          <w:p w14:paraId="666BEEF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Respiratory infection caused by COVID-19</w:t>
            </w:r>
          </w:p>
        </w:tc>
        <w:tc>
          <w:tcPr>
            <w:tcW w:w="1559" w:type="dxa"/>
            <w:noWrap/>
            <w:hideMark/>
          </w:tcPr>
          <w:p w14:paraId="55BC0E3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2A7A379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3D9FB5D5" w14:textId="77777777" w:rsidTr="15A3E948">
        <w:trPr>
          <w:trHeight w:val="20"/>
        </w:trPr>
        <w:tc>
          <w:tcPr>
            <w:tcW w:w="1049" w:type="dxa"/>
            <w:noWrap/>
            <w:hideMark/>
          </w:tcPr>
          <w:p w14:paraId="2D06568B"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3655977</w:t>
            </w:r>
          </w:p>
        </w:tc>
        <w:tc>
          <w:tcPr>
            <w:tcW w:w="5467" w:type="dxa"/>
            <w:noWrap/>
            <w:hideMark/>
          </w:tcPr>
          <w:p w14:paraId="6732EB0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Rhabdomyolysis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2770931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24C8924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4234B3F3" w14:textId="77777777" w:rsidTr="15A3E948">
        <w:trPr>
          <w:trHeight w:val="20"/>
        </w:trPr>
        <w:tc>
          <w:tcPr>
            <w:tcW w:w="1049" w:type="dxa"/>
            <w:noWrap/>
            <w:hideMark/>
          </w:tcPr>
          <w:p w14:paraId="330F8DA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3655975</w:t>
            </w:r>
          </w:p>
        </w:tc>
        <w:tc>
          <w:tcPr>
            <w:tcW w:w="5467" w:type="dxa"/>
            <w:noWrap/>
            <w:hideMark/>
          </w:tcPr>
          <w:p w14:paraId="76B9773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Sepsis due to disease caused by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441F3A0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7D019EC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029AB39C" w14:textId="77777777" w:rsidTr="15A3E948">
        <w:trPr>
          <w:trHeight w:val="20"/>
        </w:trPr>
        <w:tc>
          <w:tcPr>
            <w:tcW w:w="1049" w:type="dxa"/>
            <w:noWrap/>
            <w:hideMark/>
          </w:tcPr>
          <w:p w14:paraId="7AE836B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320651</w:t>
            </w:r>
          </w:p>
        </w:tc>
        <w:tc>
          <w:tcPr>
            <w:tcW w:w="5467" w:type="dxa"/>
            <w:noWrap/>
            <w:hideMark/>
          </w:tcPr>
          <w:p w14:paraId="3988B2B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Severe acute respiratory syndrome</w:t>
            </w:r>
          </w:p>
        </w:tc>
        <w:tc>
          <w:tcPr>
            <w:tcW w:w="1559" w:type="dxa"/>
            <w:noWrap/>
            <w:hideMark/>
          </w:tcPr>
          <w:p w14:paraId="4C3E2B5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0810ABC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0A2D7615" w14:textId="77777777" w:rsidTr="15A3E948">
        <w:trPr>
          <w:trHeight w:val="20"/>
        </w:trPr>
        <w:tc>
          <w:tcPr>
            <w:tcW w:w="1049" w:type="dxa"/>
            <w:noWrap/>
            <w:hideMark/>
          </w:tcPr>
          <w:p w14:paraId="03E911A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37396171</w:t>
            </w:r>
          </w:p>
        </w:tc>
        <w:tc>
          <w:tcPr>
            <w:tcW w:w="5467" w:type="dxa"/>
            <w:noWrap/>
            <w:hideMark/>
          </w:tcPr>
          <w:p w14:paraId="1F5642E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Severe acute respiratory syndrome of upper respiratory tract</w:t>
            </w:r>
          </w:p>
        </w:tc>
        <w:tc>
          <w:tcPr>
            <w:tcW w:w="1559" w:type="dxa"/>
            <w:noWrap/>
            <w:hideMark/>
          </w:tcPr>
          <w:p w14:paraId="4B517A9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0FD8C5E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3026D91B" w14:textId="77777777" w:rsidTr="15A3E948">
        <w:trPr>
          <w:trHeight w:val="20"/>
        </w:trPr>
        <w:tc>
          <w:tcPr>
            <w:tcW w:w="1049" w:type="dxa"/>
            <w:noWrap/>
            <w:hideMark/>
          </w:tcPr>
          <w:p w14:paraId="0D17AF7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37311060</w:t>
            </w:r>
          </w:p>
        </w:tc>
        <w:tc>
          <w:tcPr>
            <w:tcW w:w="5467" w:type="dxa"/>
            <w:noWrap/>
            <w:hideMark/>
          </w:tcPr>
          <w:p w14:paraId="60B325A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Suspected COVID-19</w:t>
            </w:r>
          </w:p>
        </w:tc>
        <w:tc>
          <w:tcPr>
            <w:tcW w:w="1559" w:type="dxa"/>
            <w:noWrap/>
            <w:hideMark/>
          </w:tcPr>
          <w:p w14:paraId="53B90F3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7D89F27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19E123BD" w14:textId="77777777" w:rsidTr="15A3E948">
        <w:trPr>
          <w:trHeight w:val="20"/>
        </w:trPr>
        <w:tc>
          <w:tcPr>
            <w:tcW w:w="1049" w:type="dxa"/>
            <w:noWrap/>
            <w:hideMark/>
          </w:tcPr>
          <w:p w14:paraId="5D63A49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3661632</w:t>
            </w:r>
          </w:p>
        </w:tc>
        <w:tc>
          <w:tcPr>
            <w:tcW w:w="5467" w:type="dxa"/>
            <w:noWrap/>
            <w:hideMark/>
          </w:tcPr>
          <w:p w14:paraId="52AF29F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Thrombocytopenia due to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w:t>
            </w:r>
          </w:p>
        </w:tc>
        <w:tc>
          <w:tcPr>
            <w:tcW w:w="1559" w:type="dxa"/>
            <w:noWrap/>
            <w:hideMark/>
          </w:tcPr>
          <w:p w14:paraId="24EB0B5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681F753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Condition</w:t>
            </w:r>
          </w:p>
        </w:tc>
      </w:tr>
      <w:tr w:rsidR="001B102A" w:rsidRPr="00DF383D" w14:paraId="361E9E00" w14:textId="77777777" w:rsidTr="15A3E948">
        <w:trPr>
          <w:trHeight w:val="20"/>
        </w:trPr>
        <w:tc>
          <w:tcPr>
            <w:tcW w:w="1049" w:type="dxa"/>
            <w:noWrap/>
            <w:hideMark/>
          </w:tcPr>
          <w:p w14:paraId="6D24D23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45763724</w:t>
            </w:r>
          </w:p>
        </w:tc>
        <w:tc>
          <w:tcPr>
            <w:tcW w:w="5467" w:type="dxa"/>
            <w:noWrap/>
            <w:hideMark/>
          </w:tcPr>
          <w:p w14:paraId="38A0750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Suspected coronavirus infection</w:t>
            </w:r>
          </w:p>
        </w:tc>
        <w:tc>
          <w:tcPr>
            <w:tcW w:w="1559" w:type="dxa"/>
            <w:noWrap/>
            <w:hideMark/>
          </w:tcPr>
          <w:p w14:paraId="7EB71FB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 Diagnosis</w:t>
            </w:r>
          </w:p>
        </w:tc>
        <w:tc>
          <w:tcPr>
            <w:tcW w:w="1367" w:type="dxa"/>
            <w:noWrap/>
            <w:hideMark/>
          </w:tcPr>
          <w:p w14:paraId="52482E2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473C1B18" w14:textId="77777777" w:rsidTr="15A3E948">
        <w:trPr>
          <w:trHeight w:val="20"/>
        </w:trPr>
        <w:tc>
          <w:tcPr>
            <w:tcW w:w="1049" w:type="dxa"/>
            <w:noWrap/>
            <w:hideMark/>
          </w:tcPr>
          <w:p w14:paraId="4FA0430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40218804</w:t>
            </w:r>
          </w:p>
        </w:tc>
        <w:tc>
          <w:tcPr>
            <w:tcW w:w="5467" w:type="dxa"/>
            <w:noWrap/>
            <w:hideMark/>
          </w:tcPr>
          <w:p w14:paraId="5239873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2019-ncov coronavirus, sars-cov-2/2019-ncov (covid-19), any technique, multiple types or subtypes (includes all targets), non-</w:t>
            </w:r>
            <w:proofErr w:type="spellStart"/>
            <w:r w:rsidRPr="00DF383D">
              <w:rPr>
                <w:rFonts w:ascii="Calibri" w:eastAsia="Times New Roman" w:hAnsi="Calibri" w:cs="Calibri"/>
                <w:color w:val="000000"/>
                <w:sz w:val="18"/>
                <w:szCs w:val="18"/>
              </w:rPr>
              <w:t>cdc</w:t>
            </w:r>
            <w:proofErr w:type="spellEnd"/>
          </w:p>
        </w:tc>
        <w:tc>
          <w:tcPr>
            <w:tcW w:w="1559" w:type="dxa"/>
            <w:noWrap/>
            <w:hideMark/>
          </w:tcPr>
          <w:p w14:paraId="040530F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634EB8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9AD811A" w14:textId="77777777" w:rsidTr="15A3E948">
        <w:trPr>
          <w:trHeight w:val="20"/>
        </w:trPr>
        <w:tc>
          <w:tcPr>
            <w:tcW w:w="1049" w:type="dxa"/>
            <w:noWrap/>
            <w:hideMark/>
          </w:tcPr>
          <w:p w14:paraId="67E8300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40218805</w:t>
            </w:r>
          </w:p>
        </w:tc>
        <w:tc>
          <w:tcPr>
            <w:tcW w:w="5467" w:type="dxa"/>
            <w:noWrap/>
            <w:hideMark/>
          </w:tcPr>
          <w:p w14:paraId="51873AE2" w14:textId="77777777" w:rsidR="001B102A" w:rsidRPr="00DF383D" w:rsidRDefault="001B102A" w:rsidP="00D23A6F">
            <w:pPr>
              <w:rPr>
                <w:rFonts w:ascii="Calibri" w:eastAsia="Times New Roman" w:hAnsi="Calibri" w:cs="Calibri"/>
                <w:color w:val="000000"/>
                <w:sz w:val="18"/>
                <w:szCs w:val="18"/>
              </w:rPr>
            </w:pPr>
            <w:proofErr w:type="spellStart"/>
            <w:r w:rsidRPr="00DF383D">
              <w:rPr>
                <w:rFonts w:ascii="Calibri" w:eastAsia="Times New Roman" w:hAnsi="Calibri" w:cs="Calibri"/>
                <w:color w:val="000000"/>
                <w:sz w:val="18"/>
                <w:szCs w:val="18"/>
              </w:rPr>
              <w:t>Cdc</w:t>
            </w:r>
            <w:proofErr w:type="spellEnd"/>
            <w:r w:rsidRPr="00DF383D">
              <w:rPr>
                <w:rFonts w:ascii="Calibri" w:eastAsia="Times New Roman" w:hAnsi="Calibri" w:cs="Calibri"/>
                <w:color w:val="000000"/>
                <w:sz w:val="18"/>
                <w:szCs w:val="18"/>
              </w:rPr>
              <w:t xml:space="preserve"> 2019 novel coronavirus (2019-ncov) real-time rt-</w:t>
            </w:r>
            <w:proofErr w:type="spellStart"/>
            <w:r w:rsidRPr="00DF383D">
              <w:rPr>
                <w:rFonts w:ascii="Calibri" w:eastAsia="Times New Roman" w:hAnsi="Calibri" w:cs="Calibri"/>
                <w:color w:val="000000"/>
                <w:sz w:val="18"/>
                <w:szCs w:val="18"/>
              </w:rPr>
              <w:t>pcr</w:t>
            </w:r>
            <w:proofErr w:type="spellEnd"/>
            <w:r w:rsidRPr="00DF383D">
              <w:rPr>
                <w:rFonts w:ascii="Calibri" w:eastAsia="Times New Roman" w:hAnsi="Calibri" w:cs="Calibri"/>
                <w:color w:val="000000"/>
                <w:sz w:val="18"/>
                <w:szCs w:val="18"/>
              </w:rPr>
              <w:t xml:space="preserve"> diagnostic panel</w:t>
            </w:r>
          </w:p>
        </w:tc>
        <w:tc>
          <w:tcPr>
            <w:tcW w:w="1559" w:type="dxa"/>
            <w:noWrap/>
            <w:hideMark/>
          </w:tcPr>
          <w:p w14:paraId="4BEACEB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A09EBF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DEF5841" w14:textId="77777777" w:rsidTr="15A3E948">
        <w:trPr>
          <w:trHeight w:val="20"/>
        </w:trPr>
        <w:tc>
          <w:tcPr>
            <w:tcW w:w="1049" w:type="dxa"/>
            <w:noWrap/>
            <w:hideMark/>
          </w:tcPr>
          <w:p w14:paraId="503E8249"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44789510</w:t>
            </w:r>
          </w:p>
        </w:tc>
        <w:tc>
          <w:tcPr>
            <w:tcW w:w="5467" w:type="dxa"/>
            <w:noWrap/>
            <w:hideMark/>
          </w:tcPr>
          <w:p w14:paraId="0918FB1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Coronavirus nucleic acid detection</w:t>
            </w:r>
          </w:p>
        </w:tc>
        <w:tc>
          <w:tcPr>
            <w:tcW w:w="1559" w:type="dxa"/>
            <w:noWrap/>
            <w:hideMark/>
          </w:tcPr>
          <w:p w14:paraId="1E649F2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5399AA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D70D35B" w14:textId="77777777" w:rsidTr="15A3E948">
        <w:trPr>
          <w:trHeight w:val="20"/>
        </w:trPr>
        <w:tc>
          <w:tcPr>
            <w:tcW w:w="1049" w:type="dxa"/>
            <w:noWrap/>
            <w:hideMark/>
          </w:tcPr>
          <w:p w14:paraId="4219900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44811805</w:t>
            </w:r>
          </w:p>
        </w:tc>
        <w:tc>
          <w:tcPr>
            <w:tcW w:w="5467" w:type="dxa"/>
            <w:noWrap/>
            <w:hideMark/>
          </w:tcPr>
          <w:p w14:paraId="69B825C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Coronavirus nucleic acid detection assay</w:t>
            </w:r>
          </w:p>
        </w:tc>
        <w:tc>
          <w:tcPr>
            <w:tcW w:w="1559" w:type="dxa"/>
            <w:noWrap/>
            <w:hideMark/>
          </w:tcPr>
          <w:p w14:paraId="588E221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FBE2A7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5A0A41E" w14:textId="77777777" w:rsidTr="15A3E948">
        <w:trPr>
          <w:trHeight w:val="20"/>
        </w:trPr>
        <w:tc>
          <w:tcPr>
            <w:tcW w:w="1049" w:type="dxa"/>
            <w:noWrap/>
            <w:hideMark/>
          </w:tcPr>
          <w:p w14:paraId="0C690AA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45770687</w:t>
            </w:r>
          </w:p>
        </w:tc>
        <w:tc>
          <w:tcPr>
            <w:tcW w:w="5467" w:type="dxa"/>
            <w:noWrap/>
            <w:hideMark/>
          </w:tcPr>
          <w:p w14:paraId="34CA4BC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Coronavirus RNA (ribonucleic acid) detection assay</w:t>
            </w:r>
          </w:p>
        </w:tc>
        <w:tc>
          <w:tcPr>
            <w:tcW w:w="1559" w:type="dxa"/>
            <w:noWrap/>
            <w:hideMark/>
          </w:tcPr>
          <w:p w14:paraId="4FCB254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F630AC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23CF3FC5" w14:textId="77777777" w:rsidTr="15A3E948">
        <w:trPr>
          <w:trHeight w:val="20"/>
        </w:trPr>
        <w:tc>
          <w:tcPr>
            <w:tcW w:w="1049" w:type="dxa"/>
            <w:noWrap/>
            <w:hideMark/>
          </w:tcPr>
          <w:p w14:paraId="0EC5057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44807536</w:t>
            </w:r>
          </w:p>
        </w:tc>
        <w:tc>
          <w:tcPr>
            <w:tcW w:w="5467" w:type="dxa"/>
            <w:noWrap/>
            <w:hideMark/>
          </w:tcPr>
          <w:p w14:paraId="376F75A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Coronavirus RNA (ribonucleic acid) measurement by NAAT (nucleic acid amplification test)</w:t>
            </w:r>
          </w:p>
        </w:tc>
        <w:tc>
          <w:tcPr>
            <w:tcW w:w="1559" w:type="dxa"/>
            <w:noWrap/>
            <w:hideMark/>
          </w:tcPr>
          <w:p w14:paraId="4A01763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51FE63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90AB9D8" w14:textId="77777777" w:rsidTr="15A3E948">
        <w:trPr>
          <w:trHeight w:val="20"/>
        </w:trPr>
        <w:tc>
          <w:tcPr>
            <w:tcW w:w="1049" w:type="dxa"/>
            <w:noWrap/>
            <w:hideMark/>
          </w:tcPr>
          <w:p w14:paraId="60CE2B1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3667069</w:t>
            </w:r>
          </w:p>
        </w:tc>
        <w:tc>
          <w:tcPr>
            <w:tcW w:w="5467" w:type="dxa"/>
            <w:noWrap/>
            <w:hideMark/>
          </w:tcPr>
          <w:p w14:paraId="605869A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Detection of ribonucleic acid of </w:t>
            </w:r>
            <w:proofErr w:type="gramStart"/>
            <w:r w:rsidRPr="00DF383D">
              <w:rPr>
                <w:rFonts w:ascii="Calibri" w:eastAsia="Times New Roman" w:hAnsi="Calibri" w:cs="Calibri"/>
                <w:color w:val="000000"/>
                <w:sz w:val="18"/>
                <w:szCs w:val="18"/>
              </w:rPr>
              <w:t>Severe acute respiratory syndrome</w:t>
            </w:r>
            <w:proofErr w:type="gramEnd"/>
            <w:r w:rsidRPr="00DF383D">
              <w:rPr>
                <w:rFonts w:ascii="Calibri" w:eastAsia="Times New Roman" w:hAnsi="Calibri" w:cs="Calibri"/>
                <w:color w:val="000000"/>
                <w:sz w:val="18"/>
                <w:szCs w:val="18"/>
              </w:rPr>
              <w:t xml:space="preserve"> coronavirus 2 using polymerase chain reaction</w:t>
            </w:r>
          </w:p>
        </w:tc>
        <w:tc>
          <w:tcPr>
            <w:tcW w:w="1559" w:type="dxa"/>
            <w:noWrap/>
            <w:hideMark/>
          </w:tcPr>
          <w:p w14:paraId="3ADAD48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818589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Observation</w:t>
            </w:r>
          </w:p>
        </w:tc>
      </w:tr>
      <w:tr w:rsidR="001B102A" w:rsidRPr="00DF383D" w14:paraId="2AB5199B" w14:textId="77777777" w:rsidTr="15A3E948">
        <w:trPr>
          <w:trHeight w:val="20"/>
        </w:trPr>
        <w:tc>
          <w:tcPr>
            <w:tcW w:w="1049" w:type="dxa"/>
            <w:noWrap/>
            <w:hideMark/>
          </w:tcPr>
          <w:p w14:paraId="0B88876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36660491</w:t>
            </w:r>
          </w:p>
        </w:tc>
        <w:tc>
          <w:tcPr>
            <w:tcW w:w="5467" w:type="dxa"/>
            <w:noWrap/>
            <w:hideMark/>
          </w:tcPr>
          <w:p w14:paraId="0FBE945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Human coronavirus 229E RNA [Presence] in Lower respiratory specimen by NAA with non-probe detection</w:t>
            </w:r>
          </w:p>
        </w:tc>
        <w:tc>
          <w:tcPr>
            <w:tcW w:w="1559" w:type="dxa"/>
            <w:noWrap/>
            <w:hideMark/>
          </w:tcPr>
          <w:p w14:paraId="1D4EA4D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D171CB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C6BA535" w14:textId="77777777" w:rsidTr="15A3E948">
        <w:trPr>
          <w:trHeight w:val="20"/>
        </w:trPr>
        <w:tc>
          <w:tcPr>
            <w:tcW w:w="1049" w:type="dxa"/>
            <w:noWrap/>
            <w:hideMark/>
          </w:tcPr>
          <w:p w14:paraId="00A41EA9"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36659667</w:t>
            </w:r>
          </w:p>
        </w:tc>
        <w:tc>
          <w:tcPr>
            <w:tcW w:w="5467" w:type="dxa"/>
            <w:noWrap/>
            <w:hideMark/>
          </w:tcPr>
          <w:p w14:paraId="3338FA9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Human coronavirus HKU1 RNA [Presence] in Lower respiratory specimen by NAA with non-probe detection</w:t>
            </w:r>
          </w:p>
        </w:tc>
        <w:tc>
          <w:tcPr>
            <w:tcW w:w="1559" w:type="dxa"/>
            <w:noWrap/>
            <w:hideMark/>
          </w:tcPr>
          <w:p w14:paraId="2BF2010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E1DE87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885A46F" w14:textId="77777777" w:rsidTr="15A3E948">
        <w:trPr>
          <w:trHeight w:val="20"/>
        </w:trPr>
        <w:tc>
          <w:tcPr>
            <w:tcW w:w="1049" w:type="dxa"/>
            <w:noWrap/>
            <w:hideMark/>
          </w:tcPr>
          <w:p w14:paraId="28ADDC9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36660329</w:t>
            </w:r>
          </w:p>
        </w:tc>
        <w:tc>
          <w:tcPr>
            <w:tcW w:w="5467" w:type="dxa"/>
            <w:noWrap/>
            <w:hideMark/>
          </w:tcPr>
          <w:p w14:paraId="30F53E4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Human coronavirus NL63 RNA [Presence] in Lower respiratory specimen by NAA with non-probe detection</w:t>
            </w:r>
          </w:p>
        </w:tc>
        <w:tc>
          <w:tcPr>
            <w:tcW w:w="1559" w:type="dxa"/>
            <w:noWrap/>
            <w:hideMark/>
          </w:tcPr>
          <w:p w14:paraId="4B62784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BACA01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C4A12CB" w14:textId="77777777" w:rsidTr="15A3E948">
        <w:trPr>
          <w:trHeight w:val="20"/>
        </w:trPr>
        <w:tc>
          <w:tcPr>
            <w:tcW w:w="1049" w:type="dxa"/>
            <w:noWrap/>
            <w:hideMark/>
          </w:tcPr>
          <w:p w14:paraId="4A02249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36660364</w:t>
            </w:r>
          </w:p>
        </w:tc>
        <w:tc>
          <w:tcPr>
            <w:tcW w:w="5467" w:type="dxa"/>
            <w:noWrap/>
            <w:hideMark/>
          </w:tcPr>
          <w:p w14:paraId="4F43A9A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Human coronavirus OC43 RNA [Presence] in Lower respiratory specimen by NAA with non-probe detection</w:t>
            </w:r>
          </w:p>
        </w:tc>
        <w:tc>
          <w:tcPr>
            <w:tcW w:w="1559" w:type="dxa"/>
            <w:noWrap/>
            <w:hideMark/>
          </w:tcPr>
          <w:p w14:paraId="71CF2C0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3D7E3C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BD279F4" w14:textId="77777777" w:rsidTr="15A3E948">
        <w:trPr>
          <w:trHeight w:val="20"/>
        </w:trPr>
        <w:tc>
          <w:tcPr>
            <w:tcW w:w="1049" w:type="dxa"/>
            <w:noWrap/>
            <w:hideMark/>
          </w:tcPr>
          <w:p w14:paraId="40BFFD3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742224</w:t>
            </w:r>
          </w:p>
        </w:tc>
        <w:tc>
          <w:tcPr>
            <w:tcW w:w="5467" w:type="dxa"/>
            <w:noWrap/>
            <w:hideMark/>
          </w:tcPr>
          <w:p w14:paraId="2062106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Infectious agent antigen detection by immunoassay technique, qualitative or semiquantitative, multiple-step method; severe acute respiratory syndrome coronavirus (</w:t>
            </w:r>
            <w:proofErr w:type="spellStart"/>
            <w:r w:rsidRPr="00DF383D">
              <w:rPr>
                <w:rFonts w:ascii="Calibri" w:eastAsia="Times New Roman" w:hAnsi="Calibri" w:cs="Calibri"/>
                <w:color w:val="000000"/>
                <w:sz w:val="18"/>
                <w:szCs w:val="18"/>
              </w:rPr>
              <w:t>eg</w:t>
            </w:r>
            <w:proofErr w:type="spellEnd"/>
            <w:r w:rsidRPr="00DF383D">
              <w:rPr>
                <w:rFonts w:ascii="Calibri" w:eastAsia="Times New Roman" w:hAnsi="Calibri" w:cs="Calibri"/>
                <w:color w:val="000000"/>
                <w:sz w:val="18"/>
                <w:szCs w:val="18"/>
              </w:rPr>
              <w:t>, SARS-CoV, SARS-CoV-2 [COVID-19]) (Coronavirus disease [COVID-19])</w:t>
            </w:r>
          </w:p>
        </w:tc>
        <w:tc>
          <w:tcPr>
            <w:tcW w:w="1559" w:type="dxa"/>
            <w:noWrap/>
            <w:hideMark/>
          </w:tcPr>
          <w:p w14:paraId="6D1C2F0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D46450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DE52897" w14:textId="77777777" w:rsidTr="15A3E948">
        <w:trPr>
          <w:trHeight w:val="20"/>
        </w:trPr>
        <w:tc>
          <w:tcPr>
            <w:tcW w:w="1049" w:type="dxa"/>
            <w:noWrap/>
            <w:hideMark/>
          </w:tcPr>
          <w:p w14:paraId="149D54D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700360</w:t>
            </w:r>
          </w:p>
        </w:tc>
        <w:tc>
          <w:tcPr>
            <w:tcW w:w="5467" w:type="dxa"/>
            <w:noWrap/>
            <w:hideMark/>
          </w:tcPr>
          <w:p w14:paraId="72CC95B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Infectious agent detection by nucleic acid (DNA or RNA); severe acute respiratory syndrome coronavirus 2 (SARS-CoV-2) (Coronavirus disease [COVID-19]), amplified probe technique</w:t>
            </w:r>
          </w:p>
        </w:tc>
        <w:tc>
          <w:tcPr>
            <w:tcW w:w="1559" w:type="dxa"/>
            <w:noWrap/>
            <w:hideMark/>
          </w:tcPr>
          <w:p w14:paraId="2D9896F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1E4B44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0595087" w14:textId="77777777" w:rsidTr="15A3E948">
        <w:trPr>
          <w:trHeight w:val="20"/>
        </w:trPr>
        <w:tc>
          <w:tcPr>
            <w:tcW w:w="1049" w:type="dxa"/>
            <w:noWrap/>
            <w:hideMark/>
          </w:tcPr>
          <w:p w14:paraId="6B52FB0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742218</w:t>
            </w:r>
          </w:p>
        </w:tc>
        <w:tc>
          <w:tcPr>
            <w:tcW w:w="5467" w:type="dxa"/>
            <w:noWrap/>
            <w:hideMark/>
          </w:tcPr>
          <w:p w14:paraId="6976058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Infectious disease (bacterial or viral respiratory tract infection), pathogen-specific nucleic acid (DNA or RNA), 22 targets including severe acute respiratory syndrome coronavirus 2 (SARS-CoV-2), qualitative RT-PCR, nasopharyngeal swab</w:t>
            </w:r>
          </w:p>
        </w:tc>
        <w:tc>
          <w:tcPr>
            <w:tcW w:w="1559" w:type="dxa"/>
            <w:noWrap/>
            <w:hideMark/>
          </w:tcPr>
          <w:p w14:paraId="6FBEE3C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935646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B9F62E9" w14:textId="77777777" w:rsidTr="15A3E948">
        <w:trPr>
          <w:trHeight w:val="20"/>
        </w:trPr>
        <w:tc>
          <w:tcPr>
            <w:tcW w:w="1049" w:type="dxa"/>
            <w:noWrap/>
            <w:hideMark/>
          </w:tcPr>
          <w:p w14:paraId="5D73431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742219</w:t>
            </w:r>
          </w:p>
        </w:tc>
        <w:tc>
          <w:tcPr>
            <w:tcW w:w="5467" w:type="dxa"/>
            <w:noWrap/>
            <w:hideMark/>
          </w:tcPr>
          <w:p w14:paraId="29E12FA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Infectious disease (bacterial or viral respiratory tract infection), pathogen-specific nucleic acid (DNA or RNA), 22 targets including severe acute respiratory syndrome coronavirus 2 (SARS-CoV-2), qualitative RT-PCR, nasopharyngeal swab</w:t>
            </w:r>
          </w:p>
        </w:tc>
        <w:tc>
          <w:tcPr>
            <w:tcW w:w="1559" w:type="dxa"/>
            <w:noWrap/>
            <w:hideMark/>
          </w:tcPr>
          <w:p w14:paraId="3EEE0E4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DA5C5B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4C2BAD2" w14:textId="77777777" w:rsidTr="15A3E948">
        <w:trPr>
          <w:trHeight w:val="20"/>
        </w:trPr>
        <w:tc>
          <w:tcPr>
            <w:tcW w:w="1049" w:type="dxa"/>
            <w:noWrap/>
            <w:hideMark/>
          </w:tcPr>
          <w:p w14:paraId="5CA2658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36661384</w:t>
            </w:r>
          </w:p>
        </w:tc>
        <w:tc>
          <w:tcPr>
            <w:tcW w:w="5467" w:type="dxa"/>
            <w:noWrap/>
            <w:hideMark/>
          </w:tcPr>
          <w:p w14:paraId="5D1DC0A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Influenza virus A and B and SARS-CoV-2 (COVID-19) and SARS-related </w:t>
            </w:r>
            <w:proofErr w:type="spellStart"/>
            <w:r w:rsidRPr="00DF383D">
              <w:rPr>
                <w:rFonts w:ascii="Calibri" w:eastAsia="Times New Roman" w:hAnsi="Calibri" w:cs="Calibri"/>
                <w:color w:val="000000"/>
                <w:sz w:val="18"/>
                <w:szCs w:val="18"/>
              </w:rPr>
              <w:t>CoV</w:t>
            </w:r>
            <w:proofErr w:type="spellEnd"/>
            <w:r w:rsidRPr="00DF383D">
              <w:rPr>
                <w:rFonts w:ascii="Calibri" w:eastAsia="Times New Roman" w:hAnsi="Calibri" w:cs="Calibri"/>
                <w:color w:val="000000"/>
                <w:sz w:val="18"/>
                <w:szCs w:val="18"/>
              </w:rPr>
              <w:t xml:space="preserve"> RNA panel - Respiratory specimen by NAA with probe detection</w:t>
            </w:r>
          </w:p>
        </w:tc>
        <w:tc>
          <w:tcPr>
            <w:tcW w:w="1559" w:type="dxa"/>
            <w:noWrap/>
            <w:hideMark/>
          </w:tcPr>
          <w:p w14:paraId="597409D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3A9D0F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CE611B6" w14:textId="77777777" w:rsidTr="15A3E948">
        <w:trPr>
          <w:trHeight w:val="20"/>
        </w:trPr>
        <w:tc>
          <w:tcPr>
            <w:tcW w:w="1049" w:type="dxa"/>
            <w:noWrap/>
            <w:hideMark/>
          </w:tcPr>
          <w:p w14:paraId="2D85E661"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36661375</w:t>
            </w:r>
          </w:p>
        </w:tc>
        <w:tc>
          <w:tcPr>
            <w:tcW w:w="5467" w:type="dxa"/>
            <w:noWrap/>
            <w:hideMark/>
          </w:tcPr>
          <w:p w14:paraId="04E3D3C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Influenza virus A and B and SARS-CoV-2 (COVID-19) identified in Respiratory specimen by NAA with probe detection</w:t>
            </w:r>
          </w:p>
        </w:tc>
        <w:tc>
          <w:tcPr>
            <w:tcW w:w="1559" w:type="dxa"/>
            <w:noWrap/>
            <w:hideMark/>
          </w:tcPr>
          <w:p w14:paraId="3340708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A28DE5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ADF470D" w14:textId="77777777" w:rsidTr="15A3E948">
        <w:trPr>
          <w:trHeight w:val="20"/>
        </w:trPr>
        <w:tc>
          <w:tcPr>
            <w:tcW w:w="1049" w:type="dxa"/>
            <w:noWrap/>
            <w:hideMark/>
          </w:tcPr>
          <w:p w14:paraId="41423AC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36661376</w:t>
            </w:r>
          </w:p>
        </w:tc>
        <w:tc>
          <w:tcPr>
            <w:tcW w:w="5467" w:type="dxa"/>
            <w:noWrap/>
            <w:hideMark/>
          </w:tcPr>
          <w:p w14:paraId="24D4A41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Influenza virus A and B RNA and SARS-CoV-2 (COVID-19) N gene panel - Respiratory specimen by NAA with probe detection</w:t>
            </w:r>
          </w:p>
        </w:tc>
        <w:tc>
          <w:tcPr>
            <w:tcW w:w="1559" w:type="dxa"/>
            <w:noWrap/>
            <w:hideMark/>
          </w:tcPr>
          <w:p w14:paraId="0CA856C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117031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2D348C7" w14:textId="77777777" w:rsidTr="15A3E948">
        <w:trPr>
          <w:trHeight w:val="20"/>
        </w:trPr>
        <w:tc>
          <w:tcPr>
            <w:tcW w:w="1049" w:type="dxa"/>
            <w:noWrap/>
            <w:hideMark/>
          </w:tcPr>
          <w:p w14:paraId="42B59D8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705104</w:t>
            </w:r>
          </w:p>
        </w:tc>
        <w:tc>
          <w:tcPr>
            <w:tcW w:w="5467" w:type="dxa"/>
            <w:noWrap/>
            <w:hideMark/>
          </w:tcPr>
          <w:p w14:paraId="4C6A36A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Coronavirus (</w:t>
            </w:r>
            <w:proofErr w:type="spellStart"/>
            <w:r w:rsidRPr="00DF383D">
              <w:rPr>
                <w:rFonts w:ascii="Calibri" w:eastAsia="Times New Roman" w:hAnsi="Calibri" w:cs="Calibri"/>
                <w:color w:val="000000"/>
                <w:sz w:val="18"/>
                <w:szCs w:val="18"/>
              </w:rPr>
              <w:t>Coronavirinae</w:t>
            </w:r>
            <w:proofErr w:type="spellEnd"/>
            <w:r w:rsidRPr="00DF383D">
              <w:rPr>
                <w:rFonts w:ascii="Calibri" w:eastAsia="Times New Roman" w:hAnsi="Calibri" w:cs="Calibri"/>
                <w:color w:val="000000"/>
                <w:sz w:val="18"/>
                <w:szCs w:val="18"/>
              </w:rPr>
              <w:t xml:space="preserve"> subfamily species)</w:t>
            </w:r>
          </w:p>
        </w:tc>
        <w:tc>
          <w:tcPr>
            <w:tcW w:w="1559" w:type="dxa"/>
            <w:noWrap/>
            <w:hideMark/>
          </w:tcPr>
          <w:p w14:paraId="21BEF43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5AAC1A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D3F5C6E" w14:textId="77777777" w:rsidTr="15A3E948">
        <w:trPr>
          <w:trHeight w:val="20"/>
        </w:trPr>
        <w:tc>
          <w:tcPr>
            <w:tcW w:w="1049" w:type="dxa"/>
            <w:noWrap/>
            <w:hideMark/>
          </w:tcPr>
          <w:p w14:paraId="2E9BEDD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705105</w:t>
            </w:r>
          </w:p>
        </w:tc>
        <w:tc>
          <w:tcPr>
            <w:tcW w:w="5467" w:type="dxa"/>
            <w:noWrap/>
            <w:hideMark/>
          </w:tcPr>
          <w:p w14:paraId="2EFFE1D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Coronavirus (</w:t>
            </w:r>
            <w:proofErr w:type="spellStart"/>
            <w:r w:rsidRPr="00DF383D">
              <w:rPr>
                <w:rFonts w:ascii="Calibri" w:eastAsia="Times New Roman" w:hAnsi="Calibri" w:cs="Calibri"/>
                <w:color w:val="000000"/>
                <w:sz w:val="18"/>
                <w:szCs w:val="18"/>
              </w:rPr>
              <w:t>Coronavirinae</w:t>
            </w:r>
            <w:proofErr w:type="spellEnd"/>
            <w:r w:rsidRPr="00DF383D">
              <w:rPr>
                <w:rFonts w:ascii="Calibri" w:eastAsia="Times New Roman" w:hAnsi="Calibri" w:cs="Calibri"/>
                <w:color w:val="000000"/>
                <w:sz w:val="18"/>
                <w:szCs w:val="18"/>
              </w:rPr>
              <w:t xml:space="preserve"> subfamily species) antigen</w:t>
            </w:r>
          </w:p>
        </w:tc>
        <w:tc>
          <w:tcPr>
            <w:tcW w:w="1559" w:type="dxa"/>
            <w:noWrap/>
            <w:hideMark/>
          </w:tcPr>
          <w:p w14:paraId="2986D5C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4C5399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B57DBEF" w14:textId="77777777" w:rsidTr="15A3E948">
        <w:trPr>
          <w:trHeight w:val="20"/>
        </w:trPr>
        <w:tc>
          <w:tcPr>
            <w:tcW w:w="1049" w:type="dxa"/>
            <w:noWrap/>
            <w:hideMark/>
          </w:tcPr>
          <w:p w14:paraId="52C9A421"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37310257</w:t>
            </w:r>
          </w:p>
        </w:tc>
        <w:tc>
          <w:tcPr>
            <w:tcW w:w="5467" w:type="dxa"/>
            <w:noWrap/>
            <w:hideMark/>
          </w:tcPr>
          <w:p w14:paraId="1CAA5A5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antigen</w:t>
            </w:r>
          </w:p>
        </w:tc>
        <w:tc>
          <w:tcPr>
            <w:tcW w:w="1559" w:type="dxa"/>
            <w:noWrap/>
            <w:hideMark/>
          </w:tcPr>
          <w:p w14:paraId="4E59432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1711C4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5216BCF" w14:textId="77777777" w:rsidTr="15A3E948">
        <w:trPr>
          <w:trHeight w:val="20"/>
        </w:trPr>
        <w:tc>
          <w:tcPr>
            <w:tcW w:w="1049" w:type="dxa"/>
            <w:noWrap/>
            <w:hideMark/>
          </w:tcPr>
          <w:p w14:paraId="749D6CD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756055</w:t>
            </w:r>
          </w:p>
        </w:tc>
        <w:tc>
          <w:tcPr>
            <w:tcW w:w="5467" w:type="dxa"/>
            <w:noWrap/>
            <w:hideMark/>
          </w:tcPr>
          <w:p w14:paraId="5665484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w:t>
            </w:r>
          </w:p>
        </w:tc>
        <w:tc>
          <w:tcPr>
            <w:tcW w:w="1559" w:type="dxa"/>
            <w:noWrap/>
            <w:hideMark/>
          </w:tcPr>
          <w:p w14:paraId="0691987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A93DA1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4226DE9" w14:textId="77777777" w:rsidTr="15A3E948">
        <w:trPr>
          <w:trHeight w:val="20"/>
        </w:trPr>
        <w:tc>
          <w:tcPr>
            <w:tcW w:w="1049" w:type="dxa"/>
            <w:noWrap/>
            <w:hideMark/>
          </w:tcPr>
          <w:p w14:paraId="5E31AF6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586310</w:t>
            </w:r>
          </w:p>
        </w:tc>
        <w:tc>
          <w:tcPr>
            <w:tcW w:w="5467" w:type="dxa"/>
            <w:noWrap/>
            <w:hideMark/>
          </w:tcPr>
          <w:p w14:paraId="3323D08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Genetic material using Molecular method</w:t>
            </w:r>
          </w:p>
        </w:tc>
        <w:tc>
          <w:tcPr>
            <w:tcW w:w="1559" w:type="dxa"/>
            <w:noWrap/>
            <w:hideMark/>
          </w:tcPr>
          <w:p w14:paraId="00037C0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0BAAA4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7A91680" w14:textId="77777777" w:rsidTr="15A3E948">
        <w:trPr>
          <w:trHeight w:val="20"/>
        </w:trPr>
        <w:tc>
          <w:tcPr>
            <w:tcW w:w="1049" w:type="dxa"/>
            <w:noWrap/>
            <w:hideMark/>
          </w:tcPr>
          <w:p w14:paraId="27DF535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704991</w:t>
            </w:r>
          </w:p>
        </w:tc>
        <w:tc>
          <w:tcPr>
            <w:tcW w:w="5467" w:type="dxa"/>
            <w:noWrap/>
            <w:hideMark/>
          </w:tcPr>
          <w:p w14:paraId="3D8CB13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Blood</w:t>
            </w:r>
          </w:p>
        </w:tc>
        <w:tc>
          <w:tcPr>
            <w:tcW w:w="1559" w:type="dxa"/>
            <w:noWrap/>
            <w:hideMark/>
          </w:tcPr>
          <w:p w14:paraId="5978730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CE27B8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1445719" w14:textId="77777777" w:rsidTr="15A3E948">
        <w:trPr>
          <w:trHeight w:val="20"/>
        </w:trPr>
        <w:tc>
          <w:tcPr>
            <w:tcW w:w="1049" w:type="dxa"/>
            <w:noWrap/>
            <w:hideMark/>
          </w:tcPr>
          <w:p w14:paraId="4CD0F21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756029</w:t>
            </w:r>
          </w:p>
        </w:tc>
        <w:tc>
          <w:tcPr>
            <w:tcW w:w="5467" w:type="dxa"/>
            <w:noWrap/>
            <w:hideMark/>
          </w:tcPr>
          <w:p w14:paraId="06E4EC3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Respiratory specimen</w:t>
            </w:r>
          </w:p>
        </w:tc>
        <w:tc>
          <w:tcPr>
            <w:tcW w:w="1559" w:type="dxa"/>
            <w:noWrap/>
            <w:hideMark/>
          </w:tcPr>
          <w:p w14:paraId="174613B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66EBC8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6BE442A" w14:textId="77777777" w:rsidTr="15A3E948">
        <w:trPr>
          <w:trHeight w:val="20"/>
        </w:trPr>
        <w:tc>
          <w:tcPr>
            <w:tcW w:w="1049" w:type="dxa"/>
            <w:noWrap/>
            <w:hideMark/>
          </w:tcPr>
          <w:p w14:paraId="05CE26E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586307</w:t>
            </w:r>
          </w:p>
        </w:tc>
        <w:tc>
          <w:tcPr>
            <w:tcW w:w="5467" w:type="dxa"/>
            <w:noWrap/>
            <w:hideMark/>
          </w:tcPr>
          <w:p w14:paraId="50B68CE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Saliva</w:t>
            </w:r>
          </w:p>
        </w:tc>
        <w:tc>
          <w:tcPr>
            <w:tcW w:w="1559" w:type="dxa"/>
            <w:noWrap/>
            <w:hideMark/>
          </w:tcPr>
          <w:p w14:paraId="0648943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96A1BE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B60D430" w14:textId="77777777" w:rsidTr="15A3E948">
        <w:trPr>
          <w:trHeight w:val="20"/>
        </w:trPr>
        <w:tc>
          <w:tcPr>
            <w:tcW w:w="1049" w:type="dxa"/>
            <w:noWrap/>
            <w:hideMark/>
          </w:tcPr>
          <w:p w14:paraId="2C49DCC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705107</w:t>
            </w:r>
          </w:p>
        </w:tc>
        <w:tc>
          <w:tcPr>
            <w:tcW w:w="5467" w:type="dxa"/>
            <w:noWrap/>
            <w:hideMark/>
          </w:tcPr>
          <w:p w14:paraId="28A73F6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Sample from nose</w:t>
            </w:r>
          </w:p>
        </w:tc>
        <w:tc>
          <w:tcPr>
            <w:tcW w:w="1559" w:type="dxa"/>
            <w:noWrap/>
            <w:hideMark/>
          </w:tcPr>
          <w:p w14:paraId="3338BB2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2705B0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BF9512E" w14:textId="77777777" w:rsidTr="15A3E948">
        <w:trPr>
          <w:trHeight w:val="20"/>
        </w:trPr>
        <w:tc>
          <w:tcPr>
            <w:tcW w:w="1049" w:type="dxa"/>
            <w:noWrap/>
            <w:hideMark/>
          </w:tcPr>
          <w:p w14:paraId="5CB91B9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704976</w:t>
            </w:r>
          </w:p>
        </w:tc>
        <w:tc>
          <w:tcPr>
            <w:tcW w:w="5467" w:type="dxa"/>
            <w:noWrap/>
            <w:hideMark/>
          </w:tcPr>
          <w:p w14:paraId="4463534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Sample from oropharynx</w:t>
            </w:r>
          </w:p>
        </w:tc>
        <w:tc>
          <w:tcPr>
            <w:tcW w:w="1559" w:type="dxa"/>
            <w:noWrap/>
            <w:hideMark/>
          </w:tcPr>
          <w:p w14:paraId="317DCCB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222613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AA8F050" w14:textId="77777777" w:rsidTr="15A3E948">
        <w:trPr>
          <w:trHeight w:val="20"/>
        </w:trPr>
        <w:tc>
          <w:tcPr>
            <w:tcW w:w="1049" w:type="dxa"/>
            <w:noWrap/>
            <w:hideMark/>
          </w:tcPr>
          <w:p w14:paraId="66AC1A6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586309</w:t>
            </w:r>
          </w:p>
        </w:tc>
        <w:tc>
          <w:tcPr>
            <w:tcW w:w="5467" w:type="dxa"/>
            <w:noWrap/>
            <w:hideMark/>
          </w:tcPr>
          <w:p w14:paraId="737D4F8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Specified specimen</w:t>
            </w:r>
          </w:p>
        </w:tc>
        <w:tc>
          <w:tcPr>
            <w:tcW w:w="1559" w:type="dxa"/>
            <w:noWrap/>
            <w:hideMark/>
          </w:tcPr>
          <w:p w14:paraId="29601E9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7837EE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43F4786" w14:textId="77777777" w:rsidTr="15A3E948">
        <w:trPr>
          <w:trHeight w:val="20"/>
        </w:trPr>
        <w:tc>
          <w:tcPr>
            <w:tcW w:w="1049" w:type="dxa"/>
            <w:noWrap/>
            <w:hideMark/>
          </w:tcPr>
          <w:p w14:paraId="7E17F8F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756065</w:t>
            </w:r>
          </w:p>
        </w:tc>
        <w:tc>
          <w:tcPr>
            <w:tcW w:w="5467" w:type="dxa"/>
            <w:noWrap/>
            <w:hideMark/>
          </w:tcPr>
          <w:p w14:paraId="78B6F5A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in Unspecified specimen</w:t>
            </w:r>
          </w:p>
        </w:tc>
        <w:tc>
          <w:tcPr>
            <w:tcW w:w="1559" w:type="dxa"/>
            <w:noWrap/>
            <w:hideMark/>
          </w:tcPr>
          <w:p w14:paraId="1DFA939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0FC907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9820B32" w14:textId="77777777" w:rsidTr="15A3E948">
        <w:trPr>
          <w:trHeight w:val="20"/>
        </w:trPr>
        <w:tc>
          <w:tcPr>
            <w:tcW w:w="1049" w:type="dxa"/>
            <w:noWrap/>
            <w:hideMark/>
          </w:tcPr>
          <w:p w14:paraId="6AA7CA2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702834</w:t>
            </w:r>
          </w:p>
        </w:tc>
        <w:tc>
          <w:tcPr>
            <w:tcW w:w="5467" w:type="dxa"/>
            <w:noWrap/>
            <w:hideMark/>
          </w:tcPr>
          <w:p w14:paraId="4203184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specific cell-mediated immune response in Blood</w:t>
            </w:r>
          </w:p>
        </w:tc>
        <w:tc>
          <w:tcPr>
            <w:tcW w:w="1559" w:type="dxa"/>
            <w:noWrap/>
            <w:hideMark/>
          </w:tcPr>
          <w:p w14:paraId="0BC73B0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530503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0E0EB79" w14:textId="77777777" w:rsidTr="15A3E948">
        <w:trPr>
          <w:trHeight w:val="20"/>
        </w:trPr>
        <w:tc>
          <w:tcPr>
            <w:tcW w:w="1049" w:type="dxa"/>
            <w:noWrap/>
            <w:hideMark/>
          </w:tcPr>
          <w:p w14:paraId="6CF4667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704992</w:t>
            </w:r>
          </w:p>
        </w:tc>
        <w:tc>
          <w:tcPr>
            <w:tcW w:w="5467" w:type="dxa"/>
            <w:noWrap/>
            <w:hideMark/>
          </w:tcPr>
          <w:p w14:paraId="770AB86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Culture method</w:t>
            </w:r>
          </w:p>
        </w:tc>
        <w:tc>
          <w:tcPr>
            <w:tcW w:w="1559" w:type="dxa"/>
            <w:noWrap/>
            <w:hideMark/>
          </w:tcPr>
          <w:p w14:paraId="7150CF2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427407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A39F529" w14:textId="77777777" w:rsidTr="15A3E948">
        <w:trPr>
          <w:trHeight w:val="20"/>
        </w:trPr>
        <w:tc>
          <w:tcPr>
            <w:tcW w:w="1049" w:type="dxa"/>
            <w:noWrap/>
            <w:hideMark/>
          </w:tcPr>
          <w:p w14:paraId="3FB65D6B"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705001</w:t>
            </w:r>
          </w:p>
        </w:tc>
        <w:tc>
          <w:tcPr>
            <w:tcW w:w="5467" w:type="dxa"/>
            <w:noWrap/>
            <w:hideMark/>
          </w:tcPr>
          <w:p w14:paraId="522AB14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w:t>
            </w:r>
          </w:p>
        </w:tc>
        <w:tc>
          <w:tcPr>
            <w:tcW w:w="1559" w:type="dxa"/>
            <w:noWrap/>
            <w:hideMark/>
          </w:tcPr>
          <w:p w14:paraId="4ADEED3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53F58A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2E2BEEC" w14:textId="77777777" w:rsidTr="15A3E948">
        <w:trPr>
          <w:trHeight w:val="20"/>
        </w:trPr>
        <w:tc>
          <w:tcPr>
            <w:tcW w:w="1049" w:type="dxa"/>
            <w:noWrap/>
            <w:hideMark/>
          </w:tcPr>
          <w:p w14:paraId="2C7EF99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705000</w:t>
            </w:r>
          </w:p>
        </w:tc>
        <w:tc>
          <w:tcPr>
            <w:tcW w:w="5467" w:type="dxa"/>
            <w:noWrap/>
            <w:hideMark/>
          </w:tcPr>
          <w:p w14:paraId="1E39EB9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 in Blood</w:t>
            </w:r>
          </w:p>
        </w:tc>
        <w:tc>
          <w:tcPr>
            <w:tcW w:w="1559" w:type="dxa"/>
            <w:noWrap/>
            <w:hideMark/>
          </w:tcPr>
          <w:p w14:paraId="2F0F387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5F569A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0490BBC" w14:textId="77777777" w:rsidTr="15A3E948">
        <w:trPr>
          <w:trHeight w:val="20"/>
        </w:trPr>
        <w:tc>
          <w:tcPr>
            <w:tcW w:w="1049" w:type="dxa"/>
            <w:noWrap/>
            <w:hideMark/>
          </w:tcPr>
          <w:p w14:paraId="2FC357C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756085</w:t>
            </w:r>
          </w:p>
        </w:tc>
        <w:tc>
          <w:tcPr>
            <w:tcW w:w="5467" w:type="dxa"/>
            <w:noWrap/>
            <w:hideMark/>
          </w:tcPr>
          <w:p w14:paraId="740C14C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 in Respiratory specimen</w:t>
            </w:r>
          </w:p>
        </w:tc>
        <w:tc>
          <w:tcPr>
            <w:tcW w:w="1559" w:type="dxa"/>
            <w:noWrap/>
            <w:hideMark/>
          </w:tcPr>
          <w:p w14:paraId="0E87320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396EE8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171348F" w14:textId="77777777" w:rsidTr="15A3E948">
        <w:trPr>
          <w:trHeight w:val="20"/>
        </w:trPr>
        <w:tc>
          <w:tcPr>
            <w:tcW w:w="1049" w:type="dxa"/>
            <w:noWrap/>
            <w:hideMark/>
          </w:tcPr>
          <w:p w14:paraId="0D53CD6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586308</w:t>
            </w:r>
          </w:p>
        </w:tc>
        <w:tc>
          <w:tcPr>
            <w:tcW w:w="5467" w:type="dxa"/>
            <w:noWrap/>
            <w:hideMark/>
          </w:tcPr>
          <w:p w14:paraId="62FB419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 in Saliva</w:t>
            </w:r>
          </w:p>
        </w:tc>
        <w:tc>
          <w:tcPr>
            <w:tcW w:w="1559" w:type="dxa"/>
            <w:noWrap/>
            <w:hideMark/>
          </w:tcPr>
          <w:p w14:paraId="5C10BC1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90C219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E6050A0" w14:textId="77777777" w:rsidTr="15A3E948">
        <w:trPr>
          <w:trHeight w:val="20"/>
        </w:trPr>
        <w:tc>
          <w:tcPr>
            <w:tcW w:w="1049" w:type="dxa"/>
            <w:noWrap/>
            <w:hideMark/>
          </w:tcPr>
          <w:p w14:paraId="5EFA2D3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705106</w:t>
            </w:r>
          </w:p>
        </w:tc>
        <w:tc>
          <w:tcPr>
            <w:tcW w:w="5467" w:type="dxa"/>
            <w:noWrap/>
            <w:hideMark/>
          </w:tcPr>
          <w:p w14:paraId="3EA5539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 in Sample from nose</w:t>
            </w:r>
          </w:p>
        </w:tc>
        <w:tc>
          <w:tcPr>
            <w:tcW w:w="1559" w:type="dxa"/>
            <w:noWrap/>
            <w:hideMark/>
          </w:tcPr>
          <w:p w14:paraId="6784EC6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16DDA6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E9255DC" w14:textId="77777777" w:rsidTr="15A3E948">
        <w:trPr>
          <w:trHeight w:val="20"/>
        </w:trPr>
        <w:tc>
          <w:tcPr>
            <w:tcW w:w="1049" w:type="dxa"/>
            <w:noWrap/>
            <w:hideMark/>
          </w:tcPr>
          <w:p w14:paraId="7001CE6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704975</w:t>
            </w:r>
          </w:p>
        </w:tc>
        <w:tc>
          <w:tcPr>
            <w:tcW w:w="5467" w:type="dxa"/>
            <w:noWrap/>
            <w:hideMark/>
          </w:tcPr>
          <w:p w14:paraId="105771A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 in Sample from oropharynx</w:t>
            </w:r>
          </w:p>
        </w:tc>
        <w:tc>
          <w:tcPr>
            <w:tcW w:w="1559" w:type="dxa"/>
            <w:noWrap/>
            <w:hideMark/>
          </w:tcPr>
          <w:p w14:paraId="05AFC47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3102CC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1215CF4" w14:textId="77777777" w:rsidTr="15A3E948">
        <w:trPr>
          <w:trHeight w:val="20"/>
        </w:trPr>
        <w:tc>
          <w:tcPr>
            <w:tcW w:w="1049" w:type="dxa"/>
            <w:noWrap/>
            <w:hideMark/>
          </w:tcPr>
          <w:p w14:paraId="2EF4C006"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756084</w:t>
            </w:r>
          </w:p>
        </w:tc>
        <w:tc>
          <w:tcPr>
            <w:tcW w:w="5467" w:type="dxa"/>
            <w:noWrap/>
            <w:hideMark/>
          </w:tcPr>
          <w:p w14:paraId="7E777D9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Nucleic acid amplification technique in Unspecified specimen</w:t>
            </w:r>
          </w:p>
        </w:tc>
        <w:tc>
          <w:tcPr>
            <w:tcW w:w="1559" w:type="dxa"/>
            <w:noWrap/>
            <w:hideMark/>
          </w:tcPr>
          <w:p w14:paraId="491B15A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F19857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28DED962" w14:textId="77777777" w:rsidTr="15A3E948">
        <w:trPr>
          <w:trHeight w:val="20"/>
        </w:trPr>
        <w:tc>
          <w:tcPr>
            <w:tcW w:w="1049" w:type="dxa"/>
            <w:noWrap/>
            <w:hideMark/>
          </w:tcPr>
          <w:p w14:paraId="77F7BDC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704993</w:t>
            </w:r>
          </w:p>
        </w:tc>
        <w:tc>
          <w:tcPr>
            <w:tcW w:w="5467" w:type="dxa"/>
            <w:noWrap/>
            <w:hideMark/>
          </w:tcPr>
          <w:p w14:paraId="7637690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 of Severe acute respiratory syndrome coronavirus 2 (SARS-CoV-2) using Sequencing</w:t>
            </w:r>
          </w:p>
        </w:tc>
        <w:tc>
          <w:tcPr>
            <w:tcW w:w="1559" w:type="dxa"/>
            <w:noWrap/>
            <w:hideMark/>
          </w:tcPr>
          <w:p w14:paraId="46C54E1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A50CD4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9314829" w14:textId="77777777" w:rsidTr="15A3E948">
        <w:trPr>
          <w:trHeight w:val="20"/>
        </w:trPr>
        <w:tc>
          <w:tcPr>
            <w:tcW w:w="1049" w:type="dxa"/>
            <w:noWrap/>
            <w:hideMark/>
          </w:tcPr>
          <w:p w14:paraId="084642D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723477</w:t>
            </w:r>
          </w:p>
        </w:tc>
        <w:tc>
          <w:tcPr>
            <w:tcW w:w="5467" w:type="dxa"/>
            <w:noWrap/>
            <w:hideMark/>
          </w:tcPr>
          <w:p w14:paraId="0A80165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Ag [Presence] in Respiratory specimen by Rapid immunoassay</w:t>
            </w:r>
          </w:p>
        </w:tc>
        <w:tc>
          <w:tcPr>
            <w:tcW w:w="1559" w:type="dxa"/>
            <w:noWrap/>
            <w:hideMark/>
          </w:tcPr>
          <w:p w14:paraId="6EE4E8D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EC5113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4A51334" w14:textId="77777777" w:rsidTr="15A3E948">
        <w:trPr>
          <w:trHeight w:val="20"/>
        </w:trPr>
        <w:tc>
          <w:tcPr>
            <w:tcW w:w="1049" w:type="dxa"/>
            <w:noWrap/>
            <w:hideMark/>
          </w:tcPr>
          <w:p w14:paraId="02AA320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706167</w:t>
            </w:r>
          </w:p>
        </w:tc>
        <w:tc>
          <w:tcPr>
            <w:tcW w:w="5467" w:type="dxa"/>
            <w:noWrap/>
            <w:hideMark/>
          </w:tcPr>
          <w:p w14:paraId="564ED87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[Cycle Threshold #] in Unspecified specimen by NAA with probe detection</w:t>
            </w:r>
          </w:p>
        </w:tc>
        <w:tc>
          <w:tcPr>
            <w:tcW w:w="1559" w:type="dxa"/>
            <w:noWrap/>
            <w:hideMark/>
          </w:tcPr>
          <w:p w14:paraId="29D237F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0BA42E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A523CE1" w14:textId="77777777" w:rsidTr="15A3E948">
        <w:trPr>
          <w:trHeight w:val="20"/>
        </w:trPr>
        <w:tc>
          <w:tcPr>
            <w:tcW w:w="1049" w:type="dxa"/>
            <w:noWrap/>
            <w:hideMark/>
          </w:tcPr>
          <w:p w14:paraId="4BDE545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706157</w:t>
            </w:r>
          </w:p>
        </w:tc>
        <w:tc>
          <w:tcPr>
            <w:tcW w:w="5467" w:type="dxa"/>
            <w:noWrap/>
            <w:hideMark/>
          </w:tcPr>
          <w:p w14:paraId="2B5721A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[Cycle Threshold #] in Unspecified specimen by Nucleic acid amplification using CDC primer-probe set N1</w:t>
            </w:r>
          </w:p>
        </w:tc>
        <w:tc>
          <w:tcPr>
            <w:tcW w:w="1559" w:type="dxa"/>
            <w:noWrap/>
            <w:hideMark/>
          </w:tcPr>
          <w:p w14:paraId="48B3B2A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0DA85F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32C354D" w14:textId="77777777" w:rsidTr="15A3E948">
        <w:trPr>
          <w:trHeight w:val="20"/>
        </w:trPr>
        <w:tc>
          <w:tcPr>
            <w:tcW w:w="1049" w:type="dxa"/>
            <w:noWrap/>
            <w:hideMark/>
          </w:tcPr>
          <w:p w14:paraId="4FF6700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706155</w:t>
            </w:r>
          </w:p>
        </w:tc>
        <w:tc>
          <w:tcPr>
            <w:tcW w:w="5467" w:type="dxa"/>
            <w:noWrap/>
            <w:hideMark/>
          </w:tcPr>
          <w:p w14:paraId="3C33E8A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[Cycle Threshold #] in Unspecified specimen by Nucleic acid amplification using CDC primer-probe set N2</w:t>
            </w:r>
          </w:p>
        </w:tc>
        <w:tc>
          <w:tcPr>
            <w:tcW w:w="1559" w:type="dxa"/>
            <w:noWrap/>
            <w:hideMark/>
          </w:tcPr>
          <w:p w14:paraId="2E700B2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B69C16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E9222A3" w14:textId="77777777" w:rsidTr="15A3E948">
        <w:trPr>
          <w:trHeight w:val="20"/>
        </w:trPr>
        <w:tc>
          <w:tcPr>
            <w:tcW w:w="1049" w:type="dxa"/>
            <w:noWrap/>
            <w:hideMark/>
          </w:tcPr>
          <w:p w14:paraId="1205920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715272</w:t>
            </w:r>
          </w:p>
        </w:tc>
        <w:tc>
          <w:tcPr>
            <w:tcW w:w="5467" w:type="dxa"/>
            <w:noWrap/>
            <w:hideMark/>
          </w:tcPr>
          <w:p w14:paraId="7ABF11B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Nasopharynx by NAA with probe detection</w:t>
            </w:r>
          </w:p>
        </w:tc>
        <w:tc>
          <w:tcPr>
            <w:tcW w:w="1559" w:type="dxa"/>
            <w:noWrap/>
            <w:hideMark/>
          </w:tcPr>
          <w:p w14:paraId="0F16B1A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4A950E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09501F5" w14:textId="77777777" w:rsidTr="15A3E948">
        <w:trPr>
          <w:trHeight w:val="20"/>
        </w:trPr>
        <w:tc>
          <w:tcPr>
            <w:tcW w:w="1049" w:type="dxa"/>
            <w:noWrap/>
            <w:hideMark/>
          </w:tcPr>
          <w:p w14:paraId="674783FB"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757678</w:t>
            </w:r>
          </w:p>
        </w:tc>
        <w:tc>
          <w:tcPr>
            <w:tcW w:w="5467" w:type="dxa"/>
            <w:noWrap/>
            <w:hideMark/>
          </w:tcPr>
          <w:p w14:paraId="3D9F19F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Nose by NAA with probe detection</w:t>
            </w:r>
          </w:p>
        </w:tc>
        <w:tc>
          <w:tcPr>
            <w:tcW w:w="1559" w:type="dxa"/>
            <w:noWrap/>
            <w:hideMark/>
          </w:tcPr>
          <w:p w14:paraId="1BB2D94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746C23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EB06021" w14:textId="77777777" w:rsidTr="15A3E948">
        <w:trPr>
          <w:trHeight w:val="20"/>
        </w:trPr>
        <w:tc>
          <w:tcPr>
            <w:tcW w:w="1049" w:type="dxa"/>
            <w:noWrap/>
            <w:hideMark/>
          </w:tcPr>
          <w:p w14:paraId="5F78EF4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706161</w:t>
            </w:r>
          </w:p>
        </w:tc>
        <w:tc>
          <w:tcPr>
            <w:tcW w:w="5467" w:type="dxa"/>
            <w:noWrap/>
            <w:hideMark/>
          </w:tcPr>
          <w:p w14:paraId="3D7FE6A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Respiratory specimen by NAA with probe detection</w:t>
            </w:r>
          </w:p>
        </w:tc>
        <w:tc>
          <w:tcPr>
            <w:tcW w:w="1559" w:type="dxa"/>
            <w:noWrap/>
            <w:hideMark/>
          </w:tcPr>
          <w:p w14:paraId="6EC19F6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50C94A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2BA7A7FB" w14:textId="77777777" w:rsidTr="15A3E948">
        <w:trPr>
          <w:trHeight w:val="20"/>
        </w:trPr>
        <w:tc>
          <w:tcPr>
            <w:tcW w:w="1049" w:type="dxa"/>
            <w:noWrap/>
            <w:hideMark/>
          </w:tcPr>
          <w:p w14:paraId="6F649D1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586524</w:t>
            </w:r>
          </w:p>
        </w:tc>
        <w:tc>
          <w:tcPr>
            <w:tcW w:w="5467" w:type="dxa"/>
            <w:noWrap/>
            <w:hideMark/>
          </w:tcPr>
          <w:p w14:paraId="01EA6F2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Respiratory specimen by Nucleic acid amplification using CDC primer-probe set N1</w:t>
            </w:r>
          </w:p>
        </w:tc>
        <w:tc>
          <w:tcPr>
            <w:tcW w:w="1559" w:type="dxa"/>
            <w:noWrap/>
            <w:hideMark/>
          </w:tcPr>
          <w:p w14:paraId="19B77DF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F675EA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2F5AABC" w14:textId="77777777" w:rsidTr="15A3E948">
        <w:trPr>
          <w:trHeight w:val="20"/>
        </w:trPr>
        <w:tc>
          <w:tcPr>
            <w:tcW w:w="1049" w:type="dxa"/>
            <w:noWrap/>
            <w:hideMark/>
          </w:tcPr>
          <w:p w14:paraId="59E4043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586525</w:t>
            </w:r>
          </w:p>
        </w:tc>
        <w:tc>
          <w:tcPr>
            <w:tcW w:w="5467" w:type="dxa"/>
            <w:noWrap/>
            <w:hideMark/>
          </w:tcPr>
          <w:p w14:paraId="1B82055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Respiratory specimen by Nucleic acid amplification using CDC primer-probe set N2</w:t>
            </w:r>
          </w:p>
        </w:tc>
        <w:tc>
          <w:tcPr>
            <w:tcW w:w="1559" w:type="dxa"/>
            <w:noWrap/>
            <w:hideMark/>
          </w:tcPr>
          <w:p w14:paraId="6613111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483E50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7C09C65" w14:textId="77777777" w:rsidTr="15A3E948">
        <w:trPr>
          <w:trHeight w:val="20"/>
        </w:trPr>
        <w:tc>
          <w:tcPr>
            <w:tcW w:w="1049" w:type="dxa"/>
            <w:noWrap/>
            <w:hideMark/>
          </w:tcPr>
          <w:p w14:paraId="35A3D7C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36661378</w:t>
            </w:r>
          </w:p>
        </w:tc>
        <w:tc>
          <w:tcPr>
            <w:tcW w:w="5467" w:type="dxa"/>
            <w:noWrap/>
            <w:hideMark/>
          </w:tcPr>
          <w:p w14:paraId="699A7D5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Saliva (oral fluid) by NAA with probe detection</w:t>
            </w:r>
          </w:p>
        </w:tc>
        <w:tc>
          <w:tcPr>
            <w:tcW w:w="1559" w:type="dxa"/>
            <w:noWrap/>
            <w:hideMark/>
          </w:tcPr>
          <w:p w14:paraId="66C7FA8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0E1F6A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31EC520" w14:textId="77777777" w:rsidTr="15A3E948">
        <w:trPr>
          <w:trHeight w:val="20"/>
        </w:trPr>
        <w:tc>
          <w:tcPr>
            <w:tcW w:w="1049" w:type="dxa"/>
            <w:noWrap/>
            <w:hideMark/>
          </w:tcPr>
          <w:p w14:paraId="533C90D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586520</w:t>
            </w:r>
          </w:p>
        </w:tc>
        <w:tc>
          <w:tcPr>
            <w:tcW w:w="5467" w:type="dxa"/>
            <w:noWrap/>
            <w:hideMark/>
          </w:tcPr>
          <w:p w14:paraId="558DE3F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Serum or Plasma by NAA with probe detection</w:t>
            </w:r>
          </w:p>
        </w:tc>
        <w:tc>
          <w:tcPr>
            <w:tcW w:w="1559" w:type="dxa"/>
            <w:noWrap/>
            <w:hideMark/>
          </w:tcPr>
          <w:p w14:paraId="3F6E923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FEBC62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F54F8D9" w14:textId="77777777" w:rsidTr="15A3E948">
        <w:trPr>
          <w:trHeight w:val="20"/>
        </w:trPr>
        <w:tc>
          <w:tcPr>
            <w:tcW w:w="1049" w:type="dxa"/>
            <w:noWrap/>
            <w:hideMark/>
          </w:tcPr>
          <w:p w14:paraId="2E7D447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706175</w:t>
            </w:r>
          </w:p>
        </w:tc>
        <w:tc>
          <w:tcPr>
            <w:tcW w:w="5467" w:type="dxa"/>
            <w:noWrap/>
            <w:hideMark/>
          </w:tcPr>
          <w:p w14:paraId="16B8CCB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Unspecified specimen by NAA with probe detection</w:t>
            </w:r>
          </w:p>
        </w:tc>
        <w:tc>
          <w:tcPr>
            <w:tcW w:w="1559" w:type="dxa"/>
            <w:noWrap/>
            <w:hideMark/>
          </w:tcPr>
          <w:p w14:paraId="4A9284D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1FFD9D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95B3A63" w14:textId="77777777" w:rsidTr="15A3E948">
        <w:trPr>
          <w:trHeight w:val="20"/>
        </w:trPr>
        <w:tc>
          <w:tcPr>
            <w:tcW w:w="1049" w:type="dxa"/>
            <w:noWrap/>
            <w:hideMark/>
          </w:tcPr>
          <w:p w14:paraId="79DBA4D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706156</w:t>
            </w:r>
          </w:p>
        </w:tc>
        <w:tc>
          <w:tcPr>
            <w:tcW w:w="5467" w:type="dxa"/>
            <w:noWrap/>
            <w:hideMark/>
          </w:tcPr>
          <w:p w14:paraId="7A4F269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Unspecified specimen by Nucleic acid amplification using CDC primer-probe set N1</w:t>
            </w:r>
          </w:p>
        </w:tc>
        <w:tc>
          <w:tcPr>
            <w:tcW w:w="1559" w:type="dxa"/>
            <w:noWrap/>
            <w:hideMark/>
          </w:tcPr>
          <w:p w14:paraId="4987628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9DB33B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A86BE64" w14:textId="77777777" w:rsidTr="15A3E948">
        <w:trPr>
          <w:trHeight w:val="20"/>
        </w:trPr>
        <w:tc>
          <w:tcPr>
            <w:tcW w:w="1049" w:type="dxa"/>
            <w:noWrap/>
            <w:hideMark/>
          </w:tcPr>
          <w:p w14:paraId="5BDBB211"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706154</w:t>
            </w:r>
          </w:p>
        </w:tc>
        <w:tc>
          <w:tcPr>
            <w:tcW w:w="5467" w:type="dxa"/>
            <w:noWrap/>
            <w:hideMark/>
          </w:tcPr>
          <w:p w14:paraId="164B28A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N gene [Presence] in Unspecified specimen by Nucleic acid amplification using CDC primer-probe set N2</w:t>
            </w:r>
          </w:p>
        </w:tc>
        <w:tc>
          <w:tcPr>
            <w:tcW w:w="1559" w:type="dxa"/>
            <w:noWrap/>
            <w:hideMark/>
          </w:tcPr>
          <w:p w14:paraId="5C63F09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1112A0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5364064" w14:textId="77777777" w:rsidTr="15A3E948">
        <w:trPr>
          <w:trHeight w:val="20"/>
        </w:trPr>
        <w:tc>
          <w:tcPr>
            <w:tcW w:w="1049" w:type="dxa"/>
            <w:noWrap/>
            <w:hideMark/>
          </w:tcPr>
          <w:p w14:paraId="6E42C65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723469</w:t>
            </w:r>
          </w:p>
        </w:tc>
        <w:tc>
          <w:tcPr>
            <w:tcW w:w="5467" w:type="dxa"/>
            <w:noWrap/>
            <w:hideMark/>
          </w:tcPr>
          <w:p w14:paraId="12C0C06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ORF1ab region [Cycle Threshold #] in Respiratory specimen by NAA with probe detection</w:t>
            </w:r>
          </w:p>
        </w:tc>
        <w:tc>
          <w:tcPr>
            <w:tcW w:w="1559" w:type="dxa"/>
            <w:noWrap/>
            <w:hideMark/>
          </w:tcPr>
          <w:p w14:paraId="07A307B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46BC37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A0DFC6B" w14:textId="77777777" w:rsidTr="15A3E948">
        <w:trPr>
          <w:trHeight w:val="20"/>
        </w:trPr>
        <w:tc>
          <w:tcPr>
            <w:tcW w:w="1049" w:type="dxa"/>
            <w:noWrap/>
            <w:hideMark/>
          </w:tcPr>
          <w:p w14:paraId="0D50EA7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706168</w:t>
            </w:r>
          </w:p>
        </w:tc>
        <w:tc>
          <w:tcPr>
            <w:tcW w:w="5467" w:type="dxa"/>
            <w:noWrap/>
            <w:hideMark/>
          </w:tcPr>
          <w:p w14:paraId="74406CB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ORF1ab region [Cycle Threshold #] in Unspecified specimen by NAA with probe detection</w:t>
            </w:r>
          </w:p>
        </w:tc>
        <w:tc>
          <w:tcPr>
            <w:tcW w:w="1559" w:type="dxa"/>
            <w:noWrap/>
            <w:hideMark/>
          </w:tcPr>
          <w:p w14:paraId="66968D6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8BA9C6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79386D1" w14:textId="77777777" w:rsidTr="15A3E948">
        <w:trPr>
          <w:trHeight w:val="20"/>
        </w:trPr>
        <w:tc>
          <w:tcPr>
            <w:tcW w:w="1049" w:type="dxa"/>
            <w:noWrap/>
            <w:hideMark/>
          </w:tcPr>
          <w:p w14:paraId="3599842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723478</w:t>
            </w:r>
          </w:p>
        </w:tc>
        <w:tc>
          <w:tcPr>
            <w:tcW w:w="5467" w:type="dxa"/>
            <w:noWrap/>
            <w:hideMark/>
          </w:tcPr>
          <w:p w14:paraId="5D6F28C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ORF1ab region [Presence] in Respiratory specimen by NAA with probe detection</w:t>
            </w:r>
          </w:p>
        </w:tc>
        <w:tc>
          <w:tcPr>
            <w:tcW w:w="1559" w:type="dxa"/>
            <w:noWrap/>
            <w:hideMark/>
          </w:tcPr>
          <w:p w14:paraId="0C7D248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7EE2F2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55F1FC5" w14:textId="77777777" w:rsidTr="15A3E948">
        <w:trPr>
          <w:trHeight w:val="20"/>
        </w:trPr>
        <w:tc>
          <w:tcPr>
            <w:tcW w:w="1049" w:type="dxa"/>
            <w:noWrap/>
            <w:hideMark/>
          </w:tcPr>
          <w:p w14:paraId="01A7DAB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723464</w:t>
            </w:r>
          </w:p>
        </w:tc>
        <w:tc>
          <w:tcPr>
            <w:tcW w:w="5467" w:type="dxa"/>
            <w:noWrap/>
            <w:hideMark/>
          </w:tcPr>
          <w:p w14:paraId="1F7F643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ORF1ab region [Presence] in Unspecified specimen by NAA with probe detection</w:t>
            </w:r>
          </w:p>
        </w:tc>
        <w:tc>
          <w:tcPr>
            <w:tcW w:w="1559" w:type="dxa"/>
            <w:noWrap/>
            <w:hideMark/>
          </w:tcPr>
          <w:p w14:paraId="75339C5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801BA9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48007A2" w14:textId="77777777" w:rsidTr="15A3E948">
        <w:trPr>
          <w:trHeight w:val="20"/>
        </w:trPr>
        <w:tc>
          <w:tcPr>
            <w:tcW w:w="1049" w:type="dxa"/>
            <w:noWrap/>
            <w:hideMark/>
          </w:tcPr>
          <w:p w14:paraId="3D52B34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586516</w:t>
            </w:r>
          </w:p>
        </w:tc>
        <w:tc>
          <w:tcPr>
            <w:tcW w:w="5467" w:type="dxa"/>
            <w:noWrap/>
            <w:hideMark/>
          </w:tcPr>
          <w:p w14:paraId="28B4045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[Presence] in Unspecified specimen by Organism specific culture</w:t>
            </w:r>
          </w:p>
        </w:tc>
        <w:tc>
          <w:tcPr>
            <w:tcW w:w="1559" w:type="dxa"/>
            <w:noWrap/>
            <w:hideMark/>
          </w:tcPr>
          <w:p w14:paraId="1D17E9E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976254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248C186D" w14:textId="77777777" w:rsidTr="15A3E948">
        <w:trPr>
          <w:trHeight w:val="20"/>
        </w:trPr>
        <w:tc>
          <w:tcPr>
            <w:tcW w:w="1049" w:type="dxa"/>
            <w:noWrap/>
            <w:hideMark/>
          </w:tcPr>
          <w:p w14:paraId="3EB17D3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723471</w:t>
            </w:r>
          </w:p>
        </w:tc>
        <w:tc>
          <w:tcPr>
            <w:tcW w:w="5467" w:type="dxa"/>
            <w:noWrap/>
            <w:hideMark/>
          </w:tcPr>
          <w:p w14:paraId="3A1E472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SARS-CoV-2 (COVID-19) </w:t>
            </w:r>
            <w:proofErr w:type="spellStart"/>
            <w:r w:rsidRPr="00DF383D">
              <w:rPr>
                <w:rFonts w:ascii="Calibri" w:eastAsia="Times New Roman" w:hAnsi="Calibri" w:cs="Calibri"/>
                <w:color w:val="000000"/>
                <w:sz w:val="18"/>
                <w:szCs w:val="18"/>
              </w:rPr>
              <w:t>RdRp</w:t>
            </w:r>
            <w:proofErr w:type="spellEnd"/>
            <w:r w:rsidRPr="00DF383D">
              <w:rPr>
                <w:rFonts w:ascii="Calibri" w:eastAsia="Times New Roman" w:hAnsi="Calibri" w:cs="Calibri"/>
                <w:color w:val="000000"/>
                <w:sz w:val="18"/>
                <w:szCs w:val="18"/>
              </w:rPr>
              <w:t xml:space="preserve"> gene [Cycle Threshold #] in Respiratory specimen by NAA with probe detection</w:t>
            </w:r>
          </w:p>
        </w:tc>
        <w:tc>
          <w:tcPr>
            <w:tcW w:w="1559" w:type="dxa"/>
            <w:noWrap/>
            <w:hideMark/>
          </w:tcPr>
          <w:p w14:paraId="369C93A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FD8A05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ED80B58" w14:textId="77777777" w:rsidTr="15A3E948">
        <w:trPr>
          <w:trHeight w:val="20"/>
        </w:trPr>
        <w:tc>
          <w:tcPr>
            <w:tcW w:w="1049" w:type="dxa"/>
            <w:noWrap/>
            <w:hideMark/>
          </w:tcPr>
          <w:p w14:paraId="2D91D9E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723470</w:t>
            </w:r>
          </w:p>
        </w:tc>
        <w:tc>
          <w:tcPr>
            <w:tcW w:w="5467" w:type="dxa"/>
            <w:noWrap/>
            <w:hideMark/>
          </w:tcPr>
          <w:p w14:paraId="4F603CC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SARS-CoV-2 (COVID-19) </w:t>
            </w:r>
            <w:proofErr w:type="spellStart"/>
            <w:r w:rsidRPr="00DF383D">
              <w:rPr>
                <w:rFonts w:ascii="Calibri" w:eastAsia="Times New Roman" w:hAnsi="Calibri" w:cs="Calibri"/>
                <w:color w:val="000000"/>
                <w:sz w:val="18"/>
                <w:szCs w:val="18"/>
              </w:rPr>
              <w:t>RdRp</w:t>
            </w:r>
            <w:proofErr w:type="spellEnd"/>
            <w:r w:rsidRPr="00DF383D">
              <w:rPr>
                <w:rFonts w:ascii="Calibri" w:eastAsia="Times New Roman" w:hAnsi="Calibri" w:cs="Calibri"/>
                <w:color w:val="000000"/>
                <w:sz w:val="18"/>
                <w:szCs w:val="18"/>
              </w:rPr>
              <w:t xml:space="preserve"> gene [Cycle Threshold #] in Unspecified specimen by NAA with probe detection</w:t>
            </w:r>
          </w:p>
        </w:tc>
        <w:tc>
          <w:tcPr>
            <w:tcW w:w="1559" w:type="dxa"/>
            <w:noWrap/>
            <w:hideMark/>
          </w:tcPr>
          <w:p w14:paraId="3A08159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3318C1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2E7B9485" w14:textId="77777777" w:rsidTr="15A3E948">
        <w:trPr>
          <w:trHeight w:val="20"/>
        </w:trPr>
        <w:tc>
          <w:tcPr>
            <w:tcW w:w="1049" w:type="dxa"/>
            <w:noWrap/>
            <w:hideMark/>
          </w:tcPr>
          <w:p w14:paraId="413829A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706160</w:t>
            </w:r>
          </w:p>
        </w:tc>
        <w:tc>
          <w:tcPr>
            <w:tcW w:w="5467" w:type="dxa"/>
            <w:noWrap/>
            <w:hideMark/>
          </w:tcPr>
          <w:p w14:paraId="22A1C64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SARS-CoV-2 (COVID-19) </w:t>
            </w:r>
            <w:proofErr w:type="spellStart"/>
            <w:r w:rsidRPr="00DF383D">
              <w:rPr>
                <w:rFonts w:ascii="Calibri" w:eastAsia="Times New Roman" w:hAnsi="Calibri" w:cs="Calibri"/>
                <w:color w:val="000000"/>
                <w:sz w:val="18"/>
                <w:szCs w:val="18"/>
              </w:rPr>
              <w:t>RdRp</w:t>
            </w:r>
            <w:proofErr w:type="spellEnd"/>
            <w:r w:rsidRPr="00DF383D">
              <w:rPr>
                <w:rFonts w:ascii="Calibri" w:eastAsia="Times New Roman" w:hAnsi="Calibri" w:cs="Calibri"/>
                <w:color w:val="000000"/>
                <w:sz w:val="18"/>
                <w:szCs w:val="18"/>
              </w:rPr>
              <w:t xml:space="preserve"> gene [Presence] in Respiratory specimen by NAA with probe detection</w:t>
            </w:r>
          </w:p>
        </w:tc>
        <w:tc>
          <w:tcPr>
            <w:tcW w:w="1559" w:type="dxa"/>
            <w:noWrap/>
            <w:hideMark/>
          </w:tcPr>
          <w:p w14:paraId="3341566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C9BC25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E8BD662" w14:textId="77777777" w:rsidTr="15A3E948">
        <w:trPr>
          <w:trHeight w:val="20"/>
        </w:trPr>
        <w:tc>
          <w:tcPr>
            <w:tcW w:w="1049" w:type="dxa"/>
            <w:noWrap/>
            <w:hideMark/>
          </w:tcPr>
          <w:p w14:paraId="55FD712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706173</w:t>
            </w:r>
          </w:p>
        </w:tc>
        <w:tc>
          <w:tcPr>
            <w:tcW w:w="5467" w:type="dxa"/>
            <w:noWrap/>
            <w:hideMark/>
          </w:tcPr>
          <w:p w14:paraId="76EBDAC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SARS-CoV-2 (COVID-19) </w:t>
            </w:r>
            <w:proofErr w:type="spellStart"/>
            <w:r w:rsidRPr="00DF383D">
              <w:rPr>
                <w:rFonts w:ascii="Calibri" w:eastAsia="Times New Roman" w:hAnsi="Calibri" w:cs="Calibri"/>
                <w:color w:val="000000"/>
                <w:sz w:val="18"/>
                <w:szCs w:val="18"/>
              </w:rPr>
              <w:t>RdRp</w:t>
            </w:r>
            <w:proofErr w:type="spellEnd"/>
            <w:r w:rsidRPr="00DF383D">
              <w:rPr>
                <w:rFonts w:ascii="Calibri" w:eastAsia="Times New Roman" w:hAnsi="Calibri" w:cs="Calibri"/>
                <w:color w:val="000000"/>
                <w:sz w:val="18"/>
                <w:szCs w:val="18"/>
              </w:rPr>
              <w:t xml:space="preserve"> gene [Presence] in Unspecified specimen by NAA with probe detection</w:t>
            </w:r>
          </w:p>
        </w:tc>
        <w:tc>
          <w:tcPr>
            <w:tcW w:w="1559" w:type="dxa"/>
            <w:noWrap/>
            <w:hideMark/>
          </w:tcPr>
          <w:p w14:paraId="513437A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B476F7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FD8B937" w14:textId="77777777" w:rsidTr="15A3E948">
        <w:trPr>
          <w:trHeight w:val="20"/>
        </w:trPr>
        <w:tc>
          <w:tcPr>
            <w:tcW w:w="1049" w:type="dxa"/>
            <w:noWrap/>
            <w:hideMark/>
          </w:tcPr>
          <w:p w14:paraId="35AC699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586528</w:t>
            </w:r>
          </w:p>
        </w:tc>
        <w:tc>
          <w:tcPr>
            <w:tcW w:w="5467" w:type="dxa"/>
            <w:noWrap/>
            <w:hideMark/>
          </w:tcPr>
          <w:p w14:paraId="325C50C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[Cycle Threshold #] in Respiratory specimen by NAA with probe detection</w:t>
            </w:r>
          </w:p>
        </w:tc>
        <w:tc>
          <w:tcPr>
            <w:tcW w:w="1559" w:type="dxa"/>
            <w:noWrap/>
            <w:hideMark/>
          </w:tcPr>
          <w:p w14:paraId="1A92AFB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86CC54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CC787B6" w14:textId="77777777" w:rsidTr="15A3E948">
        <w:trPr>
          <w:trHeight w:val="20"/>
        </w:trPr>
        <w:tc>
          <w:tcPr>
            <w:tcW w:w="1049" w:type="dxa"/>
            <w:noWrap/>
            <w:hideMark/>
          </w:tcPr>
          <w:p w14:paraId="484641F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586529</w:t>
            </w:r>
          </w:p>
        </w:tc>
        <w:tc>
          <w:tcPr>
            <w:tcW w:w="5467" w:type="dxa"/>
            <w:noWrap/>
            <w:hideMark/>
          </w:tcPr>
          <w:p w14:paraId="4A5D18B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[Cycle Threshold #] in Unspecified specimen by NAA with probe detection</w:t>
            </w:r>
          </w:p>
        </w:tc>
        <w:tc>
          <w:tcPr>
            <w:tcW w:w="1559" w:type="dxa"/>
            <w:noWrap/>
            <w:hideMark/>
          </w:tcPr>
          <w:p w14:paraId="7089ED9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66D5E4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EA9A47D" w14:textId="77777777" w:rsidTr="15A3E948">
        <w:trPr>
          <w:trHeight w:val="20"/>
        </w:trPr>
        <w:tc>
          <w:tcPr>
            <w:tcW w:w="1049" w:type="dxa"/>
            <w:noWrap/>
            <w:hideMark/>
          </w:tcPr>
          <w:p w14:paraId="6DAE45E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715262</w:t>
            </w:r>
          </w:p>
        </w:tc>
        <w:tc>
          <w:tcPr>
            <w:tcW w:w="5467" w:type="dxa"/>
            <w:noWrap/>
            <w:hideMark/>
          </w:tcPr>
          <w:p w14:paraId="51BD9C1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[Log #/volume] (viral load) in Unspecified specimen by NAA with probe detection</w:t>
            </w:r>
          </w:p>
        </w:tc>
        <w:tc>
          <w:tcPr>
            <w:tcW w:w="1559" w:type="dxa"/>
            <w:noWrap/>
            <w:hideMark/>
          </w:tcPr>
          <w:p w14:paraId="721B110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369032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6F5312F" w14:textId="77777777" w:rsidTr="15A3E948">
        <w:trPr>
          <w:trHeight w:val="20"/>
        </w:trPr>
        <w:tc>
          <w:tcPr>
            <w:tcW w:w="1049" w:type="dxa"/>
            <w:noWrap/>
            <w:hideMark/>
          </w:tcPr>
          <w:p w14:paraId="0D181C4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706158</w:t>
            </w:r>
          </w:p>
        </w:tc>
        <w:tc>
          <w:tcPr>
            <w:tcW w:w="5467" w:type="dxa"/>
            <w:noWrap/>
            <w:hideMark/>
          </w:tcPr>
          <w:p w14:paraId="7102044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panel - Respiratory specimen by NAA with probe detection</w:t>
            </w:r>
          </w:p>
        </w:tc>
        <w:tc>
          <w:tcPr>
            <w:tcW w:w="1559" w:type="dxa"/>
            <w:noWrap/>
            <w:hideMark/>
          </w:tcPr>
          <w:p w14:paraId="756BA10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D0DD6C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E058D95" w14:textId="77777777" w:rsidTr="15A3E948">
        <w:trPr>
          <w:trHeight w:val="20"/>
        </w:trPr>
        <w:tc>
          <w:tcPr>
            <w:tcW w:w="1049" w:type="dxa"/>
            <w:noWrap/>
            <w:hideMark/>
          </w:tcPr>
          <w:p w14:paraId="176CCE50"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706169</w:t>
            </w:r>
          </w:p>
        </w:tc>
        <w:tc>
          <w:tcPr>
            <w:tcW w:w="5467" w:type="dxa"/>
            <w:noWrap/>
            <w:hideMark/>
          </w:tcPr>
          <w:p w14:paraId="44339EA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panel - Unspecified specimen by NAA with probe detection</w:t>
            </w:r>
          </w:p>
        </w:tc>
        <w:tc>
          <w:tcPr>
            <w:tcW w:w="1559" w:type="dxa"/>
            <w:noWrap/>
            <w:hideMark/>
          </w:tcPr>
          <w:p w14:paraId="0B5AC42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424420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0162C50" w14:textId="77777777" w:rsidTr="15A3E948">
        <w:trPr>
          <w:trHeight w:val="20"/>
        </w:trPr>
        <w:tc>
          <w:tcPr>
            <w:tcW w:w="1049" w:type="dxa"/>
            <w:noWrap/>
            <w:hideMark/>
          </w:tcPr>
          <w:p w14:paraId="6615902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723476</w:t>
            </w:r>
          </w:p>
        </w:tc>
        <w:tc>
          <w:tcPr>
            <w:tcW w:w="5467" w:type="dxa"/>
            <w:noWrap/>
            <w:hideMark/>
          </w:tcPr>
          <w:p w14:paraId="644902B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Nasopharynx by NAA with non-probe detection</w:t>
            </w:r>
          </w:p>
        </w:tc>
        <w:tc>
          <w:tcPr>
            <w:tcW w:w="1559" w:type="dxa"/>
            <w:noWrap/>
            <w:hideMark/>
          </w:tcPr>
          <w:p w14:paraId="5FF9DD5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FACB7D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03F5F3F" w14:textId="77777777" w:rsidTr="15A3E948">
        <w:trPr>
          <w:trHeight w:val="20"/>
        </w:trPr>
        <w:tc>
          <w:tcPr>
            <w:tcW w:w="1049" w:type="dxa"/>
            <w:noWrap/>
            <w:hideMark/>
          </w:tcPr>
          <w:p w14:paraId="1DAEFE8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586526</w:t>
            </w:r>
          </w:p>
        </w:tc>
        <w:tc>
          <w:tcPr>
            <w:tcW w:w="5467" w:type="dxa"/>
            <w:noWrap/>
            <w:hideMark/>
          </w:tcPr>
          <w:p w14:paraId="5D66AE6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Nasopharynx by NAA with probe detection</w:t>
            </w:r>
          </w:p>
        </w:tc>
        <w:tc>
          <w:tcPr>
            <w:tcW w:w="1559" w:type="dxa"/>
            <w:noWrap/>
            <w:hideMark/>
          </w:tcPr>
          <w:p w14:paraId="473D4B7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585920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3F139F5" w14:textId="77777777" w:rsidTr="15A3E948">
        <w:trPr>
          <w:trHeight w:val="20"/>
        </w:trPr>
        <w:tc>
          <w:tcPr>
            <w:tcW w:w="1049" w:type="dxa"/>
            <w:noWrap/>
            <w:hideMark/>
          </w:tcPr>
          <w:p w14:paraId="5A35CBC7"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757677</w:t>
            </w:r>
          </w:p>
        </w:tc>
        <w:tc>
          <w:tcPr>
            <w:tcW w:w="5467" w:type="dxa"/>
            <w:noWrap/>
            <w:hideMark/>
          </w:tcPr>
          <w:p w14:paraId="5CD76D9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Nose by NAA with probe detection</w:t>
            </w:r>
          </w:p>
        </w:tc>
        <w:tc>
          <w:tcPr>
            <w:tcW w:w="1559" w:type="dxa"/>
            <w:noWrap/>
            <w:hideMark/>
          </w:tcPr>
          <w:p w14:paraId="4F94A4C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4816AF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4B57423" w14:textId="77777777" w:rsidTr="15A3E948">
        <w:trPr>
          <w:trHeight w:val="20"/>
        </w:trPr>
        <w:tc>
          <w:tcPr>
            <w:tcW w:w="1049" w:type="dxa"/>
            <w:noWrap/>
            <w:hideMark/>
          </w:tcPr>
          <w:p w14:paraId="184936A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706163</w:t>
            </w:r>
          </w:p>
        </w:tc>
        <w:tc>
          <w:tcPr>
            <w:tcW w:w="5467" w:type="dxa"/>
            <w:noWrap/>
            <w:hideMark/>
          </w:tcPr>
          <w:p w14:paraId="4BC1BB6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Respiratory specimen by NAA with probe detection</w:t>
            </w:r>
          </w:p>
        </w:tc>
        <w:tc>
          <w:tcPr>
            <w:tcW w:w="1559" w:type="dxa"/>
            <w:noWrap/>
            <w:hideMark/>
          </w:tcPr>
          <w:p w14:paraId="623EE3A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1B0BFA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65A8AA4" w14:textId="77777777" w:rsidTr="15A3E948">
        <w:trPr>
          <w:trHeight w:val="20"/>
        </w:trPr>
        <w:tc>
          <w:tcPr>
            <w:tcW w:w="1049" w:type="dxa"/>
            <w:noWrap/>
            <w:hideMark/>
          </w:tcPr>
          <w:p w14:paraId="10352FF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36661377</w:t>
            </w:r>
          </w:p>
        </w:tc>
        <w:tc>
          <w:tcPr>
            <w:tcW w:w="5467" w:type="dxa"/>
            <w:noWrap/>
            <w:hideMark/>
          </w:tcPr>
          <w:p w14:paraId="637DFAF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Respiratory specimen by Sequencing</w:t>
            </w:r>
          </w:p>
        </w:tc>
        <w:tc>
          <w:tcPr>
            <w:tcW w:w="1559" w:type="dxa"/>
            <w:noWrap/>
            <w:hideMark/>
          </w:tcPr>
          <w:p w14:paraId="731270B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57BB85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E6D0624" w14:textId="77777777" w:rsidTr="15A3E948">
        <w:trPr>
          <w:trHeight w:val="20"/>
        </w:trPr>
        <w:tc>
          <w:tcPr>
            <w:tcW w:w="1049" w:type="dxa"/>
            <w:noWrap/>
            <w:hideMark/>
          </w:tcPr>
          <w:p w14:paraId="2A85642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715260</w:t>
            </w:r>
          </w:p>
        </w:tc>
        <w:tc>
          <w:tcPr>
            <w:tcW w:w="5467" w:type="dxa"/>
            <w:noWrap/>
            <w:hideMark/>
          </w:tcPr>
          <w:p w14:paraId="5A61382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Saliva (oral fluid) by NAA with probe detection</w:t>
            </w:r>
          </w:p>
        </w:tc>
        <w:tc>
          <w:tcPr>
            <w:tcW w:w="1559" w:type="dxa"/>
            <w:noWrap/>
            <w:hideMark/>
          </w:tcPr>
          <w:p w14:paraId="5EB47BF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D04DBB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8EE059B" w14:textId="77777777" w:rsidTr="15A3E948">
        <w:trPr>
          <w:trHeight w:val="20"/>
        </w:trPr>
        <w:tc>
          <w:tcPr>
            <w:tcW w:w="1049" w:type="dxa"/>
            <w:noWrap/>
            <w:hideMark/>
          </w:tcPr>
          <w:p w14:paraId="4791820C"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715261</w:t>
            </w:r>
          </w:p>
        </w:tc>
        <w:tc>
          <w:tcPr>
            <w:tcW w:w="5467" w:type="dxa"/>
            <w:noWrap/>
            <w:hideMark/>
          </w:tcPr>
          <w:p w14:paraId="3436E09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Saliva (oral fluid) by Sequencing</w:t>
            </w:r>
          </w:p>
        </w:tc>
        <w:tc>
          <w:tcPr>
            <w:tcW w:w="1559" w:type="dxa"/>
            <w:noWrap/>
            <w:hideMark/>
          </w:tcPr>
          <w:p w14:paraId="3852358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4DD4D5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2A44497D" w14:textId="77777777" w:rsidTr="15A3E948">
        <w:trPr>
          <w:trHeight w:val="20"/>
        </w:trPr>
        <w:tc>
          <w:tcPr>
            <w:tcW w:w="1049" w:type="dxa"/>
            <w:noWrap/>
            <w:hideMark/>
          </w:tcPr>
          <w:p w14:paraId="5E5A122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723463</w:t>
            </w:r>
          </w:p>
        </w:tc>
        <w:tc>
          <w:tcPr>
            <w:tcW w:w="5467" w:type="dxa"/>
            <w:noWrap/>
            <w:hideMark/>
          </w:tcPr>
          <w:p w14:paraId="407846C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Serum or Plasma by NAA with probe detection</w:t>
            </w:r>
          </w:p>
        </w:tc>
        <w:tc>
          <w:tcPr>
            <w:tcW w:w="1559" w:type="dxa"/>
            <w:noWrap/>
            <w:hideMark/>
          </w:tcPr>
          <w:p w14:paraId="613F1DF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D6EAF3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A36D1F3" w14:textId="77777777" w:rsidTr="15A3E948">
        <w:trPr>
          <w:trHeight w:val="20"/>
        </w:trPr>
        <w:tc>
          <w:tcPr>
            <w:tcW w:w="1049" w:type="dxa"/>
            <w:noWrap/>
            <w:hideMark/>
          </w:tcPr>
          <w:p w14:paraId="18C413F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706170</w:t>
            </w:r>
          </w:p>
        </w:tc>
        <w:tc>
          <w:tcPr>
            <w:tcW w:w="5467" w:type="dxa"/>
            <w:noWrap/>
            <w:hideMark/>
          </w:tcPr>
          <w:p w14:paraId="353E65C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RNA [Presence] in Unspecified specimen by NAA with probe detection</w:t>
            </w:r>
          </w:p>
        </w:tc>
        <w:tc>
          <w:tcPr>
            <w:tcW w:w="1559" w:type="dxa"/>
            <w:noWrap/>
            <w:hideMark/>
          </w:tcPr>
          <w:p w14:paraId="35D3AA4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4396DD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8AEAE67" w14:textId="77777777" w:rsidTr="15A3E948">
        <w:trPr>
          <w:trHeight w:val="20"/>
        </w:trPr>
        <w:tc>
          <w:tcPr>
            <w:tcW w:w="1049" w:type="dxa"/>
            <w:noWrap/>
            <w:hideMark/>
          </w:tcPr>
          <w:p w14:paraId="24214E1E"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723467</w:t>
            </w:r>
          </w:p>
        </w:tc>
        <w:tc>
          <w:tcPr>
            <w:tcW w:w="5467" w:type="dxa"/>
            <w:noWrap/>
            <w:hideMark/>
          </w:tcPr>
          <w:p w14:paraId="2CBE8BA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S gene [Cycle Threshold #] in Respiratory specimen by NAA with probe detection</w:t>
            </w:r>
          </w:p>
        </w:tc>
        <w:tc>
          <w:tcPr>
            <w:tcW w:w="1559" w:type="dxa"/>
            <w:noWrap/>
            <w:hideMark/>
          </w:tcPr>
          <w:p w14:paraId="250116D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5D6B37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E4707E8" w14:textId="77777777" w:rsidTr="15A3E948">
        <w:trPr>
          <w:trHeight w:val="20"/>
        </w:trPr>
        <w:tc>
          <w:tcPr>
            <w:tcW w:w="1049" w:type="dxa"/>
            <w:noWrap/>
            <w:hideMark/>
          </w:tcPr>
          <w:p w14:paraId="3065494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723468</w:t>
            </w:r>
          </w:p>
        </w:tc>
        <w:tc>
          <w:tcPr>
            <w:tcW w:w="5467" w:type="dxa"/>
            <w:noWrap/>
            <w:hideMark/>
          </w:tcPr>
          <w:p w14:paraId="38BA35C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S gene [Cycle Threshold #] in Unspecified specimen by NAA with probe detection</w:t>
            </w:r>
          </w:p>
        </w:tc>
        <w:tc>
          <w:tcPr>
            <w:tcW w:w="1559" w:type="dxa"/>
            <w:noWrap/>
            <w:hideMark/>
          </w:tcPr>
          <w:p w14:paraId="5AAD606A"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858B5E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463919B" w14:textId="77777777" w:rsidTr="15A3E948">
        <w:trPr>
          <w:trHeight w:val="20"/>
        </w:trPr>
        <w:tc>
          <w:tcPr>
            <w:tcW w:w="1049" w:type="dxa"/>
            <w:noWrap/>
            <w:hideMark/>
          </w:tcPr>
          <w:p w14:paraId="5607107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723465</w:t>
            </w:r>
          </w:p>
        </w:tc>
        <w:tc>
          <w:tcPr>
            <w:tcW w:w="5467" w:type="dxa"/>
            <w:noWrap/>
            <w:hideMark/>
          </w:tcPr>
          <w:p w14:paraId="680FA67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S gene [Presence] in Respiratory specimen by NAA with probe detection</w:t>
            </w:r>
          </w:p>
        </w:tc>
        <w:tc>
          <w:tcPr>
            <w:tcW w:w="1559" w:type="dxa"/>
            <w:noWrap/>
            <w:hideMark/>
          </w:tcPr>
          <w:p w14:paraId="3B72A33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37EB2E7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D230867" w14:textId="77777777" w:rsidTr="15A3E948">
        <w:trPr>
          <w:trHeight w:val="20"/>
        </w:trPr>
        <w:tc>
          <w:tcPr>
            <w:tcW w:w="1049" w:type="dxa"/>
            <w:noWrap/>
            <w:hideMark/>
          </w:tcPr>
          <w:p w14:paraId="0AD5CE7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586519</w:t>
            </w:r>
          </w:p>
        </w:tc>
        <w:tc>
          <w:tcPr>
            <w:tcW w:w="5467" w:type="dxa"/>
            <w:noWrap/>
            <w:hideMark/>
          </w:tcPr>
          <w:p w14:paraId="475F497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S gene [Presence] in Serum or Plasma by NAA with probe detection</w:t>
            </w:r>
          </w:p>
        </w:tc>
        <w:tc>
          <w:tcPr>
            <w:tcW w:w="1559" w:type="dxa"/>
            <w:noWrap/>
            <w:hideMark/>
          </w:tcPr>
          <w:p w14:paraId="2D91E240"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50A1756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12260DA" w14:textId="77777777" w:rsidTr="15A3E948">
        <w:trPr>
          <w:trHeight w:val="20"/>
        </w:trPr>
        <w:tc>
          <w:tcPr>
            <w:tcW w:w="1049" w:type="dxa"/>
            <w:noWrap/>
            <w:hideMark/>
          </w:tcPr>
          <w:p w14:paraId="2406328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723466</w:t>
            </w:r>
          </w:p>
        </w:tc>
        <w:tc>
          <w:tcPr>
            <w:tcW w:w="5467" w:type="dxa"/>
            <w:noWrap/>
            <w:hideMark/>
          </w:tcPr>
          <w:p w14:paraId="1CCD607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S gene [Presence] in Unspecified specimen by NAA with probe detection</w:t>
            </w:r>
          </w:p>
        </w:tc>
        <w:tc>
          <w:tcPr>
            <w:tcW w:w="1559" w:type="dxa"/>
            <w:noWrap/>
            <w:hideMark/>
          </w:tcPr>
          <w:p w14:paraId="0DF9FBD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A3F1556"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89E7631" w14:textId="77777777" w:rsidTr="15A3E948">
        <w:trPr>
          <w:trHeight w:val="20"/>
        </w:trPr>
        <w:tc>
          <w:tcPr>
            <w:tcW w:w="1049" w:type="dxa"/>
            <w:noWrap/>
            <w:hideMark/>
          </w:tcPr>
          <w:p w14:paraId="4EEA7884"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586517</w:t>
            </w:r>
          </w:p>
        </w:tc>
        <w:tc>
          <w:tcPr>
            <w:tcW w:w="5467" w:type="dxa"/>
            <w:noWrap/>
            <w:hideMark/>
          </w:tcPr>
          <w:p w14:paraId="141E3A6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SARS-CoV-2 (COVID-19) whole genome [Nucleotide sequence] in Isolate by Sequencing</w:t>
            </w:r>
          </w:p>
        </w:tc>
        <w:tc>
          <w:tcPr>
            <w:tcW w:w="1559" w:type="dxa"/>
            <w:noWrap/>
            <w:hideMark/>
          </w:tcPr>
          <w:p w14:paraId="66B2F16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9E31B6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054A937B" w14:textId="77777777" w:rsidTr="15A3E948">
        <w:trPr>
          <w:trHeight w:val="20"/>
        </w:trPr>
        <w:tc>
          <w:tcPr>
            <w:tcW w:w="1049" w:type="dxa"/>
            <w:noWrap/>
            <w:hideMark/>
          </w:tcPr>
          <w:p w14:paraId="1228E56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757685</w:t>
            </w:r>
          </w:p>
        </w:tc>
        <w:tc>
          <w:tcPr>
            <w:tcW w:w="5467" w:type="dxa"/>
            <w:noWrap/>
            <w:hideMark/>
          </w:tcPr>
          <w:p w14:paraId="45F4A13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SARS-CoV+SARS-CoV-2 (COVID-19) Ag [Presence] in Respiratory specimen by Rapid immunoassay</w:t>
            </w:r>
          </w:p>
        </w:tc>
        <w:tc>
          <w:tcPr>
            <w:tcW w:w="1559" w:type="dxa"/>
            <w:noWrap/>
            <w:hideMark/>
          </w:tcPr>
          <w:p w14:paraId="54D89E4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53DF77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841DB9F" w14:textId="77777777" w:rsidTr="15A3E948">
        <w:trPr>
          <w:trHeight w:val="20"/>
        </w:trPr>
        <w:tc>
          <w:tcPr>
            <w:tcW w:w="1049" w:type="dxa"/>
            <w:noWrap/>
            <w:hideMark/>
          </w:tcPr>
          <w:p w14:paraId="1908789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706172</w:t>
            </w:r>
          </w:p>
        </w:tc>
        <w:tc>
          <w:tcPr>
            <w:tcW w:w="5467" w:type="dxa"/>
            <w:noWrap/>
            <w:hideMark/>
          </w:tcPr>
          <w:p w14:paraId="7507782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SARS-like coronavirus N gene [Cycle Threshold #] in Unspecified specimen by NAA with probe detection</w:t>
            </w:r>
          </w:p>
        </w:tc>
        <w:tc>
          <w:tcPr>
            <w:tcW w:w="1559" w:type="dxa"/>
            <w:noWrap/>
            <w:hideMark/>
          </w:tcPr>
          <w:p w14:paraId="3A99193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1E69B49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87D20A1" w14:textId="77777777" w:rsidTr="15A3E948">
        <w:trPr>
          <w:trHeight w:val="20"/>
        </w:trPr>
        <w:tc>
          <w:tcPr>
            <w:tcW w:w="1049" w:type="dxa"/>
            <w:noWrap/>
            <w:hideMark/>
          </w:tcPr>
          <w:p w14:paraId="719349A3"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706171</w:t>
            </w:r>
          </w:p>
        </w:tc>
        <w:tc>
          <w:tcPr>
            <w:tcW w:w="5467" w:type="dxa"/>
            <w:noWrap/>
            <w:hideMark/>
          </w:tcPr>
          <w:p w14:paraId="3A7CDB1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SARS-like coronavirus N gene [Presence] in Unspecified specimen by NAA with probe detection</w:t>
            </w:r>
          </w:p>
        </w:tc>
        <w:tc>
          <w:tcPr>
            <w:tcW w:w="1559" w:type="dxa"/>
            <w:noWrap/>
            <w:hideMark/>
          </w:tcPr>
          <w:p w14:paraId="62EECCC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E323DE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D222DF6" w14:textId="77777777" w:rsidTr="15A3E948">
        <w:trPr>
          <w:trHeight w:val="20"/>
        </w:trPr>
        <w:tc>
          <w:tcPr>
            <w:tcW w:w="1049" w:type="dxa"/>
            <w:noWrap/>
            <w:hideMark/>
          </w:tcPr>
          <w:p w14:paraId="2359A15F"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706166</w:t>
            </w:r>
          </w:p>
        </w:tc>
        <w:tc>
          <w:tcPr>
            <w:tcW w:w="5467" w:type="dxa"/>
            <w:noWrap/>
            <w:hideMark/>
          </w:tcPr>
          <w:p w14:paraId="40908E0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SARS-related coronavirus E gene [Cycle Threshold #] in Unspecified specimen by NAA with probe detection</w:t>
            </w:r>
          </w:p>
        </w:tc>
        <w:tc>
          <w:tcPr>
            <w:tcW w:w="1559" w:type="dxa"/>
            <w:noWrap/>
            <w:hideMark/>
          </w:tcPr>
          <w:p w14:paraId="04A59E8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0C0524D"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63D1A461" w14:textId="77777777" w:rsidTr="15A3E948">
        <w:trPr>
          <w:trHeight w:val="20"/>
        </w:trPr>
        <w:tc>
          <w:tcPr>
            <w:tcW w:w="1049" w:type="dxa"/>
            <w:noWrap/>
            <w:hideMark/>
          </w:tcPr>
          <w:p w14:paraId="334A15FA"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586523</w:t>
            </w:r>
          </w:p>
        </w:tc>
        <w:tc>
          <w:tcPr>
            <w:tcW w:w="5467" w:type="dxa"/>
            <w:noWrap/>
            <w:hideMark/>
          </w:tcPr>
          <w:p w14:paraId="3C39E8F8"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SARS-related coronavirus E gene [Presence] in Respiratory specimen by NAA with probe detection</w:t>
            </w:r>
          </w:p>
        </w:tc>
        <w:tc>
          <w:tcPr>
            <w:tcW w:w="1559" w:type="dxa"/>
            <w:noWrap/>
            <w:hideMark/>
          </w:tcPr>
          <w:p w14:paraId="14AB411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8EC144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7F980AF0" w14:textId="77777777" w:rsidTr="15A3E948">
        <w:trPr>
          <w:trHeight w:val="20"/>
        </w:trPr>
        <w:tc>
          <w:tcPr>
            <w:tcW w:w="1049" w:type="dxa"/>
            <w:noWrap/>
            <w:hideMark/>
          </w:tcPr>
          <w:p w14:paraId="7C9C01DD"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586518</w:t>
            </w:r>
          </w:p>
        </w:tc>
        <w:tc>
          <w:tcPr>
            <w:tcW w:w="5467" w:type="dxa"/>
            <w:noWrap/>
            <w:hideMark/>
          </w:tcPr>
          <w:p w14:paraId="08007951"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SARS-related coronavirus E gene [Presence] in Serum or Plasma by NAA with probe detection</w:t>
            </w:r>
          </w:p>
        </w:tc>
        <w:tc>
          <w:tcPr>
            <w:tcW w:w="1559" w:type="dxa"/>
            <w:noWrap/>
            <w:hideMark/>
          </w:tcPr>
          <w:p w14:paraId="153ADFF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0EAF8BEF"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439837BF" w14:textId="77777777" w:rsidTr="15A3E948">
        <w:trPr>
          <w:trHeight w:val="20"/>
        </w:trPr>
        <w:tc>
          <w:tcPr>
            <w:tcW w:w="1049" w:type="dxa"/>
            <w:noWrap/>
            <w:hideMark/>
          </w:tcPr>
          <w:p w14:paraId="06E8A57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706174</w:t>
            </w:r>
          </w:p>
        </w:tc>
        <w:tc>
          <w:tcPr>
            <w:tcW w:w="5467" w:type="dxa"/>
            <w:noWrap/>
            <w:hideMark/>
          </w:tcPr>
          <w:p w14:paraId="26202E2E"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SARS-related coronavirus E gene [Presence] in Unspecified specimen by NAA with probe detection</w:t>
            </w:r>
          </w:p>
        </w:tc>
        <w:tc>
          <w:tcPr>
            <w:tcW w:w="1559" w:type="dxa"/>
            <w:noWrap/>
            <w:hideMark/>
          </w:tcPr>
          <w:p w14:paraId="3B9868C9"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60F8CB3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1C4C330C" w14:textId="77777777" w:rsidTr="15A3E948">
        <w:trPr>
          <w:trHeight w:val="20"/>
        </w:trPr>
        <w:tc>
          <w:tcPr>
            <w:tcW w:w="1049" w:type="dxa"/>
            <w:noWrap/>
            <w:hideMark/>
          </w:tcPr>
          <w:p w14:paraId="419F7A85"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706159</w:t>
            </w:r>
          </w:p>
        </w:tc>
        <w:tc>
          <w:tcPr>
            <w:tcW w:w="5467" w:type="dxa"/>
            <w:noWrap/>
            <w:hideMark/>
          </w:tcPr>
          <w:p w14:paraId="1E2C1BE2"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SARS-related </w:t>
            </w:r>
            <w:proofErr w:type="spellStart"/>
            <w:r w:rsidRPr="00DF383D">
              <w:rPr>
                <w:rFonts w:ascii="Calibri" w:eastAsia="Times New Roman" w:hAnsi="Calibri" w:cs="Calibri"/>
                <w:color w:val="000000"/>
                <w:sz w:val="18"/>
                <w:szCs w:val="18"/>
              </w:rPr>
              <w:t>coronavirus+MERS</w:t>
            </w:r>
            <w:proofErr w:type="spellEnd"/>
            <w:r w:rsidRPr="00DF383D">
              <w:rPr>
                <w:rFonts w:ascii="Calibri" w:eastAsia="Times New Roman" w:hAnsi="Calibri" w:cs="Calibri"/>
                <w:color w:val="000000"/>
                <w:sz w:val="18"/>
                <w:szCs w:val="18"/>
              </w:rPr>
              <w:t xml:space="preserve"> coronavirus RNA [Presence] in Respiratory specimen by NAA with probe detection</w:t>
            </w:r>
          </w:p>
        </w:tc>
        <w:tc>
          <w:tcPr>
            <w:tcW w:w="1559" w:type="dxa"/>
            <w:noWrap/>
            <w:hideMark/>
          </w:tcPr>
          <w:p w14:paraId="1D365F3B"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49F021C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3E199D02" w14:textId="77777777" w:rsidTr="15A3E948">
        <w:trPr>
          <w:trHeight w:val="20"/>
        </w:trPr>
        <w:tc>
          <w:tcPr>
            <w:tcW w:w="1049" w:type="dxa"/>
            <w:noWrap/>
            <w:hideMark/>
          </w:tcPr>
          <w:p w14:paraId="324F1AD8"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706165</w:t>
            </w:r>
          </w:p>
        </w:tc>
        <w:tc>
          <w:tcPr>
            <w:tcW w:w="5467" w:type="dxa"/>
            <w:noWrap/>
            <w:hideMark/>
          </w:tcPr>
          <w:p w14:paraId="1FC58EE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SARS-related coronavirus RNA [Presence] in Respiratory specimen by NAA with probe detection</w:t>
            </w:r>
          </w:p>
        </w:tc>
        <w:tc>
          <w:tcPr>
            <w:tcW w:w="1559" w:type="dxa"/>
            <w:noWrap/>
            <w:hideMark/>
          </w:tcPr>
          <w:p w14:paraId="790759B3"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2A0933EC"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r w:rsidR="001B102A" w:rsidRPr="00DF383D" w14:paraId="5960AAE6" w14:textId="77777777" w:rsidTr="15A3E948">
        <w:trPr>
          <w:trHeight w:val="20"/>
        </w:trPr>
        <w:tc>
          <w:tcPr>
            <w:tcW w:w="1049" w:type="dxa"/>
            <w:noWrap/>
            <w:hideMark/>
          </w:tcPr>
          <w:p w14:paraId="77A91902" w14:textId="77777777" w:rsidR="001B102A" w:rsidRPr="00DF383D" w:rsidRDefault="001B102A"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723472</w:t>
            </w:r>
          </w:p>
        </w:tc>
        <w:tc>
          <w:tcPr>
            <w:tcW w:w="5467" w:type="dxa"/>
            <w:noWrap/>
            <w:hideMark/>
          </w:tcPr>
          <w:p w14:paraId="2D316647"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SARS-related coronavirus RNA [Presence] in Unspecified specimen by NAA with probe detection</w:t>
            </w:r>
          </w:p>
        </w:tc>
        <w:tc>
          <w:tcPr>
            <w:tcW w:w="1559" w:type="dxa"/>
            <w:noWrap/>
            <w:hideMark/>
          </w:tcPr>
          <w:p w14:paraId="5B2D71B5"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COVID19 positive test</w:t>
            </w:r>
          </w:p>
        </w:tc>
        <w:tc>
          <w:tcPr>
            <w:tcW w:w="1367" w:type="dxa"/>
            <w:noWrap/>
            <w:hideMark/>
          </w:tcPr>
          <w:p w14:paraId="79700444" w14:textId="77777777" w:rsidR="001B102A" w:rsidRPr="00DF383D" w:rsidRDefault="001B102A"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Measurement</w:t>
            </w:r>
          </w:p>
        </w:tc>
      </w:tr>
    </w:tbl>
    <w:p w14:paraId="238C52EA" w14:textId="77777777" w:rsidR="00F82F2C" w:rsidRDefault="00F82F2C" w:rsidP="00937679">
      <w:pPr>
        <w:rPr>
          <w:b/>
          <w:bCs/>
          <w:u w:val="single"/>
        </w:rPr>
      </w:pPr>
    </w:p>
    <w:p w14:paraId="34BE0C56" w14:textId="00BC866F" w:rsidR="00D23A6F" w:rsidRDefault="00D23A6F" w:rsidP="00AE0D11">
      <w:pPr>
        <w:pStyle w:val="BodyText"/>
      </w:pPr>
      <w:r>
        <w:t xml:space="preserve">*For codes in the measurement domain positive was identified using the </w:t>
      </w:r>
      <w:r w:rsidR="4E567757">
        <w:t xml:space="preserve">following codes: </w:t>
      </w:r>
      <w:r w:rsidR="7EB6B8EC">
        <w:t>45884084, 45877985, 4181412, 4126681, 9191, 45879438</w:t>
      </w:r>
      <w:r>
        <w:t>.</w:t>
      </w:r>
    </w:p>
    <w:p w14:paraId="3F3E994E" w14:textId="79EC146F" w:rsidR="00FA7AA3" w:rsidRDefault="00FA7AA3" w:rsidP="00937679">
      <w:pPr>
        <w:rPr>
          <w:b/>
          <w:bCs/>
          <w:u w:val="single"/>
        </w:rPr>
      </w:pPr>
    </w:p>
    <w:p w14:paraId="45B1C500" w14:textId="523AF797" w:rsidR="003E770C" w:rsidRDefault="006704E1" w:rsidP="006704E1">
      <w:pPr>
        <w:pStyle w:val="Heading3"/>
        <w:numPr>
          <w:ilvl w:val="0"/>
          <w:numId w:val="0"/>
        </w:numPr>
      </w:pPr>
      <w:bookmarkStart w:id="1" w:name="_Toc186991994"/>
      <w:r>
        <w:t>Appendix 2. Code list of study o</w:t>
      </w:r>
      <w:r w:rsidR="003E770C">
        <w:t>utcomes</w:t>
      </w:r>
      <w:bookmarkEnd w:id="1"/>
      <w:r w:rsidR="003E770C">
        <w:t xml:space="preserve"> </w:t>
      </w:r>
    </w:p>
    <w:tbl>
      <w:tblPr>
        <w:tblStyle w:val="TableGrid1"/>
        <w:tblW w:w="8359" w:type="dxa"/>
        <w:tblLook w:val="04A0" w:firstRow="1" w:lastRow="0" w:firstColumn="1" w:lastColumn="0" w:noHBand="0" w:noVBand="1"/>
      </w:tblPr>
      <w:tblGrid>
        <w:gridCol w:w="1134"/>
        <w:gridCol w:w="7225"/>
      </w:tblGrid>
      <w:tr w:rsidR="003E770C" w:rsidRPr="00DF383D" w14:paraId="6F491CFA" w14:textId="77777777" w:rsidTr="00DF383D">
        <w:trPr>
          <w:trHeight w:val="20"/>
        </w:trPr>
        <w:tc>
          <w:tcPr>
            <w:tcW w:w="1134" w:type="dxa"/>
            <w:noWrap/>
            <w:hideMark/>
          </w:tcPr>
          <w:p w14:paraId="39CBF552"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 xml:space="preserve">Concept ID </w:t>
            </w:r>
          </w:p>
        </w:tc>
        <w:tc>
          <w:tcPr>
            <w:tcW w:w="7225" w:type="dxa"/>
            <w:noWrap/>
            <w:hideMark/>
          </w:tcPr>
          <w:p w14:paraId="608F29F2"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 xml:space="preserve">Concept name </w:t>
            </w:r>
          </w:p>
        </w:tc>
      </w:tr>
      <w:tr w:rsidR="003E770C" w:rsidRPr="00DF383D" w14:paraId="6029B856" w14:textId="77777777" w:rsidTr="00DF383D">
        <w:trPr>
          <w:trHeight w:val="20"/>
        </w:trPr>
        <w:tc>
          <w:tcPr>
            <w:tcW w:w="1134" w:type="dxa"/>
            <w:noWrap/>
          </w:tcPr>
          <w:p w14:paraId="62E98A85" w14:textId="77777777" w:rsidR="003E770C" w:rsidRPr="00DF383D" w:rsidRDefault="003E770C"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Outcome</w:t>
            </w:r>
          </w:p>
        </w:tc>
        <w:tc>
          <w:tcPr>
            <w:tcW w:w="7225" w:type="dxa"/>
            <w:noWrap/>
          </w:tcPr>
          <w:p w14:paraId="3473F924"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Cerebral venous sinus thrombosis (CVST)</w:t>
            </w:r>
          </w:p>
        </w:tc>
      </w:tr>
      <w:tr w:rsidR="003E770C" w:rsidRPr="00DF383D" w14:paraId="5CD4D327" w14:textId="77777777" w:rsidTr="00DF383D">
        <w:trPr>
          <w:trHeight w:val="20"/>
        </w:trPr>
        <w:tc>
          <w:tcPr>
            <w:tcW w:w="1134" w:type="dxa"/>
            <w:noWrap/>
            <w:hideMark/>
          </w:tcPr>
          <w:p w14:paraId="3B91A86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4102202</w:t>
            </w:r>
          </w:p>
        </w:tc>
        <w:tc>
          <w:tcPr>
            <w:tcW w:w="7225" w:type="dxa"/>
            <w:noWrap/>
            <w:hideMark/>
          </w:tcPr>
          <w:p w14:paraId="5DF6B6E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Cerebral venous sinus thrombosis </w:t>
            </w:r>
          </w:p>
        </w:tc>
      </w:tr>
      <w:tr w:rsidR="003E770C" w:rsidRPr="00DF383D" w14:paraId="0CF3D363" w14:textId="77777777" w:rsidTr="00DF383D">
        <w:trPr>
          <w:trHeight w:val="20"/>
        </w:trPr>
        <w:tc>
          <w:tcPr>
            <w:tcW w:w="1134" w:type="dxa"/>
            <w:noWrap/>
            <w:hideMark/>
          </w:tcPr>
          <w:p w14:paraId="6BB5615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4048786</w:t>
            </w:r>
          </w:p>
        </w:tc>
        <w:tc>
          <w:tcPr>
            <w:tcW w:w="7225" w:type="dxa"/>
            <w:noWrap/>
            <w:hideMark/>
          </w:tcPr>
          <w:p w14:paraId="2863850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Cerebral venous thrombosis of sigmoid sinus </w:t>
            </w:r>
          </w:p>
        </w:tc>
      </w:tr>
      <w:tr w:rsidR="003E770C" w:rsidRPr="00DF383D" w14:paraId="2A9C26AD" w14:textId="77777777" w:rsidTr="00DF383D">
        <w:trPr>
          <w:trHeight w:val="20"/>
        </w:trPr>
        <w:tc>
          <w:tcPr>
            <w:tcW w:w="1134" w:type="dxa"/>
            <w:noWrap/>
            <w:hideMark/>
          </w:tcPr>
          <w:p w14:paraId="01012F0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4043735</w:t>
            </w:r>
          </w:p>
        </w:tc>
        <w:tc>
          <w:tcPr>
            <w:tcW w:w="7225" w:type="dxa"/>
            <w:noWrap/>
            <w:hideMark/>
          </w:tcPr>
          <w:p w14:paraId="2575932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Cerebral venous thrombosis of straight sinus </w:t>
            </w:r>
          </w:p>
        </w:tc>
      </w:tr>
      <w:tr w:rsidR="003E770C" w:rsidRPr="00DF383D" w14:paraId="08785094" w14:textId="77777777" w:rsidTr="00DF383D">
        <w:trPr>
          <w:trHeight w:val="20"/>
        </w:trPr>
        <w:tc>
          <w:tcPr>
            <w:tcW w:w="1134" w:type="dxa"/>
            <w:noWrap/>
            <w:hideMark/>
          </w:tcPr>
          <w:p w14:paraId="43848D7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4111713</w:t>
            </w:r>
          </w:p>
        </w:tc>
        <w:tc>
          <w:tcPr>
            <w:tcW w:w="7225" w:type="dxa"/>
            <w:noWrap/>
            <w:hideMark/>
          </w:tcPr>
          <w:p w14:paraId="4F339217" w14:textId="77777777" w:rsidR="003E770C" w:rsidRPr="00DF383D" w:rsidRDefault="003E770C" w:rsidP="00D23A6F">
            <w:pPr>
              <w:rPr>
                <w:rFonts w:ascii="Calibri" w:eastAsia="Times New Roman" w:hAnsi="Calibri" w:cs="Calibri"/>
                <w:color w:val="000000"/>
                <w:sz w:val="18"/>
                <w:szCs w:val="18"/>
                <w:lang w:val="fr-FR"/>
              </w:rPr>
            </w:pPr>
            <w:r w:rsidRPr="00DF383D">
              <w:rPr>
                <w:rFonts w:ascii="Calibri" w:eastAsia="Times New Roman" w:hAnsi="Calibri" w:cs="Calibri"/>
                <w:color w:val="000000"/>
                <w:sz w:val="18"/>
                <w:szCs w:val="18"/>
                <w:lang w:val="fr-FR"/>
              </w:rPr>
              <w:t>Non-</w:t>
            </w:r>
            <w:proofErr w:type="spellStart"/>
            <w:r w:rsidRPr="00DF383D">
              <w:rPr>
                <w:rFonts w:ascii="Calibri" w:eastAsia="Times New Roman" w:hAnsi="Calibri" w:cs="Calibri"/>
                <w:color w:val="000000"/>
                <w:sz w:val="18"/>
                <w:szCs w:val="18"/>
                <w:lang w:val="fr-FR"/>
              </w:rPr>
              <w:t>pyogenic</w:t>
            </w:r>
            <w:proofErr w:type="spellEnd"/>
            <w:r w:rsidRPr="00DF383D">
              <w:rPr>
                <w:rFonts w:ascii="Calibri" w:eastAsia="Times New Roman" w:hAnsi="Calibri" w:cs="Calibri"/>
                <w:color w:val="000000"/>
                <w:sz w:val="18"/>
                <w:szCs w:val="18"/>
                <w:lang w:val="fr-FR"/>
              </w:rPr>
              <w:t xml:space="preserve"> </w:t>
            </w:r>
            <w:proofErr w:type="spellStart"/>
            <w:r w:rsidRPr="00DF383D">
              <w:rPr>
                <w:rFonts w:ascii="Calibri" w:eastAsia="Times New Roman" w:hAnsi="Calibri" w:cs="Calibri"/>
                <w:color w:val="000000"/>
                <w:sz w:val="18"/>
                <w:szCs w:val="18"/>
                <w:lang w:val="fr-FR"/>
              </w:rPr>
              <w:t>venous</w:t>
            </w:r>
            <w:proofErr w:type="spellEnd"/>
            <w:r w:rsidRPr="00DF383D">
              <w:rPr>
                <w:rFonts w:ascii="Calibri" w:eastAsia="Times New Roman" w:hAnsi="Calibri" w:cs="Calibri"/>
                <w:color w:val="000000"/>
                <w:sz w:val="18"/>
                <w:szCs w:val="18"/>
                <w:lang w:val="fr-FR"/>
              </w:rPr>
              <w:t xml:space="preserve"> sinus </w:t>
            </w:r>
            <w:proofErr w:type="spellStart"/>
            <w:r w:rsidRPr="00DF383D">
              <w:rPr>
                <w:rFonts w:ascii="Calibri" w:eastAsia="Times New Roman" w:hAnsi="Calibri" w:cs="Calibri"/>
                <w:color w:val="000000"/>
                <w:sz w:val="18"/>
                <w:szCs w:val="18"/>
                <w:lang w:val="fr-FR"/>
              </w:rPr>
              <w:t>thrombosis</w:t>
            </w:r>
            <w:proofErr w:type="spellEnd"/>
            <w:r w:rsidRPr="00DF383D">
              <w:rPr>
                <w:rFonts w:ascii="Calibri" w:eastAsia="Times New Roman" w:hAnsi="Calibri" w:cs="Calibri"/>
                <w:color w:val="000000"/>
                <w:sz w:val="18"/>
                <w:szCs w:val="18"/>
                <w:lang w:val="fr-FR"/>
              </w:rPr>
              <w:t xml:space="preserve"> </w:t>
            </w:r>
          </w:p>
        </w:tc>
      </w:tr>
      <w:tr w:rsidR="003E770C" w:rsidRPr="00DF383D" w14:paraId="6FB87B5E" w14:textId="77777777" w:rsidTr="00DF383D">
        <w:trPr>
          <w:trHeight w:val="20"/>
        </w:trPr>
        <w:tc>
          <w:tcPr>
            <w:tcW w:w="1134" w:type="dxa"/>
            <w:noWrap/>
            <w:hideMark/>
          </w:tcPr>
          <w:p w14:paraId="0AB7F78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314667</w:t>
            </w:r>
          </w:p>
        </w:tc>
        <w:tc>
          <w:tcPr>
            <w:tcW w:w="7225" w:type="dxa"/>
            <w:noWrap/>
            <w:hideMark/>
          </w:tcPr>
          <w:p w14:paraId="4EA01E55" w14:textId="77777777" w:rsidR="003E770C" w:rsidRPr="00DF383D" w:rsidRDefault="003E770C" w:rsidP="00D23A6F">
            <w:pPr>
              <w:rPr>
                <w:rFonts w:ascii="Calibri" w:eastAsia="Times New Roman" w:hAnsi="Calibri" w:cs="Calibri"/>
                <w:color w:val="000000"/>
                <w:sz w:val="18"/>
                <w:szCs w:val="18"/>
              </w:rPr>
            </w:pPr>
            <w:proofErr w:type="spellStart"/>
            <w:r w:rsidRPr="00DF383D">
              <w:rPr>
                <w:rFonts w:ascii="Calibri" w:eastAsia="Times New Roman" w:hAnsi="Calibri" w:cs="Calibri"/>
                <w:color w:val="000000"/>
                <w:sz w:val="18"/>
                <w:szCs w:val="18"/>
              </w:rPr>
              <w:t>Nonpyogenic</w:t>
            </w:r>
            <w:proofErr w:type="spellEnd"/>
            <w:r w:rsidRPr="00DF383D">
              <w:rPr>
                <w:rFonts w:ascii="Calibri" w:eastAsia="Times New Roman" w:hAnsi="Calibri" w:cs="Calibri"/>
                <w:color w:val="000000"/>
                <w:sz w:val="18"/>
                <w:szCs w:val="18"/>
              </w:rPr>
              <w:t xml:space="preserve"> thrombosis of intracranial venous sinus </w:t>
            </w:r>
          </w:p>
        </w:tc>
      </w:tr>
      <w:tr w:rsidR="003E770C" w:rsidRPr="00DF383D" w14:paraId="5681C78B" w14:textId="77777777" w:rsidTr="00DF383D">
        <w:trPr>
          <w:trHeight w:val="20"/>
        </w:trPr>
        <w:tc>
          <w:tcPr>
            <w:tcW w:w="1134" w:type="dxa"/>
            <w:noWrap/>
            <w:hideMark/>
          </w:tcPr>
          <w:p w14:paraId="1361B2D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4116206</w:t>
            </w:r>
          </w:p>
        </w:tc>
        <w:tc>
          <w:tcPr>
            <w:tcW w:w="7225" w:type="dxa"/>
            <w:noWrap/>
            <w:hideMark/>
          </w:tcPr>
          <w:p w14:paraId="2616DF5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Septic thrombophlebitis of cavernous sinus </w:t>
            </w:r>
          </w:p>
        </w:tc>
      </w:tr>
      <w:tr w:rsidR="003E770C" w:rsidRPr="00DF383D" w14:paraId="3E4F336F" w14:textId="77777777" w:rsidTr="00DF383D">
        <w:trPr>
          <w:trHeight w:val="20"/>
        </w:trPr>
        <w:tc>
          <w:tcPr>
            <w:tcW w:w="1134" w:type="dxa"/>
            <w:noWrap/>
            <w:hideMark/>
          </w:tcPr>
          <w:p w14:paraId="4BD1044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4121335</w:t>
            </w:r>
          </w:p>
        </w:tc>
        <w:tc>
          <w:tcPr>
            <w:tcW w:w="7225" w:type="dxa"/>
            <w:noWrap/>
            <w:hideMark/>
          </w:tcPr>
          <w:p w14:paraId="2C9DD70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Septic thrombophlebitis of lateral sinus </w:t>
            </w:r>
          </w:p>
        </w:tc>
      </w:tr>
      <w:tr w:rsidR="003E770C" w:rsidRPr="00DF383D" w14:paraId="1DB41A0A" w14:textId="77777777" w:rsidTr="00DF383D">
        <w:trPr>
          <w:trHeight w:val="20"/>
        </w:trPr>
        <w:tc>
          <w:tcPr>
            <w:tcW w:w="1134" w:type="dxa"/>
            <w:noWrap/>
            <w:hideMark/>
          </w:tcPr>
          <w:p w14:paraId="7F7507E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4119136</w:t>
            </w:r>
          </w:p>
        </w:tc>
        <w:tc>
          <w:tcPr>
            <w:tcW w:w="7225" w:type="dxa"/>
            <w:noWrap/>
            <w:hideMark/>
          </w:tcPr>
          <w:p w14:paraId="47BC4BC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Septic thrombophlebitis of sagittal sinus </w:t>
            </w:r>
          </w:p>
        </w:tc>
      </w:tr>
      <w:tr w:rsidR="003E770C" w:rsidRPr="00DF383D" w14:paraId="70058232" w14:textId="77777777" w:rsidTr="00DF383D">
        <w:trPr>
          <w:trHeight w:val="20"/>
        </w:trPr>
        <w:tc>
          <w:tcPr>
            <w:tcW w:w="1134" w:type="dxa"/>
            <w:noWrap/>
            <w:hideMark/>
          </w:tcPr>
          <w:p w14:paraId="2157B81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4041680</w:t>
            </w:r>
          </w:p>
        </w:tc>
        <w:tc>
          <w:tcPr>
            <w:tcW w:w="7225" w:type="dxa"/>
            <w:noWrap/>
            <w:hideMark/>
          </w:tcPr>
          <w:p w14:paraId="3D3D342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Septic thrombophlebitis of sigmoid sinus </w:t>
            </w:r>
          </w:p>
        </w:tc>
      </w:tr>
      <w:tr w:rsidR="003E770C" w:rsidRPr="00DF383D" w14:paraId="7ADB5F20" w14:textId="77777777" w:rsidTr="00DF383D">
        <w:trPr>
          <w:trHeight w:val="20"/>
        </w:trPr>
        <w:tc>
          <w:tcPr>
            <w:tcW w:w="1134" w:type="dxa"/>
            <w:noWrap/>
            <w:hideMark/>
          </w:tcPr>
          <w:p w14:paraId="1E60987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4100225</w:t>
            </w:r>
          </w:p>
        </w:tc>
        <w:tc>
          <w:tcPr>
            <w:tcW w:w="7225" w:type="dxa"/>
            <w:noWrap/>
            <w:hideMark/>
          </w:tcPr>
          <w:p w14:paraId="7AC536F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lateral venous sinus </w:t>
            </w:r>
          </w:p>
        </w:tc>
      </w:tr>
      <w:tr w:rsidR="003E770C" w:rsidRPr="00DF383D" w14:paraId="3EA80D20" w14:textId="77777777" w:rsidTr="00DF383D">
        <w:trPr>
          <w:trHeight w:val="20"/>
        </w:trPr>
        <w:tc>
          <w:tcPr>
            <w:tcW w:w="1134" w:type="dxa"/>
            <w:noWrap/>
            <w:hideMark/>
          </w:tcPr>
          <w:p w14:paraId="4CDD38F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4217471</w:t>
            </w:r>
          </w:p>
        </w:tc>
        <w:tc>
          <w:tcPr>
            <w:tcW w:w="7225" w:type="dxa"/>
            <w:noWrap/>
            <w:hideMark/>
          </w:tcPr>
          <w:p w14:paraId="5DDE928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basilar sinus </w:t>
            </w:r>
          </w:p>
        </w:tc>
      </w:tr>
      <w:tr w:rsidR="003E770C" w:rsidRPr="00DF383D" w14:paraId="663625F5" w14:textId="77777777" w:rsidTr="00DF383D">
        <w:trPr>
          <w:trHeight w:val="20"/>
        </w:trPr>
        <w:tc>
          <w:tcPr>
            <w:tcW w:w="1134" w:type="dxa"/>
            <w:noWrap/>
            <w:hideMark/>
          </w:tcPr>
          <w:p w14:paraId="500C546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4104695</w:t>
            </w:r>
          </w:p>
        </w:tc>
        <w:tc>
          <w:tcPr>
            <w:tcW w:w="7225" w:type="dxa"/>
            <w:noWrap/>
            <w:hideMark/>
          </w:tcPr>
          <w:p w14:paraId="040F9E3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cavernous sinus </w:t>
            </w:r>
          </w:p>
        </w:tc>
      </w:tr>
      <w:tr w:rsidR="003E770C" w:rsidRPr="00DF383D" w14:paraId="1489C7B6" w14:textId="77777777" w:rsidTr="00DF383D">
        <w:trPr>
          <w:trHeight w:val="20"/>
        </w:trPr>
        <w:tc>
          <w:tcPr>
            <w:tcW w:w="1134" w:type="dxa"/>
            <w:noWrap/>
            <w:hideMark/>
          </w:tcPr>
          <w:p w14:paraId="465B10C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4167985</w:t>
            </w:r>
          </w:p>
        </w:tc>
        <w:tc>
          <w:tcPr>
            <w:tcW w:w="7225" w:type="dxa"/>
            <w:noWrap/>
            <w:hideMark/>
          </w:tcPr>
          <w:p w14:paraId="2E9E936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inferior sagittal sinus </w:t>
            </w:r>
          </w:p>
        </w:tc>
      </w:tr>
      <w:tr w:rsidR="003E770C" w:rsidRPr="00DF383D" w14:paraId="35454C5B" w14:textId="77777777" w:rsidTr="00DF383D">
        <w:trPr>
          <w:trHeight w:val="20"/>
        </w:trPr>
        <w:tc>
          <w:tcPr>
            <w:tcW w:w="1134" w:type="dxa"/>
            <w:noWrap/>
            <w:hideMark/>
          </w:tcPr>
          <w:p w14:paraId="04BF5D2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764714</w:t>
            </w:r>
          </w:p>
        </w:tc>
        <w:tc>
          <w:tcPr>
            <w:tcW w:w="7225" w:type="dxa"/>
            <w:noWrap/>
            <w:hideMark/>
          </w:tcPr>
          <w:p w14:paraId="3C66227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sigmoid sinus </w:t>
            </w:r>
          </w:p>
        </w:tc>
      </w:tr>
      <w:tr w:rsidR="003E770C" w:rsidRPr="00DF383D" w14:paraId="3323CF09" w14:textId="77777777" w:rsidTr="00DF383D">
        <w:trPr>
          <w:trHeight w:val="20"/>
        </w:trPr>
        <w:tc>
          <w:tcPr>
            <w:tcW w:w="1134" w:type="dxa"/>
            <w:noWrap/>
            <w:hideMark/>
          </w:tcPr>
          <w:p w14:paraId="3E8F151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4100224</w:t>
            </w:r>
          </w:p>
        </w:tc>
        <w:tc>
          <w:tcPr>
            <w:tcW w:w="7225" w:type="dxa"/>
            <w:noWrap/>
            <w:hideMark/>
          </w:tcPr>
          <w:p w14:paraId="122867D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superior longitudinal venous sinus </w:t>
            </w:r>
          </w:p>
        </w:tc>
      </w:tr>
      <w:tr w:rsidR="003E770C" w:rsidRPr="00DF383D" w14:paraId="441395B5" w14:textId="77777777" w:rsidTr="00DF383D">
        <w:trPr>
          <w:trHeight w:val="20"/>
        </w:trPr>
        <w:tc>
          <w:tcPr>
            <w:tcW w:w="1134" w:type="dxa"/>
            <w:noWrap/>
            <w:hideMark/>
          </w:tcPr>
          <w:p w14:paraId="7FCA6DB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4098706</w:t>
            </w:r>
          </w:p>
        </w:tc>
        <w:tc>
          <w:tcPr>
            <w:tcW w:w="7225" w:type="dxa"/>
            <w:noWrap/>
            <w:hideMark/>
          </w:tcPr>
          <w:p w14:paraId="13E144A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superior sagittal sinus </w:t>
            </w:r>
          </w:p>
        </w:tc>
      </w:tr>
      <w:tr w:rsidR="003E770C" w:rsidRPr="00DF383D" w14:paraId="2A7FB563" w14:textId="77777777" w:rsidTr="00DF383D">
        <w:trPr>
          <w:trHeight w:val="20"/>
        </w:trPr>
        <w:tc>
          <w:tcPr>
            <w:tcW w:w="1134" w:type="dxa"/>
            <w:noWrap/>
            <w:hideMark/>
          </w:tcPr>
          <w:p w14:paraId="3E630ED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4277833</w:t>
            </w:r>
          </w:p>
        </w:tc>
        <w:tc>
          <w:tcPr>
            <w:tcW w:w="7225" w:type="dxa"/>
            <w:noWrap/>
            <w:hideMark/>
          </w:tcPr>
          <w:p w14:paraId="793CBF3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torcular </w:t>
            </w:r>
            <w:proofErr w:type="spellStart"/>
            <w:r w:rsidRPr="00DF383D">
              <w:rPr>
                <w:rFonts w:ascii="Calibri" w:eastAsia="Times New Roman" w:hAnsi="Calibri" w:cs="Calibri"/>
                <w:color w:val="000000"/>
                <w:sz w:val="18"/>
                <w:szCs w:val="18"/>
              </w:rPr>
              <w:t>Herophili</w:t>
            </w:r>
            <w:proofErr w:type="spellEnd"/>
            <w:r w:rsidRPr="00DF383D">
              <w:rPr>
                <w:rFonts w:ascii="Calibri" w:eastAsia="Times New Roman" w:hAnsi="Calibri" w:cs="Calibri"/>
                <w:color w:val="000000"/>
                <w:sz w:val="18"/>
                <w:szCs w:val="18"/>
              </w:rPr>
              <w:t xml:space="preserve"> </w:t>
            </w:r>
          </w:p>
        </w:tc>
      </w:tr>
      <w:tr w:rsidR="003E770C" w:rsidRPr="00DF383D" w14:paraId="2B3C2B6A" w14:textId="77777777" w:rsidTr="00DF383D">
        <w:trPr>
          <w:trHeight w:val="20"/>
        </w:trPr>
        <w:tc>
          <w:tcPr>
            <w:tcW w:w="1134" w:type="dxa"/>
            <w:noWrap/>
            <w:hideMark/>
          </w:tcPr>
          <w:p w14:paraId="005E50B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764710</w:t>
            </w:r>
          </w:p>
        </w:tc>
        <w:tc>
          <w:tcPr>
            <w:tcW w:w="7225" w:type="dxa"/>
            <w:noWrap/>
            <w:hideMark/>
          </w:tcPr>
          <w:p w14:paraId="3D4C17D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transverse sinus </w:t>
            </w:r>
          </w:p>
        </w:tc>
      </w:tr>
      <w:tr w:rsidR="003E770C" w:rsidRPr="00DF383D" w14:paraId="337D3AC4" w14:textId="77777777" w:rsidTr="00DF383D">
        <w:trPr>
          <w:trHeight w:val="20"/>
        </w:trPr>
        <w:tc>
          <w:tcPr>
            <w:tcW w:w="1134" w:type="dxa"/>
            <w:noWrap/>
            <w:hideMark/>
          </w:tcPr>
          <w:p w14:paraId="3E5A573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4228209</w:t>
            </w:r>
          </w:p>
        </w:tc>
        <w:tc>
          <w:tcPr>
            <w:tcW w:w="7225" w:type="dxa"/>
            <w:noWrap/>
            <w:hideMark/>
          </w:tcPr>
          <w:p w14:paraId="2AD11E1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basilar sinus </w:t>
            </w:r>
          </w:p>
        </w:tc>
      </w:tr>
      <w:tr w:rsidR="003E770C" w:rsidRPr="00DF383D" w14:paraId="139D828C" w14:textId="77777777" w:rsidTr="00DF383D">
        <w:trPr>
          <w:trHeight w:val="20"/>
        </w:trPr>
        <w:tc>
          <w:tcPr>
            <w:tcW w:w="1134" w:type="dxa"/>
            <w:noWrap/>
            <w:hideMark/>
          </w:tcPr>
          <w:p w14:paraId="6644512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4234264</w:t>
            </w:r>
          </w:p>
        </w:tc>
        <w:tc>
          <w:tcPr>
            <w:tcW w:w="7225" w:type="dxa"/>
            <w:noWrap/>
            <w:hideMark/>
          </w:tcPr>
          <w:p w14:paraId="65EB6C1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cavernous venous sinus </w:t>
            </w:r>
          </w:p>
        </w:tc>
      </w:tr>
      <w:tr w:rsidR="003E770C" w:rsidRPr="00DF383D" w14:paraId="2EECF085" w14:textId="77777777" w:rsidTr="00DF383D">
        <w:trPr>
          <w:trHeight w:val="20"/>
        </w:trPr>
        <w:tc>
          <w:tcPr>
            <w:tcW w:w="1134" w:type="dxa"/>
            <w:noWrap/>
            <w:hideMark/>
          </w:tcPr>
          <w:p w14:paraId="1CA5FB7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4048890</w:t>
            </w:r>
          </w:p>
        </w:tc>
        <w:tc>
          <w:tcPr>
            <w:tcW w:w="7225" w:type="dxa"/>
            <w:noWrap/>
            <w:hideMark/>
          </w:tcPr>
          <w:p w14:paraId="26ABFBF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inferior sagittal sinus </w:t>
            </w:r>
          </w:p>
        </w:tc>
      </w:tr>
      <w:tr w:rsidR="003E770C" w:rsidRPr="00DF383D" w14:paraId="17E3D9C4" w14:textId="77777777" w:rsidTr="00DF383D">
        <w:trPr>
          <w:trHeight w:val="20"/>
        </w:trPr>
        <w:tc>
          <w:tcPr>
            <w:tcW w:w="1134" w:type="dxa"/>
            <w:noWrap/>
            <w:hideMark/>
          </w:tcPr>
          <w:p w14:paraId="52D3D8F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4057329</w:t>
            </w:r>
          </w:p>
        </w:tc>
        <w:tc>
          <w:tcPr>
            <w:tcW w:w="7225" w:type="dxa"/>
            <w:noWrap/>
            <w:hideMark/>
          </w:tcPr>
          <w:p w14:paraId="24381E0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lateral venous sinus </w:t>
            </w:r>
          </w:p>
        </w:tc>
      </w:tr>
      <w:tr w:rsidR="003E770C" w:rsidRPr="00DF383D" w14:paraId="62D958F4" w14:textId="77777777" w:rsidTr="00DF383D">
        <w:trPr>
          <w:trHeight w:val="20"/>
        </w:trPr>
        <w:tc>
          <w:tcPr>
            <w:tcW w:w="1134" w:type="dxa"/>
            <w:noWrap/>
            <w:hideMark/>
          </w:tcPr>
          <w:p w14:paraId="1B26000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4102203</w:t>
            </w:r>
          </w:p>
        </w:tc>
        <w:tc>
          <w:tcPr>
            <w:tcW w:w="7225" w:type="dxa"/>
            <w:noWrap/>
            <w:hideMark/>
          </w:tcPr>
          <w:p w14:paraId="1BDC05D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superior longitudinal sinus </w:t>
            </w:r>
          </w:p>
        </w:tc>
      </w:tr>
      <w:tr w:rsidR="003E770C" w:rsidRPr="00DF383D" w14:paraId="65AE29AF" w14:textId="77777777" w:rsidTr="00DF383D">
        <w:trPr>
          <w:trHeight w:val="20"/>
        </w:trPr>
        <w:tc>
          <w:tcPr>
            <w:tcW w:w="1134" w:type="dxa"/>
            <w:noWrap/>
            <w:hideMark/>
          </w:tcPr>
          <w:p w14:paraId="473683E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4290940</w:t>
            </w:r>
          </w:p>
        </w:tc>
        <w:tc>
          <w:tcPr>
            <w:tcW w:w="7225" w:type="dxa"/>
            <w:noWrap/>
            <w:hideMark/>
          </w:tcPr>
          <w:p w14:paraId="116EE0A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superior sagittal sinus </w:t>
            </w:r>
          </w:p>
        </w:tc>
      </w:tr>
      <w:tr w:rsidR="003E770C" w:rsidRPr="00DF383D" w14:paraId="07CA0527" w14:textId="77777777" w:rsidTr="00DF383D">
        <w:trPr>
          <w:trHeight w:val="20"/>
        </w:trPr>
        <w:tc>
          <w:tcPr>
            <w:tcW w:w="1134" w:type="dxa"/>
            <w:noWrap/>
            <w:hideMark/>
          </w:tcPr>
          <w:p w14:paraId="6581FA6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4079905</w:t>
            </w:r>
          </w:p>
        </w:tc>
        <w:tc>
          <w:tcPr>
            <w:tcW w:w="7225" w:type="dxa"/>
            <w:noWrap/>
            <w:hideMark/>
          </w:tcPr>
          <w:p w14:paraId="467168B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torcular </w:t>
            </w:r>
            <w:proofErr w:type="spellStart"/>
            <w:r w:rsidRPr="00DF383D">
              <w:rPr>
                <w:rFonts w:ascii="Calibri" w:eastAsia="Times New Roman" w:hAnsi="Calibri" w:cs="Calibri"/>
                <w:color w:val="000000"/>
                <w:sz w:val="18"/>
                <w:szCs w:val="18"/>
              </w:rPr>
              <w:t>Herophili</w:t>
            </w:r>
            <w:proofErr w:type="spellEnd"/>
            <w:r w:rsidRPr="00DF383D">
              <w:rPr>
                <w:rFonts w:ascii="Calibri" w:eastAsia="Times New Roman" w:hAnsi="Calibri" w:cs="Calibri"/>
                <w:color w:val="000000"/>
                <w:sz w:val="18"/>
                <w:szCs w:val="18"/>
              </w:rPr>
              <w:t xml:space="preserve"> </w:t>
            </w:r>
          </w:p>
        </w:tc>
      </w:tr>
      <w:tr w:rsidR="003E770C" w:rsidRPr="00DF383D" w14:paraId="2DF1D5C3" w14:textId="77777777" w:rsidTr="00DF383D">
        <w:trPr>
          <w:trHeight w:val="20"/>
        </w:trPr>
        <w:tc>
          <w:tcPr>
            <w:tcW w:w="1134" w:type="dxa"/>
            <w:noWrap/>
            <w:hideMark/>
          </w:tcPr>
          <w:p w14:paraId="6C345B2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4105338</w:t>
            </w:r>
          </w:p>
        </w:tc>
        <w:tc>
          <w:tcPr>
            <w:tcW w:w="7225" w:type="dxa"/>
            <w:noWrap/>
            <w:hideMark/>
          </w:tcPr>
          <w:p w14:paraId="2F997A3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transverse sinus </w:t>
            </w:r>
          </w:p>
        </w:tc>
      </w:tr>
      <w:tr w:rsidR="003E770C" w:rsidRPr="00DF383D" w14:paraId="39A04C09" w14:textId="77777777" w:rsidTr="00DF383D">
        <w:trPr>
          <w:trHeight w:val="20"/>
        </w:trPr>
        <w:tc>
          <w:tcPr>
            <w:tcW w:w="1134" w:type="dxa"/>
            <w:noWrap/>
          </w:tcPr>
          <w:p w14:paraId="31A26E83" w14:textId="77777777" w:rsidR="003E770C" w:rsidRPr="00DF383D" w:rsidRDefault="003E770C"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Outcome</w:t>
            </w:r>
          </w:p>
        </w:tc>
        <w:tc>
          <w:tcPr>
            <w:tcW w:w="7225" w:type="dxa"/>
            <w:noWrap/>
          </w:tcPr>
          <w:p w14:paraId="3F7654CE"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DVT</w:t>
            </w:r>
          </w:p>
        </w:tc>
      </w:tr>
      <w:tr w:rsidR="003E770C" w:rsidRPr="00DF383D" w14:paraId="6868CC8B" w14:textId="77777777" w:rsidTr="00DF383D">
        <w:trPr>
          <w:trHeight w:val="20"/>
        </w:trPr>
        <w:tc>
          <w:tcPr>
            <w:tcW w:w="1134" w:type="dxa"/>
            <w:noWrap/>
            <w:hideMark/>
          </w:tcPr>
          <w:p w14:paraId="5591D00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762047</w:t>
            </w:r>
          </w:p>
        </w:tc>
        <w:tc>
          <w:tcPr>
            <w:tcW w:w="7225" w:type="dxa"/>
            <w:noWrap/>
            <w:hideMark/>
          </w:tcPr>
          <w:p w14:paraId="55E5B54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bilateral thrombosis of subclavian veins </w:t>
            </w:r>
          </w:p>
        </w:tc>
      </w:tr>
      <w:tr w:rsidR="003E770C" w:rsidRPr="00DF383D" w14:paraId="6F4464CD" w14:textId="77777777" w:rsidTr="00DF383D">
        <w:trPr>
          <w:trHeight w:val="20"/>
        </w:trPr>
        <w:tc>
          <w:tcPr>
            <w:tcW w:w="1134" w:type="dxa"/>
            <w:noWrap/>
            <w:hideMark/>
          </w:tcPr>
          <w:p w14:paraId="177BE99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762148</w:t>
            </w:r>
          </w:p>
        </w:tc>
        <w:tc>
          <w:tcPr>
            <w:tcW w:w="7225" w:type="dxa"/>
            <w:noWrap/>
            <w:hideMark/>
          </w:tcPr>
          <w:p w14:paraId="07BCC0F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bilateral iliac veins </w:t>
            </w:r>
          </w:p>
        </w:tc>
      </w:tr>
      <w:tr w:rsidR="003E770C" w:rsidRPr="00DF383D" w14:paraId="4E974A7A" w14:textId="77777777" w:rsidTr="00DF383D">
        <w:trPr>
          <w:trHeight w:val="20"/>
        </w:trPr>
        <w:tc>
          <w:tcPr>
            <w:tcW w:w="1134" w:type="dxa"/>
            <w:noWrap/>
            <w:hideMark/>
          </w:tcPr>
          <w:p w14:paraId="2DDC03D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761444</w:t>
            </w:r>
          </w:p>
        </w:tc>
        <w:tc>
          <w:tcPr>
            <w:tcW w:w="7225" w:type="dxa"/>
            <w:noWrap/>
            <w:hideMark/>
          </w:tcPr>
          <w:p w14:paraId="6C8BE9D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bilateral lower limbs following coronary artery bypass graft </w:t>
            </w:r>
          </w:p>
        </w:tc>
      </w:tr>
      <w:tr w:rsidR="003E770C" w:rsidRPr="00DF383D" w14:paraId="1D76BD94" w14:textId="77777777" w:rsidTr="00DF383D">
        <w:trPr>
          <w:trHeight w:val="20"/>
        </w:trPr>
        <w:tc>
          <w:tcPr>
            <w:tcW w:w="1134" w:type="dxa"/>
            <w:noWrap/>
            <w:hideMark/>
          </w:tcPr>
          <w:p w14:paraId="1D1114F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35616028</w:t>
            </w:r>
          </w:p>
        </w:tc>
        <w:tc>
          <w:tcPr>
            <w:tcW w:w="7225" w:type="dxa"/>
            <w:noWrap/>
            <w:hideMark/>
          </w:tcPr>
          <w:p w14:paraId="335D4D9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left iliac vein </w:t>
            </w:r>
          </w:p>
        </w:tc>
      </w:tr>
      <w:tr w:rsidR="003E770C" w:rsidRPr="00DF383D" w14:paraId="5B837614" w14:textId="77777777" w:rsidTr="00DF383D">
        <w:trPr>
          <w:trHeight w:val="20"/>
        </w:trPr>
        <w:tc>
          <w:tcPr>
            <w:tcW w:w="1134" w:type="dxa"/>
            <w:noWrap/>
            <w:hideMark/>
          </w:tcPr>
          <w:p w14:paraId="6F5385D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35615035</w:t>
            </w:r>
          </w:p>
        </w:tc>
        <w:tc>
          <w:tcPr>
            <w:tcW w:w="7225" w:type="dxa"/>
            <w:noWrap/>
            <w:hideMark/>
          </w:tcPr>
          <w:p w14:paraId="7241A5D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left lower limb following procedure </w:t>
            </w:r>
          </w:p>
        </w:tc>
      </w:tr>
      <w:tr w:rsidR="003E770C" w:rsidRPr="00DF383D" w14:paraId="3D5DC704" w14:textId="77777777" w:rsidTr="00DF383D">
        <w:trPr>
          <w:trHeight w:val="20"/>
        </w:trPr>
        <w:tc>
          <w:tcPr>
            <w:tcW w:w="1134" w:type="dxa"/>
            <w:noWrap/>
            <w:hideMark/>
          </w:tcPr>
          <w:p w14:paraId="5D55C2C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761416</w:t>
            </w:r>
          </w:p>
        </w:tc>
        <w:tc>
          <w:tcPr>
            <w:tcW w:w="7225" w:type="dxa"/>
            <w:noWrap/>
            <w:hideMark/>
          </w:tcPr>
          <w:p w14:paraId="3E1EC44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left upper limb following coronary artery bypass graft </w:t>
            </w:r>
          </w:p>
        </w:tc>
      </w:tr>
      <w:tr w:rsidR="003E770C" w:rsidRPr="00DF383D" w14:paraId="25D91268" w14:textId="77777777" w:rsidTr="00DF383D">
        <w:trPr>
          <w:trHeight w:val="20"/>
        </w:trPr>
        <w:tc>
          <w:tcPr>
            <w:tcW w:w="1134" w:type="dxa"/>
            <w:noWrap/>
            <w:hideMark/>
          </w:tcPr>
          <w:p w14:paraId="51A8C6C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35615031</w:t>
            </w:r>
          </w:p>
        </w:tc>
        <w:tc>
          <w:tcPr>
            <w:tcW w:w="7225" w:type="dxa"/>
            <w:noWrap/>
            <w:hideMark/>
          </w:tcPr>
          <w:p w14:paraId="52DDE64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left upper limb following procedure </w:t>
            </w:r>
          </w:p>
        </w:tc>
      </w:tr>
      <w:tr w:rsidR="003E770C" w:rsidRPr="00DF383D" w14:paraId="3970BCDE" w14:textId="77777777" w:rsidTr="00DF383D">
        <w:trPr>
          <w:trHeight w:val="20"/>
        </w:trPr>
        <w:tc>
          <w:tcPr>
            <w:tcW w:w="1134" w:type="dxa"/>
            <w:noWrap/>
            <w:hideMark/>
          </w:tcPr>
          <w:p w14:paraId="13A3F1F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43531681</w:t>
            </w:r>
          </w:p>
        </w:tc>
        <w:tc>
          <w:tcPr>
            <w:tcW w:w="7225" w:type="dxa"/>
            <w:noWrap/>
            <w:hideMark/>
          </w:tcPr>
          <w:p w14:paraId="1386E7A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lower limb </w:t>
            </w:r>
          </w:p>
        </w:tc>
      </w:tr>
      <w:tr w:rsidR="003E770C" w:rsidRPr="00DF383D" w14:paraId="27CE28C0" w14:textId="77777777" w:rsidTr="00DF383D">
        <w:trPr>
          <w:trHeight w:val="20"/>
        </w:trPr>
        <w:tc>
          <w:tcPr>
            <w:tcW w:w="1134" w:type="dxa"/>
            <w:noWrap/>
            <w:hideMark/>
          </w:tcPr>
          <w:p w14:paraId="350A5F0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35616027</w:t>
            </w:r>
          </w:p>
        </w:tc>
        <w:tc>
          <w:tcPr>
            <w:tcW w:w="7225" w:type="dxa"/>
            <w:noWrap/>
            <w:hideMark/>
          </w:tcPr>
          <w:p w14:paraId="69EC42D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right iliac vein </w:t>
            </w:r>
          </w:p>
        </w:tc>
      </w:tr>
      <w:tr w:rsidR="003E770C" w:rsidRPr="00DF383D" w14:paraId="770C5A0A" w14:textId="77777777" w:rsidTr="00DF383D">
        <w:trPr>
          <w:trHeight w:val="20"/>
        </w:trPr>
        <w:tc>
          <w:tcPr>
            <w:tcW w:w="1134" w:type="dxa"/>
            <w:noWrap/>
            <w:hideMark/>
          </w:tcPr>
          <w:p w14:paraId="2AFE090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35615034</w:t>
            </w:r>
          </w:p>
        </w:tc>
        <w:tc>
          <w:tcPr>
            <w:tcW w:w="7225" w:type="dxa"/>
            <w:noWrap/>
            <w:hideMark/>
          </w:tcPr>
          <w:p w14:paraId="6EACD24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right lower limb following procedure </w:t>
            </w:r>
          </w:p>
        </w:tc>
      </w:tr>
      <w:tr w:rsidR="003E770C" w:rsidRPr="00DF383D" w14:paraId="1AAA27BC" w14:textId="77777777" w:rsidTr="00DF383D">
        <w:trPr>
          <w:trHeight w:val="20"/>
        </w:trPr>
        <w:tc>
          <w:tcPr>
            <w:tcW w:w="1134" w:type="dxa"/>
            <w:noWrap/>
            <w:hideMark/>
          </w:tcPr>
          <w:p w14:paraId="2FE726E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761415</w:t>
            </w:r>
          </w:p>
        </w:tc>
        <w:tc>
          <w:tcPr>
            <w:tcW w:w="7225" w:type="dxa"/>
            <w:noWrap/>
            <w:hideMark/>
          </w:tcPr>
          <w:p w14:paraId="51CC035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right upper limb following coronary artery bypass graft </w:t>
            </w:r>
          </w:p>
        </w:tc>
      </w:tr>
      <w:tr w:rsidR="003E770C" w:rsidRPr="00DF383D" w14:paraId="70C0EF26" w14:textId="77777777" w:rsidTr="00DF383D">
        <w:trPr>
          <w:trHeight w:val="20"/>
        </w:trPr>
        <w:tc>
          <w:tcPr>
            <w:tcW w:w="1134" w:type="dxa"/>
            <w:noWrap/>
            <w:hideMark/>
          </w:tcPr>
          <w:p w14:paraId="0CC3111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35615030</w:t>
            </w:r>
          </w:p>
        </w:tc>
        <w:tc>
          <w:tcPr>
            <w:tcW w:w="7225" w:type="dxa"/>
            <w:noWrap/>
            <w:hideMark/>
          </w:tcPr>
          <w:p w14:paraId="327294B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vein thrombosis of right upper limb following procedure </w:t>
            </w:r>
          </w:p>
        </w:tc>
      </w:tr>
      <w:tr w:rsidR="003E770C" w:rsidRPr="00DF383D" w14:paraId="43F84A73" w14:textId="77777777" w:rsidTr="00DF383D">
        <w:trPr>
          <w:trHeight w:val="20"/>
        </w:trPr>
        <w:tc>
          <w:tcPr>
            <w:tcW w:w="1134" w:type="dxa"/>
            <w:noWrap/>
            <w:hideMark/>
          </w:tcPr>
          <w:p w14:paraId="34A3728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44782746</w:t>
            </w:r>
          </w:p>
        </w:tc>
        <w:tc>
          <w:tcPr>
            <w:tcW w:w="7225" w:type="dxa"/>
            <w:noWrap/>
            <w:hideMark/>
          </w:tcPr>
          <w:p w14:paraId="7D6C6F5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w:t>
            </w:r>
          </w:p>
        </w:tc>
      </w:tr>
      <w:tr w:rsidR="003E770C" w:rsidRPr="00DF383D" w14:paraId="19A9D5C0" w14:textId="77777777" w:rsidTr="00DF383D">
        <w:trPr>
          <w:trHeight w:val="20"/>
        </w:trPr>
        <w:tc>
          <w:tcPr>
            <w:tcW w:w="1134" w:type="dxa"/>
            <w:noWrap/>
            <w:hideMark/>
          </w:tcPr>
          <w:p w14:paraId="274D02B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44782751</w:t>
            </w:r>
          </w:p>
        </w:tc>
        <w:tc>
          <w:tcPr>
            <w:tcW w:w="7225" w:type="dxa"/>
            <w:noWrap/>
            <w:hideMark/>
          </w:tcPr>
          <w:p w14:paraId="506DA6E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axillary vein </w:t>
            </w:r>
          </w:p>
        </w:tc>
      </w:tr>
      <w:tr w:rsidR="003E770C" w:rsidRPr="00DF383D" w14:paraId="0BF7E86F" w14:textId="77777777" w:rsidTr="00DF383D">
        <w:trPr>
          <w:trHeight w:val="20"/>
        </w:trPr>
        <w:tc>
          <w:tcPr>
            <w:tcW w:w="1134" w:type="dxa"/>
            <w:noWrap/>
            <w:hideMark/>
          </w:tcPr>
          <w:p w14:paraId="2379DFB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762008</w:t>
            </w:r>
          </w:p>
        </w:tc>
        <w:tc>
          <w:tcPr>
            <w:tcW w:w="7225" w:type="dxa"/>
            <w:noWrap/>
            <w:hideMark/>
          </w:tcPr>
          <w:p w14:paraId="15878B4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axillary veins </w:t>
            </w:r>
          </w:p>
        </w:tc>
      </w:tr>
      <w:tr w:rsidR="003E770C" w:rsidRPr="00DF383D" w14:paraId="6402A8DE" w14:textId="77777777" w:rsidTr="00DF383D">
        <w:trPr>
          <w:trHeight w:val="20"/>
        </w:trPr>
        <w:tc>
          <w:tcPr>
            <w:tcW w:w="1134" w:type="dxa"/>
            <w:noWrap/>
            <w:hideMark/>
          </w:tcPr>
          <w:p w14:paraId="409CAD8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760875</w:t>
            </w:r>
          </w:p>
        </w:tc>
        <w:tc>
          <w:tcPr>
            <w:tcW w:w="7225" w:type="dxa"/>
            <w:noWrap/>
            <w:hideMark/>
          </w:tcPr>
          <w:p w14:paraId="55BA37F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calves </w:t>
            </w:r>
          </w:p>
        </w:tc>
      </w:tr>
      <w:tr w:rsidR="003E770C" w:rsidRPr="00DF383D" w14:paraId="64757A24" w14:textId="77777777" w:rsidTr="00DF383D">
        <w:trPr>
          <w:trHeight w:val="20"/>
        </w:trPr>
        <w:tc>
          <w:tcPr>
            <w:tcW w:w="1134" w:type="dxa"/>
            <w:noWrap/>
            <w:hideMark/>
          </w:tcPr>
          <w:p w14:paraId="5515432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765155</w:t>
            </w:r>
          </w:p>
        </w:tc>
        <w:tc>
          <w:tcPr>
            <w:tcW w:w="7225" w:type="dxa"/>
            <w:noWrap/>
            <w:hideMark/>
          </w:tcPr>
          <w:p w14:paraId="2BBF498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w:t>
            </w:r>
            <w:proofErr w:type="spellStart"/>
            <w:r w:rsidRPr="00DF383D">
              <w:rPr>
                <w:rFonts w:ascii="Calibri" w:eastAsia="Times New Roman" w:hAnsi="Calibri" w:cs="Calibri"/>
                <w:color w:val="000000"/>
                <w:sz w:val="18"/>
                <w:szCs w:val="18"/>
              </w:rPr>
              <w:t>ileofemoral</w:t>
            </w:r>
            <w:proofErr w:type="spellEnd"/>
            <w:r w:rsidRPr="00DF383D">
              <w:rPr>
                <w:rFonts w:ascii="Calibri" w:eastAsia="Times New Roman" w:hAnsi="Calibri" w:cs="Calibri"/>
                <w:color w:val="000000"/>
                <w:sz w:val="18"/>
                <w:szCs w:val="18"/>
              </w:rPr>
              <w:t xml:space="preserve"> veins </w:t>
            </w:r>
          </w:p>
        </w:tc>
      </w:tr>
      <w:tr w:rsidR="003E770C" w:rsidRPr="00DF383D" w14:paraId="61287BE4" w14:textId="77777777" w:rsidTr="00DF383D">
        <w:trPr>
          <w:trHeight w:val="20"/>
        </w:trPr>
        <w:tc>
          <w:tcPr>
            <w:tcW w:w="1134" w:type="dxa"/>
            <w:noWrap/>
            <w:hideMark/>
          </w:tcPr>
          <w:p w14:paraId="09DBA1B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762017</w:t>
            </w:r>
          </w:p>
        </w:tc>
        <w:tc>
          <w:tcPr>
            <w:tcW w:w="7225" w:type="dxa"/>
            <w:noWrap/>
            <w:hideMark/>
          </w:tcPr>
          <w:p w14:paraId="49D73C1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internal jugular veins </w:t>
            </w:r>
          </w:p>
        </w:tc>
      </w:tr>
      <w:tr w:rsidR="003E770C" w:rsidRPr="00DF383D" w14:paraId="40423D9B" w14:textId="77777777" w:rsidTr="00DF383D">
        <w:trPr>
          <w:trHeight w:val="20"/>
        </w:trPr>
        <w:tc>
          <w:tcPr>
            <w:tcW w:w="1134" w:type="dxa"/>
            <w:noWrap/>
            <w:hideMark/>
          </w:tcPr>
          <w:p w14:paraId="6925D59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762417</w:t>
            </w:r>
          </w:p>
        </w:tc>
        <w:tc>
          <w:tcPr>
            <w:tcW w:w="7225" w:type="dxa"/>
            <w:noWrap/>
            <w:hideMark/>
          </w:tcPr>
          <w:p w14:paraId="6B809E3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legs </w:t>
            </w:r>
          </w:p>
        </w:tc>
      </w:tr>
      <w:tr w:rsidR="003E770C" w:rsidRPr="00DF383D" w14:paraId="67F016B6" w14:textId="77777777" w:rsidTr="00DF383D">
        <w:trPr>
          <w:trHeight w:val="20"/>
        </w:trPr>
        <w:tc>
          <w:tcPr>
            <w:tcW w:w="1134" w:type="dxa"/>
            <w:noWrap/>
            <w:hideMark/>
          </w:tcPr>
          <w:p w14:paraId="484241F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762020</w:t>
            </w:r>
          </w:p>
        </w:tc>
        <w:tc>
          <w:tcPr>
            <w:tcW w:w="7225" w:type="dxa"/>
            <w:noWrap/>
            <w:hideMark/>
          </w:tcPr>
          <w:p w14:paraId="30E8A43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popliteal veins </w:t>
            </w:r>
          </w:p>
        </w:tc>
      </w:tr>
      <w:tr w:rsidR="003E770C" w:rsidRPr="00DF383D" w14:paraId="36FB3333" w14:textId="77777777" w:rsidTr="00DF383D">
        <w:trPr>
          <w:trHeight w:val="20"/>
        </w:trPr>
        <w:tc>
          <w:tcPr>
            <w:tcW w:w="1134" w:type="dxa"/>
            <w:noWrap/>
            <w:hideMark/>
          </w:tcPr>
          <w:p w14:paraId="00A42A5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765546</w:t>
            </w:r>
          </w:p>
        </w:tc>
        <w:tc>
          <w:tcPr>
            <w:tcW w:w="7225" w:type="dxa"/>
            <w:noWrap/>
            <w:hideMark/>
          </w:tcPr>
          <w:p w14:paraId="34F85C5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bilateral tibial veins </w:t>
            </w:r>
          </w:p>
        </w:tc>
      </w:tr>
      <w:tr w:rsidR="003E770C" w:rsidRPr="00DF383D" w14:paraId="55F4AA89" w14:textId="77777777" w:rsidTr="00DF383D">
        <w:trPr>
          <w:trHeight w:val="20"/>
        </w:trPr>
        <w:tc>
          <w:tcPr>
            <w:tcW w:w="1134" w:type="dxa"/>
            <w:noWrap/>
            <w:hideMark/>
          </w:tcPr>
          <w:p w14:paraId="5DE7F65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762004</w:t>
            </w:r>
          </w:p>
        </w:tc>
        <w:tc>
          <w:tcPr>
            <w:tcW w:w="7225" w:type="dxa"/>
            <w:noWrap/>
            <w:hideMark/>
          </w:tcPr>
          <w:p w14:paraId="26E262C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both upper extremities </w:t>
            </w:r>
          </w:p>
        </w:tc>
      </w:tr>
      <w:tr w:rsidR="003E770C" w:rsidRPr="00DF383D" w14:paraId="0436F9FA" w14:textId="77777777" w:rsidTr="00DF383D">
        <w:trPr>
          <w:trHeight w:val="20"/>
        </w:trPr>
        <w:tc>
          <w:tcPr>
            <w:tcW w:w="1134" w:type="dxa"/>
            <w:noWrap/>
            <w:hideMark/>
          </w:tcPr>
          <w:p w14:paraId="263F2AB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44782742</w:t>
            </w:r>
          </w:p>
        </w:tc>
        <w:tc>
          <w:tcPr>
            <w:tcW w:w="7225" w:type="dxa"/>
            <w:noWrap/>
            <w:hideMark/>
          </w:tcPr>
          <w:p w14:paraId="6056FD0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calf </w:t>
            </w:r>
          </w:p>
        </w:tc>
      </w:tr>
      <w:tr w:rsidR="003E770C" w:rsidRPr="00DF383D" w14:paraId="51F1508A" w14:textId="77777777" w:rsidTr="00DF383D">
        <w:trPr>
          <w:trHeight w:val="20"/>
        </w:trPr>
        <w:tc>
          <w:tcPr>
            <w:tcW w:w="1134" w:type="dxa"/>
            <w:noWrap/>
            <w:hideMark/>
          </w:tcPr>
          <w:p w14:paraId="4C2090E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44782747</w:t>
            </w:r>
          </w:p>
        </w:tc>
        <w:tc>
          <w:tcPr>
            <w:tcW w:w="7225" w:type="dxa"/>
            <w:noWrap/>
            <w:hideMark/>
          </w:tcPr>
          <w:p w14:paraId="1864111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femoral vein </w:t>
            </w:r>
          </w:p>
        </w:tc>
      </w:tr>
      <w:tr w:rsidR="003E770C" w:rsidRPr="00DF383D" w14:paraId="11811055" w14:textId="77777777" w:rsidTr="00DF383D">
        <w:trPr>
          <w:trHeight w:val="20"/>
        </w:trPr>
        <w:tc>
          <w:tcPr>
            <w:tcW w:w="1134" w:type="dxa"/>
            <w:noWrap/>
            <w:hideMark/>
          </w:tcPr>
          <w:p w14:paraId="31AB912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762015</w:t>
            </w:r>
          </w:p>
        </w:tc>
        <w:tc>
          <w:tcPr>
            <w:tcW w:w="7225" w:type="dxa"/>
            <w:noWrap/>
            <w:hideMark/>
          </w:tcPr>
          <w:p w14:paraId="1DEC68E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w:t>
            </w:r>
            <w:proofErr w:type="spellStart"/>
            <w:r w:rsidRPr="00DF383D">
              <w:rPr>
                <w:rFonts w:ascii="Calibri" w:eastAsia="Times New Roman" w:hAnsi="Calibri" w:cs="Calibri"/>
                <w:color w:val="000000"/>
                <w:sz w:val="18"/>
                <w:szCs w:val="18"/>
              </w:rPr>
              <w:t>ileofemoral</w:t>
            </w:r>
            <w:proofErr w:type="spellEnd"/>
            <w:r w:rsidRPr="00DF383D">
              <w:rPr>
                <w:rFonts w:ascii="Calibri" w:eastAsia="Times New Roman" w:hAnsi="Calibri" w:cs="Calibri"/>
                <w:color w:val="000000"/>
                <w:sz w:val="18"/>
                <w:szCs w:val="18"/>
              </w:rPr>
              <w:t xml:space="preserve"> vein of left leg </w:t>
            </w:r>
          </w:p>
        </w:tc>
      </w:tr>
      <w:tr w:rsidR="003E770C" w:rsidRPr="00DF383D" w14:paraId="24B6BA0A" w14:textId="77777777" w:rsidTr="00DF383D">
        <w:trPr>
          <w:trHeight w:val="20"/>
        </w:trPr>
        <w:tc>
          <w:tcPr>
            <w:tcW w:w="1134" w:type="dxa"/>
            <w:noWrap/>
            <w:hideMark/>
          </w:tcPr>
          <w:p w14:paraId="1F5C390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765541</w:t>
            </w:r>
          </w:p>
        </w:tc>
        <w:tc>
          <w:tcPr>
            <w:tcW w:w="7225" w:type="dxa"/>
            <w:noWrap/>
            <w:hideMark/>
          </w:tcPr>
          <w:p w14:paraId="3004016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w:t>
            </w:r>
            <w:proofErr w:type="spellStart"/>
            <w:r w:rsidRPr="00DF383D">
              <w:rPr>
                <w:rFonts w:ascii="Calibri" w:eastAsia="Times New Roman" w:hAnsi="Calibri" w:cs="Calibri"/>
                <w:color w:val="000000"/>
                <w:sz w:val="18"/>
                <w:szCs w:val="18"/>
              </w:rPr>
              <w:t>ileofemoral</w:t>
            </w:r>
            <w:proofErr w:type="spellEnd"/>
            <w:r w:rsidRPr="00DF383D">
              <w:rPr>
                <w:rFonts w:ascii="Calibri" w:eastAsia="Times New Roman" w:hAnsi="Calibri" w:cs="Calibri"/>
                <w:color w:val="000000"/>
                <w:sz w:val="18"/>
                <w:szCs w:val="18"/>
              </w:rPr>
              <w:t xml:space="preserve"> vein of right lower extremity </w:t>
            </w:r>
          </w:p>
        </w:tc>
      </w:tr>
      <w:tr w:rsidR="003E770C" w:rsidRPr="00DF383D" w14:paraId="46BAC06B" w14:textId="77777777" w:rsidTr="00DF383D">
        <w:trPr>
          <w:trHeight w:val="20"/>
        </w:trPr>
        <w:tc>
          <w:tcPr>
            <w:tcW w:w="1134" w:type="dxa"/>
            <w:noWrap/>
            <w:hideMark/>
          </w:tcPr>
          <w:p w14:paraId="110BE18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44782748</w:t>
            </w:r>
          </w:p>
        </w:tc>
        <w:tc>
          <w:tcPr>
            <w:tcW w:w="7225" w:type="dxa"/>
            <w:noWrap/>
            <w:hideMark/>
          </w:tcPr>
          <w:p w14:paraId="0FD703D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iliofemoral vein </w:t>
            </w:r>
          </w:p>
        </w:tc>
      </w:tr>
      <w:tr w:rsidR="003E770C" w:rsidRPr="00DF383D" w14:paraId="0E6F0D79" w14:textId="77777777" w:rsidTr="00DF383D">
        <w:trPr>
          <w:trHeight w:val="20"/>
        </w:trPr>
        <w:tc>
          <w:tcPr>
            <w:tcW w:w="1134" w:type="dxa"/>
            <w:noWrap/>
            <w:hideMark/>
          </w:tcPr>
          <w:p w14:paraId="0574B20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44782752</w:t>
            </w:r>
          </w:p>
        </w:tc>
        <w:tc>
          <w:tcPr>
            <w:tcW w:w="7225" w:type="dxa"/>
            <w:noWrap/>
            <w:hideMark/>
          </w:tcPr>
          <w:p w14:paraId="68DD576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internal jugular vein </w:t>
            </w:r>
          </w:p>
        </w:tc>
      </w:tr>
      <w:tr w:rsidR="003E770C" w:rsidRPr="00DF383D" w14:paraId="1105906A" w14:textId="77777777" w:rsidTr="00DF383D">
        <w:trPr>
          <w:trHeight w:val="20"/>
        </w:trPr>
        <w:tc>
          <w:tcPr>
            <w:tcW w:w="1134" w:type="dxa"/>
            <w:noWrap/>
            <w:hideMark/>
          </w:tcPr>
          <w:p w14:paraId="5564828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762009</w:t>
            </w:r>
          </w:p>
        </w:tc>
        <w:tc>
          <w:tcPr>
            <w:tcW w:w="7225" w:type="dxa"/>
            <w:noWrap/>
            <w:hideMark/>
          </w:tcPr>
          <w:p w14:paraId="0BEFFE9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left axillary vein </w:t>
            </w:r>
          </w:p>
        </w:tc>
      </w:tr>
      <w:tr w:rsidR="003E770C" w:rsidRPr="00DF383D" w14:paraId="4AFBC7A4" w14:textId="77777777" w:rsidTr="00DF383D">
        <w:trPr>
          <w:trHeight w:val="20"/>
        </w:trPr>
        <w:tc>
          <w:tcPr>
            <w:tcW w:w="1134" w:type="dxa"/>
            <w:noWrap/>
            <w:hideMark/>
          </w:tcPr>
          <w:p w14:paraId="1D81EB8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760876</w:t>
            </w:r>
          </w:p>
        </w:tc>
        <w:tc>
          <w:tcPr>
            <w:tcW w:w="7225" w:type="dxa"/>
            <w:noWrap/>
            <w:hideMark/>
          </w:tcPr>
          <w:p w14:paraId="1C357CA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left calf </w:t>
            </w:r>
          </w:p>
        </w:tc>
      </w:tr>
      <w:tr w:rsidR="003E770C" w:rsidRPr="00DF383D" w14:paraId="4E5A4661" w14:textId="77777777" w:rsidTr="00DF383D">
        <w:trPr>
          <w:trHeight w:val="20"/>
        </w:trPr>
        <w:tc>
          <w:tcPr>
            <w:tcW w:w="1134" w:type="dxa"/>
            <w:noWrap/>
            <w:hideMark/>
          </w:tcPr>
          <w:p w14:paraId="3826C88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765540</w:t>
            </w:r>
          </w:p>
        </w:tc>
        <w:tc>
          <w:tcPr>
            <w:tcW w:w="7225" w:type="dxa"/>
            <w:noWrap/>
            <w:hideMark/>
          </w:tcPr>
          <w:p w14:paraId="42E7B6B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left femoral vein </w:t>
            </w:r>
          </w:p>
        </w:tc>
      </w:tr>
      <w:tr w:rsidR="003E770C" w:rsidRPr="00DF383D" w14:paraId="1A3F751A" w14:textId="77777777" w:rsidTr="00DF383D">
        <w:trPr>
          <w:trHeight w:val="20"/>
        </w:trPr>
        <w:tc>
          <w:tcPr>
            <w:tcW w:w="1134" w:type="dxa"/>
            <w:noWrap/>
            <w:hideMark/>
          </w:tcPr>
          <w:p w14:paraId="784AC94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765922</w:t>
            </w:r>
          </w:p>
        </w:tc>
        <w:tc>
          <w:tcPr>
            <w:tcW w:w="7225" w:type="dxa"/>
            <w:noWrap/>
            <w:hideMark/>
          </w:tcPr>
          <w:p w14:paraId="6818CB6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left internal jugular vein </w:t>
            </w:r>
          </w:p>
        </w:tc>
      </w:tr>
      <w:tr w:rsidR="003E770C" w:rsidRPr="00DF383D" w14:paraId="78CFA6A7" w14:textId="77777777" w:rsidTr="00DF383D">
        <w:trPr>
          <w:trHeight w:val="20"/>
        </w:trPr>
        <w:tc>
          <w:tcPr>
            <w:tcW w:w="1134" w:type="dxa"/>
            <w:noWrap/>
            <w:hideMark/>
          </w:tcPr>
          <w:p w14:paraId="0F7C1BA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762418</w:t>
            </w:r>
          </w:p>
        </w:tc>
        <w:tc>
          <w:tcPr>
            <w:tcW w:w="7225" w:type="dxa"/>
            <w:noWrap/>
            <w:hideMark/>
          </w:tcPr>
          <w:p w14:paraId="273D616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left lower extremity </w:t>
            </w:r>
          </w:p>
        </w:tc>
      </w:tr>
      <w:tr w:rsidR="003E770C" w:rsidRPr="00DF383D" w14:paraId="61E42735" w14:textId="77777777" w:rsidTr="00DF383D">
        <w:trPr>
          <w:trHeight w:val="20"/>
        </w:trPr>
        <w:tc>
          <w:tcPr>
            <w:tcW w:w="1134" w:type="dxa"/>
            <w:noWrap/>
            <w:hideMark/>
          </w:tcPr>
          <w:p w14:paraId="513951D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765537</w:t>
            </w:r>
          </w:p>
        </w:tc>
        <w:tc>
          <w:tcPr>
            <w:tcW w:w="7225" w:type="dxa"/>
            <w:noWrap/>
            <w:hideMark/>
          </w:tcPr>
          <w:p w14:paraId="1F06C5E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left upper extremity </w:t>
            </w:r>
          </w:p>
        </w:tc>
      </w:tr>
      <w:tr w:rsidR="003E770C" w:rsidRPr="00DF383D" w14:paraId="2EFBAE91" w14:textId="77777777" w:rsidTr="00DF383D">
        <w:trPr>
          <w:trHeight w:val="20"/>
        </w:trPr>
        <w:tc>
          <w:tcPr>
            <w:tcW w:w="1134" w:type="dxa"/>
            <w:noWrap/>
            <w:hideMark/>
          </w:tcPr>
          <w:p w14:paraId="08C0FDB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44782767</w:t>
            </w:r>
          </w:p>
        </w:tc>
        <w:tc>
          <w:tcPr>
            <w:tcW w:w="7225" w:type="dxa"/>
            <w:noWrap/>
            <w:hideMark/>
          </w:tcPr>
          <w:p w14:paraId="6ED2FB3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lower extremity as complication of procedure </w:t>
            </w:r>
          </w:p>
        </w:tc>
      </w:tr>
      <w:tr w:rsidR="003E770C" w:rsidRPr="00DF383D" w14:paraId="500E7B92" w14:textId="77777777" w:rsidTr="00DF383D">
        <w:trPr>
          <w:trHeight w:val="20"/>
        </w:trPr>
        <w:tc>
          <w:tcPr>
            <w:tcW w:w="1134" w:type="dxa"/>
            <w:noWrap/>
            <w:hideMark/>
          </w:tcPr>
          <w:p w14:paraId="0864BED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46270071</w:t>
            </w:r>
          </w:p>
        </w:tc>
        <w:tc>
          <w:tcPr>
            <w:tcW w:w="7225" w:type="dxa"/>
            <w:noWrap/>
            <w:hideMark/>
          </w:tcPr>
          <w:p w14:paraId="1BF98FC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lower limb due to coronary artery bypass grafting </w:t>
            </w:r>
          </w:p>
        </w:tc>
      </w:tr>
      <w:tr w:rsidR="003E770C" w:rsidRPr="00DF383D" w14:paraId="32CB9BCE" w14:textId="77777777" w:rsidTr="00DF383D">
        <w:trPr>
          <w:trHeight w:val="20"/>
        </w:trPr>
        <w:tc>
          <w:tcPr>
            <w:tcW w:w="1134" w:type="dxa"/>
            <w:noWrap/>
            <w:hideMark/>
          </w:tcPr>
          <w:p w14:paraId="56A7708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762022</w:t>
            </w:r>
          </w:p>
        </w:tc>
        <w:tc>
          <w:tcPr>
            <w:tcW w:w="7225" w:type="dxa"/>
            <w:noWrap/>
            <w:hideMark/>
          </w:tcPr>
          <w:p w14:paraId="709582E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w:t>
            </w:r>
            <w:proofErr w:type="spellStart"/>
            <w:r w:rsidRPr="00DF383D">
              <w:rPr>
                <w:rFonts w:ascii="Calibri" w:eastAsia="Times New Roman" w:hAnsi="Calibri" w:cs="Calibri"/>
                <w:color w:val="000000"/>
                <w:sz w:val="18"/>
                <w:szCs w:val="18"/>
              </w:rPr>
              <w:t>politeal</w:t>
            </w:r>
            <w:proofErr w:type="spellEnd"/>
            <w:r w:rsidRPr="00DF383D">
              <w:rPr>
                <w:rFonts w:ascii="Calibri" w:eastAsia="Times New Roman" w:hAnsi="Calibri" w:cs="Calibri"/>
                <w:color w:val="000000"/>
                <w:sz w:val="18"/>
                <w:szCs w:val="18"/>
              </w:rPr>
              <w:t xml:space="preserve"> vein of right leg </w:t>
            </w:r>
          </w:p>
        </w:tc>
      </w:tr>
      <w:tr w:rsidR="003E770C" w:rsidRPr="00DF383D" w14:paraId="28224CC3" w14:textId="77777777" w:rsidTr="00DF383D">
        <w:trPr>
          <w:trHeight w:val="20"/>
        </w:trPr>
        <w:tc>
          <w:tcPr>
            <w:tcW w:w="1134" w:type="dxa"/>
            <w:noWrap/>
            <w:hideMark/>
          </w:tcPr>
          <w:p w14:paraId="4824F73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44782743</w:t>
            </w:r>
          </w:p>
        </w:tc>
        <w:tc>
          <w:tcPr>
            <w:tcW w:w="7225" w:type="dxa"/>
            <w:noWrap/>
            <w:hideMark/>
          </w:tcPr>
          <w:p w14:paraId="4D2BE5F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popliteal vein </w:t>
            </w:r>
          </w:p>
        </w:tc>
      </w:tr>
      <w:tr w:rsidR="003E770C" w:rsidRPr="00DF383D" w14:paraId="45FB9CBF" w14:textId="77777777" w:rsidTr="00DF383D">
        <w:trPr>
          <w:trHeight w:val="20"/>
        </w:trPr>
        <w:tc>
          <w:tcPr>
            <w:tcW w:w="1134" w:type="dxa"/>
            <w:noWrap/>
            <w:hideMark/>
          </w:tcPr>
          <w:p w14:paraId="46E79D5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762021</w:t>
            </w:r>
          </w:p>
        </w:tc>
        <w:tc>
          <w:tcPr>
            <w:tcW w:w="7225" w:type="dxa"/>
            <w:noWrap/>
            <w:hideMark/>
          </w:tcPr>
          <w:p w14:paraId="3E8D18C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popliteal vein of left leg </w:t>
            </w:r>
          </w:p>
        </w:tc>
      </w:tr>
      <w:tr w:rsidR="003E770C" w:rsidRPr="00DF383D" w14:paraId="3A1E14B4" w14:textId="77777777" w:rsidTr="00DF383D">
        <w:trPr>
          <w:trHeight w:val="20"/>
        </w:trPr>
        <w:tc>
          <w:tcPr>
            <w:tcW w:w="1134" w:type="dxa"/>
            <w:noWrap/>
            <w:hideMark/>
          </w:tcPr>
          <w:p w14:paraId="60B9362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762010</w:t>
            </w:r>
          </w:p>
        </w:tc>
        <w:tc>
          <w:tcPr>
            <w:tcW w:w="7225" w:type="dxa"/>
            <w:noWrap/>
            <w:hideMark/>
          </w:tcPr>
          <w:p w14:paraId="3C5F968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right axillary vein </w:t>
            </w:r>
          </w:p>
        </w:tc>
      </w:tr>
      <w:tr w:rsidR="003E770C" w:rsidRPr="00DF383D" w14:paraId="51CD148E" w14:textId="77777777" w:rsidTr="00DF383D">
        <w:trPr>
          <w:trHeight w:val="20"/>
        </w:trPr>
        <w:tc>
          <w:tcPr>
            <w:tcW w:w="1134" w:type="dxa"/>
            <w:noWrap/>
            <w:hideMark/>
          </w:tcPr>
          <w:p w14:paraId="2F0D138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760877</w:t>
            </w:r>
          </w:p>
        </w:tc>
        <w:tc>
          <w:tcPr>
            <w:tcW w:w="7225" w:type="dxa"/>
            <w:noWrap/>
            <w:hideMark/>
          </w:tcPr>
          <w:p w14:paraId="23B42A7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right calf </w:t>
            </w:r>
          </w:p>
        </w:tc>
      </w:tr>
      <w:tr w:rsidR="003E770C" w:rsidRPr="00DF383D" w14:paraId="7310FC35" w14:textId="77777777" w:rsidTr="00DF383D">
        <w:trPr>
          <w:trHeight w:val="20"/>
        </w:trPr>
        <w:tc>
          <w:tcPr>
            <w:tcW w:w="1134" w:type="dxa"/>
            <w:noWrap/>
            <w:hideMark/>
          </w:tcPr>
          <w:p w14:paraId="439A6DD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762013</w:t>
            </w:r>
          </w:p>
        </w:tc>
        <w:tc>
          <w:tcPr>
            <w:tcW w:w="7225" w:type="dxa"/>
            <w:noWrap/>
            <w:hideMark/>
          </w:tcPr>
          <w:p w14:paraId="1673C9C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right femoral vein </w:t>
            </w:r>
          </w:p>
        </w:tc>
      </w:tr>
      <w:tr w:rsidR="003E770C" w:rsidRPr="00DF383D" w14:paraId="1F9B2C83" w14:textId="77777777" w:rsidTr="00DF383D">
        <w:trPr>
          <w:trHeight w:val="20"/>
        </w:trPr>
        <w:tc>
          <w:tcPr>
            <w:tcW w:w="1134" w:type="dxa"/>
            <w:noWrap/>
            <w:hideMark/>
          </w:tcPr>
          <w:p w14:paraId="6DA8757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762018</w:t>
            </w:r>
          </w:p>
        </w:tc>
        <w:tc>
          <w:tcPr>
            <w:tcW w:w="7225" w:type="dxa"/>
            <w:noWrap/>
            <w:hideMark/>
          </w:tcPr>
          <w:p w14:paraId="72AE310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right internal jugular vein </w:t>
            </w:r>
          </w:p>
        </w:tc>
      </w:tr>
      <w:tr w:rsidR="003E770C" w:rsidRPr="00DF383D" w14:paraId="47D4C96D" w14:textId="77777777" w:rsidTr="00DF383D">
        <w:trPr>
          <w:trHeight w:val="20"/>
        </w:trPr>
        <w:tc>
          <w:tcPr>
            <w:tcW w:w="1134" w:type="dxa"/>
            <w:noWrap/>
            <w:hideMark/>
          </w:tcPr>
          <w:p w14:paraId="1F07712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762419</w:t>
            </w:r>
          </w:p>
        </w:tc>
        <w:tc>
          <w:tcPr>
            <w:tcW w:w="7225" w:type="dxa"/>
            <w:noWrap/>
            <w:hideMark/>
          </w:tcPr>
          <w:p w14:paraId="7B8C137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right lower extremity </w:t>
            </w:r>
          </w:p>
        </w:tc>
      </w:tr>
      <w:tr w:rsidR="003E770C" w:rsidRPr="00DF383D" w14:paraId="5A76C397" w14:textId="77777777" w:rsidTr="00DF383D">
        <w:trPr>
          <w:trHeight w:val="20"/>
        </w:trPr>
        <w:tc>
          <w:tcPr>
            <w:tcW w:w="1134" w:type="dxa"/>
            <w:noWrap/>
            <w:hideMark/>
          </w:tcPr>
          <w:p w14:paraId="49402FC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762005</w:t>
            </w:r>
          </w:p>
        </w:tc>
        <w:tc>
          <w:tcPr>
            <w:tcW w:w="7225" w:type="dxa"/>
            <w:noWrap/>
            <w:hideMark/>
          </w:tcPr>
          <w:p w14:paraId="3E76466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right upper extremity </w:t>
            </w:r>
          </w:p>
        </w:tc>
      </w:tr>
      <w:tr w:rsidR="003E770C" w:rsidRPr="00DF383D" w14:paraId="5FAA8C7E" w14:textId="77777777" w:rsidTr="00DF383D">
        <w:trPr>
          <w:trHeight w:val="20"/>
        </w:trPr>
        <w:tc>
          <w:tcPr>
            <w:tcW w:w="1134" w:type="dxa"/>
            <w:noWrap/>
            <w:hideMark/>
          </w:tcPr>
          <w:p w14:paraId="193A553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44782745</w:t>
            </w:r>
          </w:p>
        </w:tc>
        <w:tc>
          <w:tcPr>
            <w:tcW w:w="7225" w:type="dxa"/>
            <w:noWrap/>
            <w:hideMark/>
          </w:tcPr>
          <w:p w14:paraId="6DE4054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thigh </w:t>
            </w:r>
          </w:p>
        </w:tc>
      </w:tr>
      <w:tr w:rsidR="003E770C" w:rsidRPr="00DF383D" w14:paraId="101A9766" w14:textId="77777777" w:rsidTr="00DF383D">
        <w:trPr>
          <w:trHeight w:val="20"/>
        </w:trPr>
        <w:tc>
          <w:tcPr>
            <w:tcW w:w="1134" w:type="dxa"/>
            <w:noWrap/>
            <w:hideMark/>
          </w:tcPr>
          <w:p w14:paraId="2CDC9D9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44782744</w:t>
            </w:r>
          </w:p>
        </w:tc>
        <w:tc>
          <w:tcPr>
            <w:tcW w:w="7225" w:type="dxa"/>
            <w:noWrap/>
            <w:hideMark/>
          </w:tcPr>
          <w:p w14:paraId="2697295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tibial vein </w:t>
            </w:r>
          </w:p>
        </w:tc>
      </w:tr>
      <w:tr w:rsidR="003E770C" w:rsidRPr="00DF383D" w14:paraId="6E9685DD" w14:textId="77777777" w:rsidTr="00DF383D">
        <w:trPr>
          <w:trHeight w:val="20"/>
        </w:trPr>
        <w:tc>
          <w:tcPr>
            <w:tcW w:w="1134" w:type="dxa"/>
            <w:noWrap/>
            <w:hideMark/>
          </w:tcPr>
          <w:p w14:paraId="672EE9E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762026</w:t>
            </w:r>
          </w:p>
        </w:tc>
        <w:tc>
          <w:tcPr>
            <w:tcW w:w="7225" w:type="dxa"/>
            <w:noWrap/>
            <w:hideMark/>
          </w:tcPr>
          <w:p w14:paraId="0DCF8E6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tibial vein of left leg </w:t>
            </w:r>
          </w:p>
        </w:tc>
      </w:tr>
      <w:tr w:rsidR="003E770C" w:rsidRPr="00DF383D" w14:paraId="1A5245DD" w14:textId="77777777" w:rsidTr="00DF383D">
        <w:trPr>
          <w:trHeight w:val="20"/>
        </w:trPr>
        <w:tc>
          <w:tcPr>
            <w:tcW w:w="1134" w:type="dxa"/>
            <w:noWrap/>
            <w:hideMark/>
          </w:tcPr>
          <w:p w14:paraId="1F9A72F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765156</w:t>
            </w:r>
          </w:p>
        </w:tc>
        <w:tc>
          <w:tcPr>
            <w:tcW w:w="7225" w:type="dxa"/>
            <w:noWrap/>
            <w:hideMark/>
          </w:tcPr>
          <w:p w14:paraId="03381A3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tibial vein of right leg </w:t>
            </w:r>
          </w:p>
        </w:tc>
      </w:tr>
      <w:tr w:rsidR="003E770C" w:rsidRPr="00DF383D" w14:paraId="199E4D18" w14:textId="77777777" w:rsidTr="00DF383D">
        <w:trPr>
          <w:trHeight w:val="20"/>
        </w:trPr>
        <w:tc>
          <w:tcPr>
            <w:tcW w:w="1134" w:type="dxa"/>
            <w:noWrap/>
            <w:hideMark/>
          </w:tcPr>
          <w:p w14:paraId="614EE44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44782421</w:t>
            </w:r>
          </w:p>
        </w:tc>
        <w:tc>
          <w:tcPr>
            <w:tcW w:w="7225" w:type="dxa"/>
            <w:noWrap/>
            <w:hideMark/>
          </w:tcPr>
          <w:p w14:paraId="2A97B8E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upper extremity </w:t>
            </w:r>
          </w:p>
        </w:tc>
      </w:tr>
      <w:tr w:rsidR="003E770C" w:rsidRPr="00DF383D" w14:paraId="205497F2" w14:textId="77777777" w:rsidTr="00DF383D">
        <w:trPr>
          <w:trHeight w:val="20"/>
        </w:trPr>
        <w:tc>
          <w:tcPr>
            <w:tcW w:w="1134" w:type="dxa"/>
            <w:noWrap/>
            <w:hideMark/>
          </w:tcPr>
          <w:p w14:paraId="690041E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764016</w:t>
            </w:r>
          </w:p>
        </w:tc>
        <w:tc>
          <w:tcPr>
            <w:tcW w:w="7225" w:type="dxa"/>
            <w:noWrap/>
            <w:hideMark/>
          </w:tcPr>
          <w:p w14:paraId="49ECE68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upper extremity after coronary artery bypass graft </w:t>
            </w:r>
          </w:p>
        </w:tc>
      </w:tr>
      <w:tr w:rsidR="003E770C" w:rsidRPr="00DF383D" w14:paraId="0DD53C6A" w14:textId="77777777" w:rsidTr="00DF383D">
        <w:trPr>
          <w:trHeight w:val="20"/>
        </w:trPr>
        <w:tc>
          <w:tcPr>
            <w:tcW w:w="1134" w:type="dxa"/>
            <w:noWrap/>
            <w:hideMark/>
          </w:tcPr>
          <w:p w14:paraId="6855DCA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44782766</w:t>
            </w:r>
          </w:p>
        </w:tc>
        <w:tc>
          <w:tcPr>
            <w:tcW w:w="7225" w:type="dxa"/>
            <w:noWrap/>
            <w:hideMark/>
          </w:tcPr>
          <w:p w14:paraId="40FEE64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deep venous thrombosis of upper extremity as complication of procedure </w:t>
            </w:r>
          </w:p>
        </w:tc>
      </w:tr>
      <w:tr w:rsidR="003E770C" w:rsidRPr="00DF383D" w14:paraId="1E02F9C4" w14:textId="77777777" w:rsidTr="00DF383D">
        <w:trPr>
          <w:trHeight w:val="20"/>
        </w:trPr>
        <w:tc>
          <w:tcPr>
            <w:tcW w:w="1134" w:type="dxa"/>
            <w:noWrap/>
            <w:hideMark/>
          </w:tcPr>
          <w:p w14:paraId="487B635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762048</w:t>
            </w:r>
          </w:p>
        </w:tc>
        <w:tc>
          <w:tcPr>
            <w:tcW w:w="7225" w:type="dxa"/>
            <w:noWrap/>
            <w:hideMark/>
          </w:tcPr>
          <w:p w14:paraId="409E8FE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left subclavian vein </w:t>
            </w:r>
          </w:p>
        </w:tc>
      </w:tr>
      <w:tr w:rsidR="003E770C" w:rsidRPr="00DF383D" w14:paraId="40036FB1" w14:textId="77777777" w:rsidTr="00DF383D">
        <w:trPr>
          <w:trHeight w:val="20"/>
        </w:trPr>
        <w:tc>
          <w:tcPr>
            <w:tcW w:w="1134" w:type="dxa"/>
            <w:noWrap/>
            <w:hideMark/>
          </w:tcPr>
          <w:p w14:paraId="7334A92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45757410</w:t>
            </w:r>
          </w:p>
        </w:tc>
        <w:tc>
          <w:tcPr>
            <w:tcW w:w="7225" w:type="dxa"/>
            <w:noWrap/>
            <w:hideMark/>
          </w:tcPr>
          <w:p w14:paraId="464AD61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mesenteric vein </w:t>
            </w:r>
          </w:p>
        </w:tc>
      </w:tr>
      <w:tr w:rsidR="003E770C" w:rsidRPr="00DF383D" w14:paraId="6CC07C78" w14:textId="77777777" w:rsidTr="00DF383D">
        <w:trPr>
          <w:trHeight w:val="20"/>
        </w:trPr>
        <w:tc>
          <w:tcPr>
            <w:tcW w:w="1134" w:type="dxa"/>
            <w:noWrap/>
            <w:hideMark/>
          </w:tcPr>
          <w:p w14:paraId="5EE0BC8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762049</w:t>
            </w:r>
          </w:p>
        </w:tc>
        <w:tc>
          <w:tcPr>
            <w:tcW w:w="7225" w:type="dxa"/>
            <w:noWrap/>
            <w:hideMark/>
          </w:tcPr>
          <w:p w14:paraId="6EAC8D9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right subclavian vein </w:t>
            </w:r>
          </w:p>
        </w:tc>
      </w:tr>
      <w:tr w:rsidR="003E770C" w:rsidRPr="00DF383D" w14:paraId="53E69C4A" w14:textId="77777777" w:rsidTr="00DF383D">
        <w:trPr>
          <w:trHeight w:val="20"/>
        </w:trPr>
        <w:tc>
          <w:tcPr>
            <w:tcW w:w="1134" w:type="dxa"/>
            <w:noWrap/>
            <w:hideMark/>
          </w:tcPr>
          <w:p w14:paraId="2F7404C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36712892</w:t>
            </w:r>
          </w:p>
        </w:tc>
        <w:tc>
          <w:tcPr>
            <w:tcW w:w="7225" w:type="dxa"/>
            <w:noWrap/>
            <w:hideMark/>
          </w:tcPr>
          <w:p w14:paraId="10E8F40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splenic vein </w:t>
            </w:r>
          </w:p>
        </w:tc>
      </w:tr>
      <w:tr w:rsidR="003E770C" w:rsidRPr="00DF383D" w14:paraId="50CF5FFA" w14:textId="77777777" w:rsidTr="00DF383D">
        <w:trPr>
          <w:trHeight w:val="20"/>
        </w:trPr>
        <w:tc>
          <w:tcPr>
            <w:tcW w:w="1134" w:type="dxa"/>
            <w:noWrap/>
            <w:hideMark/>
          </w:tcPr>
          <w:p w14:paraId="5106A45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44782762</w:t>
            </w:r>
          </w:p>
        </w:tc>
        <w:tc>
          <w:tcPr>
            <w:tcW w:w="7225" w:type="dxa"/>
            <w:noWrap/>
            <w:hideMark/>
          </w:tcPr>
          <w:p w14:paraId="06DC69B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subclavian vein </w:t>
            </w:r>
          </w:p>
        </w:tc>
      </w:tr>
      <w:tr w:rsidR="003E770C" w:rsidRPr="00DF383D" w14:paraId="130F90BC" w14:textId="77777777" w:rsidTr="00DF383D">
        <w:trPr>
          <w:trHeight w:val="20"/>
        </w:trPr>
        <w:tc>
          <w:tcPr>
            <w:tcW w:w="1134" w:type="dxa"/>
            <w:noWrap/>
            <w:hideMark/>
          </w:tcPr>
          <w:p w14:paraId="3EA1C7E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37109253</w:t>
            </w:r>
          </w:p>
        </w:tc>
        <w:tc>
          <w:tcPr>
            <w:tcW w:w="7225" w:type="dxa"/>
            <w:noWrap/>
            <w:hideMark/>
          </w:tcPr>
          <w:p w14:paraId="5F7E805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Bilateral acute deep vein thrombosis of femoral veins </w:t>
            </w:r>
          </w:p>
        </w:tc>
      </w:tr>
      <w:tr w:rsidR="003E770C" w:rsidRPr="00DF383D" w14:paraId="0FC3FC27" w14:textId="77777777" w:rsidTr="00DF383D">
        <w:trPr>
          <w:trHeight w:val="20"/>
        </w:trPr>
        <w:tc>
          <w:tcPr>
            <w:tcW w:w="1134" w:type="dxa"/>
            <w:noWrap/>
            <w:hideMark/>
          </w:tcPr>
          <w:p w14:paraId="5730361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40478951</w:t>
            </w:r>
          </w:p>
        </w:tc>
        <w:tc>
          <w:tcPr>
            <w:tcW w:w="7225" w:type="dxa"/>
            <w:noWrap/>
            <w:hideMark/>
          </w:tcPr>
          <w:p w14:paraId="6F9705B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Bilateral deep vein thrombosis of lower extremities </w:t>
            </w:r>
          </w:p>
        </w:tc>
      </w:tr>
      <w:tr w:rsidR="003E770C" w:rsidRPr="00DF383D" w14:paraId="6675F557" w14:textId="77777777" w:rsidTr="00DF383D">
        <w:trPr>
          <w:trHeight w:val="20"/>
        </w:trPr>
        <w:tc>
          <w:tcPr>
            <w:tcW w:w="1134" w:type="dxa"/>
            <w:noWrap/>
            <w:hideMark/>
          </w:tcPr>
          <w:p w14:paraId="6CAD2B9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4046884</w:t>
            </w:r>
          </w:p>
        </w:tc>
        <w:tc>
          <w:tcPr>
            <w:tcW w:w="7225" w:type="dxa"/>
            <w:noWrap/>
            <w:hideMark/>
          </w:tcPr>
          <w:p w14:paraId="4A6D843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vein thrombosis of leg related to air travel </w:t>
            </w:r>
          </w:p>
        </w:tc>
      </w:tr>
      <w:tr w:rsidR="003E770C" w:rsidRPr="00DF383D" w14:paraId="485F89DF" w14:textId="77777777" w:rsidTr="00DF383D">
        <w:trPr>
          <w:trHeight w:val="20"/>
        </w:trPr>
        <w:tc>
          <w:tcPr>
            <w:tcW w:w="1134" w:type="dxa"/>
            <w:noWrap/>
            <w:hideMark/>
          </w:tcPr>
          <w:p w14:paraId="5651EFC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4133004</w:t>
            </w:r>
          </w:p>
        </w:tc>
        <w:tc>
          <w:tcPr>
            <w:tcW w:w="7225" w:type="dxa"/>
            <w:noWrap/>
            <w:hideMark/>
          </w:tcPr>
          <w:p w14:paraId="2067C78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w:t>
            </w:r>
          </w:p>
        </w:tc>
      </w:tr>
      <w:tr w:rsidR="003E770C" w:rsidRPr="00DF383D" w14:paraId="56BDA16A" w14:textId="77777777" w:rsidTr="00DF383D">
        <w:trPr>
          <w:trHeight w:val="20"/>
        </w:trPr>
        <w:tc>
          <w:tcPr>
            <w:tcW w:w="1134" w:type="dxa"/>
            <w:noWrap/>
            <w:hideMark/>
          </w:tcPr>
          <w:p w14:paraId="1439107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4181315</w:t>
            </w:r>
          </w:p>
        </w:tc>
        <w:tc>
          <w:tcPr>
            <w:tcW w:w="7225" w:type="dxa"/>
            <w:noWrap/>
            <w:hideMark/>
          </w:tcPr>
          <w:p w14:paraId="6C38B67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associated with coronary artery bypass graft </w:t>
            </w:r>
          </w:p>
        </w:tc>
      </w:tr>
      <w:tr w:rsidR="003E770C" w:rsidRPr="00DF383D" w14:paraId="56FF957B" w14:textId="77777777" w:rsidTr="00DF383D">
        <w:trPr>
          <w:trHeight w:val="20"/>
        </w:trPr>
        <w:tc>
          <w:tcPr>
            <w:tcW w:w="1134" w:type="dxa"/>
            <w:noWrap/>
            <w:hideMark/>
          </w:tcPr>
          <w:p w14:paraId="43E64EC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45773536</w:t>
            </w:r>
          </w:p>
        </w:tc>
        <w:tc>
          <w:tcPr>
            <w:tcW w:w="7225" w:type="dxa"/>
            <w:noWrap/>
            <w:hideMark/>
          </w:tcPr>
          <w:p w14:paraId="7568F80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femoropopliteal vein </w:t>
            </w:r>
          </w:p>
        </w:tc>
      </w:tr>
      <w:tr w:rsidR="003E770C" w:rsidRPr="00DF383D" w14:paraId="2F9F9189" w14:textId="77777777" w:rsidTr="00DF383D">
        <w:trPr>
          <w:trHeight w:val="20"/>
        </w:trPr>
        <w:tc>
          <w:tcPr>
            <w:tcW w:w="1134" w:type="dxa"/>
            <w:noWrap/>
            <w:hideMark/>
          </w:tcPr>
          <w:p w14:paraId="26167C6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763942</w:t>
            </w:r>
          </w:p>
        </w:tc>
        <w:tc>
          <w:tcPr>
            <w:tcW w:w="7225" w:type="dxa"/>
            <w:noWrap/>
            <w:hideMark/>
          </w:tcPr>
          <w:p w14:paraId="47AF6AC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left lower extremity </w:t>
            </w:r>
          </w:p>
        </w:tc>
      </w:tr>
      <w:tr w:rsidR="003E770C" w:rsidRPr="00DF383D" w14:paraId="1957EA7C" w14:textId="77777777" w:rsidTr="00DF383D">
        <w:trPr>
          <w:trHeight w:val="20"/>
        </w:trPr>
        <w:tc>
          <w:tcPr>
            <w:tcW w:w="1134" w:type="dxa"/>
            <w:noWrap/>
            <w:hideMark/>
          </w:tcPr>
          <w:p w14:paraId="179EEE5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761980</w:t>
            </w:r>
          </w:p>
        </w:tc>
        <w:tc>
          <w:tcPr>
            <w:tcW w:w="7225" w:type="dxa"/>
            <w:noWrap/>
            <w:hideMark/>
          </w:tcPr>
          <w:p w14:paraId="4729601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left upper extremity </w:t>
            </w:r>
          </w:p>
        </w:tc>
      </w:tr>
      <w:tr w:rsidR="003E770C" w:rsidRPr="00DF383D" w14:paraId="303466C0" w14:textId="77777777" w:rsidTr="00DF383D">
        <w:trPr>
          <w:trHeight w:val="20"/>
        </w:trPr>
        <w:tc>
          <w:tcPr>
            <w:tcW w:w="1134" w:type="dxa"/>
            <w:noWrap/>
            <w:hideMark/>
          </w:tcPr>
          <w:p w14:paraId="5CCB5D4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443537</w:t>
            </w:r>
          </w:p>
        </w:tc>
        <w:tc>
          <w:tcPr>
            <w:tcW w:w="7225" w:type="dxa"/>
            <w:noWrap/>
            <w:hideMark/>
          </w:tcPr>
          <w:p w14:paraId="00C5680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lower extremity </w:t>
            </w:r>
          </w:p>
        </w:tc>
      </w:tr>
      <w:tr w:rsidR="003E770C" w:rsidRPr="00DF383D" w14:paraId="72F4EDDA" w14:textId="77777777" w:rsidTr="00DF383D">
        <w:trPr>
          <w:trHeight w:val="20"/>
        </w:trPr>
        <w:tc>
          <w:tcPr>
            <w:tcW w:w="1134" w:type="dxa"/>
            <w:noWrap/>
            <w:hideMark/>
          </w:tcPr>
          <w:p w14:paraId="6556B2E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4133975</w:t>
            </w:r>
          </w:p>
        </w:tc>
        <w:tc>
          <w:tcPr>
            <w:tcW w:w="7225" w:type="dxa"/>
            <w:noWrap/>
            <w:hideMark/>
          </w:tcPr>
          <w:p w14:paraId="4A1A6DD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pelvic vein </w:t>
            </w:r>
          </w:p>
        </w:tc>
      </w:tr>
      <w:tr w:rsidR="003E770C" w:rsidRPr="00DF383D" w14:paraId="792E4744" w14:textId="77777777" w:rsidTr="00DF383D">
        <w:trPr>
          <w:trHeight w:val="20"/>
        </w:trPr>
        <w:tc>
          <w:tcPr>
            <w:tcW w:w="1134" w:type="dxa"/>
            <w:noWrap/>
            <w:hideMark/>
          </w:tcPr>
          <w:p w14:paraId="3955C41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40480555</w:t>
            </w:r>
          </w:p>
        </w:tc>
        <w:tc>
          <w:tcPr>
            <w:tcW w:w="7225" w:type="dxa"/>
            <w:noWrap/>
            <w:hideMark/>
          </w:tcPr>
          <w:p w14:paraId="2A50CF5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peroneal vein </w:t>
            </w:r>
          </w:p>
        </w:tc>
      </w:tr>
      <w:tr w:rsidR="003E770C" w:rsidRPr="00DF383D" w14:paraId="365C5B20" w14:textId="77777777" w:rsidTr="00DF383D">
        <w:trPr>
          <w:trHeight w:val="20"/>
        </w:trPr>
        <w:tc>
          <w:tcPr>
            <w:tcW w:w="1134" w:type="dxa"/>
            <w:noWrap/>
            <w:hideMark/>
          </w:tcPr>
          <w:p w14:paraId="7F70EAA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4322565</w:t>
            </w:r>
          </w:p>
        </w:tc>
        <w:tc>
          <w:tcPr>
            <w:tcW w:w="7225" w:type="dxa"/>
            <w:noWrap/>
            <w:hideMark/>
          </w:tcPr>
          <w:p w14:paraId="29E7A2C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profunda femoris vein </w:t>
            </w:r>
          </w:p>
        </w:tc>
      </w:tr>
      <w:tr w:rsidR="003E770C" w:rsidRPr="00DF383D" w14:paraId="6FB095E0" w14:textId="77777777" w:rsidTr="00DF383D">
        <w:trPr>
          <w:trHeight w:val="20"/>
        </w:trPr>
        <w:tc>
          <w:tcPr>
            <w:tcW w:w="1134" w:type="dxa"/>
            <w:noWrap/>
            <w:hideMark/>
          </w:tcPr>
          <w:p w14:paraId="1020A24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763941</w:t>
            </w:r>
          </w:p>
        </w:tc>
        <w:tc>
          <w:tcPr>
            <w:tcW w:w="7225" w:type="dxa"/>
            <w:noWrap/>
            <w:hideMark/>
          </w:tcPr>
          <w:p w14:paraId="4EFD8A5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right lower extremity </w:t>
            </w:r>
          </w:p>
        </w:tc>
      </w:tr>
      <w:tr w:rsidR="003E770C" w:rsidRPr="00DF383D" w14:paraId="76FDC8C6" w14:textId="77777777" w:rsidTr="00DF383D">
        <w:trPr>
          <w:trHeight w:val="20"/>
        </w:trPr>
        <w:tc>
          <w:tcPr>
            <w:tcW w:w="1134" w:type="dxa"/>
            <w:noWrap/>
            <w:hideMark/>
          </w:tcPr>
          <w:p w14:paraId="647298A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761928</w:t>
            </w:r>
          </w:p>
        </w:tc>
        <w:tc>
          <w:tcPr>
            <w:tcW w:w="7225" w:type="dxa"/>
            <w:noWrap/>
            <w:hideMark/>
          </w:tcPr>
          <w:p w14:paraId="1B57164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right upper extremity </w:t>
            </w:r>
          </w:p>
        </w:tc>
      </w:tr>
      <w:tr w:rsidR="003E770C" w:rsidRPr="00DF383D" w14:paraId="37B541A2" w14:textId="77777777" w:rsidTr="00DF383D">
        <w:trPr>
          <w:trHeight w:val="20"/>
        </w:trPr>
        <w:tc>
          <w:tcPr>
            <w:tcW w:w="1134" w:type="dxa"/>
            <w:noWrap/>
            <w:hideMark/>
          </w:tcPr>
          <w:p w14:paraId="010C5C3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4207899</w:t>
            </w:r>
          </w:p>
        </w:tc>
        <w:tc>
          <w:tcPr>
            <w:tcW w:w="7225" w:type="dxa"/>
            <w:noWrap/>
            <w:hideMark/>
          </w:tcPr>
          <w:p w14:paraId="523AE02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tibial vein </w:t>
            </w:r>
          </w:p>
        </w:tc>
      </w:tr>
      <w:tr w:rsidR="003E770C" w:rsidRPr="00DF383D" w14:paraId="2E852B05" w14:textId="77777777" w:rsidTr="00DF383D">
        <w:trPr>
          <w:trHeight w:val="20"/>
        </w:trPr>
        <w:tc>
          <w:tcPr>
            <w:tcW w:w="1134" w:type="dxa"/>
            <w:noWrap/>
            <w:hideMark/>
          </w:tcPr>
          <w:p w14:paraId="3FA3BB8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4028057</w:t>
            </w:r>
          </w:p>
        </w:tc>
        <w:tc>
          <w:tcPr>
            <w:tcW w:w="7225" w:type="dxa"/>
            <w:noWrap/>
            <w:hideMark/>
          </w:tcPr>
          <w:p w14:paraId="075DA4B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venous thrombosis of upper extremity </w:t>
            </w:r>
          </w:p>
        </w:tc>
      </w:tr>
      <w:tr w:rsidR="003E770C" w:rsidRPr="00DF383D" w14:paraId="32F8F995" w14:textId="77777777" w:rsidTr="00DF383D">
        <w:trPr>
          <w:trHeight w:val="20"/>
        </w:trPr>
        <w:tc>
          <w:tcPr>
            <w:tcW w:w="1134" w:type="dxa"/>
            <w:noWrap/>
            <w:hideMark/>
          </w:tcPr>
          <w:p w14:paraId="45D0222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193512</w:t>
            </w:r>
          </w:p>
        </w:tc>
        <w:tc>
          <w:tcPr>
            <w:tcW w:w="7225" w:type="dxa"/>
            <w:noWrap/>
            <w:hideMark/>
          </w:tcPr>
          <w:p w14:paraId="5CBBFD8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Embolism and thrombosis of the renal vein </w:t>
            </w:r>
          </w:p>
        </w:tc>
      </w:tr>
      <w:tr w:rsidR="003E770C" w:rsidRPr="00DF383D" w14:paraId="3B15609B" w14:textId="77777777" w:rsidTr="00DF383D">
        <w:trPr>
          <w:trHeight w:val="20"/>
        </w:trPr>
        <w:tc>
          <w:tcPr>
            <w:tcW w:w="1134" w:type="dxa"/>
            <w:noWrap/>
            <w:hideMark/>
          </w:tcPr>
          <w:p w14:paraId="148B9A0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435565</w:t>
            </w:r>
          </w:p>
        </w:tc>
        <w:tc>
          <w:tcPr>
            <w:tcW w:w="7225" w:type="dxa"/>
            <w:noWrap/>
            <w:hideMark/>
          </w:tcPr>
          <w:p w14:paraId="4AA1C52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Embolism and thrombosis of the vena cava </w:t>
            </w:r>
          </w:p>
        </w:tc>
      </w:tr>
      <w:tr w:rsidR="003E770C" w:rsidRPr="00DF383D" w14:paraId="0356DABC" w14:textId="77777777" w:rsidTr="00DF383D">
        <w:trPr>
          <w:trHeight w:val="20"/>
        </w:trPr>
        <w:tc>
          <w:tcPr>
            <w:tcW w:w="1134" w:type="dxa"/>
            <w:noWrap/>
            <w:hideMark/>
          </w:tcPr>
          <w:p w14:paraId="3E27E25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4119760</w:t>
            </w:r>
          </w:p>
        </w:tc>
        <w:tc>
          <w:tcPr>
            <w:tcW w:w="7225" w:type="dxa"/>
            <w:noWrap/>
            <w:hideMark/>
          </w:tcPr>
          <w:p w14:paraId="1B22064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Iliofemoral deep vein thrombosis </w:t>
            </w:r>
          </w:p>
        </w:tc>
      </w:tr>
      <w:tr w:rsidR="003E770C" w:rsidRPr="00DF383D" w14:paraId="0866B075" w14:textId="77777777" w:rsidTr="00DF383D">
        <w:trPr>
          <w:trHeight w:val="20"/>
        </w:trPr>
        <w:tc>
          <w:tcPr>
            <w:tcW w:w="1134" w:type="dxa"/>
            <w:noWrap/>
            <w:hideMark/>
          </w:tcPr>
          <w:p w14:paraId="3612201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4124856</w:t>
            </w:r>
          </w:p>
        </w:tc>
        <w:tc>
          <w:tcPr>
            <w:tcW w:w="7225" w:type="dxa"/>
            <w:noWrap/>
            <w:hideMark/>
          </w:tcPr>
          <w:p w14:paraId="7065B1E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Inferior mesenteric vein thrombosis </w:t>
            </w:r>
          </w:p>
        </w:tc>
      </w:tr>
      <w:tr w:rsidR="003E770C" w:rsidRPr="00DF383D" w14:paraId="1003BC71" w14:textId="77777777" w:rsidTr="00DF383D">
        <w:trPr>
          <w:trHeight w:val="20"/>
        </w:trPr>
        <w:tc>
          <w:tcPr>
            <w:tcW w:w="1134" w:type="dxa"/>
            <w:noWrap/>
            <w:hideMark/>
          </w:tcPr>
          <w:p w14:paraId="668C1B3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4281689</w:t>
            </w:r>
          </w:p>
        </w:tc>
        <w:tc>
          <w:tcPr>
            <w:tcW w:w="7225" w:type="dxa"/>
            <w:noWrap/>
            <w:hideMark/>
          </w:tcPr>
          <w:p w14:paraId="27FC2AD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Phlegmasia alba </w:t>
            </w:r>
            <w:proofErr w:type="spellStart"/>
            <w:r w:rsidRPr="00DF383D">
              <w:rPr>
                <w:rFonts w:ascii="Calibri" w:eastAsia="Times New Roman" w:hAnsi="Calibri" w:cs="Calibri"/>
                <w:color w:val="000000"/>
                <w:sz w:val="18"/>
                <w:szCs w:val="18"/>
              </w:rPr>
              <w:t>dolens</w:t>
            </w:r>
            <w:proofErr w:type="spellEnd"/>
            <w:r w:rsidRPr="00DF383D">
              <w:rPr>
                <w:rFonts w:ascii="Calibri" w:eastAsia="Times New Roman" w:hAnsi="Calibri" w:cs="Calibri"/>
                <w:color w:val="000000"/>
                <w:sz w:val="18"/>
                <w:szCs w:val="18"/>
              </w:rPr>
              <w:t xml:space="preserve"> </w:t>
            </w:r>
          </w:p>
        </w:tc>
      </w:tr>
      <w:tr w:rsidR="003E770C" w:rsidRPr="00DF383D" w14:paraId="038C7569" w14:textId="77777777" w:rsidTr="00DF383D">
        <w:trPr>
          <w:trHeight w:val="20"/>
        </w:trPr>
        <w:tc>
          <w:tcPr>
            <w:tcW w:w="1134" w:type="dxa"/>
            <w:noWrap/>
            <w:hideMark/>
          </w:tcPr>
          <w:p w14:paraId="7A61021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4284538</w:t>
            </w:r>
          </w:p>
        </w:tc>
        <w:tc>
          <w:tcPr>
            <w:tcW w:w="7225" w:type="dxa"/>
            <w:noWrap/>
            <w:hideMark/>
          </w:tcPr>
          <w:p w14:paraId="7699C0F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Phlegmasia cerulea </w:t>
            </w:r>
            <w:proofErr w:type="spellStart"/>
            <w:r w:rsidRPr="00DF383D">
              <w:rPr>
                <w:rFonts w:ascii="Calibri" w:eastAsia="Times New Roman" w:hAnsi="Calibri" w:cs="Calibri"/>
                <w:color w:val="000000"/>
                <w:sz w:val="18"/>
                <w:szCs w:val="18"/>
              </w:rPr>
              <w:t>dolens</w:t>
            </w:r>
            <w:proofErr w:type="spellEnd"/>
            <w:r w:rsidRPr="00DF383D">
              <w:rPr>
                <w:rFonts w:ascii="Calibri" w:eastAsia="Times New Roman" w:hAnsi="Calibri" w:cs="Calibri"/>
                <w:color w:val="000000"/>
                <w:sz w:val="18"/>
                <w:szCs w:val="18"/>
              </w:rPr>
              <w:t xml:space="preserve"> </w:t>
            </w:r>
          </w:p>
        </w:tc>
      </w:tr>
      <w:tr w:rsidR="003E770C" w:rsidRPr="00DF383D" w14:paraId="00DADCAA" w14:textId="77777777" w:rsidTr="00DF383D">
        <w:trPr>
          <w:trHeight w:val="20"/>
        </w:trPr>
        <w:tc>
          <w:tcPr>
            <w:tcW w:w="1134" w:type="dxa"/>
            <w:noWrap/>
            <w:hideMark/>
          </w:tcPr>
          <w:p w14:paraId="3E81011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4309333</w:t>
            </w:r>
          </w:p>
        </w:tc>
        <w:tc>
          <w:tcPr>
            <w:tcW w:w="7225" w:type="dxa"/>
            <w:noWrap/>
            <w:hideMark/>
          </w:tcPr>
          <w:p w14:paraId="761438F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deep vein thrombosis </w:t>
            </w:r>
          </w:p>
        </w:tc>
      </w:tr>
      <w:tr w:rsidR="003E770C" w:rsidRPr="00DF383D" w14:paraId="7CA970F9" w14:textId="77777777" w:rsidTr="00DF383D">
        <w:trPr>
          <w:trHeight w:val="20"/>
        </w:trPr>
        <w:tc>
          <w:tcPr>
            <w:tcW w:w="1134" w:type="dxa"/>
            <w:noWrap/>
            <w:hideMark/>
          </w:tcPr>
          <w:p w14:paraId="6750136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46285905</w:t>
            </w:r>
          </w:p>
        </w:tc>
        <w:tc>
          <w:tcPr>
            <w:tcW w:w="7225" w:type="dxa"/>
            <w:noWrap/>
            <w:hideMark/>
          </w:tcPr>
          <w:p w14:paraId="0604AE9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Provoked deep vein thrombosis </w:t>
            </w:r>
          </w:p>
        </w:tc>
      </w:tr>
      <w:tr w:rsidR="003E770C" w:rsidRPr="00DF383D" w14:paraId="2149CDBF" w14:textId="77777777" w:rsidTr="00DF383D">
        <w:trPr>
          <w:trHeight w:val="20"/>
        </w:trPr>
        <w:tc>
          <w:tcPr>
            <w:tcW w:w="1134" w:type="dxa"/>
            <w:noWrap/>
            <w:hideMark/>
          </w:tcPr>
          <w:p w14:paraId="0B5FF62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4033521</w:t>
            </w:r>
          </w:p>
        </w:tc>
        <w:tc>
          <w:tcPr>
            <w:tcW w:w="7225" w:type="dxa"/>
            <w:noWrap/>
            <w:hideMark/>
          </w:tcPr>
          <w:p w14:paraId="7B73B73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Splenic vein thrombosis </w:t>
            </w:r>
          </w:p>
        </w:tc>
      </w:tr>
      <w:tr w:rsidR="003E770C" w:rsidRPr="00DF383D" w14:paraId="0CD7C1B7" w14:textId="77777777" w:rsidTr="00DF383D">
        <w:trPr>
          <w:trHeight w:val="20"/>
        </w:trPr>
        <w:tc>
          <w:tcPr>
            <w:tcW w:w="1134" w:type="dxa"/>
            <w:noWrap/>
            <w:hideMark/>
          </w:tcPr>
          <w:p w14:paraId="2766D48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4055089</w:t>
            </w:r>
          </w:p>
        </w:tc>
        <w:tc>
          <w:tcPr>
            <w:tcW w:w="7225" w:type="dxa"/>
            <w:noWrap/>
            <w:hideMark/>
          </w:tcPr>
          <w:p w14:paraId="2EF51FF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Superior mesenteric vein thrombosis </w:t>
            </w:r>
          </w:p>
        </w:tc>
      </w:tr>
      <w:tr w:rsidR="003E770C" w:rsidRPr="00DF383D" w14:paraId="50C94DC0" w14:textId="77777777" w:rsidTr="00DF383D">
        <w:trPr>
          <w:trHeight w:val="20"/>
        </w:trPr>
        <w:tc>
          <w:tcPr>
            <w:tcW w:w="1134" w:type="dxa"/>
            <w:noWrap/>
            <w:hideMark/>
          </w:tcPr>
          <w:p w14:paraId="4C2F367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42538533</w:t>
            </w:r>
          </w:p>
        </w:tc>
        <w:tc>
          <w:tcPr>
            <w:tcW w:w="7225" w:type="dxa"/>
            <w:noWrap/>
            <w:hideMark/>
          </w:tcPr>
          <w:p w14:paraId="4A483FE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iliac vein </w:t>
            </w:r>
          </w:p>
        </w:tc>
      </w:tr>
      <w:tr w:rsidR="003E770C" w:rsidRPr="00DF383D" w14:paraId="1EA092F7" w14:textId="77777777" w:rsidTr="00DF383D">
        <w:trPr>
          <w:trHeight w:val="20"/>
        </w:trPr>
        <w:tc>
          <w:tcPr>
            <w:tcW w:w="1134" w:type="dxa"/>
            <w:noWrap/>
            <w:hideMark/>
          </w:tcPr>
          <w:p w14:paraId="55B892B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44811347</w:t>
            </w:r>
          </w:p>
        </w:tc>
        <w:tc>
          <w:tcPr>
            <w:tcW w:w="7225" w:type="dxa"/>
            <w:noWrap/>
            <w:hideMark/>
          </w:tcPr>
          <w:p w14:paraId="24E2749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internal jugular vein </w:t>
            </w:r>
          </w:p>
        </w:tc>
      </w:tr>
      <w:tr w:rsidR="003E770C" w:rsidRPr="00DF383D" w14:paraId="47C9BA18" w14:textId="77777777" w:rsidTr="00DF383D">
        <w:trPr>
          <w:trHeight w:val="20"/>
        </w:trPr>
        <w:tc>
          <w:tcPr>
            <w:tcW w:w="1134" w:type="dxa"/>
            <w:noWrap/>
            <w:hideMark/>
          </w:tcPr>
          <w:p w14:paraId="1132BEB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765049</w:t>
            </w:r>
          </w:p>
        </w:tc>
        <w:tc>
          <w:tcPr>
            <w:tcW w:w="7225" w:type="dxa"/>
            <w:noWrap/>
            <w:hideMark/>
          </w:tcPr>
          <w:p w14:paraId="62CC043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left peroneal vein </w:t>
            </w:r>
          </w:p>
        </w:tc>
      </w:tr>
      <w:tr w:rsidR="003E770C" w:rsidRPr="00DF383D" w14:paraId="01131F2A" w14:textId="77777777" w:rsidTr="00DF383D">
        <w:trPr>
          <w:trHeight w:val="20"/>
        </w:trPr>
        <w:tc>
          <w:tcPr>
            <w:tcW w:w="1134" w:type="dxa"/>
            <w:noWrap/>
            <w:hideMark/>
          </w:tcPr>
          <w:p w14:paraId="20F512F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4317289</w:t>
            </w:r>
          </w:p>
        </w:tc>
        <w:tc>
          <w:tcPr>
            <w:tcW w:w="7225" w:type="dxa"/>
            <w:noWrap/>
            <w:hideMark/>
          </w:tcPr>
          <w:p w14:paraId="74E49AC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mesenteric vein </w:t>
            </w:r>
          </w:p>
        </w:tc>
      </w:tr>
      <w:tr w:rsidR="003E770C" w:rsidRPr="00DF383D" w14:paraId="72B4D4C8" w14:textId="77777777" w:rsidTr="00DF383D">
        <w:trPr>
          <w:trHeight w:val="20"/>
        </w:trPr>
        <w:tc>
          <w:tcPr>
            <w:tcW w:w="1134" w:type="dxa"/>
            <w:noWrap/>
            <w:hideMark/>
          </w:tcPr>
          <w:p w14:paraId="559F316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4203836</w:t>
            </w:r>
          </w:p>
        </w:tc>
        <w:tc>
          <w:tcPr>
            <w:tcW w:w="7225" w:type="dxa"/>
            <w:noWrap/>
            <w:hideMark/>
          </w:tcPr>
          <w:p w14:paraId="5736F72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subclavian vein </w:t>
            </w:r>
          </w:p>
        </w:tc>
      </w:tr>
      <w:tr w:rsidR="003E770C" w:rsidRPr="00DF383D" w14:paraId="5163B557" w14:textId="77777777" w:rsidTr="00DF383D">
        <w:trPr>
          <w:trHeight w:val="20"/>
        </w:trPr>
        <w:tc>
          <w:tcPr>
            <w:tcW w:w="1134" w:type="dxa"/>
            <w:noWrap/>
            <w:hideMark/>
          </w:tcPr>
          <w:p w14:paraId="1E53E44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4175649</w:t>
            </w:r>
          </w:p>
        </w:tc>
        <w:tc>
          <w:tcPr>
            <w:tcW w:w="7225" w:type="dxa"/>
            <w:noWrap/>
            <w:hideMark/>
          </w:tcPr>
          <w:p w14:paraId="1369801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the popliteal vein </w:t>
            </w:r>
          </w:p>
        </w:tc>
      </w:tr>
      <w:tr w:rsidR="003E770C" w:rsidRPr="00DF383D" w14:paraId="1BF1BABC" w14:textId="77777777" w:rsidTr="00DF383D">
        <w:trPr>
          <w:trHeight w:val="20"/>
        </w:trPr>
        <w:tc>
          <w:tcPr>
            <w:tcW w:w="1134" w:type="dxa"/>
            <w:noWrap/>
            <w:hideMark/>
          </w:tcPr>
          <w:p w14:paraId="7930B34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4153353</w:t>
            </w:r>
          </w:p>
        </w:tc>
        <w:tc>
          <w:tcPr>
            <w:tcW w:w="7225" w:type="dxa"/>
            <w:noWrap/>
            <w:hideMark/>
          </w:tcPr>
          <w:p w14:paraId="5C5AA17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Traumatic thrombosis of axillary vein </w:t>
            </w:r>
          </w:p>
        </w:tc>
      </w:tr>
      <w:tr w:rsidR="003E770C" w:rsidRPr="00DF383D" w14:paraId="7EBBAA04" w14:textId="77777777" w:rsidTr="00DF383D">
        <w:trPr>
          <w:trHeight w:val="20"/>
        </w:trPr>
        <w:tc>
          <w:tcPr>
            <w:tcW w:w="1134" w:type="dxa"/>
            <w:noWrap/>
            <w:hideMark/>
          </w:tcPr>
          <w:p w14:paraId="239589F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46285904</w:t>
            </w:r>
          </w:p>
        </w:tc>
        <w:tc>
          <w:tcPr>
            <w:tcW w:w="7225" w:type="dxa"/>
            <w:noWrap/>
            <w:hideMark/>
          </w:tcPr>
          <w:p w14:paraId="3ADB00D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Unprovoked deep vein thrombosis </w:t>
            </w:r>
          </w:p>
        </w:tc>
      </w:tr>
      <w:tr w:rsidR="003E770C" w:rsidRPr="00DF383D" w14:paraId="01E0FBF7" w14:textId="77777777" w:rsidTr="00DF383D">
        <w:trPr>
          <w:trHeight w:val="20"/>
        </w:trPr>
        <w:tc>
          <w:tcPr>
            <w:tcW w:w="1134" w:type="dxa"/>
            <w:noWrap/>
            <w:hideMark/>
          </w:tcPr>
          <w:p w14:paraId="007655F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4221821</w:t>
            </w:r>
          </w:p>
        </w:tc>
        <w:tc>
          <w:tcPr>
            <w:tcW w:w="7225" w:type="dxa"/>
            <w:noWrap/>
            <w:hideMark/>
          </w:tcPr>
          <w:p w14:paraId="56CC979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deep veins of lower extremity </w:t>
            </w:r>
          </w:p>
        </w:tc>
      </w:tr>
      <w:tr w:rsidR="003E770C" w:rsidRPr="00DF383D" w14:paraId="1AC88A4B" w14:textId="77777777" w:rsidTr="00DF383D">
        <w:trPr>
          <w:trHeight w:val="20"/>
        </w:trPr>
        <w:tc>
          <w:tcPr>
            <w:tcW w:w="1134" w:type="dxa"/>
            <w:noWrap/>
            <w:hideMark/>
          </w:tcPr>
          <w:p w14:paraId="2F2EEBD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46271900</w:t>
            </w:r>
          </w:p>
        </w:tc>
        <w:tc>
          <w:tcPr>
            <w:tcW w:w="7225" w:type="dxa"/>
            <w:noWrap/>
            <w:hideMark/>
          </w:tcPr>
          <w:p w14:paraId="3619E73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Recurrent deep vein thrombosis </w:t>
            </w:r>
          </w:p>
        </w:tc>
      </w:tr>
      <w:tr w:rsidR="003E770C" w:rsidRPr="00DF383D" w14:paraId="1455C84E" w14:textId="77777777" w:rsidTr="00DF383D">
        <w:trPr>
          <w:trHeight w:val="20"/>
        </w:trPr>
        <w:tc>
          <w:tcPr>
            <w:tcW w:w="1134" w:type="dxa"/>
            <w:noWrap/>
            <w:hideMark/>
          </w:tcPr>
          <w:p w14:paraId="1A6E1A2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4189004</w:t>
            </w:r>
          </w:p>
        </w:tc>
        <w:tc>
          <w:tcPr>
            <w:tcW w:w="7225" w:type="dxa"/>
            <w:noWrap/>
            <w:hideMark/>
          </w:tcPr>
          <w:p w14:paraId="0CEDA81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Deep vein thrombosis of leg related to intravenous drug use </w:t>
            </w:r>
          </w:p>
        </w:tc>
      </w:tr>
      <w:tr w:rsidR="003E770C" w:rsidRPr="00DF383D" w14:paraId="5D4D0603" w14:textId="77777777" w:rsidTr="00DF383D">
        <w:trPr>
          <w:trHeight w:val="20"/>
        </w:trPr>
        <w:tc>
          <w:tcPr>
            <w:tcW w:w="1134" w:type="dxa"/>
            <w:noWrap/>
          </w:tcPr>
          <w:p w14:paraId="39F2254A" w14:textId="77777777" w:rsidR="003E770C" w:rsidRPr="00DF383D" w:rsidRDefault="003E770C"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Outcome</w:t>
            </w:r>
          </w:p>
        </w:tc>
        <w:tc>
          <w:tcPr>
            <w:tcW w:w="7225" w:type="dxa"/>
            <w:noWrap/>
          </w:tcPr>
          <w:p w14:paraId="198D5044"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SVT</w:t>
            </w:r>
          </w:p>
        </w:tc>
      </w:tr>
      <w:tr w:rsidR="003E770C" w:rsidRPr="00DF383D" w14:paraId="424E80D5" w14:textId="77777777" w:rsidTr="00DF383D">
        <w:trPr>
          <w:trHeight w:val="20"/>
        </w:trPr>
        <w:tc>
          <w:tcPr>
            <w:tcW w:w="1134" w:type="dxa"/>
            <w:noWrap/>
            <w:hideMark/>
          </w:tcPr>
          <w:p w14:paraId="6EEC7B9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4033521</w:t>
            </w:r>
          </w:p>
        </w:tc>
        <w:tc>
          <w:tcPr>
            <w:tcW w:w="7225" w:type="dxa"/>
            <w:noWrap/>
            <w:hideMark/>
          </w:tcPr>
          <w:p w14:paraId="014EACF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Splenic vein thrombosis </w:t>
            </w:r>
          </w:p>
        </w:tc>
      </w:tr>
      <w:tr w:rsidR="003E770C" w:rsidRPr="00DF383D" w14:paraId="44F101EA" w14:textId="77777777" w:rsidTr="00DF383D">
        <w:trPr>
          <w:trHeight w:val="20"/>
        </w:trPr>
        <w:tc>
          <w:tcPr>
            <w:tcW w:w="1134" w:type="dxa"/>
            <w:noWrap/>
            <w:hideMark/>
          </w:tcPr>
          <w:p w14:paraId="58B143F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36712892</w:t>
            </w:r>
          </w:p>
        </w:tc>
        <w:tc>
          <w:tcPr>
            <w:tcW w:w="7225" w:type="dxa"/>
            <w:noWrap/>
            <w:hideMark/>
          </w:tcPr>
          <w:p w14:paraId="238874A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splenic vein </w:t>
            </w:r>
          </w:p>
        </w:tc>
      </w:tr>
      <w:tr w:rsidR="003E770C" w:rsidRPr="00DF383D" w14:paraId="13B46FF9" w14:textId="77777777" w:rsidTr="00DF383D">
        <w:trPr>
          <w:trHeight w:val="20"/>
        </w:trPr>
        <w:tc>
          <w:tcPr>
            <w:tcW w:w="1134" w:type="dxa"/>
            <w:noWrap/>
            <w:hideMark/>
          </w:tcPr>
          <w:p w14:paraId="6CE34B8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4033521</w:t>
            </w:r>
          </w:p>
        </w:tc>
        <w:tc>
          <w:tcPr>
            <w:tcW w:w="7225" w:type="dxa"/>
            <w:noWrap/>
            <w:hideMark/>
          </w:tcPr>
          <w:p w14:paraId="66D4FB2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Splenic vein thrombosis </w:t>
            </w:r>
          </w:p>
        </w:tc>
      </w:tr>
      <w:tr w:rsidR="003E770C" w:rsidRPr="00DF383D" w14:paraId="61E5F384" w14:textId="77777777" w:rsidTr="00DF383D">
        <w:trPr>
          <w:trHeight w:val="20"/>
        </w:trPr>
        <w:tc>
          <w:tcPr>
            <w:tcW w:w="1134" w:type="dxa"/>
            <w:noWrap/>
            <w:hideMark/>
          </w:tcPr>
          <w:p w14:paraId="0C3864A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196715</w:t>
            </w:r>
          </w:p>
        </w:tc>
        <w:tc>
          <w:tcPr>
            <w:tcW w:w="7225" w:type="dxa"/>
            <w:noWrap/>
            <w:hideMark/>
          </w:tcPr>
          <w:p w14:paraId="6A79E8D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Budd-Chiari syndrome </w:t>
            </w:r>
          </w:p>
        </w:tc>
      </w:tr>
      <w:tr w:rsidR="003E770C" w:rsidRPr="00DF383D" w14:paraId="13E7C826" w14:textId="77777777" w:rsidTr="00DF383D">
        <w:trPr>
          <w:trHeight w:val="20"/>
        </w:trPr>
        <w:tc>
          <w:tcPr>
            <w:tcW w:w="1134" w:type="dxa"/>
            <w:noWrap/>
            <w:hideMark/>
          </w:tcPr>
          <w:p w14:paraId="4DBBFB6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199837</w:t>
            </w:r>
          </w:p>
        </w:tc>
        <w:tc>
          <w:tcPr>
            <w:tcW w:w="7225" w:type="dxa"/>
            <w:noWrap/>
            <w:hideMark/>
          </w:tcPr>
          <w:p w14:paraId="3FA7655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Portal vein thrombosis </w:t>
            </w:r>
          </w:p>
        </w:tc>
      </w:tr>
      <w:tr w:rsidR="003E770C" w:rsidRPr="00DF383D" w14:paraId="3B525DBC" w14:textId="77777777" w:rsidTr="00DF383D">
        <w:trPr>
          <w:trHeight w:val="20"/>
        </w:trPr>
        <w:tc>
          <w:tcPr>
            <w:tcW w:w="1134" w:type="dxa"/>
            <w:noWrap/>
            <w:hideMark/>
          </w:tcPr>
          <w:p w14:paraId="3DF611D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4317289</w:t>
            </w:r>
          </w:p>
        </w:tc>
        <w:tc>
          <w:tcPr>
            <w:tcW w:w="7225" w:type="dxa"/>
            <w:noWrap/>
            <w:hideMark/>
          </w:tcPr>
          <w:p w14:paraId="2417ACF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mesenteric vein </w:t>
            </w:r>
          </w:p>
        </w:tc>
      </w:tr>
      <w:tr w:rsidR="003E770C" w:rsidRPr="00DF383D" w14:paraId="7B3511F3" w14:textId="77777777" w:rsidTr="00DF383D">
        <w:trPr>
          <w:trHeight w:val="20"/>
        </w:trPr>
        <w:tc>
          <w:tcPr>
            <w:tcW w:w="1134" w:type="dxa"/>
            <w:noWrap/>
            <w:hideMark/>
          </w:tcPr>
          <w:p w14:paraId="61E2DA6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4092406</w:t>
            </w:r>
          </w:p>
        </w:tc>
        <w:tc>
          <w:tcPr>
            <w:tcW w:w="7225" w:type="dxa"/>
            <w:noWrap/>
            <w:hideMark/>
          </w:tcPr>
          <w:p w14:paraId="56E06FF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Portal thrombophlebitis </w:t>
            </w:r>
          </w:p>
        </w:tc>
      </w:tr>
      <w:tr w:rsidR="003E770C" w:rsidRPr="00DF383D" w14:paraId="252E601E" w14:textId="77777777" w:rsidTr="00DF383D">
        <w:trPr>
          <w:trHeight w:val="20"/>
        </w:trPr>
        <w:tc>
          <w:tcPr>
            <w:tcW w:w="1134" w:type="dxa"/>
            <w:noWrap/>
            <w:hideMark/>
          </w:tcPr>
          <w:p w14:paraId="3DFE9DB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36712892</w:t>
            </w:r>
          </w:p>
        </w:tc>
        <w:tc>
          <w:tcPr>
            <w:tcW w:w="7225" w:type="dxa"/>
            <w:noWrap/>
            <w:hideMark/>
          </w:tcPr>
          <w:p w14:paraId="6BF4B0C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splenic vein </w:t>
            </w:r>
          </w:p>
        </w:tc>
      </w:tr>
      <w:tr w:rsidR="003E770C" w:rsidRPr="00DF383D" w14:paraId="4CDCB9C7" w14:textId="77777777" w:rsidTr="00DF383D">
        <w:trPr>
          <w:trHeight w:val="20"/>
        </w:trPr>
        <w:tc>
          <w:tcPr>
            <w:tcW w:w="1134" w:type="dxa"/>
            <w:noWrap/>
            <w:hideMark/>
          </w:tcPr>
          <w:p w14:paraId="7F2A1DC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4173167</w:t>
            </w:r>
          </w:p>
        </w:tc>
        <w:tc>
          <w:tcPr>
            <w:tcW w:w="7225" w:type="dxa"/>
            <w:noWrap/>
            <w:hideMark/>
          </w:tcPr>
          <w:p w14:paraId="0DC4AAE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Mesenteric embolus </w:t>
            </w:r>
          </w:p>
        </w:tc>
      </w:tr>
      <w:tr w:rsidR="003E770C" w:rsidRPr="00DF383D" w14:paraId="5D5DD210" w14:textId="77777777" w:rsidTr="00DF383D">
        <w:trPr>
          <w:trHeight w:val="20"/>
        </w:trPr>
        <w:tc>
          <w:tcPr>
            <w:tcW w:w="1134" w:type="dxa"/>
            <w:noWrap/>
            <w:hideMark/>
          </w:tcPr>
          <w:p w14:paraId="4ACFF60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4144032</w:t>
            </w:r>
          </w:p>
        </w:tc>
        <w:tc>
          <w:tcPr>
            <w:tcW w:w="7225" w:type="dxa"/>
            <w:noWrap/>
            <w:hideMark/>
          </w:tcPr>
          <w:p w14:paraId="271EA2F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Mesenteric thrombus and/or embolus </w:t>
            </w:r>
          </w:p>
        </w:tc>
      </w:tr>
      <w:tr w:rsidR="003E770C" w:rsidRPr="00DF383D" w14:paraId="57B34487" w14:textId="77777777" w:rsidTr="00DF383D">
        <w:trPr>
          <w:trHeight w:val="20"/>
        </w:trPr>
        <w:tc>
          <w:tcPr>
            <w:tcW w:w="1134" w:type="dxa"/>
            <w:noWrap/>
            <w:hideMark/>
          </w:tcPr>
          <w:p w14:paraId="735099D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45757410</w:t>
            </w:r>
          </w:p>
        </w:tc>
        <w:tc>
          <w:tcPr>
            <w:tcW w:w="7225" w:type="dxa"/>
            <w:noWrap/>
            <w:hideMark/>
          </w:tcPr>
          <w:p w14:paraId="762A816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mesenteric vein </w:t>
            </w:r>
          </w:p>
        </w:tc>
      </w:tr>
      <w:tr w:rsidR="003E770C" w:rsidRPr="00DF383D" w14:paraId="45AB86B3" w14:textId="77777777" w:rsidTr="00DF383D">
        <w:trPr>
          <w:trHeight w:val="20"/>
        </w:trPr>
        <w:tc>
          <w:tcPr>
            <w:tcW w:w="1134" w:type="dxa"/>
            <w:noWrap/>
            <w:hideMark/>
          </w:tcPr>
          <w:p w14:paraId="1358CF7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45757409</w:t>
            </w:r>
          </w:p>
        </w:tc>
        <w:tc>
          <w:tcPr>
            <w:tcW w:w="7225" w:type="dxa"/>
            <w:noWrap/>
            <w:hideMark/>
          </w:tcPr>
          <w:p w14:paraId="511C4C6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Chronic thrombosis of mesenteric vein </w:t>
            </w:r>
          </w:p>
        </w:tc>
      </w:tr>
      <w:tr w:rsidR="003E770C" w:rsidRPr="00DF383D" w14:paraId="48D6E5FF" w14:textId="77777777" w:rsidTr="00DF383D">
        <w:trPr>
          <w:trHeight w:val="20"/>
        </w:trPr>
        <w:tc>
          <w:tcPr>
            <w:tcW w:w="1134" w:type="dxa"/>
            <w:noWrap/>
            <w:hideMark/>
          </w:tcPr>
          <w:p w14:paraId="605B49D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4318407</w:t>
            </w:r>
          </w:p>
        </w:tc>
        <w:tc>
          <w:tcPr>
            <w:tcW w:w="7225" w:type="dxa"/>
            <w:noWrap/>
            <w:hideMark/>
          </w:tcPr>
          <w:p w14:paraId="292D45A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mesenteric vein </w:t>
            </w:r>
          </w:p>
        </w:tc>
      </w:tr>
      <w:tr w:rsidR="003E770C" w:rsidRPr="00DF383D" w14:paraId="16E0C8C5" w14:textId="77777777" w:rsidTr="00DF383D">
        <w:trPr>
          <w:trHeight w:val="20"/>
        </w:trPr>
        <w:tc>
          <w:tcPr>
            <w:tcW w:w="1134" w:type="dxa"/>
            <w:noWrap/>
            <w:hideMark/>
          </w:tcPr>
          <w:p w14:paraId="774253E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4124856</w:t>
            </w:r>
          </w:p>
        </w:tc>
        <w:tc>
          <w:tcPr>
            <w:tcW w:w="7225" w:type="dxa"/>
            <w:noWrap/>
            <w:hideMark/>
          </w:tcPr>
          <w:p w14:paraId="4699D72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Inferior mesenteric vein thrombosis </w:t>
            </w:r>
          </w:p>
        </w:tc>
      </w:tr>
      <w:tr w:rsidR="003E770C" w:rsidRPr="00DF383D" w14:paraId="7AF875EE" w14:textId="77777777" w:rsidTr="00DF383D">
        <w:trPr>
          <w:trHeight w:val="20"/>
        </w:trPr>
        <w:tc>
          <w:tcPr>
            <w:tcW w:w="1134" w:type="dxa"/>
            <w:noWrap/>
            <w:hideMark/>
          </w:tcPr>
          <w:p w14:paraId="4882E4D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4055089</w:t>
            </w:r>
          </w:p>
        </w:tc>
        <w:tc>
          <w:tcPr>
            <w:tcW w:w="7225" w:type="dxa"/>
            <w:noWrap/>
            <w:hideMark/>
          </w:tcPr>
          <w:p w14:paraId="6092CE1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Superior mesenteric vein thrombosis </w:t>
            </w:r>
          </w:p>
        </w:tc>
      </w:tr>
      <w:tr w:rsidR="003E770C" w:rsidRPr="00DF383D" w14:paraId="48A6944A" w14:textId="77777777" w:rsidTr="00DF383D">
        <w:trPr>
          <w:trHeight w:val="20"/>
        </w:trPr>
        <w:tc>
          <w:tcPr>
            <w:tcW w:w="1134" w:type="dxa"/>
            <w:noWrap/>
            <w:hideMark/>
          </w:tcPr>
          <w:p w14:paraId="28D1332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199837</w:t>
            </w:r>
          </w:p>
        </w:tc>
        <w:tc>
          <w:tcPr>
            <w:tcW w:w="7225" w:type="dxa"/>
            <w:noWrap/>
            <w:hideMark/>
          </w:tcPr>
          <w:p w14:paraId="7CA45D9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Portal vein thrombosis </w:t>
            </w:r>
          </w:p>
        </w:tc>
      </w:tr>
      <w:tr w:rsidR="003E770C" w:rsidRPr="00DF383D" w14:paraId="45BE072F" w14:textId="77777777" w:rsidTr="00DF383D">
        <w:trPr>
          <w:trHeight w:val="20"/>
        </w:trPr>
        <w:tc>
          <w:tcPr>
            <w:tcW w:w="1134" w:type="dxa"/>
            <w:noWrap/>
            <w:hideMark/>
          </w:tcPr>
          <w:p w14:paraId="3993A43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36717492</w:t>
            </w:r>
          </w:p>
        </w:tc>
        <w:tc>
          <w:tcPr>
            <w:tcW w:w="7225" w:type="dxa"/>
            <w:noWrap/>
            <w:hideMark/>
          </w:tcPr>
          <w:p w14:paraId="70108B5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occlusion of mesenteric vein </w:t>
            </w:r>
          </w:p>
        </w:tc>
      </w:tr>
      <w:tr w:rsidR="003E770C" w:rsidRPr="00DF383D" w14:paraId="28F50AC0" w14:textId="77777777" w:rsidTr="00DF383D">
        <w:trPr>
          <w:trHeight w:val="20"/>
        </w:trPr>
        <w:tc>
          <w:tcPr>
            <w:tcW w:w="1134" w:type="dxa"/>
            <w:noWrap/>
            <w:hideMark/>
          </w:tcPr>
          <w:p w14:paraId="26265EA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45757410</w:t>
            </w:r>
          </w:p>
        </w:tc>
        <w:tc>
          <w:tcPr>
            <w:tcW w:w="7225" w:type="dxa"/>
            <w:noWrap/>
            <w:hideMark/>
          </w:tcPr>
          <w:p w14:paraId="290B136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mesenteric vein </w:t>
            </w:r>
          </w:p>
        </w:tc>
      </w:tr>
      <w:tr w:rsidR="003E770C" w:rsidRPr="00DF383D" w14:paraId="584D4C28" w14:textId="77777777" w:rsidTr="00DF383D">
        <w:trPr>
          <w:trHeight w:val="20"/>
        </w:trPr>
        <w:tc>
          <w:tcPr>
            <w:tcW w:w="1134" w:type="dxa"/>
            <w:noWrap/>
            <w:hideMark/>
          </w:tcPr>
          <w:p w14:paraId="5BAA2C8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4124856</w:t>
            </w:r>
          </w:p>
        </w:tc>
        <w:tc>
          <w:tcPr>
            <w:tcW w:w="7225" w:type="dxa"/>
            <w:noWrap/>
            <w:hideMark/>
          </w:tcPr>
          <w:p w14:paraId="2A7B53D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Inferior mesenteric vein thrombosis </w:t>
            </w:r>
          </w:p>
        </w:tc>
      </w:tr>
      <w:tr w:rsidR="003E770C" w:rsidRPr="00DF383D" w14:paraId="35882117" w14:textId="77777777" w:rsidTr="00DF383D">
        <w:trPr>
          <w:trHeight w:val="20"/>
        </w:trPr>
        <w:tc>
          <w:tcPr>
            <w:tcW w:w="1134" w:type="dxa"/>
            <w:noWrap/>
            <w:hideMark/>
          </w:tcPr>
          <w:p w14:paraId="286F729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4055089</w:t>
            </w:r>
          </w:p>
        </w:tc>
        <w:tc>
          <w:tcPr>
            <w:tcW w:w="7225" w:type="dxa"/>
            <w:noWrap/>
            <w:hideMark/>
          </w:tcPr>
          <w:p w14:paraId="568B354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Superior mesenteric vein thrombosis </w:t>
            </w:r>
          </w:p>
        </w:tc>
      </w:tr>
      <w:tr w:rsidR="003E770C" w:rsidRPr="00DF383D" w14:paraId="13FC2F34" w14:textId="77777777" w:rsidTr="00DF383D">
        <w:trPr>
          <w:trHeight w:val="20"/>
        </w:trPr>
        <w:tc>
          <w:tcPr>
            <w:tcW w:w="1134" w:type="dxa"/>
            <w:noWrap/>
            <w:hideMark/>
          </w:tcPr>
          <w:p w14:paraId="426A349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4317289</w:t>
            </w:r>
          </w:p>
        </w:tc>
        <w:tc>
          <w:tcPr>
            <w:tcW w:w="7225" w:type="dxa"/>
            <w:noWrap/>
            <w:hideMark/>
          </w:tcPr>
          <w:p w14:paraId="7F70586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mesenteric vein </w:t>
            </w:r>
          </w:p>
        </w:tc>
      </w:tr>
      <w:tr w:rsidR="003E770C" w:rsidRPr="00DF383D" w14:paraId="703164CD" w14:textId="77777777" w:rsidTr="00DF383D">
        <w:trPr>
          <w:trHeight w:val="20"/>
        </w:trPr>
        <w:tc>
          <w:tcPr>
            <w:tcW w:w="1134" w:type="dxa"/>
            <w:noWrap/>
            <w:hideMark/>
          </w:tcPr>
          <w:p w14:paraId="4CAB91F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45757409</w:t>
            </w:r>
          </w:p>
        </w:tc>
        <w:tc>
          <w:tcPr>
            <w:tcW w:w="7225" w:type="dxa"/>
            <w:noWrap/>
            <w:hideMark/>
          </w:tcPr>
          <w:p w14:paraId="6D0B93C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Chronic thrombosis of mesenteric vein </w:t>
            </w:r>
          </w:p>
        </w:tc>
      </w:tr>
      <w:tr w:rsidR="003E770C" w:rsidRPr="00DF383D" w14:paraId="3451F20B" w14:textId="77777777" w:rsidTr="00DF383D">
        <w:trPr>
          <w:trHeight w:val="20"/>
        </w:trPr>
        <w:tc>
          <w:tcPr>
            <w:tcW w:w="1134" w:type="dxa"/>
            <w:noWrap/>
            <w:hideMark/>
          </w:tcPr>
          <w:p w14:paraId="31F5042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4318407</w:t>
            </w:r>
          </w:p>
        </w:tc>
        <w:tc>
          <w:tcPr>
            <w:tcW w:w="7225" w:type="dxa"/>
            <w:noWrap/>
            <w:hideMark/>
          </w:tcPr>
          <w:p w14:paraId="1FAC695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Thrombophlebitis of mesenteric vein </w:t>
            </w:r>
          </w:p>
        </w:tc>
      </w:tr>
      <w:tr w:rsidR="003E770C" w:rsidRPr="00DF383D" w14:paraId="6634C933" w14:textId="77777777" w:rsidTr="00DF383D">
        <w:trPr>
          <w:trHeight w:val="20"/>
        </w:trPr>
        <w:tc>
          <w:tcPr>
            <w:tcW w:w="1134" w:type="dxa"/>
            <w:noWrap/>
            <w:hideMark/>
          </w:tcPr>
          <w:p w14:paraId="46BF55C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4173167</w:t>
            </w:r>
          </w:p>
        </w:tc>
        <w:tc>
          <w:tcPr>
            <w:tcW w:w="7225" w:type="dxa"/>
            <w:noWrap/>
            <w:hideMark/>
          </w:tcPr>
          <w:p w14:paraId="3549AB1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Mesenteric embolus </w:t>
            </w:r>
          </w:p>
        </w:tc>
      </w:tr>
      <w:tr w:rsidR="003E770C" w:rsidRPr="00DF383D" w14:paraId="68B00D32" w14:textId="77777777" w:rsidTr="00DF383D">
        <w:trPr>
          <w:trHeight w:val="20"/>
        </w:trPr>
        <w:tc>
          <w:tcPr>
            <w:tcW w:w="1134" w:type="dxa"/>
            <w:noWrap/>
            <w:hideMark/>
          </w:tcPr>
          <w:p w14:paraId="1217867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4144032</w:t>
            </w:r>
          </w:p>
        </w:tc>
        <w:tc>
          <w:tcPr>
            <w:tcW w:w="7225" w:type="dxa"/>
            <w:noWrap/>
            <w:hideMark/>
          </w:tcPr>
          <w:p w14:paraId="2B8D598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Mesenteric thrombus and/or embolus </w:t>
            </w:r>
          </w:p>
        </w:tc>
      </w:tr>
      <w:tr w:rsidR="003E770C" w:rsidRPr="00DF383D" w14:paraId="21DE5232" w14:textId="77777777" w:rsidTr="00DF383D">
        <w:trPr>
          <w:trHeight w:val="20"/>
        </w:trPr>
        <w:tc>
          <w:tcPr>
            <w:tcW w:w="1134" w:type="dxa"/>
            <w:noWrap/>
            <w:hideMark/>
          </w:tcPr>
          <w:p w14:paraId="44F714C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36717492</w:t>
            </w:r>
          </w:p>
        </w:tc>
        <w:tc>
          <w:tcPr>
            <w:tcW w:w="7225" w:type="dxa"/>
            <w:noWrap/>
            <w:hideMark/>
          </w:tcPr>
          <w:p w14:paraId="55E3DE9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occlusion of mesenteric vein </w:t>
            </w:r>
          </w:p>
        </w:tc>
      </w:tr>
      <w:tr w:rsidR="003E770C" w:rsidRPr="00DF383D" w14:paraId="1A3A8041" w14:textId="77777777" w:rsidTr="00DF383D">
        <w:trPr>
          <w:trHeight w:val="20"/>
        </w:trPr>
        <w:tc>
          <w:tcPr>
            <w:tcW w:w="1134" w:type="dxa"/>
            <w:noWrap/>
            <w:hideMark/>
          </w:tcPr>
          <w:p w14:paraId="690402C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36712892</w:t>
            </w:r>
          </w:p>
        </w:tc>
        <w:tc>
          <w:tcPr>
            <w:tcW w:w="7225" w:type="dxa"/>
            <w:noWrap/>
            <w:hideMark/>
          </w:tcPr>
          <w:p w14:paraId="59EAA7F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thrombosis of splenic vein </w:t>
            </w:r>
          </w:p>
        </w:tc>
      </w:tr>
      <w:tr w:rsidR="003E770C" w:rsidRPr="00DF383D" w14:paraId="0E432FF3" w14:textId="77777777" w:rsidTr="00DF383D">
        <w:trPr>
          <w:trHeight w:val="20"/>
        </w:trPr>
        <w:tc>
          <w:tcPr>
            <w:tcW w:w="1134" w:type="dxa"/>
            <w:noWrap/>
            <w:hideMark/>
          </w:tcPr>
          <w:p w14:paraId="5157091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196715</w:t>
            </w:r>
          </w:p>
        </w:tc>
        <w:tc>
          <w:tcPr>
            <w:tcW w:w="7225" w:type="dxa"/>
            <w:noWrap/>
            <w:hideMark/>
          </w:tcPr>
          <w:p w14:paraId="1303A7A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Budd-Chiari syndrome </w:t>
            </w:r>
          </w:p>
        </w:tc>
      </w:tr>
      <w:tr w:rsidR="003E770C" w:rsidRPr="00DF383D" w14:paraId="385BAD5C" w14:textId="77777777" w:rsidTr="00DF383D">
        <w:trPr>
          <w:trHeight w:val="20"/>
        </w:trPr>
        <w:tc>
          <w:tcPr>
            <w:tcW w:w="1134" w:type="dxa"/>
            <w:noWrap/>
            <w:hideMark/>
          </w:tcPr>
          <w:p w14:paraId="429329E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35624285</w:t>
            </w:r>
          </w:p>
        </w:tc>
        <w:tc>
          <w:tcPr>
            <w:tcW w:w="7225" w:type="dxa"/>
            <w:noWrap/>
            <w:hideMark/>
          </w:tcPr>
          <w:p w14:paraId="22BC998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Complete obstruction of hepatic portal vein </w:t>
            </w:r>
          </w:p>
        </w:tc>
      </w:tr>
      <w:tr w:rsidR="003E770C" w:rsidRPr="00DF383D" w14:paraId="7F420B31" w14:textId="77777777" w:rsidTr="00DF383D">
        <w:trPr>
          <w:trHeight w:val="20"/>
        </w:trPr>
        <w:tc>
          <w:tcPr>
            <w:tcW w:w="1134" w:type="dxa"/>
            <w:noWrap/>
            <w:hideMark/>
          </w:tcPr>
          <w:p w14:paraId="301674E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4301208</w:t>
            </w:r>
          </w:p>
        </w:tc>
        <w:tc>
          <w:tcPr>
            <w:tcW w:w="7225" w:type="dxa"/>
            <w:noWrap/>
            <w:hideMark/>
          </w:tcPr>
          <w:p w14:paraId="689034A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Hepatic vein thrombosis </w:t>
            </w:r>
          </w:p>
        </w:tc>
      </w:tr>
      <w:tr w:rsidR="003E770C" w:rsidRPr="00DF383D" w14:paraId="26D855F2" w14:textId="77777777" w:rsidTr="00DF383D">
        <w:trPr>
          <w:trHeight w:val="20"/>
        </w:trPr>
        <w:tc>
          <w:tcPr>
            <w:tcW w:w="1134" w:type="dxa"/>
            <w:noWrap/>
            <w:hideMark/>
          </w:tcPr>
          <w:p w14:paraId="23B44D0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37110194</w:t>
            </w:r>
          </w:p>
        </w:tc>
        <w:tc>
          <w:tcPr>
            <w:tcW w:w="7225" w:type="dxa"/>
            <w:noWrap/>
            <w:hideMark/>
          </w:tcPr>
          <w:p w14:paraId="56FC446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Hepatic </w:t>
            </w:r>
            <w:proofErr w:type="spellStart"/>
            <w:r w:rsidRPr="00DF383D">
              <w:rPr>
                <w:rFonts w:ascii="Calibri" w:eastAsia="Times New Roman" w:hAnsi="Calibri" w:cs="Calibri"/>
                <w:color w:val="000000"/>
                <w:sz w:val="18"/>
                <w:szCs w:val="18"/>
              </w:rPr>
              <w:t>veno</w:t>
            </w:r>
            <w:proofErr w:type="spellEnd"/>
            <w:r w:rsidRPr="00DF383D">
              <w:rPr>
                <w:rFonts w:ascii="Calibri" w:eastAsia="Times New Roman" w:hAnsi="Calibri" w:cs="Calibri"/>
                <w:color w:val="000000"/>
                <w:sz w:val="18"/>
                <w:szCs w:val="18"/>
              </w:rPr>
              <w:t xml:space="preserve">-occlusive disease with immunodeficiency syndrome </w:t>
            </w:r>
          </w:p>
        </w:tc>
      </w:tr>
      <w:tr w:rsidR="003E770C" w:rsidRPr="00DF383D" w14:paraId="2F04291D" w14:textId="77777777" w:rsidTr="00DF383D">
        <w:trPr>
          <w:trHeight w:val="20"/>
        </w:trPr>
        <w:tc>
          <w:tcPr>
            <w:tcW w:w="1134" w:type="dxa"/>
            <w:noWrap/>
            <w:hideMark/>
          </w:tcPr>
          <w:p w14:paraId="5465DF6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37109927</w:t>
            </w:r>
          </w:p>
        </w:tc>
        <w:tc>
          <w:tcPr>
            <w:tcW w:w="7225" w:type="dxa"/>
            <w:noWrap/>
            <w:hideMark/>
          </w:tcPr>
          <w:p w14:paraId="633979D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Obstruction of visceral vein </w:t>
            </w:r>
          </w:p>
        </w:tc>
      </w:tr>
      <w:tr w:rsidR="003E770C" w:rsidRPr="00DF383D" w14:paraId="58134AC9" w14:textId="77777777" w:rsidTr="00DF383D">
        <w:trPr>
          <w:trHeight w:val="20"/>
        </w:trPr>
        <w:tc>
          <w:tcPr>
            <w:tcW w:w="1134" w:type="dxa"/>
            <w:noWrap/>
            <w:hideMark/>
          </w:tcPr>
          <w:p w14:paraId="4DAA089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4238060</w:t>
            </w:r>
          </w:p>
        </w:tc>
        <w:tc>
          <w:tcPr>
            <w:tcW w:w="7225" w:type="dxa"/>
            <w:noWrap/>
            <w:hideMark/>
          </w:tcPr>
          <w:p w14:paraId="0F19490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Portal vein obstruction </w:t>
            </w:r>
          </w:p>
        </w:tc>
      </w:tr>
      <w:tr w:rsidR="003E770C" w:rsidRPr="00DF383D" w14:paraId="398C9C76" w14:textId="77777777" w:rsidTr="00DF383D">
        <w:trPr>
          <w:trHeight w:val="20"/>
        </w:trPr>
        <w:tc>
          <w:tcPr>
            <w:tcW w:w="1134" w:type="dxa"/>
            <w:noWrap/>
            <w:hideMark/>
          </w:tcPr>
          <w:p w14:paraId="7728F88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4033521</w:t>
            </w:r>
          </w:p>
        </w:tc>
        <w:tc>
          <w:tcPr>
            <w:tcW w:w="7225" w:type="dxa"/>
            <w:noWrap/>
            <w:hideMark/>
          </w:tcPr>
          <w:p w14:paraId="79D3486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Splenic vein thrombosis </w:t>
            </w:r>
          </w:p>
        </w:tc>
      </w:tr>
      <w:tr w:rsidR="003E770C" w:rsidRPr="00DF383D" w14:paraId="3F7EABEC" w14:textId="77777777" w:rsidTr="00DF383D">
        <w:trPr>
          <w:trHeight w:val="20"/>
        </w:trPr>
        <w:tc>
          <w:tcPr>
            <w:tcW w:w="1134" w:type="dxa"/>
            <w:noWrap/>
            <w:hideMark/>
          </w:tcPr>
          <w:p w14:paraId="625B320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4277276</w:t>
            </w:r>
          </w:p>
        </w:tc>
        <w:tc>
          <w:tcPr>
            <w:tcW w:w="7225" w:type="dxa"/>
            <w:noWrap/>
            <w:hideMark/>
          </w:tcPr>
          <w:p w14:paraId="5F9A5A1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Veno-occlusive disease of the liver </w:t>
            </w:r>
          </w:p>
        </w:tc>
      </w:tr>
      <w:tr w:rsidR="003E770C" w:rsidRPr="00DF383D" w14:paraId="00254405" w14:textId="77777777" w:rsidTr="00DF383D">
        <w:trPr>
          <w:trHeight w:val="20"/>
        </w:trPr>
        <w:tc>
          <w:tcPr>
            <w:tcW w:w="1134" w:type="dxa"/>
            <w:noWrap/>
            <w:hideMark/>
          </w:tcPr>
          <w:p w14:paraId="799663D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37111372</w:t>
            </w:r>
          </w:p>
        </w:tc>
        <w:tc>
          <w:tcPr>
            <w:tcW w:w="7225" w:type="dxa"/>
            <w:noWrap/>
            <w:hideMark/>
          </w:tcPr>
          <w:p w14:paraId="1980E03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Visceral venous thrombosis </w:t>
            </w:r>
          </w:p>
        </w:tc>
      </w:tr>
      <w:tr w:rsidR="003E770C" w:rsidRPr="00DF383D" w14:paraId="1208B020" w14:textId="77777777" w:rsidTr="00DF383D">
        <w:trPr>
          <w:trHeight w:val="20"/>
        </w:trPr>
        <w:tc>
          <w:tcPr>
            <w:tcW w:w="1134" w:type="dxa"/>
            <w:noWrap/>
            <w:hideMark/>
          </w:tcPr>
          <w:p w14:paraId="30AF183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36712891</w:t>
            </w:r>
          </w:p>
        </w:tc>
        <w:tc>
          <w:tcPr>
            <w:tcW w:w="7225" w:type="dxa"/>
            <w:noWrap/>
            <w:hideMark/>
          </w:tcPr>
          <w:p w14:paraId="484173E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Chronic thrombosis of splenic vein </w:t>
            </w:r>
          </w:p>
        </w:tc>
      </w:tr>
      <w:tr w:rsidR="003E770C" w:rsidRPr="00DF383D" w14:paraId="714A0852" w14:textId="77777777" w:rsidTr="00DF383D">
        <w:trPr>
          <w:trHeight w:val="20"/>
        </w:trPr>
        <w:tc>
          <w:tcPr>
            <w:tcW w:w="1134" w:type="dxa"/>
            <w:noWrap/>
          </w:tcPr>
          <w:p w14:paraId="7259867A" w14:textId="77777777" w:rsidR="003E770C" w:rsidRPr="00DF383D" w:rsidRDefault="003E770C"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Outcome</w:t>
            </w:r>
          </w:p>
        </w:tc>
        <w:tc>
          <w:tcPr>
            <w:tcW w:w="7225" w:type="dxa"/>
            <w:noWrap/>
          </w:tcPr>
          <w:p w14:paraId="6F88E1C4"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Pulmonary embolism</w:t>
            </w:r>
          </w:p>
        </w:tc>
      </w:tr>
      <w:tr w:rsidR="003E770C" w:rsidRPr="00DF383D" w14:paraId="36EE5D0D" w14:textId="77777777" w:rsidTr="00DF383D">
        <w:trPr>
          <w:trHeight w:val="20"/>
        </w:trPr>
        <w:tc>
          <w:tcPr>
            <w:tcW w:w="1134" w:type="dxa"/>
            <w:noWrap/>
            <w:hideMark/>
          </w:tcPr>
          <w:p w14:paraId="402E363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4120091</w:t>
            </w:r>
          </w:p>
        </w:tc>
        <w:tc>
          <w:tcPr>
            <w:tcW w:w="7225" w:type="dxa"/>
            <w:noWrap/>
            <w:hideMark/>
          </w:tcPr>
          <w:p w14:paraId="47E1A7C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massive pulmonary embolism </w:t>
            </w:r>
          </w:p>
        </w:tc>
      </w:tr>
      <w:tr w:rsidR="003E770C" w:rsidRPr="00DF383D" w14:paraId="0A7A3F49" w14:textId="77777777" w:rsidTr="00DF383D">
        <w:trPr>
          <w:trHeight w:val="20"/>
        </w:trPr>
        <w:tc>
          <w:tcPr>
            <w:tcW w:w="1134" w:type="dxa"/>
            <w:noWrap/>
            <w:hideMark/>
          </w:tcPr>
          <w:p w14:paraId="71749AC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45768439</w:t>
            </w:r>
          </w:p>
        </w:tc>
        <w:tc>
          <w:tcPr>
            <w:tcW w:w="7225" w:type="dxa"/>
            <w:noWrap/>
            <w:hideMark/>
          </w:tcPr>
          <w:p w14:paraId="2163BDE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pulmonary embolism </w:t>
            </w:r>
          </w:p>
        </w:tc>
      </w:tr>
      <w:tr w:rsidR="003E770C" w:rsidRPr="00DF383D" w14:paraId="07F676C6" w14:textId="77777777" w:rsidTr="00DF383D">
        <w:trPr>
          <w:trHeight w:val="20"/>
        </w:trPr>
        <w:tc>
          <w:tcPr>
            <w:tcW w:w="1134" w:type="dxa"/>
            <w:noWrap/>
            <w:hideMark/>
          </w:tcPr>
          <w:p w14:paraId="0EDA959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45768888</w:t>
            </w:r>
          </w:p>
        </w:tc>
        <w:tc>
          <w:tcPr>
            <w:tcW w:w="7225" w:type="dxa"/>
            <w:noWrap/>
            <w:hideMark/>
          </w:tcPr>
          <w:p w14:paraId="72AA3D1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pulmonary thromboembolism </w:t>
            </w:r>
          </w:p>
        </w:tc>
      </w:tr>
      <w:tr w:rsidR="003E770C" w:rsidRPr="00DF383D" w14:paraId="3F0529D6" w14:textId="77777777" w:rsidTr="00DF383D">
        <w:trPr>
          <w:trHeight w:val="20"/>
        </w:trPr>
        <w:tc>
          <w:tcPr>
            <w:tcW w:w="1134" w:type="dxa"/>
            <w:noWrap/>
            <w:hideMark/>
          </w:tcPr>
          <w:p w14:paraId="15372E1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4309039</w:t>
            </w:r>
          </w:p>
        </w:tc>
        <w:tc>
          <w:tcPr>
            <w:tcW w:w="7225" w:type="dxa"/>
            <w:noWrap/>
            <w:hideMark/>
          </w:tcPr>
          <w:p w14:paraId="00F12AD7" w14:textId="77777777" w:rsidR="003E770C" w:rsidRPr="00DF383D" w:rsidRDefault="003E770C" w:rsidP="00D23A6F">
            <w:pPr>
              <w:rPr>
                <w:rFonts w:ascii="Calibri" w:eastAsia="Times New Roman" w:hAnsi="Calibri" w:cs="Calibri"/>
                <w:color w:val="000000"/>
                <w:sz w:val="18"/>
                <w:szCs w:val="18"/>
              </w:rPr>
            </w:pPr>
            <w:proofErr w:type="spellStart"/>
            <w:r w:rsidRPr="00DF383D">
              <w:rPr>
                <w:rFonts w:ascii="Calibri" w:eastAsia="Times New Roman" w:hAnsi="Calibri" w:cs="Calibri"/>
                <w:color w:val="000000"/>
                <w:sz w:val="18"/>
                <w:szCs w:val="18"/>
              </w:rPr>
              <w:t>Hemorrhagic</w:t>
            </w:r>
            <w:proofErr w:type="spellEnd"/>
            <w:r w:rsidRPr="00DF383D">
              <w:rPr>
                <w:rFonts w:ascii="Calibri" w:eastAsia="Times New Roman" w:hAnsi="Calibri" w:cs="Calibri"/>
                <w:color w:val="000000"/>
                <w:sz w:val="18"/>
                <w:szCs w:val="18"/>
              </w:rPr>
              <w:t xml:space="preserve"> pulmonary infarction </w:t>
            </w:r>
          </w:p>
        </w:tc>
      </w:tr>
      <w:tr w:rsidR="003E770C" w:rsidRPr="00DF383D" w14:paraId="0782A997" w14:textId="77777777" w:rsidTr="00DF383D">
        <w:trPr>
          <w:trHeight w:val="20"/>
        </w:trPr>
        <w:tc>
          <w:tcPr>
            <w:tcW w:w="1134" w:type="dxa"/>
            <w:noWrap/>
            <w:hideMark/>
          </w:tcPr>
          <w:p w14:paraId="4422C54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762808</w:t>
            </w:r>
          </w:p>
        </w:tc>
        <w:tc>
          <w:tcPr>
            <w:tcW w:w="7225" w:type="dxa"/>
            <w:noWrap/>
            <w:hideMark/>
          </w:tcPr>
          <w:p w14:paraId="04F6B4C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Infarction of lung due to embolus </w:t>
            </w:r>
          </w:p>
        </w:tc>
      </w:tr>
      <w:tr w:rsidR="003E770C" w:rsidRPr="00DF383D" w14:paraId="5ED9BB87" w14:textId="77777777" w:rsidTr="00DF383D">
        <w:trPr>
          <w:trHeight w:val="20"/>
        </w:trPr>
        <w:tc>
          <w:tcPr>
            <w:tcW w:w="1134" w:type="dxa"/>
            <w:noWrap/>
            <w:hideMark/>
          </w:tcPr>
          <w:p w14:paraId="3AB0B12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40480461</w:t>
            </w:r>
          </w:p>
        </w:tc>
        <w:tc>
          <w:tcPr>
            <w:tcW w:w="7225" w:type="dxa"/>
            <w:noWrap/>
            <w:hideMark/>
          </w:tcPr>
          <w:p w14:paraId="278971A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Infarction of lung due to iatrogenic pulmonary embolism </w:t>
            </w:r>
          </w:p>
        </w:tc>
      </w:tr>
      <w:tr w:rsidR="003E770C" w:rsidRPr="00DF383D" w14:paraId="344D77E5" w14:textId="77777777" w:rsidTr="00DF383D">
        <w:trPr>
          <w:trHeight w:val="20"/>
        </w:trPr>
        <w:tc>
          <w:tcPr>
            <w:tcW w:w="1134" w:type="dxa"/>
            <w:noWrap/>
            <w:hideMark/>
          </w:tcPr>
          <w:p w14:paraId="61FC1C28"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4108681</w:t>
            </w:r>
          </w:p>
        </w:tc>
        <w:tc>
          <w:tcPr>
            <w:tcW w:w="7225" w:type="dxa"/>
            <w:noWrap/>
            <w:hideMark/>
          </w:tcPr>
          <w:p w14:paraId="1FD11CE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pulmonary embolus </w:t>
            </w:r>
          </w:p>
        </w:tc>
      </w:tr>
      <w:tr w:rsidR="003E770C" w:rsidRPr="00DF383D" w14:paraId="4D8E32EB" w14:textId="77777777" w:rsidTr="00DF383D">
        <w:trPr>
          <w:trHeight w:val="20"/>
        </w:trPr>
        <w:tc>
          <w:tcPr>
            <w:tcW w:w="1134" w:type="dxa"/>
            <w:noWrap/>
            <w:hideMark/>
          </w:tcPr>
          <w:p w14:paraId="1AFD60B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4091708</w:t>
            </w:r>
          </w:p>
        </w:tc>
        <w:tc>
          <w:tcPr>
            <w:tcW w:w="7225" w:type="dxa"/>
            <w:noWrap/>
            <w:hideMark/>
          </w:tcPr>
          <w:p w14:paraId="0573FBC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air embolism </w:t>
            </w:r>
          </w:p>
        </w:tc>
      </w:tr>
      <w:tr w:rsidR="003E770C" w:rsidRPr="00DF383D" w14:paraId="3DF4BC0E" w14:textId="77777777" w:rsidTr="00DF383D">
        <w:trPr>
          <w:trHeight w:val="20"/>
        </w:trPr>
        <w:tc>
          <w:tcPr>
            <w:tcW w:w="1134" w:type="dxa"/>
            <w:noWrap/>
            <w:hideMark/>
          </w:tcPr>
          <w:p w14:paraId="63443B5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440417</w:t>
            </w:r>
          </w:p>
        </w:tc>
        <w:tc>
          <w:tcPr>
            <w:tcW w:w="7225" w:type="dxa"/>
            <w:noWrap/>
            <w:hideMark/>
          </w:tcPr>
          <w:p w14:paraId="4BA6180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embolism </w:t>
            </w:r>
          </w:p>
        </w:tc>
      </w:tr>
      <w:tr w:rsidR="003E770C" w:rsidRPr="00DF383D" w14:paraId="6482F3E2" w14:textId="77777777" w:rsidTr="00DF383D">
        <w:trPr>
          <w:trHeight w:val="20"/>
        </w:trPr>
        <w:tc>
          <w:tcPr>
            <w:tcW w:w="1134" w:type="dxa"/>
            <w:noWrap/>
            <w:hideMark/>
          </w:tcPr>
          <w:p w14:paraId="70DF340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37109911</w:t>
            </w:r>
          </w:p>
        </w:tc>
        <w:tc>
          <w:tcPr>
            <w:tcW w:w="7225" w:type="dxa"/>
            <w:noWrap/>
            <w:hideMark/>
          </w:tcPr>
          <w:p w14:paraId="3DDD0E8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embolism due to and following acute myocardial infarction </w:t>
            </w:r>
          </w:p>
        </w:tc>
      </w:tr>
      <w:tr w:rsidR="003E770C" w:rsidRPr="00DF383D" w14:paraId="41B5AD2F" w14:textId="77777777" w:rsidTr="00DF383D">
        <w:trPr>
          <w:trHeight w:val="20"/>
        </w:trPr>
        <w:tc>
          <w:tcPr>
            <w:tcW w:w="1134" w:type="dxa"/>
            <w:noWrap/>
            <w:hideMark/>
          </w:tcPr>
          <w:p w14:paraId="0ED310B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37016922</w:t>
            </w:r>
          </w:p>
        </w:tc>
        <w:tc>
          <w:tcPr>
            <w:tcW w:w="7225" w:type="dxa"/>
            <w:noWrap/>
            <w:hideMark/>
          </w:tcPr>
          <w:p w14:paraId="5234769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embolism on long-term anticoagulation therapy </w:t>
            </w:r>
          </w:p>
        </w:tc>
      </w:tr>
      <w:tr w:rsidR="003E770C" w:rsidRPr="00DF383D" w14:paraId="0964E6F3" w14:textId="77777777" w:rsidTr="00DF383D">
        <w:trPr>
          <w:trHeight w:val="20"/>
        </w:trPr>
        <w:tc>
          <w:tcPr>
            <w:tcW w:w="1134" w:type="dxa"/>
            <w:noWrap/>
            <w:hideMark/>
          </w:tcPr>
          <w:p w14:paraId="71C1BE5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43530605</w:t>
            </w:r>
          </w:p>
        </w:tc>
        <w:tc>
          <w:tcPr>
            <w:tcW w:w="7225" w:type="dxa"/>
            <w:noWrap/>
            <w:hideMark/>
          </w:tcPr>
          <w:p w14:paraId="30B0CAE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embolism with pulmonary infarction </w:t>
            </w:r>
          </w:p>
        </w:tc>
      </w:tr>
      <w:tr w:rsidR="003E770C" w:rsidRPr="00DF383D" w14:paraId="26A23027" w14:textId="77777777" w:rsidTr="00DF383D">
        <w:trPr>
          <w:trHeight w:val="20"/>
        </w:trPr>
        <w:tc>
          <w:tcPr>
            <w:tcW w:w="1134" w:type="dxa"/>
            <w:noWrap/>
            <w:hideMark/>
          </w:tcPr>
          <w:p w14:paraId="7EFCA26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4119608</w:t>
            </w:r>
          </w:p>
        </w:tc>
        <w:tc>
          <w:tcPr>
            <w:tcW w:w="7225" w:type="dxa"/>
            <w:noWrap/>
            <w:hideMark/>
          </w:tcPr>
          <w:p w14:paraId="3CEE8CF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fat embolism </w:t>
            </w:r>
          </w:p>
        </w:tc>
      </w:tr>
      <w:tr w:rsidR="003E770C" w:rsidRPr="00DF383D" w14:paraId="62F45794" w14:textId="77777777" w:rsidTr="00DF383D">
        <w:trPr>
          <w:trHeight w:val="20"/>
        </w:trPr>
        <w:tc>
          <w:tcPr>
            <w:tcW w:w="1134" w:type="dxa"/>
            <w:noWrap/>
            <w:hideMark/>
          </w:tcPr>
          <w:p w14:paraId="371E14E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254662</w:t>
            </w:r>
          </w:p>
        </w:tc>
        <w:tc>
          <w:tcPr>
            <w:tcW w:w="7225" w:type="dxa"/>
            <w:noWrap/>
            <w:hideMark/>
          </w:tcPr>
          <w:p w14:paraId="18146F0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infarction </w:t>
            </w:r>
          </w:p>
        </w:tc>
      </w:tr>
      <w:tr w:rsidR="003E770C" w:rsidRPr="00DF383D" w14:paraId="26AF2C3B" w14:textId="77777777" w:rsidTr="00DF383D">
        <w:trPr>
          <w:trHeight w:val="20"/>
        </w:trPr>
        <w:tc>
          <w:tcPr>
            <w:tcW w:w="1134" w:type="dxa"/>
            <w:noWrap/>
            <w:hideMark/>
          </w:tcPr>
          <w:p w14:paraId="52D0A22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4253796</w:t>
            </w:r>
          </w:p>
        </w:tc>
        <w:tc>
          <w:tcPr>
            <w:tcW w:w="7225" w:type="dxa"/>
            <w:noWrap/>
            <w:hideMark/>
          </w:tcPr>
          <w:p w14:paraId="28E9A6C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w:t>
            </w:r>
            <w:proofErr w:type="spellStart"/>
            <w:r w:rsidRPr="00DF383D">
              <w:rPr>
                <w:rFonts w:ascii="Calibri" w:eastAsia="Times New Roman" w:hAnsi="Calibri" w:cs="Calibri"/>
                <w:color w:val="000000"/>
                <w:sz w:val="18"/>
                <w:szCs w:val="18"/>
              </w:rPr>
              <w:t>microemboli</w:t>
            </w:r>
            <w:proofErr w:type="spellEnd"/>
            <w:r w:rsidRPr="00DF383D">
              <w:rPr>
                <w:rFonts w:ascii="Calibri" w:eastAsia="Times New Roman" w:hAnsi="Calibri" w:cs="Calibri"/>
                <w:color w:val="000000"/>
                <w:sz w:val="18"/>
                <w:szCs w:val="18"/>
              </w:rPr>
              <w:t xml:space="preserve"> </w:t>
            </w:r>
          </w:p>
        </w:tc>
      </w:tr>
      <w:tr w:rsidR="003E770C" w:rsidRPr="00DF383D" w14:paraId="6DE0C10F" w14:textId="77777777" w:rsidTr="00DF383D">
        <w:trPr>
          <w:trHeight w:val="20"/>
        </w:trPr>
        <w:tc>
          <w:tcPr>
            <w:tcW w:w="1134" w:type="dxa"/>
            <w:noWrap/>
            <w:hideMark/>
          </w:tcPr>
          <w:p w14:paraId="29409F6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45766471</w:t>
            </w:r>
          </w:p>
        </w:tc>
        <w:tc>
          <w:tcPr>
            <w:tcW w:w="7225" w:type="dxa"/>
            <w:noWrap/>
            <w:hideMark/>
          </w:tcPr>
          <w:p w14:paraId="2F30600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oil </w:t>
            </w:r>
            <w:proofErr w:type="spellStart"/>
            <w:r w:rsidRPr="00DF383D">
              <w:rPr>
                <w:rFonts w:ascii="Calibri" w:eastAsia="Times New Roman" w:hAnsi="Calibri" w:cs="Calibri"/>
                <w:color w:val="000000"/>
                <w:sz w:val="18"/>
                <w:szCs w:val="18"/>
              </w:rPr>
              <w:t>microembolism</w:t>
            </w:r>
            <w:proofErr w:type="spellEnd"/>
            <w:r w:rsidRPr="00DF383D">
              <w:rPr>
                <w:rFonts w:ascii="Calibri" w:eastAsia="Times New Roman" w:hAnsi="Calibri" w:cs="Calibri"/>
                <w:color w:val="000000"/>
                <w:sz w:val="18"/>
                <w:szCs w:val="18"/>
              </w:rPr>
              <w:t xml:space="preserve"> </w:t>
            </w:r>
          </w:p>
        </w:tc>
      </w:tr>
      <w:tr w:rsidR="003E770C" w:rsidRPr="00DF383D" w14:paraId="472C4CFD" w14:textId="77777777" w:rsidTr="00DF383D">
        <w:trPr>
          <w:trHeight w:val="20"/>
        </w:trPr>
        <w:tc>
          <w:tcPr>
            <w:tcW w:w="1134" w:type="dxa"/>
            <w:noWrap/>
            <w:hideMark/>
          </w:tcPr>
          <w:p w14:paraId="625B587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4121618</w:t>
            </w:r>
          </w:p>
        </w:tc>
        <w:tc>
          <w:tcPr>
            <w:tcW w:w="7225" w:type="dxa"/>
            <w:noWrap/>
            <w:hideMark/>
          </w:tcPr>
          <w:p w14:paraId="655D4BA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thromboembolism </w:t>
            </w:r>
          </w:p>
        </w:tc>
      </w:tr>
      <w:tr w:rsidR="003E770C" w:rsidRPr="00DF383D" w14:paraId="14BF9439" w14:textId="77777777" w:rsidTr="00DF383D">
        <w:trPr>
          <w:trHeight w:val="20"/>
        </w:trPr>
        <w:tc>
          <w:tcPr>
            <w:tcW w:w="1134" w:type="dxa"/>
            <w:noWrap/>
            <w:hideMark/>
          </w:tcPr>
          <w:p w14:paraId="0992616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4119610</w:t>
            </w:r>
          </w:p>
        </w:tc>
        <w:tc>
          <w:tcPr>
            <w:tcW w:w="7225" w:type="dxa"/>
            <w:noWrap/>
            <w:hideMark/>
          </w:tcPr>
          <w:p w14:paraId="4FAF579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w:t>
            </w:r>
            <w:proofErr w:type="spellStart"/>
            <w:r w:rsidRPr="00DF383D">
              <w:rPr>
                <w:rFonts w:ascii="Calibri" w:eastAsia="Times New Roman" w:hAnsi="Calibri" w:cs="Calibri"/>
                <w:color w:val="000000"/>
                <w:sz w:val="18"/>
                <w:szCs w:val="18"/>
              </w:rPr>
              <w:t>tumor</w:t>
            </w:r>
            <w:proofErr w:type="spellEnd"/>
            <w:r w:rsidRPr="00DF383D">
              <w:rPr>
                <w:rFonts w:ascii="Calibri" w:eastAsia="Times New Roman" w:hAnsi="Calibri" w:cs="Calibri"/>
                <w:color w:val="000000"/>
                <w:sz w:val="18"/>
                <w:szCs w:val="18"/>
              </w:rPr>
              <w:t xml:space="preserve"> embolism </w:t>
            </w:r>
          </w:p>
        </w:tc>
      </w:tr>
      <w:tr w:rsidR="003E770C" w:rsidRPr="00DF383D" w14:paraId="457959B2" w14:textId="77777777" w:rsidTr="00DF383D">
        <w:trPr>
          <w:trHeight w:val="20"/>
        </w:trPr>
        <w:tc>
          <w:tcPr>
            <w:tcW w:w="1134" w:type="dxa"/>
            <w:noWrap/>
            <w:hideMark/>
          </w:tcPr>
          <w:p w14:paraId="14A5FED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4119607</w:t>
            </w:r>
          </w:p>
        </w:tc>
        <w:tc>
          <w:tcPr>
            <w:tcW w:w="7225" w:type="dxa"/>
            <w:noWrap/>
            <w:hideMark/>
          </w:tcPr>
          <w:p w14:paraId="3F2D3C9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Subacute massive pulmonary embolism </w:t>
            </w:r>
          </w:p>
        </w:tc>
      </w:tr>
      <w:tr w:rsidR="003E770C" w:rsidRPr="00DF383D" w14:paraId="159EBBBB" w14:textId="77777777" w:rsidTr="00DF383D">
        <w:trPr>
          <w:trHeight w:val="20"/>
        </w:trPr>
        <w:tc>
          <w:tcPr>
            <w:tcW w:w="1134" w:type="dxa"/>
            <w:noWrap/>
            <w:hideMark/>
          </w:tcPr>
          <w:p w14:paraId="5B72E56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4119609</w:t>
            </w:r>
          </w:p>
        </w:tc>
        <w:tc>
          <w:tcPr>
            <w:tcW w:w="7225" w:type="dxa"/>
            <w:noWrap/>
            <w:hideMark/>
          </w:tcPr>
          <w:p w14:paraId="61D7247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Subacute pulmonary fat embolism </w:t>
            </w:r>
          </w:p>
        </w:tc>
      </w:tr>
      <w:tr w:rsidR="003E770C" w:rsidRPr="00DF383D" w14:paraId="274C6715" w14:textId="77777777" w:rsidTr="00DF383D">
        <w:trPr>
          <w:trHeight w:val="20"/>
        </w:trPr>
        <w:tc>
          <w:tcPr>
            <w:tcW w:w="1134" w:type="dxa"/>
            <w:noWrap/>
            <w:hideMark/>
          </w:tcPr>
          <w:p w14:paraId="0594A7E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4236271</w:t>
            </w:r>
          </w:p>
        </w:tc>
        <w:tc>
          <w:tcPr>
            <w:tcW w:w="7225" w:type="dxa"/>
            <w:noWrap/>
            <w:hideMark/>
          </w:tcPr>
          <w:p w14:paraId="32F976B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Recurrent pulmonary embolism </w:t>
            </w:r>
          </w:p>
        </w:tc>
      </w:tr>
      <w:tr w:rsidR="003E770C" w:rsidRPr="00DF383D" w14:paraId="593B25DE" w14:textId="77777777" w:rsidTr="00DF383D">
        <w:trPr>
          <w:trHeight w:val="20"/>
        </w:trPr>
        <w:tc>
          <w:tcPr>
            <w:tcW w:w="1134" w:type="dxa"/>
            <w:noWrap/>
          </w:tcPr>
          <w:p w14:paraId="391B5C3B" w14:textId="77777777" w:rsidR="003E770C" w:rsidRPr="00DF383D" w:rsidRDefault="003E770C"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Outcome</w:t>
            </w:r>
          </w:p>
        </w:tc>
        <w:tc>
          <w:tcPr>
            <w:tcW w:w="7225" w:type="dxa"/>
            <w:noWrap/>
          </w:tcPr>
          <w:p w14:paraId="69AE27D6"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Myocardial infarction</w:t>
            </w:r>
          </w:p>
        </w:tc>
      </w:tr>
      <w:tr w:rsidR="003E770C" w:rsidRPr="00DF383D" w14:paraId="7797FDDF" w14:textId="77777777" w:rsidTr="00DF383D">
        <w:trPr>
          <w:trHeight w:val="20"/>
        </w:trPr>
        <w:tc>
          <w:tcPr>
            <w:tcW w:w="1134" w:type="dxa"/>
            <w:noWrap/>
            <w:hideMark/>
          </w:tcPr>
          <w:p w14:paraId="4D28896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4119457</w:t>
            </w:r>
          </w:p>
        </w:tc>
        <w:tc>
          <w:tcPr>
            <w:tcW w:w="7225" w:type="dxa"/>
            <w:noWrap/>
            <w:hideMark/>
          </w:tcPr>
          <w:p w14:paraId="272CAA8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infarction - anterolateral </w:t>
            </w:r>
          </w:p>
        </w:tc>
      </w:tr>
      <w:tr w:rsidR="003E770C" w:rsidRPr="00DF383D" w14:paraId="70E64C2C" w14:textId="77777777" w:rsidTr="00DF383D">
        <w:trPr>
          <w:trHeight w:val="20"/>
        </w:trPr>
        <w:tc>
          <w:tcPr>
            <w:tcW w:w="1134" w:type="dxa"/>
            <w:noWrap/>
            <w:hideMark/>
          </w:tcPr>
          <w:p w14:paraId="1CF3509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4119943</w:t>
            </w:r>
          </w:p>
        </w:tc>
        <w:tc>
          <w:tcPr>
            <w:tcW w:w="7225" w:type="dxa"/>
            <w:noWrap/>
            <w:hideMark/>
          </w:tcPr>
          <w:p w14:paraId="3D6899E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infarction - anteroseptal </w:t>
            </w:r>
          </w:p>
        </w:tc>
      </w:tr>
      <w:tr w:rsidR="003E770C" w:rsidRPr="00DF383D" w14:paraId="04527BA8" w14:textId="77777777" w:rsidTr="00DF383D">
        <w:trPr>
          <w:trHeight w:val="20"/>
        </w:trPr>
        <w:tc>
          <w:tcPr>
            <w:tcW w:w="1134" w:type="dxa"/>
            <w:noWrap/>
            <w:hideMark/>
          </w:tcPr>
          <w:p w14:paraId="4E0538D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4121464</w:t>
            </w:r>
          </w:p>
        </w:tc>
        <w:tc>
          <w:tcPr>
            <w:tcW w:w="7225" w:type="dxa"/>
            <w:noWrap/>
            <w:hideMark/>
          </w:tcPr>
          <w:p w14:paraId="39621F2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infarction - inferior </w:t>
            </w:r>
          </w:p>
        </w:tc>
      </w:tr>
      <w:tr w:rsidR="003E770C" w:rsidRPr="00DF383D" w14:paraId="2285912A" w14:textId="77777777" w:rsidTr="00DF383D">
        <w:trPr>
          <w:trHeight w:val="20"/>
        </w:trPr>
        <w:tc>
          <w:tcPr>
            <w:tcW w:w="1134" w:type="dxa"/>
            <w:noWrap/>
            <w:hideMark/>
          </w:tcPr>
          <w:p w14:paraId="6B5E96F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4121465</w:t>
            </w:r>
          </w:p>
        </w:tc>
        <w:tc>
          <w:tcPr>
            <w:tcW w:w="7225" w:type="dxa"/>
            <w:noWrap/>
            <w:hideMark/>
          </w:tcPr>
          <w:p w14:paraId="26D3B2F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infarction - inferolateral </w:t>
            </w:r>
          </w:p>
        </w:tc>
      </w:tr>
      <w:tr w:rsidR="003E770C" w:rsidRPr="00DF383D" w14:paraId="10310B7C" w14:textId="77777777" w:rsidTr="00DF383D">
        <w:trPr>
          <w:trHeight w:val="20"/>
        </w:trPr>
        <w:tc>
          <w:tcPr>
            <w:tcW w:w="1134" w:type="dxa"/>
            <w:noWrap/>
            <w:hideMark/>
          </w:tcPr>
          <w:p w14:paraId="791EAD2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4124684</w:t>
            </w:r>
          </w:p>
        </w:tc>
        <w:tc>
          <w:tcPr>
            <w:tcW w:w="7225" w:type="dxa"/>
            <w:noWrap/>
            <w:hideMark/>
          </w:tcPr>
          <w:p w14:paraId="28E5BA8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infarction - lateral </w:t>
            </w:r>
          </w:p>
        </w:tc>
      </w:tr>
      <w:tr w:rsidR="003E770C" w:rsidRPr="00DF383D" w14:paraId="5D8A497A" w14:textId="77777777" w:rsidTr="00DF383D">
        <w:trPr>
          <w:trHeight w:val="20"/>
        </w:trPr>
        <w:tc>
          <w:tcPr>
            <w:tcW w:w="1134" w:type="dxa"/>
            <w:noWrap/>
            <w:hideMark/>
          </w:tcPr>
          <w:p w14:paraId="449249F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4119948</w:t>
            </w:r>
          </w:p>
        </w:tc>
        <w:tc>
          <w:tcPr>
            <w:tcW w:w="7225" w:type="dxa"/>
            <w:noWrap/>
            <w:hideMark/>
          </w:tcPr>
          <w:p w14:paraId="3B2D8D1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infarction - widespread </w:t>
            </w:r>
          </w:p>
        </w:tc>
      </w:tr>
      <w:tr w:rsidR="003E770C" w:rsidRPr="00DF383D" w14:paraId="3D9133F9" w14:textId="77777777" w:rsidTr="00DF383D">
        <w:trPr>
          <w:trHeight w:val="20"/>
        </w:trPr>
        <w:tc>
          <w:tcPr>
            <w:tcW w:w="1134" w:type="dxa"/>
            <w:noWrap/>
            <w:hideMark/>
          </w:tcPr>
          <w:p w14:paraId="1D31A7E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4126801</w:t>
            </w:r>
          </w:p>
        </w:tc>
        <w:tc>
          <w:tcPr>
            <w:tcW w:w="7225" w:type="dxa"/>
            <w:noWrap/>
            <w:hideMark/>
          </w:tcPr>
          <w:p w14:paraId="1503604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Q wave myocardial infarction </w:t>
            </w:r>
          </w:p>
        </w:tc>
      </w:tr>
      <w:tr w:rsidR="003E770C" w:rsidRPr="00DF383D" w14:paraId="35F26F07" w14:textId="77777777" w:rsidTr="00DF383D">
        <w:trPr>
          <w:trHeight w:val="20"/>
        </w:trPr>
        <w:tc>
          <w:tcPr>
            <w:tcW w:w="1134" w:type="dxa"/>
            <w:noWrap/>
            <w:hideMark/>
          </w:tcPr>
          <w:p w14:paraId="0683A96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4296653</w:t>
            </w:r>
          </w:p>
        </w:tc>
        <w:tc>
          <w:tcPr>
            <w:tcW w:w="7225" w:type="dxa"/>
            <w:noWrap/>
            <w:hideMark/>
          </w:tcPr>
          <w:p w14:paraId="0407AFD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w:t>
            </w:r>
          </w:p>
        </w:tc>
      </w:tr>
      <w:tr w:rsidR="003E770C" w:rsidRPr="00DF383D" w14:paraId="37317730" w14:textId="77777777" w:rsidTr="00DF383D">
        <w:trPr>
          <w:trHeight w:val="20"/>
        </w:trPr>
        <w:tc>
          <w:tcPr>
            <w:tcW w:w="1134" w:type="dxa"/>
            <w:noWrap/>
            <w:hideMark/>
          </w:tcPr>
          <w:p w14:paraId="309A2CC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46270162</w:t>
            </w:r>
          </w:p>
        </w:tc>
        <w:tc>
          <w:tcPr>
            <w:tcW w:w="7225" w:type="dxa"/>
            <w:noWrap/>
            <w:hideMark/>
          </w:tcPr>
          <w:p w14:paraId="25B54C0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due to left coronary artery occlusion </w:t>
            </w:r>
          </w:p>
        </w:tc>
      </w:tr>
      <w:tr w:rsidR="003E770C" w:rsidRPr="00DF383D" w14:paraId="7DC72485" w14:textId="77777777" w:rsidTr="00DF383D">
        <w:trPr>
          <w:trHeight w:val="20"/>
        </w:trPr>
        <w:tc>
          <w:tcPr>
            <w:tcW w:w="1134" w:type="dxa"/>
            <w:noWrap/>
            <w:hideMark/>
          </w:tcPr>
          <w:p w14:paraId="7FB6487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761737</w:t>
            </w:r>
          </w:p>
        </w:tc>
        <w:tc>
          <w:tcPr>
            <w:tcW w:w="7225" w:type="dxa"/>
            <w:noWrap/>
            <w:hideMark/>
          </w:tcPr>
          <w:p w14:paraId="0F063FB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due to occlusion of circumflex coronary artery </w:t>
            </w:r>
          </w:p>
        </w:tc>
      </w:tr>
      <w:tr w:rsidR="003E770C" w:rsidRPr="00DF383D" w14:paraId="76E0CCF7" w14:textId="77777777" w:rsidTr="00DF383D">
        <w:trPr>
          <w:trHeight w:val="20"/>
        </w:trPr>
        <w:tc>
          <w:tcPr>
            <w:tcW w:w="1134" w:type="dxa"/>
            <w:noWrap/>
            <w:hideMark/>
          </w:tcPr>
          <w:p w14:paraId="5BD108B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46270163</w:t>
            </w:r>
          </w:p>
        </w:tc>
        <w:tc>
          <w:tcPr>
            <w:tcW w:w="7225" w:type="dxa"/>
            <w:noWrap/>
            <w:hideMark/>
          </w:tcPr>
          <w:p w14:paraId="7D490F6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due to right coronary artery occlusion </w:t>
            </w:r>
          </w:p>
        </w:tc>
      </w:tr>
      <w:tr w:rsidR="003E770C" w:rsidRPr="00DF383D" w14:paraId="3A1409C2" w14:textId="77777777" w:rsidTr="00DF383D">
        <w:trPr>
          <w:trHeight w:val="20"/>
        </w:trPr>
        <w:tc>
          <w:tcPr>
            <w:tcW w:w="1134" w:type="dxa"/>
            <w:noWrap/>
            <w:hideMark/>
          </w:tcPr>
          <w:p w14:paraId="292404F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43020460</w:t>
            </w:r>
          </w:p>
        </w:tc>
        <w:tc>
          <w:tcPr>
            <w:tcW w:w="7225" w:type="dxa"/>
            <w:noWrap/>
            <w:hideMark/>
          </w:tcPr>
          <w:p w14:paraId="65DF142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involving left anterior descending coronary artery </w:t>
            </w:r>
          </w:p>
        </w:tc>
      </w:tr>
      <w:tr w:rsidR="003E770C" w:rsidRPr="00DF383D" w14:paraId="1585CA52" w14:textId="77777777" w:rsidTr="00DF383D">
        <w:trPr>
          <w:trHeight w:val="20"/>
        </w:trPr>
        <w:tc>
          <w:tcPr>
            <w:tcW w:w="1134" w:type="dxa"/>
            <w:noWrap/>
            <w:hideMark/>
          </w:tcPr>
          <w:p w14:paraId="2DC7342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45766076</w:t>
            </w:r>
          </w:p>
        </w:tc>
        <w:tc>
          <w:tcPr>
            <w:tcW w:w="7225" w:type="dxa"/>
            <w:noWrap/>
            <w:hideMark/>
          </w:tcPr>
          <w:p w14:paraId="4E28FD2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anterior wall involving right ventricle </w:t>
            </w:r>
          </w:p>
        </w:tc>
      </w:tr>
      <w:tr w:rsidR="003E770C" w:rsidRPr="00DF383D" w14:paraId="5C380770" w14:textId="77777777" w:rsidTr="00DF383D">
        <w:trPr>
          <w:trHeight w:val="20"/>
        </w:trPr>
        <w:tc>
          <w:tcPr>
            <w:tcW w:w="1134" w:type="dxa"/>
            <w:noWrap/>
            <w:hideMark/>
          </w:tcPr>
          <w:p w14:paraId="48AF61E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761736</w:t>
            </w:r>
          </w:p>
        </w:tc>
        <w:tc>
          <w:tcPr>
            <w:tcW w:w="7225" w:type="dxa"/>
            <w:noWrap/>
            <w:hideMark/>
          </w:tcPr>
          <w:p w14:paraId="0B4B20D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w:t>
            </w:r>
            <w:proofErr w:type="spellStart"/>
            <w:r w:rsidRPr="00DF383D">
              <w:rPr>
                <w:rFonts w:ascii="Calibri" w:eastAsia="Times New Roman" w:hAnsi="Calibri" w:cs="Calibri"/>
                <w:color w:val="000000"/>
                <w:sz w:val="18"/>
                <w:szCs w:val="18"/>
              </w:rPr>
              <w:t>anteroapical</w:t>
            </w:r>
            <w:proofErr w:type="spellEnd"/>
            <w:r w:rsidRPr="00DF383D">
              <w:rPr>
                <w:rFonts w:ascii="Calibri" w:eastAsia="Times New Roman" w:hAnsi="Calibri" w:cs="Calibri"/>
                <w:color w:val="000000"/>
                <w:sz w:val="18"/>
                <w:szCs w:val="18"/>
              </w:rPr>
              <w:t xml:space="preserve"> wall </w:t>
            </w:r>
          </w:p>
        </w:tc>
      </w:tr>
      <w:tr w:rsidR="003E770C" w:rsidRPr="00DF383D" w14:paraId="5BE03CD5" w14:textId="77777777" w:rsidTr="00DF383D">
        <w:trPr>
          <w:trHeight w:val="20"/>
        </w:trPr>
        <w:tc>
          <w:tcPr>
            <w:tcW w:w="1134" w:type="dxa"/>
            <w:noWrap/>
            <w:hideMark/>
          </w:tcPr>
          <w:p w14:paraId="6C822F0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46270159</w:t>
            </w:r>
          </w:p>
        </w:tc>
        <w:tc>
          <w:tcPr>
            <w:tcW w:w="7225" w:type="dxa"/>
            <w:noWrap/>
            <w:hideMark/>
          </w:tcPr>
          <w:p w14:paraId="5952E32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anterolateral wall </w:t>
            </w:r>
          </w:p>
        </w:tc>
      </w:tr>
      <w:tr w:rsidR="003E770C" w:rsidRPr="00DF383D" w14:paraId="52A71985" w14:textId="77777777" w:rsidTr="00DF383D">
        <w:trPr>
          <w:trHeight w:val="20"/>
        </w:trPr>
        <w:tc>
          <w:tcPr>
            <w:tcW w:w="1134" w:type="dxa"/>
            <w:noWrap/>
            <w:hideMark/>
          </w:tcPr>
          <w:p w14:paraId="448A9B0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46270160</w:t>
            </w:r>
          </w:p>
        </w:tc>
        <w:tc>
          <w:tcPr>
            <w:tcW w:w="7225" w:type="dxa"/>
            <w:noWrap/>
            <w:hideMark/>
          </w:tcPr>
          <w:p w14:paraId="146A721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anteroseptal wall </w:t>
            </w:r>
          </w:p>
        </w:tc>
      </w:tr>
      <w:tr w:rsidR="003E770C" w:rsidRPr="00DF383D" w14:paraId="0CADC2BF" w14:textId="77777777" w:rsidTr="00DF383D">
        <w:trPr>
          <w:trHeight w:val="20"/>
        </w:trPr>
        <w:tc>
          <w:tcPr>
            <w:tcW w:w="1134" w:type="dxa"/>
            <w:noWrap/>
            <w:hideMark/>
          </w:tcPr>
          <w:p w14:paraId="6F8ADC4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45766116</w:t>
            </w:r>
          </w:p>
        </w:tc>
        <w:tc>
          <w:tcPr>
            <w:tcW w:w="7225" w:type="dxa"/>
            <w:noWrap/>
            <w:hideMark/>
          </w:tcPr>
          <w:p w14:paraId="3D309AC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inferior wall </w:t>
            </w:r>
          </w:p>
        </w:tc>
      </w:tr>
      <w:tr w:rsidR="003E770C" w:rsidRPr="00DF383D" w14:paraId="36519091" w14:textId="77777777" w:rsidTr="00DF383D">
        <w:trPr>
          <w:trHeight w:val="20"/>
        </w:trPr>
        <w:tc>
          <w:tcPr>
            <w:tcW w:w="1134" w:type="dxa"/>
            <w:noWrap/>
            <w:hideMark/>
          </w:tcPr>
          <w:p w14:paraId="0114CAB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45766151</w:t>
            </w:r>
          </w:p>
        </w:tc>
        <w:tc>
          <w:tcPr>
            <w:tcW w:w="7225" w:type="dxa"/>
            <w:noWrap/>
            <w:hideMark/>
          </w:tcPr>
          <w:p w14:paraId="15B0AFB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inferior wall involving right ventricle </w:t>
            </w:r>
          </w:p>
        </w:tc>
      </w:tr>
      <w:tr w:rsidR="003E770C" w:rsidRPr="00DF383D" w14:paraId="6AEA439D" w14:textId="77777777" w:rsidTr="00DF383D">
        <w:trPr>
          <w:trHeight w:val="20"/>
        </w:trPr>
        <w:tc>
          <w:tcPr>
            <w:tcW w:w="1134" w:type="dxa"/>
            <w:noWrap/>
            <w:hideMark/>
          </w:tcPr>
          <w:p w14:paraId="7223D98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35611570</w:t>
            </w:r>
          </w:p>
        </w:tc>
        <w:tc>
          <w:tcPr>
            <w:tcW w:w="7225" w:type="dxa"/>
            <w:noWrap/>
            <w:hideMark/>
          </w:tcPr>
          <w:p w14:paraId="645D509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inferolateral wall </w:t>
            </w:r>
          </w:p>
        </w:tc>
      </w:tr>
      <w:tr w:rsidR="003E770C" w:rsidRPr="00DF383D" w14:paraId="5588F53F" w14:textId="77777777" w:rsidTr="00DF383D">
        <w:trPr>
          <w:trHeight w:val="20"/>
        </w:trPr>
        <w:tc>
          <w:tcPr>
            <w:tcW w:w="1134" w:type="dxa"/>
            <w:noWrap/>
            <w:hideMark/>
          </w:tcPr>
          <w:p w14:paraId="3830E12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35611571</w:t>
            </w:r>
          </w:p>
        </w:tc>
        <w:tc>
          <w:tcPr>
            <w:tcW w:w="7225" w:type="dxa"/>
            <w:noWrap/>
            <w:hideMark/>
          </w:tcPr>
          <w:p w14:paraId="463AB6F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w:t>
            </w:r>
            <w:proofErr w:type="spellStart"/>
            <w:r w:rsidRPr="00DF383D">
              <w:rPr>
                <w:rFonts w:ascii="Calibri" w:eastAsia="Times New Roman" w:hAnsi="Calibri" w:cs="Calibri"/>
                <w:color w:val="000000"/>
                <w:sz w:val="18"/>
                <w:szCs w:val="18"/>
              </w:rPr>
              <w:t>inferoposterior</w:t>
            </w:r>
            <w:proofErr w:type="spellEnd"/>
            <w:r w:rsidRPr="00DF383D">
              <w:rPr>
                <w:rFonts w:ascii="Calibri" w:eastAsia="Times New Roman" w:hAnsi="Calibri" w:cs="Calibri"/>
                <w:color w:val="000000"/>
                <w:sz w:val="18"/>
                <w:szCs w:val="18"/>
              </w:rPr>
              <w:t xml:space="preserve"> wall </w:t>
            </w:r>
          </w:p>
        </w:tc>
      </w:tr>
      <w:tr w:rsidR="003E770C" w:rsidRPr="00DF383D" w14:paraId="651A5F91" w14:textId="77777777" w:rsidTr="00DF383D">
        <w:trPr>
          <w:trHeight w:val="20"/>
        </w:trPr>
        <w:tc>
          <w:tcPr>
            <w:tcW w:w="1134" w:type="dxa"/>
            <w:noWrap/>
            <w:hideMark/>
          </w:tcPr>
          <w:p w14:paraId="0235467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46274044</w:t>
            </w:r>
          </w:p>
        </w:tc>
        <w:tc>
          <w:tcPr>
            <w:tcW w:w="7225" w:type="dxa"/>
            <w:noWrap/>
            <w:hideMark/>
          </w:tcPr>
          <w:p w14:paraId="50DDB94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lateral wall </w:t>
            </w:r>
          </w:p>
        </w:tc>
      </w:tr>
      <w:tr w:rsidR="003E770C" w:rsidRPr="00DF383D" w14:paraId="3136592F" w14:textId="77777777" w:rsidTr="00DF383D">
        <w:trPr>
          <w:trHeight w:val="20"/>
        </w:trPr>
        <w:tc>
          <w:tcPr>
            <w:tcW w:w="1134" w:type="dxa"/>
            <w:noWrap/>
            <w:hideMark/>
          </w:tcPr>
          <w:p w14:paraId="3FD12F0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46270161</w:t>
            </w:r>
          </w:p>
        </w:tc>
        <w:tc>
          <w:tcPr>
            <w:tcW w:w="7225" w:type="dxa"/>
            <w:noWrap/>
            <w:hideMark/>
          </w:tcPr>
          <w:p w14:paraId="57068C0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posterior wall </w:t>
            </w:r>
          </w:p>
        </w:tc>
      </w:tr>
      <w:tr w:rsidR="003E770C" w:rsidRPr="00DF383D" w14:paraId="4C59BAD4" w14:textId="77777777" w:rsidTr="00DF383D">
        <w:trPr>
          <w:trHeight w:val="20"/>
        </w:trPr>
        <w:tc>
          <w:tcPr>
            <w:tcW w:w="1134" w:type="dxa"/>
            <w:noWrap/>
            <w:hideMark/>
          </w:tcPr>
          <w:p w14:paraId="0D0830D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46273495</w:t>
            </w:r>
          </w:p>
        </w:tc>
        <w:tc>
          <w:tcPr>
            <w:tcW w:w="7225" w:type="dxa"/>
            <w:noWrap/>
            <w:hideMark/>
          </w:tcPr>
          <w:p w14:paraId="0E46C75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w:t>
            </w:r>
            <w:proofErr w:type="spellStart"/>
            <w:r w:rsidRPr="00DF383D">
              <w:rPr>
                <w:rFonts w:ascii="Calibri" w:eastAsia="Times New Roman" w:hAnsi="Calibri" w:cs="Calibri"/>
                <w:color w:val="000000"/>
                <w:sz w:val="18"/>
                <w:szCs w:val="18"/>
              </w:rPr>
              <w:t>posterobasal</w:t>
            </w:r>
            <w:proofErr w:type="spellEnd"/>
            <w:r w:rsidRPr="00DF383D">
              <w:rPr>
                <w:rFonts w:ascii="Calibri" w:eastAsia="Times New Roman" w:hAnsi="Calibri" w:cs="Calibri"/>
                <w:color w:val="000000"/>
                <w:sz w:val="18"/>
                <w:szCs w:val="18"/>
              </w:rPr>
              <w:t xml:space="preserve"> wall </w:t>
            </w:r>
          </w:p>
        </w:tc>
      </w:tr>
      <w:tr w:rsidR="003E770C" w:rsidRPr="00DF383D" w14:paraId="0737CAF6" w14:textId="77777777" w:rsidTr="00DF383D">
        <w:trPr>
          <w:trHeight w:val="20"/>
        </w:trPr>
        <w:tc>
          <w:tcPr>
            <w:tcW w:w="1134" w:type="dxa"/>
            <w:noWrap/>
            <w:hideMark/>
          </w:tcPr>
          <w:p w14:paraId="296144A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46270158</w:t>
            </w:r>
          </w:p>
        </w:tc>
        <w:tc>
          <w:tcPr>
            <w:tcW w:w="7225" w:type="dxa"/>
            <w:noWrap/>
            <w:hideMark/>
          </w:tcPr>
          <w:p w14:paraId="1392F11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posterolateral wall </w:t>
            </w:r>
          </w:p>
        </w:tc>
      </w:tr>
      <w:tr w:rsidR="003E770C" w:rsidRPr="00DF383D" w14:paraId="0586030F" w14:textId="77777777" w:rsidTr="00DF383D">
        <w:trPr>
          <w:trHeight w:val="20"/>
        </w:trPr>
        <w:tc>
          <w:tcPr>
            <w:tcW w:w="1134" w:type="dxa"/>
            <w:noWrap/>
            <w:hideMark/>
          </w:tcPr>
          <w:p w14:paraId="0271FD6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46270164</w:t>
            </w:r>
          </w:p>
        </w:tc>
        <w:tc>
          <w:tcPr>
            <w:tcW w:w="7225" w:type="dxa"/>
            <w:noWrap/>
            <w:hideMark/>
          </w:tcPr>
          <w:p w14:paraId="6A1367E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ST segment elevation myocardial infarction of septum </w:t>
            </w:r>
          </w:p>
        </w:tc>
      </w:tr>
      <w:tr w:rsidR="003E770C" w:rsidRPr="00DF383D" w14:paraId="54C43D37" w14:textId="77777777" w:rsidTr="00DF383D">
        <w:trPr>
          <w:trHeight w:val="20"/>
        </w:trPr>
        <w:tc>
          <w:tcPr>
            <w:tcW w:w="1134" w:type="dxa"/>
            <w:noWrap/>
            <w:hideMark/>
          </w:tcPr>
          <w:p w14:paraId="012FFD6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45766075</w:t>
            </w:r>
          </w:p>
        </w:tc>
        <w:tc>
          <w:tcPr>
            <w:tcW w:w="7225" w:type="dxa"/>
            <w:noWrap/>
            <w:hideMark/>
          </w:tcPr>
          <w:p w14:paraId="2919905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anterior ST segment elevation myocardial infarction </w:t>
            </w:r>
          </w:p>
        </w:tc>
      </w:tr>
      <w:tr w:rsidR="003E770C" w:rsidRPr="00DF383D" w14:paraId="0EB97A32" w14:textId="77777777" w:rsidTr="00DF383D">
        <w:trPr>
          <w:trHeight w:val="20"/>
        </w:trPr>
        <w:tc>
          <w:tcPr>
            <w:tcW w:w="1134" w:type="dxa"/>
            <w:noWrap/>
            <w:hideMark/>
          </w:tcPr>
          <w:p w14:paraId="076D4ED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4178129</w:t>
            </w:r>
          </w:p>
        </w:tc>
        <w:tc>
          <w:tcPr>
            <w:tcW w:w="7225" w:type="dxa"/>
            <w:noWrap/>
            <w:hideMark/>
          </w:tcPr>
          <w:p w14:paraId="077781C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w:t>
            </w:r>
            <w:proofErr w:type="spellStart"/>
            <w:r w:rsidRPr="00DF383D">
              <w:rPr>
                <w:rFonts w:ascii="Calibri" w:eastAsia="Times New Roman" w:hAnsi="Calibri" w:cs="Calibri"/>
                <w:color w:val="000000"/>
                <w:sz w:val="18"/>
                <w:szCs w:val="18"/>
              </w:rPr>
              <w:t>anteroapical</w:t>
            </w:r>
            <w:proofErr w:type="spellEnd"/>
            <w:r w:rsidRPr="00DF383D">
              <w:rPr>
                <w:rFonts w:ascii="Calibri" w:eastAsia="Times New Roman" w:hAnsi="Calibri" w:cs="Calibri"/>
                <w:color w:val="000000"/>
                <w:sz w:val="18"/>
                <w:szCs w:val="18"/>
              </w:rPr>
              <w:t xml:space="preserve"> myocardial infarction </w:t>
            </w:r>
          </w:p>
        </w:tc>
      </w:tr>
      <w:tr w:rsidR="003E770C" w:rsidRPr="00DF383D" w14:paraId="640D9C22" w14:textId="77777777" w:rsidTr="00DF383D">
        <w:trPr>
          <w:trHeight w:val="20"/>
        </w:trPr>
        <w:tc>
          <w:tcPr>
            <w:tcW w:w="1134" w:type="dxa"/>
            <w:noWrap/>
            <w:hideMark/>
          </w:tcPr>
          <w:p w14:paraId="7C9182A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4267568</w:t>
            </w:r>
          </w:p>
        </w:tc>
        <w:tc>
          <w:tcPr>
            <w:tcW w:w="7225" w:type="dxa"/>
            <w:noWrap/>
            <w:hideMark/>
          </w:tcPr>
          <w:p w14:paraId="754E9DE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anteroseptal myocardial infarction </w:t>
            </w:r>
          </w:p>
        </w:tc>
      </w:tr>
      <w:tr w:rsidR="003E770C" w:rsidRPr="00DF383D" w14:paraId="6E989824" w14:textId="77777777" w:rsidTr="00DF383D">
        <w:trPr>
          <w:trHeight w:val="20"/>
        </w:trPr>
        <w:tc>
          <w:tcPr>
            <w:tcW w:w="1134" w:type="dxa"/>
            <w:noWrap/>
            <w:hideMark/>
          </w:tcPr>
          <w:p w14:paraId="792BBB1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312327</w:t>
            </w:r>
          </w:p>
        </w:tc>
        <w:tc>
          <w:tcPr>
            <w:tcW w:w="7225" w:type="dxa"/>
            <w:noWrap/>
            <w:hideMark/>
          </w:tcPr>
          <w:p w14:paraId="1DB61D8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w:t>
            </w:r>
          </w:p>
        </w:tc>
      </w:tr>
      <w:tr w:rsidR="003E770C" w:rsidRPr="00DF383D" w14:paraId="336E0612" w14:textId="77777777" w:rsidTr="00DF383D">
        <w:trPr>
          <w:trHeight w:val="20"/>
        </w:trPr>
        <w:tc>
          <w:tcPr>
            <w:tcW w:w="1134" w:type="dxa"/>
            <w:noWrap/>
            <w:hideMark/>
          </w:tcPr>
          <w:p w14:paraId="6F1188D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44782769</w:t>
            </w:r>
          </w:p>
        </w:tc>
        <w:tc>
          <w:tcPr>
            <w:tcW w:w="7225" w:type="dxa"/>
            <w:noWrap/>
            <w:hideMark/>
          </w:tcPr>
          <w:p w14:paraId="0EBAE84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due to left coronary artery occlusion </w:t>
            </w:r>
          </w:p>
        </w:tc>
      </w:tr>
      <w:tr w:rsidR="003E770C" w:rsidRPr="00DF383D" w14:paraId="2A9C1625" w14:textId="77777777" w:rsidTr="00DF383D">
        <w:trPr>
          <w:trHeight w:val="20"/>
        </w:trPr>
        <w:tc>
          <w:tcPr>
            <w:tcW w:w="1134" w:type="dxa"/>
            <w:noWrap/>
            <w:hideMark/>
          </w:tcPr>
          <w:p w14:paraId="1EEBBA4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44782712</w:t>
            </w:r>
          </w:p>
        </w:tc>
        <w:tc>
          <w:tcPr>
            <w:tcW w:w="7225" w:type="dxa"/>
            <w:noWrap/>
            <w:hideMark/>
          </w:tcPr>
          <w:p w14:paraId="54570D0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due to right coronary artery occlusion </w:t>
            </w:r>
          </w:p>
        </w:tc>
      </w:tr>
      <w:tr w:rsidR="003E770C" w:rsidRPr="00DF383D" w14:paraId="20FE79E7" w14:textId="77777777" w:rsidTr="00DF383D">
        <w:trPr>
          <w:trHeight w:val="20"/>
        </w:trPr>
        <w:tc>
          <w:tcPr>
            <w:tcW w:w="1134" w:type="dxa"/>
            <w:noWrap/>
            <w:hideMark/>
          </w:tcPr>
          <w:p w14:paraId="410A574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45766115</w:t>
            </w:r>
          </w:p>
        </w:tc>
        <w:tc>
          <w:tcPr>
            <w:tcW w:w="7225" w:type="dxa"/>
            <w:noWrap/>
            <w:hideMark/>
          </w:tcPr>
          <w:p w14:paraId="44C3A78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during procedure </w:t>
            </w:r>
          </w:p>
        </w:tc>
      </w:tr>
      <w:tr w:rsidR="003E770C" w:rsidRPr="00DF383D" w14:paraId="37E8EDA2" w14:textId="77777777" w:rsidTr="00DF383D">
        <w:trPr>
          <w:trHeight w:val="20"/>
        </w:trPr>
        <w:tc>
          <w:tcPr>
            <w:tcW w:w="1134" w:type="dxa"/>
            <w:noWrap/>
            <w:hideMark/>
          </w:tcPr>
          <w:p w14:paraId="5D974B9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434376</w:t>
            </w:r>
          </w:p>
        </w:tc>
        <w:tc>
          <w:tcPr>
            <w:tcW w:w="7225" w:type="dxa"/>
            <w:noWrap/>
            <w:hideMark/>
          </w:tcPr>
          <w:p w14:paraId="103AB97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anterior wall </w:t>
            </w:r>
          </w:p>
        </w:tc>
      </w:tr>
      <w:tr w:rsidR="003E770C" w:rsidRPr="00DF383D" w14:paraId="1B50550E" w14:textId="77777777" w:rsidTr="00DF383D">
        <w:trPr>
          <w:trHeight w:val="20"/>
        </w:trPr>
        <w:tc>
          <w:tcPr>
            <w:tcW w:w="1134" w:type="dxa"/>
            <w:noWrap/>
            <w:hideMark/>
          </w:tcPr>
          <w:p w14:paraId="7DF1218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45766150</w:t>
            </w:r>
          </w:p>
        </w:tc>
        <w:tc>
          <w:tcPr>
            <w:tcW w:w="7225" w:type="dxa"/>
            <w:noWrap/>
            <w:hideMark/>
          </w:tcPr>
          <w:p w14:paraId="26A1769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anterior wall involving right ventricle </w:t>
            </w:r>
          </w:p>
        </w:tc>
      </w:tr>
      <w:tr w:rsidR="003E770C" w:rsidRPr="00DF383D" w14:paraId="32BA3212" w14:textId="77777777" w:rsidTr="00DF383D">
        <w:trPr>
          <w:trHeight w:val="20"/>
        </w:trPr>
        <w:tc>
          <w:tcPr>
            <w:tcW w:w="1134" w:type="dxa"/>
            <w:noWrap/>
            <w:hideMark/>
          </w:tcPr>
          <w:p w14:paraId="73DBC2C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438438</w:t>
            </w:r>
          </w:p>
        </w:tc>
        <w:tc>
          <w:tcPr>
            <w:tcW w:w="7225" w:type="dxa"/>
            <w:noWrap/>
            <w:hideMark/>
          </w:tcPr>
          <w:p w14:paraId="50CBBA6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anterolateral wall </w:t>
            </w:r>
          </w:p>
        </w:tc>
      </w:tr>
      <w:tr w:rsidR="003E770C" w:rsidRPr="00DF383D" w14:paraId="0769AA0C" w14:textId="77777777" w:rsidTr="00DF383D">
        <w:trPr>
          <w:trHeight w:val="20"/>
        </w:trPr>
        <w:tc>
          <w:tcPr>
            <w:tcW w:w="1134" w:type="dxa"/>
            <w:noWrap/>
            <w:hideMark/>
          </w:tcPr>
          <w:p w14:paraId="2C1FA8A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4243372</w:t>
            </w:r>
          </w:p>
        </w:tc>
        <w:tc>
          <w:tcPr>
            <w:tcW w:w="7225" w:type="dxa"/>
            <w:noWrap/>
            <w:hideMark/>
          </w:tcPr>
          <w:p w14:paraId="5596709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apical-lateral wall </w:t>
            </w:r>
          </w:p>
        </w:tc>
      </w:tr>
      <w:tr w:rsidR="003E770C" w:rsidRPr="00DF383D" w14:paraId="567B34ED" w14:textId="77777777" w:rsidTr="00DF383D">
        <w:trPr>
          <w:trHeight w:val="20"/>
        </w:trPr>
        <w:tc>
          <w:tcPr>
            <w:tcW w:w="1134" w:type="dxa"/>
            <w:noWrap/>
            <w:hideMark/>
          </w:tcPr>
          <w:p w14:paraId="7BAD3E6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4108669</w:t>
            </w:r>
          </w:p>
        </w:tc>
        <w:tc>
          <w:tcPr>
            <w:tcW w:w="7225" w:type="dxa"/>
            <w:noWrap/>
            <w:hideMark/>
          </w:tcPr>
          <w:p w14:paraId="403F465D"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atrium </w:t>
            </w:r>
          </w:p>
        </w:tc>
      </w:tr>
      <w:tr w:rsidR="003E770C" w:rsidRPr="00DF383D" w14:paraId="2C2F0A6D" w14:textId="77777777" w:rsidTr="00DF383D">
        <w:trPr>
          <w:trHeight w:val="20"/>
        </w:trPr>
        <w:tc>
          <w:tcPr>
            <w:tcW w:w="1134" w:type="dxa"/>
            <w:noWrap/>
            <w:hideMark/>
          </w:tcPr>
          <w:p w14:paraId="4FAA4B7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4151046</w:t>
            </w:r>
          </w:p>
        </w:tc>
        <w:tc>
          <w:tcPr>
            <w:tcW w:w="7225" w:type="dxa"/>
            <w:noWrap/>
            <w:hideMark/>
          </w:tcPr>
          <w:p w14:paraId="531D756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basal-lateral wall </w:t>
            </w:r>
          </w:p>
        </w:tc>
      </w:tr>
      <w:tr w:rsidR="003E770C" w:rsidRPr="00DF383D" w14:paraId="5242714F" w14:textId="77777777" w:rsidTr="00DF383D">
        <w:trPr>
          <w:trHeight w:val="20"/>
        </w:trPr>
        <w:tc>
          <w:tcPr>
            <w:tcW w:w="1134" w:type="dxa"/>
            <w:noWrap/>
            <w:hideMark/>
          </w:tcPr>
          <w:p w14:paraId="23AFCF0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4275436</w:t>
            </w:r>
          </w:p>
        </w:tc>
        <w:tc>
          <w:tcPr>
            <w:tcW w:w="7225" w:type="dxa"/>
            <w:noWrap/>
            <w:hideMark/>
          </w:tcPr>
          <w:p w14:paraId="2AA68B8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high lateral wall </w:t>
            </w:r>
          </w:p>
        </w:tc>
      </w:tr>
      <w:tr w:rsidR="003E770C" w:rsidRPr="00DF383D" w14:paraId="4246BCB0" w14:textId="77777777" w:rsidTr="00DF383D">
        <w:trPr>
          <w:trHeight w:val="20"/>
        </w:trPr>
        <w:tc>
          <w:tcPr>
            <w:tcW w:w="1134" w:type="dxa"/>
            <w:noWrap/>
            <w:hideMark/>
          </w:tcPr>
          <w:p w14:paraId="5A01CC4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438170</w:t>
            </w:r>
          </w:p>
        </w:tc>
        <w:tc>
          <w:tcPr>
            <w:tcW w:w="7225" w:type="dxa"/>
            <w:noWrap/>
            <w:hideMark/>
          </w:tcPr>
          <w:p w14:paraId="12076F5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inferior wall </w:t>
            </w:r>
          </w:p>
        </w:tc>
      </w:tr>
      <w:tr w:rsidR="003E770C" w:rsidRPr="00DF383D" w14:paraId="0CA74256" w14:textId="77777777" w:rsidTr="00DF383D">
        <w:trPr>
          <w:trHeight w:val="20"/>
        </w:trPr>
        <w:tc>
          <w:tcPr>
            <w:tcW w:w="1134" w:type="dxa"/>
            <w:noWrap/>
            <w:hideMark/>
          </w:tcPr>
          <w:p w14:paraId="2EC1773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45771322</w:t>
            </w:r>
          </w:p>
        </w:tc>
        <w:tc>
          <w:tcPr>
            <w:tcW w:w="7225" w:type="dxa"/>
            <w:noWrap/>
            <w:hideMark/>
          </w:tcPr>
          <w:p w14:paraId="4F084E0E"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inferior wall involving right ventricle </w:t>
            </w:r>
          </w:p>
        </w:tc>
      </w:tr>
      <w:tr w:rsidR="003E770C" w:rsidRPr="00DF383D" w14:paraId="5B863E62" w14:textId="77777777" w:rsidTr="00DF383D">
        <w:trPr>
          <w:trHeight w:val="20"/>
        </w:trPr>
        <w:tc>
          <w:tcPr>
            <w:tcW w:w="1134" w:type="dxa"/>
            <w:noWrap/>
            <w:hideMark/>
          </w:tcPr>
          <w:p w14:paraId="07A8892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438447</w:t>
            </w:r>
          </w:p>
        </w:tc>
        <w:tc>
          <w:tcPr>
            <w:tcW w:w="7225" w:type="dxa"/>
            <w:noWrap/>
            <w:hideMark/>
          </w:tcPr>
          <w:p w14:paraId="67A2619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inferolateral wall </w:t>
            </w:r>
          </w:p>
        </w:tc>
      </w:tr>
      <w:tr w:rsidR="003E770C" w:rsidRPr="00DF383D" w14:paraId="4368A9CC" w14:textId="77777777" w:rsidTr="00DF383D">
        <w:trPr>
          <w:trHeight w:val="20"/>
        </w:trPr>
        <w:tc>
          <w:tcPr>
            <w:tcW w:w="1134" w:type="dxa"/>
            <w:noWrap/>
            <w:hideMark/>
          </w:tcPr>
          <w:p w14:paraId="48142AB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441579</w:t>
            </w:r>
          </w:p>
        </w:tc>
        <w:tc>
          <w:tcPr>
            <w:tcW w:w="7225" w:type="dxa"/>
            <w:noWrap/>
            <w:hideMark/>
          </w:tcPr>
          <w:p w14:paraId="48B784A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w:t>
            </w:r>
            <w:proofErr w:type="spellStart"/>
            <w:r w:rsidRPr="00DF383D">
              <w:rPr>
                <w:rFonts w:ascii="Calibri" w:eastAsia="Times New Roman" w:hAnsi="Calibri" w:cs="Calibri"/>
                <w:color w:val="000000"/>
                <w:sz w:val="18"/>
                <w:szCs w:val="18"/>
              </w:rPr>
              <w:t>inferoposterior</w:t>
            </w:r>
            <w:proofErr w:type="spellEnd"/>
            <w:r w:rsidRPr="00DF383D">
              <w:rPr>
                <w:rFonts w:ascii="Calibri" w:eastAsia="Times New Roman" w:hAnsi="Calibri" w:cs="Calibri"/>
                <w:color w:val="000000"/>
                <w:sz w:val="18"/>
                <w:szCs w:val="18"/>
              </w:rPr>
              <w:t xml:space="preserve"> wall </w:t>
            </w:r>
          </w:p>
        </w:tc>
      </w:tr>
      <w:tr w:rsidR="003E770C" w:rsidRPr="00DF383D" w14:paraId="747A5E8F" w14:textId="77777777" w:rsidTr="00DF383D">
        <w:trPr>
          <w:trHeight w:val="20"/>
        </w:trPr>
        <w:tc>
          <w:tcPr>
            <w:tcW w:w="1134" w:type="dxa"/>
            <w:noWrap/>
            <w:hideMark/>
          </w:tcPr>
          <w:p w14:paraId="2146DA9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436706</w:t>
            </w:r>
          </w:p>
        </w:tc>
        <w:tc>
          <w:tcPr>
            <w:tcW w:w="7225" w:type="dxa"/>
            <w:noWrap/>
            <w:hideMark/>
          </w:tcPr>
          <w:p w14:paraId="363D9B4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lateral wall </w:t>
            </w:r>
          </w:p>
        </w:tc>
      </w:tr>
      <w:tr w:rsidR="003E770C" w:rsidRPr="00DF383D" w14:paraId="611270C5" w14:textId="77777777" w:rsidTr="00DF383D">
        <w:trPr>
          <w:trHeight w:val="20"/>
        </w:trPr>
        <w:tc>
          <w:tcPr>
            <w:tcW w:w="1134" w:type="dxa"/>
            <w:noWrap/>
            <w:hideMark/>
          </w:tcPr>
          <w:p w14:paraId="158A928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4324413</w:t>
            </w:r>
          </w:p>
        </w:tc>
        <w:tc>
          <w:tcPr>
            <w:tcW w:w="7225" w:type="dxa"/>
            <w:noWrap/>
            <w:hideMark/>
          </w:tcPr>
          <w:p w14:paraId="002330C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w:t>
            </w:r>
            <w:proofErr w:type="spellStart"/>
            <w:r w:rsidRPr="00DF383D">
              <w:rPr>
                <w:rFonts w:ascii="Calibri" w:eastAsia="Times New Roman" w:hAnsi="Calibri" w:cs="Calibri"/>
                <w:color w:val="000000"/>
                <w:sz w:val="18"/>
                <w:szCs w:val="18"/>
              </w:rPr>
              <w:t>posterobasal</w:t>
            </w:r>
            <w:proofErr w:type="spellEnd"/>
            <w:r w:rsidRPr="00DF383D">
              <w:rPr>
                <w:rFonts w:ascii="Calibri" w:eastAsia="Times New Roman" w:hAnsi="Calibri" w:cs="Calibri"/>
                <w:color w:val="000000"/>
                <w:sz w:val="18"/>
                <w:szCs w:val="18"/>
              </w:rPr>
              <w:t xml:space="preserve"> wall </w:t>
            </w:r>
          </w:p>
        </w:tc>
      </w:tr>
      <w:tr w:rsidR="003E770C" w:rsidRPr="00DF383D" w14:paraId="7CF4BFB4" w14:textId="77777777" w:rsidTr="00DF383D">
        <w:trPr>
          <w:trHeight w:val="20"/>
        </w:trPr>
        <w:tc>
          <w:tcPr>
            <w:tcW w:w="1134" w:type="dxa"/>
            <w:noWrap/>
            <w:hideMark/>
          </w:tcPr>
          <w:p w14:paraId="1B7D1DC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4051874</w:t>
            </w:r>
          </w:p>
        </w:tc>
        <w:tc>
          <w:tcPr>
            <w:tcW w:w="7225" w:type="dxa"/>
            <w:noWrap/>
            <w:hideMark/>
          </w:tcPr>
          <w:p w14:paraId="29ECD00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posterolateral wall </w:t>
            </w:r>
          </w:p>
        </w:tc>
      </w:tr>
      <w:tr w:rsidR="003E770C" w:rsidRPr="00DF383D" w14:paraId="4D774D2B" w14:textId="77777777" w:rsidTr="00DF383D">
        <w:trPr>
          <w:trHeight w:val="20"/>
        </w:trPr>
        <w:tc>
          <w:tcPr>
            <w:tcW w:w="1134" w:type="dxa"/>
            <w:noWrap/>
            <w:hideMark/>
          </w:tcPr>
          <w:p w14:paraId="546B5A9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4303359</w:t>
            </w:r>
          </w:p>
        </w:tc>
        <w:tc>
          <w:tcPr>
            <w:tcW w:w="7225" w:type="dxa"/>
            <w:noWrap/>
            <w:hideMark/>
          </w:tcPr>
          <w:p w14:paraId="357E686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of septum </w:t>
            </w:r>
          </w:p>
        </w:tc>
      </w:tr>
      <w:tr w:rsidR="003E770C" w:rsidRPr="00DF383D" w14:paraId="41473F40" w14:textId="77777777" w:rsidTr="00DF383D">
        <w:trPr>
          <w:trHeight w:val="20"/>
        </w:trPr>
        <w:tc>
          <w:tcPr>
            <w:tcW w:w="1134" w:type="dxa"/>
            <w:noWrap/>
            <w:hideMark/>
          </w:tcPr>
          <w:p w14:paraId="74D8551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4147223</w:t>
            </w:r>
          </w:p>
        </w:tc>
        <w:tc>
          <w:tcPr>
            <w:tcW w:w="7225" w:type="dxa"/>
            <w:noWrap/>
            <w:hideMark/>
          </w:tcPr>
          <w:p w14:paraId="2A4557D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myocardial infarction with rupture of ventricle </w:t>
            </w:r>
          </w:p>
        </w:tc>
      </w:tr>
      <w:tr w:rsidR="003E770C" w:rsidRPr="00DF383D" w14:paraId="22BC037B" w14:textId="77777777" w:rsidTr="00DF383D">
        <w:trPr>
          <w:trHeight w:val="20"/>
        </w:trPr>
        <w:tc>
          <w:tcPr>
            <w:tcW w:w="1134" w:type="dxa"/>
            <w:noWrap/>
            <w:hideMark/>
          </w:tcPr>
          <w:p w14:paraId="65524EE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4145721</w:t>
            </w:r>
          </w:p>
        </w:tc>
        <w:tc>
          <w:tcPr>
            <w:tcW w:w="7225" w:type="dxa"/>
            <w:noWrap/>
            <w:hideMark/>
          </w:tcPr>
          <w:p w14:paraId="21AA70F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non-Q wave infarction </w:t>
            </w:r>
          </w:p>
        </w:tc>
      </w:tr>
      <w:tr w:rsidR="003E770C" w:rsidRPr="00DF383D" w14:paraId="1B66A9C1" w14:textId="77777777" w:rsidTr="00DF383D">
        <w:trPr>
          <w:trHeight w:val="20"/>
        </w:trPr>
        <w:tc>
          <w:tcPr>
            <w:tcW w:w="1134" w:type="dxa"/>
            <w:noWrap/>
            <w:hideMark/>
          </w:tcPr>
          <w:p w14:paraId="21DE3A1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4119944</w:t>
            </w:r>
          </w:p>
        </w:tc>
        <w:tc>
          <w:tcPr>
            <w:tcW w:w="7225" w:type="dxa"/>
            <w:noWrap/>
            <w:hideMark/>
          </w:tcPr>
          <w:p w14:paraId="65662A03" w14:textId="77777777" w:rsidR="003E770C" w:rsidRPr="00DF383D" w:rsidRDefault="003E770C" w:rsidP="00D23A6F">
            <w:pPr>
              <w:rPr>
                <w:rFonts w:ascii="Calibri" w:eastAsia="Times New Roman" w:hAnsi="Calibri" w:cs="Calibri"/>
                <w:color w:val="000000"/>
                <w:sz w:val="18"/>
                <w:szCs w:val="18"/>
                <w:lang w:val="it-IT"/>
              </w:rPr>
            </w:pPr>
            <w:r w:rsidRPr="00DF383D">
              <w:rPr>
                <w:rFonts w:ascii="Calibri" w:eastAsia="Times New Roman" w:hAnsi="Calibri" w:cs="Calibri"/>
                <w:color w:val="000000"/>
                <w:sz w:val="18"/>
                <w:szCs w:val="18"/>
                <w:lang w:val="it-IT"/>
              </w:rPr>
              <w:t xml:space="preserve">Acute non-Q wave infarction - anterolateral </w:t>
            </w:r>
          </w:p>
        </w:tc>
      </w:tr>
      <w:tr w:rsidR="003E770C" w:rsidRPr="00DF383D" w14:paraId="11BA1ED8" w14:textId="77777777" w:rsidTr="00DF383D">
        <w:trPr>
          <w:trHeight w:val="20"/>
        </w:trPr>
        <w:tc>
          <w:tcPr>
            <w:tcW w:w="1134" w:type="dxa"/>
            <w:noWrap/>
            <w:hideMark/>
          </w:tcPr>
          <w:p w14:paraId="4C8B23D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4119456</w:t>
            </w:r>
          </w:p>
        </w:tc>
        <w:tc>
          <w:tcPr>
            <w:tcW w:w="7225" w:type="dxa"/>
            <w:noWrap/>
            <w:hideMark/>
          </w:tcPr>
          <w:p w14:paraId="10EA909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non-Q wave infarction - anteroseptal </w:t>
            </w:r>
          </w:p>
        </w:tc>
      </w:tr>
      <w:tr w:rsidR="003E770C" w:rsidRPr="00DF383D" w14:paraId="35A314C9" w14:textId="77777777" w:rsidTr="00DF383D">
        <w:trPr>
          <w:trHeight w:val="20"/>
        </w:trPr>
        <w:tc>
          <w:tcPr>
            <w:tcW w:w="1134" w:type="dxa"/>
            <w:noWrap/>
            <w:hideMark/>
          </w:tcPr>
          <w:p w14:paraId="2C3DEF1B"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4119945</w:t>
            </w:r>
          </w:p>
        </w:tc>
        <w:tc>
          <w:tcPr>
            <w:tcW w:w="7225" w:type="dxa"/>
            <w:noWrap/>
            <w:hideMark/>
          </w:tcPr>
          <w:p w14:paraId="5F0A9FD8" w14:textId="77777777" w:rsidR="003E770C" w:rsidRPr="00DF383D" w:rsidRDefault="003E770C" w:rsidP="00D23A6F">
            <w:pPr>
              <w:rPr>
                <w:rFonts w:ascii="Calibri" w:eastAsia="Times New Roman" w:hAnsi="Calibri" w:cs="Calibri"/>
                <w:color w:val="000000"/>
                <w:sz w:val="18"/>
                <w:szCs w:val="18"/>
                <w:lang w:val="it-IT"/>
              </w:rPr>
            </w:pPr>
            <w:r w:rsidRPr="00DF383D">
              <w:rPr>
                <w:rFonts w:ascii="Calibri" w:eastAsia="Times New Roman" w:hAnsi="Calibri" w:cs="Calibri"/>
                <w:color w:val="000000"/>
                <w:sz w:val="18"/>
                <w:szCs w:val="18"/>
                <w:lang w:val="it-IT"/>
              </w:rPr>
              <w:t xml:space="preserve">Acute non-Q wave infarction - inferior </w:t>
            </w:r>
          </w:p>
        </w:tc>
      </w:tr>
      <w:tr w:rsidR="003E770C" w:rsidRPr="00DF383D" w14:paraId="6E296115" w14:textId="77777777" w:rsidTr="00DF383D">
        <w:trPr>
          <w:trHeight w:val="20"/>
        </w:trPr>
        <w:tc>
          <w:tcPr>
            <w:tcW w:w="1134" w:type="dxa"/>
            <w:noWrap/>
            <w:hideMark/>
          </w:tcPr>
          <w:p w14:paraId="4C612B6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4119946</w:t>
            </w:r>
          </w:p>
        </w:tc>
        <w:tc>
          <w:tcPr>
            <w:tcW w:w="7225" w:type="dxa"/>
            <w:noWrap/>
            <w:hideMark/>
          </w:tcPr>
          <w:p w14:paraId="46CAD3BA" w14:textId="77777777" w:rsidR="003E770C" w:rsidRPr="00DF383D" w:rsidRDefault="003E770C" w:rsidP="00D23A6F">
            <w:pPr>
              <w:rPr>
                <w:rFonts w:ascii="Calibri" w:eastAsia="Times New Roman" w:hAnsi="Calibri" w:cs="Calibri"/>
                <w:color w:val="000000"/>
                <w:sz w:val="18"/>
                <w:szCs w:val="18"/>
                <w:lang w:val="it-IT"/>
              </w:rPr>
            </w:pPr>
            <w:r w:rsidRPr="00DF383D">
              <w:rPr>
                <w:rFonts w:ascii="Calibri" w:eastAsia="Times New Roman" w:hAnsi="Calibri" w:cs="Calibri"/>
                <w:color w:val="000000"/>
                <w:sz w:val="18"/>
                <w:szCs w:val="18"/>
                <w:lang w:val="it-IT"/>
              </w:rPr>
              <w:t xml:space="preserve">Acute non-Q wave infarction - inferolateral </w:t>
            </w:r>
          </w:p>
        </w:tc>
      </w:tr>
      <w:tr w:rsidR="003E770C" w:rsidRPr="00DF383D" w14:paraId="508AD759" w14:textId="77777777" w:rsidTr="00DF383D">
        <w:trPr>
          <w:trHeight w:val="20"/>
        </w:trPr>
        <w:tc>
          <w:tcPr>
            <w:tcW w:w="1134" w:type="dxa"/>
            <w:noWrap/>
            <w:hideMark/>
          </w:tcPr>
          <w:p w14:paraId="447E4CA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4121466</w:t>
            </w:r>
          </w:p>
        </w:tc>
        <w:tc>
          <w:tcPr>
            <w:tcW w:w="7225" w:type="dxa"/>
            <w:noWrap/>
            <w:hideMark/>
          </w:tcPr>
          <w:p w14:paraId="3C4F7D6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non-Q wave infarction - lateral </w:t>
            </w:r>
          </w:p>
        </w:tc>
      </w:tr>
      <w:tr w:rsidR="003E770C" w:rsidRPr="00DF383D" w14:paraId="291B5B43" w14:textId="77777777" w:rsidTr="00DF383D">
        <w:trPr>
          <w:trHeight w:val="20"/>
        </w:trPr>
        <w:tc>
          <w:tcPr>
            <w:tcW w:w="1134" w:type="dxa"/>
            <w:noWrap/>
            <w:hideMark/>
          </w:tcPr>
          <w:p w14:paraId="79743FA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4124685</w:t>
            </w:r>
          </w:p>
        </w:tc>
        <w:tc>
          <w:tcPr>
            <w:tcW w:w="7225" w:type="dxa"/>
            <w:noWrap/>
            <w:hideMark/>
          </w:tcPr>
          <w:p w14:paraId="7BB9FC9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non-Q wave infarction - widespread </w:t>
            </w:r>
          </w:p>
        </w:tc>
      </w:tr>
      <w:tr w:rsidR="003E770C" w:rsidRPr="00DF383D" w14:paraId="59E40709" w14:textId="77777777" w:rsidTr="00DF383D">
        <w:trPr>
          <w:trHeight w:val="20"/>
        </w:trPr>
        <w:tc>
          <w:tcPr>
            <w:tcW w:w="1134" w:type="dxa"/>
            <w:noWrap/>
            <w:hideMark/>
          </w:tcPr>
          <w:p w14:paraId="1988D45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4270024</w:t>
            </w:r>
          </w:p>
        </w:tc>
        <w:tc>
          <w:tcPr>
            <w:tcW w:w="7225" w:type="dxa"/>
            <w:noWrap/>
            <w:hideMark/>
          </w:tcPr>
          <w:p w14:paraId="3145B2A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non-ST segment elevation myocardial infarction </w:t>
            </w:r>
          </w:p>
        </w:tc>
      </w:tr>
      <w:tr w:rsidR="003E770C" w:rsidRPr="00DF383D" w14:paraId="066B3124" w14:textId="77777777" w:rsidTr="00DF383D">
        <w:trPr>
          <w:trHeight w:val="20"/>
        </w:trPr>
        <w:tc>
          <w:tcPr>
            <w:tcW w:w="1134" w:type="dxa"/>
            <w:noWrap/>
            <w:hideMark/>
          </w:tcPr>
          <w:p w14:paraId="1BEED7F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35610091</w:t>
            </w:r>
          </w:p>
        </w:tc>
        <w:tc>
          <w:tcPr>
            <w:tcW w:w="7225" w:type="dxa"/>
            <w:noWrap/>
            <w:hideMark/>
          </w:tcPr>
          <w:p w14:paraId="34DFBD3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w:t>
            </w:r>
            <w:proofErr w:type="spellStart"/>
            <w:r w:rsidRPr="00DF383D">
              <w:rPr>
                <w:rFonts w:ascii="Calibri" w:eastAsia="Times New Roman" w:hAnsi="Calibri" w:cs="Calibri"/>
                <w:color w:val="000000"/>
                <w:sz w:val="18"/>
                <w:szCs w:val="18"/>
              </w:rPr>
              <w:t>nontransmural</w:t>
            </w:r>
            <w:proofErr w:type="spellEnd"/>
            <w:r w:rsidRPr="00DF383D">
              <w:rPr>
                <w:rFonts w:ascii="Calibri" w:eastAsia="Times New Roman" w:hAnsi="Calibri" w:cs="Calibri"/>
                <w:color w:val="000000"/>
                <w:sz w:val="18"/>
                <w:szCs w:val="18"/>
              </w:rPr>
              <w:t xml:space="preserve"> myocardial infarction </w:t>
            </w:r>
          </w:p>
        </w:tc>
      </w:tr>
      <w:tr w:rsidR="003E770C" w:rsidRPr="00DF383D" w14:paraId="71D6AFA5" w14:textId="77777777" w:rsidTr="00DF383D">
        <w:trPr>
          <w:trHeight w:val="20"/>
        </w:trPr>
        <w:tc>
          <w:tcPr>
            <w:tcW w:w="1134" w:type="dxa"/>
            <w:noWrap/>
            <w:hideMark/>
          </w:tcPr>
          <w:p w14:paraId="5948E81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319039</w:t>
            </w:r>
          </w:p>
        </w:tc>
        <w:tc>
          <w:tcPr>
            <w:tcW w:w="7225" w:type="dxa"/>
            <w:noWrap/>
            <w:hideMark/>
          </w:tcPr>
          <w:p w14:paraId="5CFD05D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posterior myocardial infarction </w:t>
            </w:r>
          </w:p>
        </w:tc>
      </w:tr>
      <w:tr w:rsidR="003E770C" w:rsidRPr="00DF383D" w14:paraId="408B6407" w14:textId="77777777" w:rsidTr="00DF383D">
        <w:trPr>
          <w:trHeight w:val="20"/>
        </w:trPr>
        <w:tc>
          <w:tcPr>
            <w:tcW w:w="1134" w:type="dxa"/>
            <w:noWrap/>
            <w:hideMark/>
          </w:tcPr>
          <w:p w14:paraId="541D4E4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444406</w:t>
            </w:r>
          </w:p>
        </w:tc>
        <w:tc>
          <w:tcPr>
            <w:tcW w:w="7225" w:type="dxa"/>
            <w:noWrap/>
            <w:hideMark/>
          </w:tcPr>
          <w:p w14:paraId="03507454"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subendocardial infarction </w:t>
            </w:r>
          </w:p>
        </w:tc>
      </w:tr>
      <w:tr w:rsidR="003E770C" w:rsidRPr="00DF383D" w14:paraId="63FB9EE3" w14:textId="77777777" w:rsidTr="00DF383D">
        <w:trPr>
          <w:trHeight w:val="20"/>
        </w:trPr>
        <w:tc>
          <w:tcPr>
            <w:tcW w:w="1134" w:type="dxa"/>
            <w:noWrap/>
            <w:hideMark/>
          </w:tcPr>
          <w:p w14:paraId="3E892C2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35610093</w:t>
            </w:r>
          </w:p>
        </w:tc>
        <w:tc>
          <w:tcPr>
            <w:tcW w:w="7225" w:type="dxa"/>
            <w:noWrap/>
            <w:hideMark/>
          </w:tcPr>
          <w:p w14:paraId="2F6F82D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transmural myocardial infarction </w:t>
            </w:r>
          </w:p>
        </w:tc>
      </w:tr>
      <w:tr w:rsidR="003E770C" w:rsidRPr="00DF383D" w14:paraId="50DF97CA" w14:textId="77777777" w:rsidTr="00DF383D">
        <w:trPr>
          <w:trHeight w:val="20"/>
        </w:trPr>
        <w:tc>
          <w:tcPr>
            <w:tcW w:w="1134" w:type="dxa"/>
            <w:noWrap/>
            <w:hideMark/>
          </w:tcPr>
          <w:p w14:paraId="470B656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4119947</w:t>
            </w:r>
          </w:p>
        </w:tc>
        <w:tc>
          <w:tcPr>
            <w:tcW w:w="7225" w:type="dxa"/>
            <w:noWrap/>
            <w:hideMark/>
          </w:tcPr>
          <w:p w14:paraId="1B3EBCD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Acute widespread myocardial infarction </w:t>
            </w:r>
          </w:p>
        </w:tc>
      </w:tr>
      <w:tr w:rsidR="003E770C" w:rsidRPr="00DF383D" w14:paraId="2486FDDD" w14:textId="77777777" w:rsidTr="00DF383D">
        <w:trPr>
          <w:trHeight w:val="20"/>
        </w:trPr>
        <w:tc>
          <w:tcPr>
            <w:tcW w:w="1134" w:type="dxa"/>
            <w:noWrap/>
            <w:hideMark/>
          </w:tcPr>
          <w:p w14:paraId="2CCEFAB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37109912</w:t>
            </w:r>
          </w:p>
        </w:tc>
        <w:tc>
          <w:tcPr>
            <w:tcW w:w="7225" w:type="dxa"/>
            <w:noWrap/>
            <w:hideMark/>
          </w:tcPr>
          <w:p w14:paraId="1B764D7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Arrhythmia due to and following acute myocardial infarction </w:t>
            </w:r>
          </w:p>
        </w:tc>
      </w:tr>
      <w:tr w:rsidR="003E770C" w:rsidRPr="00DF383D" w14:paraId="5F454C1E" w14:textId="77777777" w:rsidTr="00DF383D">
        <w:trPr>
          <w:trHeight w:val="20"/>
        </w:trPr>
        <w:tc>
          <w:tcPr>
            <w:tcW w:w="1134" w:type="dxa"/>
            <w:noWrap/>
            <w:hideMark/>
          </w:tcPr>
          <w:p w14:paraId="69C5D821"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438172</w:t>
            </w:r>
          </w:p>
        </w:tc>
        <w:tc>
          <w:tcPr>
            <w:tcW w:w="7225" w:type="dxa"/>
            <w:noWrap/>
            <w:hideMark/>
          </w:tcPr>
          <w:p w14:paraId="660169D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Atrial septal defect due to and following acute myocardial infarction </w:t>
            </w:r>
          </w:p>
        </w:tc>
      </w:tr>
      <w:tr w:rsidR="003E770C" w:rsidRPr="00DF383D" w14:paraId="4EB182DB" w14:textId="77777777" w:rsidTr="00DF383D">
        <w:trPr>
          <w:trHeight w:val="20"/>
        </w:trPr>
        <w:tc>
          <w:tcPr>
            <w:tcW w:w="1134" w:type="dxa"/>
            <w:noWrap/>
            <w:hideMark/>
          </w:tcPr>
          <w:p w14:paraId="008608E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4124687</w:t>
            </w:r>
          </w:p>
        </w:tc>
        <w:tc>
          <w:tcPr>
            <w:tcW w:w="7225" w:type="dxa"/>
            <w:noWrap/>
            <w:hideMark/>
          </w:tcPr>
          <w:p w14:paraId="3110058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Cardiac rupture due to and following acute myocardial infarction </w:t>
            </w:r>
          </w:p>
        </w:tc>
      </w:tr>
      <w:tr w:rsidR="003E770C" w:rsidRPr="00DF383D" w14:paraId="413E8FF6" w14:textId="77777777" w:rsidTr="00DF383D">
        <w:trPr>
          <w:trHeight w:val="20"/>
        </w:trPr>
        <w:tc>
          <w:tcPr>
            <w:tcW w:w="1134" w:type="dxa"/>
            <w:noWrap/>
            <w:hideMark/>
          </w:tcPr>
          <w:p w14:paraId="0AF5FD57"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4215259</w:t>
            </w:r>
          </w:p>
        </w:tc>
        <w:tc>
          <w:tcPr>
            <w:tcW w:w="7225" w:type="dxa"/>
            <w:noWrap/>
            <w:hideMark/>
          </w:tcPr>
          <w:p w14:paraId="1A04B27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First myocardial infarction </w:t>
            </w:r>
          </w:p>
        </w:tc>
      </w:tr>
      <w:tr w:rsidR="003E770C" w:rsidRPr="00DF383D" w14:paraId="47BD28BA" w14:textId="77777777" w:rsidTr="00DF383D">
        <w:trPr>
          <w:trHeight w:val="20"/>
        </w:trPr>
        <w:tc>
          <w:tcPr>
            <w:tcW w:w="1134" w:type="dxa"/>
            <w:noWrap/>
            <w:hideMark/>
          </w:tcPr>
          <w:p w14:paraId="1825B45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4108678</w:t>
            </w:r>
          </w:p>
        </w:tc>
        <w:tc>
          <w:tcPr>
            <w:tcW w:w="7225" w:type="dxa"/>
            <w:noWrap/>
            <w:hideMark/>
          </w:tcPr>
          <w:p w14:paraId="7983937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Hemopericardium due to and following acute myocardial infarction </w:t>
            </w:r>
          </w:p>
        </w:tc>
      </w:tr>
      <w:tr w:rsidR="003E770C" w:rsidRPr="00DF383D" w14:paraId="342CBC71" w14:textId="77777777" w:rsidTr="00DF383D">
        <w:trPr>
          <w:trHeight w:val="20"/>
        </w:trPr>
        <w:tc>
          <w:tcPr>
            <w:tcW w:w="1134" w:type="dxa"/>
            <w:noWrap/>
            <w:hideMark/>
          </w:tcPr>
          <w:p w14:paraId="3ED0420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4173632</w:t>
            </w:r>
          </w:p>
        </w:tc>
        <w:tc>
          <w:tcPr>
            <w:tcW w:w="7225" w:type="dxa"/>
            <w:noWrap/>
            <w:hideMark/>
          </w:tcPr>
          <w:p w14:paraId="568129C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Microinfarct of heart </w:t>
            </w:r>
          </w:p>
        </w:tc>
      </w:tr>
      <w:tr w:rsidR="003E770C" w:rsidRPr="00DF383D" w14:paraId="55C1B676" w14:textId="77777777" w:rsidTr="00DF383D">
        <w:trPr>
          <w:trHeight w:val="20"/>
        </w:trPr>
        <w:tc>
          <w:tcPr>
            <w:tcW w:w="1134" w:type="dxa"/>
            <w:noWrap/>
            <w:hideMark/>
          </w:tcPr>
          <w:p w14:paraId="33460C4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45771327</w:t>
            </w:r>
          </w:p>
        </w:tc>
        <w:tc>
          <w:tcPr>
            <w:tcW w:w="7225" w:type="dxa"/>
            <w:noWrap/>
            <w:hideMark/>
          </w:tcPr>
          <w:p w14:paraId="2151AF60"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Mitral valve regurgitation due to acute myocardial infarction with papillary muscle and chordal rupture </w:t>
            </w:r>
          </w:p>
        </w:tc>
      </w:tr>
      <w:tr w:rsidR="003E770C" w:rsidRPr="00DF383D" w14:paraId="5D9CADD7" w14:textId="77777777" w:rsidTr="00DF383D">
        <w:trPr>
          <w:trHeight w:val="20"/>
        </w:trPr>
        <w:tc>
          <w:tcPr>
            <w:tcW w:w="1134" w:type="dxa"/>
            <w:noWrap/>
            <w:hideMark/>
          </w:tcPr>
          <w:p w14:paraId="0381BCB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45766214</w:t>
            </w:r>
          </w:p>
        </w:tc>
        <w:tc>
          <w:tcPr>
            <w:tcW w:w="7225" w:type="dxa"/>
            <w:noWrap/>
            <w:hideMark/>
          </w:tcPr>
          <w:p w14:paraId="2332596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Mitral valve regurgitation due to acute myocardial infarction without papillary muscle and chordal rupture </w:t>
            </w:r>
          </w:p>
        </w:tc>
      </w:tr>
      <w:tr w:rsidR="003E770C" w:rsidRPr="00DF383D" w14:paraId="3C470D11" w14:textId="77777777" w:rsidTr="00DF383D">
        <w:trPr>
          <w:trHeight w:val="20"/>
        </w:trPr>
        <w:tc>
          <w:tcPr>
            <w:tcW w:w="1134" w:type="dxa"/>
            <w:noWrap/>
            <w:hideMark/>
          </w:tcPr>
          <w:p w14:paraId="5EC600B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45766212</w:t>
            </w:r>
          </w:p>
        </w:tc>
        <w:tc>
          <w:tcPr>
            <w:tcW w:w="7225" w:type="dxa"/>
            <w:noWrap/>
            <w:hideMark/>
          </w:tcPr>
          <w:p w14:paraId="6D1791F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Mitral valve regurgitation due to and following acute myocardial infarction </w:t>
            </w:r>
          </w:p>
        </w:tc>
      </w:tr>
      <w:tr w:rsidR="003E770C" w:rsidRPr="00DF383D" w14:paraId="61DA3CD1" w14:textId="77777777" w:rsidTr="00DF383D">
        <w:trPr>
          <w:trHeight w:val="20"/>
        </w:trPr>
        <w:tc>
          <w:tcPr>
            <w:tcW w:w="1134" w:type="dxa"/>
            <w:noWrap/>
            <w:hideMark/>
          </w:tcPr>
          <w:p w14:paraId="0CCD0D5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4323202</w:t>
            </w:r>
          </w:p>
        </w:tc>
        <w:tc>
          <w:tcPr>
            <w:tcW w:w="7225" w:type="dxa"/>
            <w:noWrap/>
            <w:hideMark/>
          </w:tcPr>
          <w:p w14:paraId="31854CA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Mixed myocardial ischemia and infarction </w:t>
            </w:r>
          </w:p>
        </w:tc>
      </w:tr>
      <w:tr w:rsidR="003E770C" w:rsidRPr="00DF383D" w14:paraId="347AEDCA" w14:textId="77777777" w:rsidTr="00DF383D">
        <w:trPr>
          <w:trHeight w:val="20"/>
        </w:trPr>
        <w:tc>
          <w:tcPr>
            <w:tcW w:w="1134" w:type="dxa"/>
            <w:noWrap/>
            <w:hideMark/>
          </w:tcPr>
          <w:p w14:paraId="0C5C06D4"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4329847</w:t>
            </w:r>
          </w:p>
        </w:tc>
        <w:tc>
          <w:tcPr>
            <w:tcW w:w="7225" w:type="dxa"/>
            <w:noWrap/>
            <w:hideMark/>
          </w:tcPr>
          <w:p w14:paraId="417EB1E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Myocardial infarction </w:t>
            </w:r>
          </w:p>
        </w:tc>
      </w:tr>
      <w:tr w:rsidR="003E770C" w:rsidRPr="00DF383D" w14:paraId="5BF6CDA7" w14:textId="77777777" w:rsidTr="00DF383D">
        <w:trPr>
          <w:trHeight w:val="20"/>
        </w:trPr>
        <w:tc>
          <w:tcPr>
            <w:tcW w:w="1134" w:type="dxa"/>
            <w:noWrap/>
            <w:hideMark/>
          </w:tcPr>
          <w:p w14:paraId="6B012B2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37309626</w:t>
            </w:r>
          </w:p>
        </w:tc>
        <w:tc>
          <w:tcPr>
            <w:tcW w:w="7225" w:type="dxa"/>
            <w:noWrap/>
            <w:hideMark/>
          </w:tcPr>
          <w:p w14:paraId="26E28AE2"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Myocardial infarction due to demand ischemia </w:t>
            </w:r>
          </w:p>
        </w:tc>
      </w:tr>
      <w:tr w:rsidR="003E770C" w:rsidRPr="00DF383D" w14:paraId="4D03640E" w14:textId="77777777" w:rsidTr="00DF383D">
        <w:trPr>
          <w:trHeight w:val="20"/>
        </w:trPr>
        <w:tc>
          <w:tcPr>
            <w:tcW w:w="1134" w:type="dxa"/>
            <w:noWrap/>
            <w:hideMark/>
          </w:tcPr>
          <w:p w14:paraId="263C596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4170094</w:t>
            </w:r>
          </w:p>
        </w:tc>
        <w:tc>
          <w:tcPr>
            <w:tcW w:w="7225" w:type="dxa"/>
            <w:noWrap/>
            <w:hideMark/>
          </w:tcPr>
          <w:p w14:paraId="743FC20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Myocardial infarction in recovery phase </w:t>
            </w:r>
          </w:p>
        </w:tc>
      </w:tr>
      <w:tr w:rsidR="003E770C" w:rsidRPr="00DF383D" w14:paraId="24EC0774" w14:textId="77777777" w:rsidTr="00DF383D">
        <w:trPr>
          <w:trHeight w:val="20"/>
        </w:trPr>
        <w:tc>
          <w:tcPr>
            <w:tcW w:w="1134" w:type="dxa"/>
            <w:noWrap/>
            <w:hideMark/>
          </w:tcPr>
          <w:p w14:paraId="16223AF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4200113</w:t>
            </w:r>
          </w:p>
        </w:tc>
        <w:tc>
          <w:tcPr>
            <w:tcW w:w="7225" w:type="dxa"/>
            <w:noWrap/>
            <w:hideMark/>
          </w:tcPr>
          <w:p w14:paraId="3A3BD876"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Non-Q wave myocardial infarction </w:t>
            </w:r>
          </w:p>
        </w:tc>
      </w:tr>
      <w:tr w:rsidR="003E770C" w:rsidRPr="00DF383D" w14:paraId="2959D963" w14:textId="77777777" w:rsidTr="00DF383D">
        <w:trPr>
          <w:trHeight w:val="20"/>
        </w:trPr>
        <w:tc>
          <w:tcPr>
            <w:tcW w:w="1134" w:type="dxa"/>
            <w:noWrap/>
            <w:hideMark/>
          </w:tcPr>
          <w:p w14:paraId="0DE6A5CA"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4030582</w:t>
            </w:r>
          </w:p>
        </w:tc>
        <w:tc>
          <w:tcPr>
            <w:tcW w:w="7225" w:type="dxa"/>
            <w:noWrap/>
            <w:hideMark/>
          </w:tcPr>
          <w:p w14:paraId="6472F62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myocardial infarction </w:t>
            </w:r>
          </w:p>
        </w:tc>
      </w:tr>
      <w:tr w:rsidR="003E770C" w:rsidRPr="00DF383D" w14:paraId="66C6B7D2" w14:textId="77777777" w:rsidTr="00DF383D">
        <w:trPr>
          <w:trHeight w:val="20"/>
        </w:trPr>
        <w:tc>
          <w:tcPr>
            <w:tcW w:w="1134" w:type="dxa"/>
            <w:noWrap/>
            <w:hideMark/>
          </w:tcPr>
          <w:p w14:paraId="76F56CA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35610087</w:t>
            </w:r>
          </w:p>
        </w:tc>
        <w:tc>
          <w:tcPr>
            <w:tcW w:w="7225" w:type="dxa"/>
            <w:noWrap/>
            <w:hideMark/>
          </w:tcPr>
          <w:p w14:paraId="40570E27"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w:t>
            </w:r>
            <w:proofErr w:type="spellStart"/>
            <w:r w:rsidRPr="00DF383D">
              <w:rPr>
                <w:rFonts w:ascii="Calibri" w:eastAsia="Times New Roman" w:hAnsi="Calibri" w:cs="Calibri"/>
                <w:color w:val="000000"/>
                <w:sz w:val="18"/>
                <w:szCs w:val="18"/>
              </w:rPr>
              <w:t>nontransmural</w:t>
            </w:r>
            <w:proofErr w:type="spellEnd"/>
            <w:r w:rsidRPr="00DF383D">
              <w:rPr>
                <w:rFonts w:ascii="Calibri" w:eastAsia="Times New Roman" w:hAnsi="Calibri" w:cs="Calibri"/>
                <w:color w:val="000000"/>
                <w:sz w:val="18"/>
                <w:szCs w:val="18"/>
              </w:rPr>
              <w:t xml:space="preserve"> myocardial infarction </w:t>
            </w:r>
          </w:p>
        </w:tc>
      </w:tr>
      <w:tr w:rsidR="003E770C" w:rsidRPr="00DF383D" w14:paraId="4D9307EB" w14:textId="77777777" w:rsidTr="00DF383D">
        <w:trPr>
          <w:trHeight w:val="20"/>
        </w:trPr>
        <w:tc>
          <w:tcPr>
            <w:tcW w:w="1134" w:type="dxa"/>
            <w:noWrap/>
            <w:hideMark/>
          </w:tcPr>
          <w:p w14:paraId="7086E255"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4206867</w:t>
            </w:r>
          </w:p>
        </w:tc>
        <w:tc>
          <w:tcPr>
            <w:tcW w:w="7225" w:type="dxa"/>
            <w:noWrap/>
            <w:hideMark/>
          </w:tcPr>
          <w:p w14:paraId="01A5B81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subendocardial myocardial infarction </w:t>
            </w:r>
          </w:p>
        </w:tc>
      </w:tr>
      <w:tr w:rsidR="003E770C" w:rsidRPr="00DF383D" w14:paraId="644A2B7E" w14:textId="77777777" w:rsidTr="00DF383D">
        <w:trPr>
          <w:trHeight w:val="20"/>
        </w:trPr>
        <w:tc>
          <w:tcPr>
            <w:tcW w:w="1134" w:type="dxa"/>
            <w:noWrap/>
            <w:hideMark/>
          </w:tcPr>
          <w:p w14:paraId="1CA38E8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35610089</w:t>
            </w:r>
          </w:p>
        </w:tc>
        <w:tc>
          <w:tcPr>
            <w:tcW w:w="7225" w:type="dxa"/>
            <w:noWrap/>
            <w:hideMark/>
          </w:tcPr>
          <w:p w14:paraId="499E986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transmural myocardial infarction </w:t>
            </w:r>
          </w:p>
        </w:tc>
      </w:tr>
      <w:tr w:rsidR="003E770C" w:rsidRPr="00DF383D" w14:paraId="1F461E94" w14:textId="77777777" w:rsidTr="00DF383D">
        <w:trPr>
          <w:trHeight w:val="20"/>
        </w:trPr>
        <w:tc>
          <w:tcPr>
            <w:tcW w:w="1134" w:type="dxa"/>
            <w:noWrap/>
            <w:hideMark/>
          </w:tcPr>
          <w:p w14:paraId="0C736CD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4207921</w:t>
            </w:r>
          </w:p>
        </w:tc>
        <w:tc>
          <w:tcPr>
            <w:tcW w:w="7225" w:type="dxa"/>
            <w:noWrap/>
            <w:hideMark/>
          </w:tcPr>
          <w:p w14:paraId="43228B48"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transmural myocardial infarction of anterior wall </w:t>
            </w:r>
          </w:p>
        </w:tc>
      </w:tr>
      <w:tr w:rsidR="003E770C" w:rsidRPr="00DF383D" w14:paraId="4779A69E" w14:textId="77777777" w:rsidTr="00DF383D">
        <w:trPr>
          <w:trHeight w:val="20"/>
        </w:trPr>
        <w:tc>
          <w:tcPr>
            <w:tcW w:w="1134" w:type="dxa"/>
            <w:noWrap/>
            <w:hideMark/>
          </w:tcPr>
          <w:p w14:paraId="600FC9F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4209541</w:t>
            </w:r>
          </w:p>
        </w:tc>
        <w:tc>
          <w:tcPr>
            <w:tcW w:w="7225" w:type="dxa"/>
            <w:noWrap/>
            <w:hideMark/>
          </w:tcPr>
          <w:p w14:paraId="58C2E28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Postoperative transmural myocardial infarction of inferior wall </w:t>
            </w:r>
          </w:p>
        </w:tc>
      </w:tr>
      <w:tr w:rsidR="003E770C" w:rsidRPr="00DF383D" w14:paraId="3ACE5A09" w14:textId="77777777" w:rsidTr="00DF383D">
        <w:trPr>
          <w:trHeight w:val="20"/>
        </w:trPr>
        <w:tc>
          <w:tcPr>
            <w:tcW w:w="1134" w:type="dxa"/>
            <w:noWrap/>
            <w:hideMark/>
          </w:tcPr>
          <w:p w14:paraId="20F9D71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lastRenderedPageBreak/>
              <w:t>37109911</w:t>
            </w:r>
          </w:p>
        </w:tc>
        <w:tc>
          <w:tcPr>
            <w:tcW w:w="7225" w:type="dxa"/>
            <w:noWrap/>
            <w:hideMark/>
          </w:tcPr>
          <w:p w14:paraId="2BBE339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Pulmonary embolism due to and following acute myocardial infarction </w:t>
            </w:r>
          </w:p>
        </w:tc>
      </w:tr>
      <w:tr w:rsidR="003E770C" w:rsidRPr="00DF383D" w14:paraId="5BB1B323" w14:textId="77777777" w:rsidTr="00DF383D">
        <w:trPr>
          <w:trHeight w:val="20"/>
        </w:trPr>
        <w:tc>
          <w:tcPr>
            <w:tcW w:w="1134" w:type="dxa"/>
            <w:noWrap/>
            <w:hideMark/>
          </w:tcPr>
          <w:p w14:paraId="1960E2D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4108679</w:t>
            </w:r>
          </w:p>
        </w:tc>
        <w:tc>
          <w:tcPr>
            <w:tcW w:w="7225" w:type="dxa"/>
            <w:noWrap/>
            <w:hideMark/>
          </w:tcPr>
          <w:p w14:paraId="34EBF8B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Rupture of cardiac wall without hemopericardium as current complication following acute myocardial infarction </w:t>
            </w:r>
          </w:p>
        </w:tc>
      </w:tr>
      <w:tr w:rsidR="003E770C" w:rsidRPr="00DF383D" w14:paraId="5D5CC8BB" w14:textId="77777777" w:rsidTr="00DF383D">
        <w:trPr>
          <w:trHeight w:val="20"/>
        </w:trPr>
        <w:tc>
          <w:tcPr>
            <w:tcW w:w="1134" w:type="dxa"/>
            <w:noWrap/>
            <w:hideMark/>
          </w:tcPr>
          <w:p w14:paraId="4B322F10"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4108219</w:t>
            </w:r>
          </w:p>
        </w:tc>
        <w:tc>
          <w:tcPr>
            <w:tcW w:w="7225" w:type="dxa"/>
            <w:noWrap/>
            <w:hideMark/>
          </w:tcPr>
          <w:p w14:paraId="5F44617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Rupture of chordae </w:t>
            </w:r>
            <w:proofErr w:type="spellStart"/>
            <w:r w:rsidRPr="00DF383D">
              <w:rPr>
                <w:rFonts w:ascii="Calibri" w:eastAsia="Times New Roman" w:hAnsi="Calibri" w:cs="Calibri"/>
                <w:color w:val="000000"/>
                <w:sz w:val="18"/>
                <w:szCs w:val="18"/>
              </w:rPr>
              <w:t>tendinae</w:t>
            </w:r>
            <w:proofErr w:type="spellEnd"/>
            <w:r w:rsidRPr="00DF383D">
              <w:rPr>
                <w:rFonts w:ascii="Calibri" w:eastAsia="Times New Roman" w:hAnsi="Calibri" w:cs="Calibri"/>
                <w:color w:val="000000"/>
                <w:sz w:val="18"/>
                <w:szCs w:val="18"/>
              </w:rPr>
              <w:t xml:space="preserve"> due to and following acute myocardial infarction </w:t>
            </w:r>
          </w:p>
        </w:tc>
      </w:tr>
      <w:tr w:rsidR="003E770C" w:rsidRPr="00DF383D" w14:paraId="55238D19" w14:textId="77777777" w:rsidTr="00DF383D">
        <w:trPr>
          <w:trHeight w:val="20"/>
        </w:trPr>
        <w:tc>
          <w:tcPr>
            <w:tcW w:w="1134" w:type="dxa"/>
            <w:noWrap/>
            <w:hideMark/>
          </w:tcPr>
          <w:p w14:paraId="4B8DA359"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4124686</w:t>
            </w:r>
          </w:p>
        </w:tc>
        <w:tc>
          <w:tcPr>
            <w:tcW w:w="7225" w:type="dxa"/>
            <w:noWrap/>
            <w:hideMark/>
          </w:tcPr>
          <w:p w14:paraId="13C0590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Silent myocardial infarction </w:t>
            </w:r>
          </w:p>
        </w:tc>
      </w:tr>
      <w:tr w:rsidR="003E770C" w:rsidRPr="00DF383D" w14:paraId="60AC3CE1" w14:textId="77777777" w:rsidTr="00DF383D">
        <w:trPr>
          <w:trHeight w:val="20"/>
        </w:trPr>
        <w:tc>
          <w:tcPr>
            <w:tcW w:w="1134" w:type="dxa"/>
            <w:noWrap/>
            <w:hideMark/>
          </w:tcPr>
          <w:p w14:paraId="4FE8DD1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765132</w:t>
            </w:r>
          </w:p>
        </w:tc>
        <w:tc>
          <w:tcPr>
            <w:tcW w:w="7225" w:type="dxa"/>
            <w:noWrap/>
            <w:hideMark/>
          </w:tcPr>
          <w:p w14:paraId="3376692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Subendocardial myocardial infarction </w:t>
            </w:r>
          </w:p>
        </w:tc>
      </w:tr>
      <w:tr w:rsidR="003E770C" w:rsidRPr="00DF383D" w14:paraId="0FFC8D8D" w14:textId="77777777" w:rsidTr="00DF383D">
        <w:trPr>
          <w:trHeight w:val="20"/>
        </w:trPr>
        <w:tc>
          <w:tcPr>
            <w:tcW w:w="1134" w:type="dxa"/>
            <w:noWrap/>
            <w:hideMark/>
          </w:tcPr>
          <w:p w14:paraId="4AA8636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45766114</w:t>
            </w:r>
          </w:p>
        </w:tc>
        <w:tc>
          <w:tcPr>
            <w:tcW w:w="7225" w:type="dxa"/>
            <w:noWrap/>
            <w:hideMark/>
          </w:tcPr>
          <w:p w14:paraId="38FAFE5A"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ST segment elevation myocardial infarction </w:t>
            </w:r>
          </w:p>
        </w:tc>
      </w:tr>
      <w:tr w:rsidR="003E770C" w:rsidRPr="00DF383D" w14:paraId="5DB3A9B9" w14:textId="77777777" w:rsidTr="00DF383D">
        <w:trPr>
          <w:trHeight w:val="20"/>
        </w:trPr>
        <w:tc>
          <w:tcPr>
            <w:tcW w:w="1134" w:type="dxa"/>
            <w:noWrap/>
            <w:hideMark/>
          </w:tcPr>
          <w:p w14:paraId="66CF1F4E"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45766113</w:t>
            </w:r>
          </w:p>
        </w:tc>
        <w:tc>
          <w:tcPr>
            <w:tcW w:w="7225" w:type="dxa"/>
            <w:noWrap/>
            <w:hideMark/>
          </w:tcPr>
          <w:p w14:paraId="32F0DF4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ST segment elevation myocardial infarction of anterior wall </w:t>
            </w:r>
          </w:p>
        </w:tc>
      </w:tr>
      <w:tr w:rsidR="003E770C" w:rsidRPr="00DF383D" w14:paraId="51A482BB" w14:textId="77777777" w:rsidTr="00DF383D">
        <w:trPr>
          <w:trHeight w:val="20"/>
        </w:trPr>
        <w:tc>
          <w:tcPr>
            <w:tcW w:w="1134" w:type="dxa"/>
            <w:noWrap/>
            <w:hideMark/>
          </w:tcPr>
          <w:p w14:paraId="5082F7BF"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45773170</w:t>
            </w:r>
          </w:p>
        </w:tc>
        <w:tc>
          <w:tcPr>
            <w:tcW w:w="7225" w:type="dxa"/>
            <w:noWrap/>
            <w:hideMark/>
          </w:tcPr>
          <w:p w14:paraId="4B67368C"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ST segment elevation myocardial infarction of inferior wall </w:t>
            </w:r>
          </w:p>
        </w:tc>
      </w:tr>
      <w:tr w:rsidR="003E770C" w:rsidRPr="00DF383D" w14:paraId="17535C7E" w14:textId="77777777" w:rsidTr="00DF383D">
        <w:trPr>
          <w:trHeight w:val="20"/>
        </w:trPr>
        <w:tc>
          <w:tcPr>
            <w:tcW w:w="1134" w:type="dxa"/>
            <w:noWrap/>
            <w:hideMark/>
          </w:tcPr>
          <w:p w14:paraId="2F383306"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4108217</w:t>
            </w:r>
          </w:p>
        </w:tc>
        <w:tc>
          <w:tcPr>
            <w:tcW w:w="7225" w:type="dxa"/>
            <w:noWrap/>
            <w:hideMark/>
          </w:tcPr>
          <w:p w14:paraId="1A0A4705"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myocardial infarction </w:t>
            </w:r>
          </w:p>
        </w:tc>
      </w:tr>
      <w:tr w:rsidR="003E770C" w:rsidRPr="00DF383D" w14:paraId="606B4CC7" w14:textId="77777777" w:rsidTr="00DF383D">
        <w:trPr>
          <w:trHeight w:val="20"/>
        </w:trPr>
        <w:tc>
          <w:tcPr>
            <w:tcW w:w="1134" w:type="dxa"/>
            <w:noWrap/>
            <w:hideMark/>
          </w:tcPr>
          <w:p w14:paraId="741000C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4108677</w:t>
            </w:r>
          </w:p>
        </w:tc>
        <w:tc>
          <w:tcPr>
            <w:tcW w:w="7225" w:type="dxa"/>
            <w:noWrap/>
            <w:hideMark/>
          </w:tcPr>
          <w:p w14:paraId="24FB86B3"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myocardial infarction of anterior wall </w:t>
            </w:r>
          </w:p>
        </w:tc>
      </w:tr>
      <w:tr w:rsidR="003E770C" w:rsidRPr="00DF383D" w14:paraId="78328BD0" w14:textId="77777777" w:rsidTr="00DF383D">
        <w:trPr>
          <w:trHeight w:val="20"/>
        </w:trPr>
        <w:tc>
          <w:tcPr>
            <w:tcW w:w="1134" w:type="dxa"/>
            <w:noWrap/>
            <w:hideMark/>
          </w:tcPr>
          <w:p w14:paraId="0F6D60A3"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4108218</w:t>
            </w:r>
          </w:p>
        </w:tc>
        <w:tc>
          <w:tcPr>
            <w:tcW w:w="7225" w:type="dxa"/>
            <w:noWrap/>
            <w:hideMark/>
          </w:tcPr>
          <w:p w14:paraId="722107BB"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myocardial infarction of inferior wall </w:t>
            </w:r>
          </w:p>
        </w:tc>
      </w:tr>
      <w:tr w:rsidR="003E770C" w:rsidRPr="00DF383D" w14:paraId="0A3F0AC3" w14:textId="77777777" w:rsidTr="00DF383D">
        <w:trPr>
          <w:trHeight w:val="20"/>
        </w:trPr>
        <w:tc>
          <w:tcPr>
            <w:tcW w:w="1134" w:type="dxa"/>
            <w:noWrap/>
            <w:hideMark/>
          </w:tcPr>
          <w:p w14:paraId="462AA692"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45766241</w:t>
            </w:r>
          </w:p>
        </w:tc>
        <w:tc>
          <w:tcPr>
            <w:tcW w:w="7225" w:type="dxa"/>
            <w:noWrap/>
            <w:hideMark/>
          </w:tcPr>
          <w:p w14:paraId="6D44FA31"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Subsequent non-ST segment elevation myocardial infarction </w:t>
            </w:r>
          </w:p>
        </w:tc>
      </w:tr>
      <w:tr w:rsidR="003E770C" w:rsidRPr="00DF383D" w14:paraId="0A4B04DA" w14:textId="77777777" w:rsidTr="00DF383D">
        <w:trPr>
          <w:trHeight w:val="20"/>
        </w:trPr>
        <w:tc>
          <w:tcPr>
            <w:tcW w:w="1134" w:type="dxa"/>
            <w:noWrap/>
            <w:hideMark/>
          </w:tcPr>
          <w:p w14:paraId="2F8C901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4108680</w:t>
            </w:r>
          </w:p>
        </w:tc>
        <w:tc>
          <w:tcPr>
            <w:tcW w:w="7225" w:type="dxa"/>
            <w:noWrap/>
            <w:hideMark/>
          </w:tcPr>
          <w:p w14:paraId="3E8187F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Thrombosis of atrium, auricular appendage, and ventricle due to and following acute myocardial infarction </w:t>
            </w:r>
          </w:p>
        </w:tc>
      </w:tr>
      <w:tr w:rsidR="003E770C" w:rsidRPr="00DF383D" w14:paraId="30A377D3" w14:textId="77777777" w:rsidTr="00DF383D">
        <w:trPr>
          <w:trHeight w:val="20"/>
        </w:trPr>
        <w:tc>
          <w:tcPr>
            <w:tcW w:w="1134" w:type="dxa"/>
            <w:noWrap/>
            <w:hideMark/>
          </w:tcPr>
          <w:p w14:paraId="7B05D00C"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439693</w:t>
            </w:r>
          </w:p>
        </w:tc>
        <w:tc>
          <w:tcPr>
            <w:tcW w:w="7225" w:type="dxa"/>
            <w:noWrap/>
            <w:hideMark/>
          </w:tcPr>
          <w:p w14:paraId="290B46AF"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True posterior myocardial infarction </w:t>
            </w:r>
          </w:p>
        </w:tc>
      </w:tr>
      <w:tr w:rsidR="003E770C" w:rsidRPr="00DF383D" w14:paraId="02AF78B8" w14:textId="77777777" w:rsidTr="00DF383D">
        <w:trPr>
          <w:trHeight w:val="20"/>
        </w:trPr>
        <w:tc>
          <w:tcPr>
            <w:tcW w:w="1134" w:type="dxa"/>
            <w:noWrap/>
            <w:hideMark/>
          </w:tcPr>
          <w:p w14:paraId="0A38A1BD" w14:textId="77777777" w:rsidR="003E770C" w:rsidRPr="00DF383D" w:rsidRDefault="003E770C" w:rsidP="00D23A6F">
            <w:pPr>
              <w:jc w:val="right"/>
              <w:rPr>
                <w:rFonts w:ascii="Calibri" w:eastAsia="Times New Roman" w:hAnsi="Calibri" w:cs="Calibri"/>
                <w:color w:val="000000"/>
                <w:sz w:val="18"/>
                <w:szCs w:val="18"/>
              </w:rPr>
            </w:pPr>
            <w:r w:rsidRPr="00DF383D">
              <w:rPr>
                <w:rFonts w:ascii="Calibri" w:eastAsia="Times New Roman" w:hAnsi="Calibri" w:cs="Calibri"/>
                <w:color w:val="000000"/>
                <w:sz w:val="18"/>
                <w:szCs w:val="18"/>
              </w:rPr>
              <w:t>37109910</w:t>
            </w:r>
          </w:p>
        </w:tc>
        <w:tc>
          <w:tcPr>
            <w:tcW w:w="7225" w:type="dxa"/>
            <w:noWrap/>
            <w:hideMark/>
          </w:tcPr>
          <w:p w14:paraId="39A17919" w14:textId="77777777" w:rsidR="003E770C" w:rsidRPr="00DF383D" w:rsidRDefault="003E770C" w:rsidP="00D23A6F">
            <w:pPr>
              <w:rPr>
                <w:rFonts w:ascii="Calibri" w:eastAsia="Times New Roman" w:hAnsi="Calibri" w:cs="Calibri"/>
                <w:color w:val="000000"/>
                <w:sz w:val="18"/>
                <w:szCs w:val="18"/>
              </w:rPr>
            </w:pPr>
            <w:r w:rsidRPr="00DF383D">
              <w:rPr>
                <w:rFonts w:ascii="Calibri" w:eastAsia="Times New Roman" w:hAnsi="Calibri" w:cs="Calibri"/>
                <w:color w:val="000000"/>
                <w:sz w:val="18"/>
                <w:szCs w:val="18"/>
              </w:rPr>
              <w:t xml:space="preserve">Ventricular aneurysm due to and following acute myocardial infarction </w:t>
            </w:r>
          </w:p>
        </w:tc>
      </w:tr>
      <w:tr w:rsidR="003E770C" w:rsidRPr="00DF383D" w14:paraId="6EA2CED4" w14:textId="77777777" w:rsidTr="00DF383D">
        <w:trPr>
          <w:trHeight w:val="20"/>
        </w:trPr>
        <w:tc>
          <w:tcPr>
            <w:tcW w:w="1134" w:type="dxa"/>
            <w:noWrap/>
          </w:tcPr>
          <w:p w14:paraId="20B6ED02" w14:textId="77777777" w:rsidR="003E770C" w:rsidRPr="00DF383D" w:rsidRDefault="003E770C" w:rsidP="00D23A6F">
            <w:pPr>
              <w:jc w:val="right"/>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Outcome</w:t>
            </w:r>
          </w:p>
        </w:tc>
        <w:tc>
          <w:tcPr>
            <w:tcW w:w="7225" w:type="dxa"/>
            <w:noWrap/>
          </w:tcPr>
          <w:p w14:paraId="24AF281E" w14:textId="77777777" w:rsidR="003E770C" w:rsidRPr="00DF383D" w:rsidRDefault="003E770C" w:rsidP="00D23A6F">
            <w:pPr>
              <w:rPr>
                <w:rFonts w:ascii="Calibri" w:eastAsia="Times New Roman" w:hAnsi="Calibri" w:cs="Calibri"/>
                <w:b/>
                <w:bCs/>
                <w:color w:val="000000"/>
                <w:sz w:val="18"/>
                <w:szCs w:val="18"/>
              </w:rPr>
            </w:pPr>
            <w:r w:rsidRPr="00DF383D">
              <w:rPr>
                <w:rFonts w:ascii="Calibri" w:eastAsia="Times New Roman" w:hAnsi="Calibri" w:cs="Calibri"/>
                <w:b/>
                <w:bCs/>
                <w:color w:val="000000"/>
                <w:sz w:val="18"/>
                <w:szCs w:val="18"/>
              </w:rPr>
              <w:t>Heart failure</w:t>
            </w:r>
          </w:p>
        </w:tc>
      </w:tr>
      <w:tr w:rsidR="003E770C" w:rsidRPr="00DF383D" w14:paraId="427A46C7" w14:textId="77777777" w:rsidTr="00DF383D">
        <w:trPr>
          <w:trHeight w:val="20"/>
        </w:trPr>
        <w:tc>
          <w:tcPr>
            <w:tcW w:w="1134" w:type="dxa"/>
            <w:noWrap/>
            <w:vAlign w:val="bottom"/>
          </w:tcPr>
          <w:p w14:paraId="76E5833D"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44782718</w:t>
            </w:r>
          </w:p>
        </w:tc>
        <w:tc>
          <w:tcPr>
            <w:tcW w:w="7225" w:type="dxa"/>
            <w:noWrap/>
            <w:vAlign w:val="bottom"/>
          </w:tcPr>
          <w:p w14:paraId="5DE8AE79"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combined systolic and diastolic heart failure</w:t>
            </w:r>
          </w:p>
        </w:tc>
      </w:tr>
      <w:tr w:rsidR="003E770C" w:rsidRPr="00DF383D" w14:paraId="50134D5C" w14:textId="77777777" w:rsidTr="00DF383D">
        <w:trPr>
          <w:trHeight w:val="20"/>
        </w:trPr>
        <w:tc>
          <w:tcPr>
            <w:tcW w:w="1134" w:type="dxa"/>
            <w:noWrap/>
            <w:vAlign w:val="bottom"/>
          </w:tcPr>
          <w:p w14:paraId="67FA0C9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4023479</w:t>
            </w:r>
          </w:p>
        </w:tc>
        <w:tc>
          <w:tcPr>
            <w:tcW w:w="7225" w:type="dxa"/>
            <w:noWrap/>
            <w:vAlign w:val="bottom"/>
          </w:tcPr>
          <w:p w14:paraId="7EC1136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congestive heart failure</w:t>
            </w:r>
          </w:p>
        </w:tc>
      </w:tr>
      <w:tr w:rsidR="003E770C" w:rsidRPr="00DF383D" w14:paraId="7FE5D069" w14:textId="77777777" w:rsidTr="00DF383D">
        <w:trPr>
          <w:trHeight w:val="20"/>
        </w:trPr>
        <w:tc>
          <w:tcPr>
            <w:tcW w:w="1134" w:type="dxa"/>
            <w:noWrap/>
            <w:vAlign w:val="bottom"/>
          </w:tcPr>
          <w:p w14:paraId="0F8B999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312927</w:t>
            </w:r>
          </w:p>
        </w:tc>
        <w:tc>
          <w:tcPr>
            <w:tcW w:w="7225" w:type="dxa"/>
            <w:noWrap/>
            <w:vAlign w:val="bottom"/>
          </w:tcPr>
          <w:p w14:paraId="798F0CAA"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 xml:space="preserve">Acute </w:t>
            </w:r>
            <w:proofErr w:type="spellStart"/>
            <w:r w:rsidRPr="00DF383D">
              <w:rPr>
                <w:rFonts w:ascii="Aptos Narrow" w:eastAsia="Times New Roman" w:hAnsi="Aptos Narrow"/>
                <w:color w:val="000000"/>
                <w:sz w:val="18"/>
                <w:szCs w:val="18"/>
                <w:lang w:eastAsia="en-GB"/>
              </w:rPr>
              <w:t>cor</w:t>
            </w:r>
            <w:proofErr w:type="spellEnd"/>
            <w:r w:rsidRPr="00DF383D">
              <w:rPr>
                <w:rFonts w:ascii="Aptos Narrow" w:eastAsia="Times New Roman" w:hAnsi="Aptos Narrow"/>
                <w:color w:val="000000"/>
                <w:sz w:val="18"/>
                <w:szCs w:val="18"/>
                <w:lang w:eastAsia="en-GB"/>
              </w:rPr>
              <w:t xml:space="preserve"> pulmonale</w:t>
            </w:r>
          </w:p>
        </w:tc>
      </w:tr>
      <w:tr w:rsidR="003E770C" w:rsidRPr="00DF383D" w14:paraId="40CEB429" w14:textId="77777777" w:rsidTr="00DF383D">
        <w:trPr>
          <w:trHeight w:val="20"/>
        </w:trPr>
        <w:tc>
          <w:tcPr>
            <w:tcW w:w="1134" w:type="dxa"/>
            <w:noWrap/>
            <w:vAlign w:val="bottom"/>
          </w:tcPr>
          <w:p w14:paraId="2E7959A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40481042</w:t>
            </w:r>
          </w:p>
        </w:tc>
        <w:tc>
          <w:tcPr>
            <w:tcW w:w="7225" w:type="dxa"/>
            <w:noWrap/>
            <w:vAlign w:val="bottom"/>
          </w:tcPr>
          <w:p w14:paraId="00726D1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diastolic heart failure</w:t>
            </w:r>
          </w:p>
        </w:tc>
      </w:tr>
      <w:tr w:rsidR="003E770C" w:rsidRPr="00DF383D" w14:paraId="54AA2854" w14:textId="77777777" w:rsidTr="00DF383D">
        <w:trPr>
          <w:trHeight w:val="20"/>
        </w:trPr>
        <w:tc>
          <w:tcPr>
            <w:tcW w:w="1134" w:type="dxa"/>
            <w:noWrap/>
            <w:vAlign w:val="bottom"/>
          </w:tcPr>
          <w:p w14:paraId="54E26F5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44782655</w:t>
            </w:r>
          </w:p>
        </w:tc>
        <w:tc>
          <w:tcPr>
            <w:tcW w:w="7225" w:type="dxa"/>
            <w:noWrap/>
            <w:vAlign w:val="bottom"/>
          </w:tcPr>
          <w:p w14:paraId="0DD58DB6"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exacerbation of chronic congestive heart failure</w:t>
            </w:r>
          </w:p>
        </w:tc>
      </w:tr>
      <w:tr w:rsidR="003E770C" w:rsidRPr="00DF383D" w14:paraId="04780CCB" w14:textId="77777777" w:rsidTr="00DF383D">
        <w:trPr>
          <w:trHeight w:val="20"/>
        </w:trPr>
        <w:tc>
          <w:tcPr>
            <w:tcW w:w="1134" w:type="dxa"/>
            <w:noWrap/>
            <w:vAlign w:val="bottom"/>
          </w:tcPr>
          <w:p w14:paraId="1ED9F49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442310</w:t>
            </w:r>
          </w:p>
        </w:tc>
        <w:tc>
          <w:tcPr>
            <w:tcW w:w="7225" w:type="dxa"/>
            <w:noWrap/>
            <w:vAlign w:val="bottom"/>
          </w:tcPr>
          <w:p w14:paraId="2A89D333"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heart failure</w:t>
            </w:r>
          </w:p>
        </w:tc>
      </w:tr>
      <w:tr w:rsidR="003E770C" w:rsidRPr="00DF383D" w14:paraId="446AA3EE" w14:textId="77777777" w:rsidTr="00DF383D">
        <w:trPr>
          <w:trHeight w:val="20"/>
        </w:trPr>
        <w:tc>
          <w:tcPr>
            <w:tcW w:w="1134" w:type="dxa"/>
            <w:noWrap/>
            <w:vAlign w:val="bottom"/>
          </w:tcPr>
          <w:p w14:paraId="0C8F833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764877</w:t>
            </w:r>
          </w:p>
        </w:tc>
        <w:tc>
          <w:tcPr>
            <w:tcW w:w="7225" w:type="dxa"/>
            <w:noWrap/>
            <w:vAlign w:val="bottom"/>
          </w:tcPr>
          <w:p w14:paraId="78AA9D8A"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heart failure co-occurrent with normal ejection fraction</w:t>
            </w:r>
          </w:p>
        </w:tc>
      </w:tr>
      <w:tr w:rsidR="003E770C" w:rsidRPr="00DF383D" w14:paraId="592ADBC3" w14:textId="77777777" w:rsidTr="00DF383D">
        <w:trPr>
          <w:trHeight w:val="20"/>
        </w:trPr>
        <w:tc>
          <w:tcPr>
            <w:tcW w:w="1134" w:type="dxa"/>
            <w:noWrap/>
            <w:vAlign w:val="bottom"/>
          </w:tcPr>
          <w:p w14:paraId="4A1FB169"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4108245</w:t>
            </w:r>
          </w:p>
        </w:tc>
        <w:tc>
          <w:tcPr>
            <w:tcW w:w="7225" w:type="dxa"/>
            <w:noWrap/>
            <w:vAlign w:val="bottom"/>
          </w:tcPr>
          <w:p w14:paraId="3CE5DBB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left ventricular failure</w:t>
            </w:r>
          </w:p>
        </w:tc>
      </w:tr>
      <w:tr w:rsidR="003E770C" w:rsidRPr="00DF383D" w14:paraId="50E467A4" w14:textId="77777777" w:rsidTr="00DF383D">
        <w:trPr>
          <w:trHeight w:val="20"/>
        </w:trPr>
        <w:tc>
          <w:tcPr>
            <w:tcW w:w="1134" w:type="dxa"/>
            <w:noWrap/>
            <w:vAlign w:val="bottom"/>
          </w:tcPr>
          <w:p w14:paraId="5C3DB156"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4327205</w:t>
            </w:r>
          </w:p>
        </w:tc>
        <w:tc>
          <w:tcPr>
            <w:tcW w:w="7225" w:type="dxa"/>
            <w:noWrap/>
            <w:vAlign w:val="bottom"/>
          </w:tcPr>
          <w:p w14:paraId="45C926D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left-sided congestive heart failure</w:t>
            </w:r>
          </w:p>
        </w:tc>
      </w:tr>
      <w:tr w:rsidR="003E770C" w:rsidRPr="00DF383D" w14:paraId="32E70A8A" w14:textId="77777777" w:rsidTr="00DF383D">
        <w:trPr>
          <w:trHeight w:val="20"/>
        </w:trPr>
        <w:tc>
          <w:tcPr>
            <w:tcW w:w="1134" w:type="dxa"/>
            <w:noWrap/>
            <w:vAlign w:val="bottom"/>
          </w:tcPr>
          <w:p w14:paraId="6568CE6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4267800</w:t>
            </w:r>
          </w:p>
        </w:tc>
        <w:tc>
          <w:tcPr>
            <w:tcW w:w="7225" w:type="dxa"/>
            <w:noWrap/>
            <w:vAlign w:val="bottom"/>
          </w:tcPr>
          <w:p w14:paraId="00C223E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left-sided heart failure</w:t>
            </w:r>
          </w:p>
        </w:tc>
      </w:tr>
      <w:tr w:rsidR="003E770C" w:rsidRPr="00DF383D" w14:paraId="1E471ACA" w14:textId="77777777" w:rsidTr="00DF383D">
        <w:trPr>
          <w:trHeight w:val="20"/>
        </w:trPr>
        <w:tc>
          <w:tcPr>
            <w:tcW w:w="1134" w:type="dxa"/>
            <w:noWrap/>
            <w:vAlign w:val="bottom"/>
          </w:tcPr>
          <w:p w14:paraId="648C1285"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44782733</w:t>
            </w:r>
          </w:p>
        </w:tc>
        <w:tc>
          <w:tcPr>
            <w:tcW w:w="7225" w:type="dxa"/>
            <w:noWrap/>
            <w:vAlign w:val="bottom"/>
          </w:tcPr>
          <w:p w14:paraId="6CAF5B1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on chronic combined systolic and diastolic heart failure</w:t>
            </w:r>
          </w:p>
        </w:tc>
      </w:tr>
      <w:tr w:rsidR="003E770C" w:rsidRPr="00DF383D" w14:paraId="583F2A0D" w14:textId="77777777" w:rsidTr="00DF383D">
        <w:trPr>
          <w:trHeight w:val="20"/>
        </w:trPr>
        <w:tc>
          <w:tcPr>
            <w:tcW w:w="1134" w:type="dxa"/>
            <w:noWrap/>
            <w:vAlign w:val="bottom"/>
          </w:tcPr>
          <w:p w14:paraId="28DB7427"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40481043</w:t>
            </w:r>
          </w:p>
        </w:tc>
        <w:tc>
          <w:tcPr>
            <w:tcW w:w="7225" w:type="dxa"/>
            <w:noWrap/>
            <w:vAlign w:val="bottom"/>
          </w:tcPr>
          <w:p w14:paraId="0603BB9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on chronic diastolic heart failure</w:t>
            </w:r>
          </w:p>
        </w:tc>
      </w:tr>
      <w:tr w:rsidR="003E770C" w:rsidRPr="00DF383D" w14:paraId="6207DB13" w14:textId="77777777" w:rsidTr="00DF383D">
        <w:trPr>
          <w:trHeight w:val="20"/>
        </w:trPr>
        <w:tc>
          <w:tcPr>
            <w:tcW w:w="1134" w:type="dxa"/>
            <w:noWrap/>
            <w:vAlign w:val="bottom"/>
          </w:tcPr>
          <w:p w14:paraId="0A3D0B0B"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764874</w:t>
            </w:r>
          </w:p>
        </w:tc>
        <w:tc>
          <w:tcPr>
            <w:tcW w:w="7225" w:type="dxa"/>
            <w:noWrap/>
            <w:vAlign w:val="bottom"/>
          </w:tcPr>
          <w:p w14:paraId="62DD621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on chronic heart failure co-occurrent with normal ejection fraction</w:t>
            </w:r>
          </w:p>
        </w:tc>
      </w:tr>
      <w:tr w:rsidR="003E770C" w:rsidRPr="00DF383D" w14:paraId="59ADE7B7" w14:textId="77777777" w:rsidTr="00DF383D">
        <w:trPr>
          <w:trHeight w:val="20"/>
        </w:trPr>
        <w:tc>
          <w:tcPr>
            <w:tcW w:w="1134" w:type="dxa"/>
            <w:noWrap/>
            <w:vAlign w:val="bottom"/>
          </w:tcPr>
          <w:p w14:paraId="626C4AE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37309625</w:t>
            </w:r>
          </w:p>
        </w:tc>
        <w:tc>
          <w:tcPr>
            <w:tcW w:w="7225" w:type="dxa"/>
            <w:noWrap/>
            <w:vAlign w:val="bottom"/>
          </w:tcPr>
          <w:p w14:paraId="6F8197EA"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on chronic right-sided congestive heart failure</w:t>
            </w:r>
          </w:p>
        </w:tc>
      </w:tr>
      <w:tr w:rsidR="003E770C" w:rsidRPr="00DF383D" w14:paraId="5802A687" w14:textId="77777777" w:rsidTr="00DF383D">
        <w:trPr>
          <w:trHeight w:val="20"/>
        </w:trPr>
        <w:tc>
          <w:tcPr>
            <w:tcW w:w="1134" w:type="dxa"/>
            <w:noWrap/>
            <w:vAlign w:val="bottom"/>
          </w:tcPr>
          <w:p w14:paraId="7F9F2D1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40480602</w:t>
            </w:r>
          </w:p>
        </w:tc>
        <w:tc>
          <w:tcPr>
            <w:tcW w:w="7225" w:type="dxa"/>
            <w:noWrap/>
            <w:vAlign w:val="bottom"/>
          </w:tcPr>
          <w:p w14:paraId="1892EFB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on chronic systolic heart failure</w:t>
            </w:r>
          </w:p>
        </w:tc>
      </w:tr>
      <w:tr w:rsidR="003E770C" w:rsidRPr="00DF383D" w14:paraId="73EAD3A3" w14:textId="77777777" w:rsidTr="00DF383D">
        <w:trPr>
          <w:trHeight w:val="20"/>
        </w:trPr>
        <w:tc>
          <w:tcPr>
            <w:tcW w:w="1134" w:type="dxa"/>
            <w:noWrap/>
            <w:vAlign w:val="bottom"/>
          </w:tcPr>
          <w:p w14:paraId="78BB7696"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4215446</w:t>
            </w:r>
          </w:p>
        </w:tc>
        <w:tc>
          <w:tcPr>
            <w:tcW w:w="7225" w:type="dxa"/>
            <w:noWrap/>
            <w:vAlign w:val="bottom"/>
          </w:tcPr>
          <w:p w14:paraId="4AC147C3"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right-sided congestive heart failure</w:t>
            </w:r>
          </w:p>
        </w:tc>
      </w:tr>
      <w:tr w:rsidR="003E770C" w:rsidRPr="00DF383D" w14:paraId="3B6B84D4" w14:textId="77777777" w:rsidTr="00DF383D">
        <w:trPr>
          <w:trHeight w:val="20"/>
        </w:trPr>
        <w:tc>
          <w:tcPr>
            <w:tcW w:w="1134" w:type="dxa"/>
            <w:noWrap/>
            <w:vAlign w:val="bottom"/>
          </w:tcPr>
          <w:p w14:paraId="12C5FF37"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4233424</w:t>
            </w:r>
          </w:p>
        </w:tc>
        <w:tc>
          <w:tcPr>
            <w:tcW w:w="7225" w:type="dxa"/>
            <w:noWrap/>
            <w:vAlign w:val="bottom"/>
          </w:tcPr>
          <w:p w14:paraId="50DCA324"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right-sided heart failure</w:t>
            </w:r>
          </w:p>
        </w:tc>
      </w:tr>
      <w:tr w:rsidR="003E770C" w:rsidRPr="00DF383D" w14:paraId="3869798B" w14:textId="77777777" w:rsidTr="00DF383D">
        <w:trPr>
          <w:trHeight w:val="20"/>
        </w:trPr>
        <w:tc>
          <w:tcPr>
            <w:tcW w:w="1134" w:type="dxa"/>
            <w:noWrap/>
            <w:vAlign w:val="bottom"/>
          </w:tcPr>
          <w:p w14:paraId="26D3904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40480603</w:t>
            </w:r>
          </w:p>
        </w:tc>
        <w:tc>
          <w:tcPr>
            <w:tcW w:w="7225" w:type="dxa"/>
            <w:noWrap/>
            <w:vAlign w:val="bottom"/>
          </w:tcPr>
          <w:p w14:paraId="1D53F1A1"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Acute systolic heart failure</w:t>
            </w:r>
          </w:p>
        </w:tc>
      </w:tr>
      <w:tr w:rsidR="003E770C" w:rsidRPr="00DF383D" w14:paraId="7D58DAEE" w14:textId="77777777" w:rsidTr="00DF383D">
        <w:trPr>
          <w:trHeight w:val="20"/>
        </w:trPr>
        <w:tc>
          <w:tcPr>
            <w:tcW w:w="1134" w:type="dxa"/>
            <w:noWrap/>
            <w:vAlign w:val="bottom"/>
          </w:tcPr>
          <w:p w14:paraId="41688AF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4193236</w:t>
            </w:r>
          </w:p>
        </w:tc>
        <w:tc>
          <w:tcPr>
            <w:tcW w:w="7225" w:type="dxa"/>
            <w:noWrap/>
            <w:vAlign w:val="bottom"/>
          </w:tcPr>
          <w:p w14:paraId="62A8B5F1"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Ayerza's syndrome</w:t>
            </w:r>
          </w:p>
        </w:tc>
      </w:tr>
      <w:tr w:rsidR="003E770C" w:rsidRPr="00DF383D" w14:paraId="33D242E6" w14:textId="77777777" w:rsidTr="00DF383D">
        <w:trPr>
          <w:trHeight w:val="20"/>
        </w:trPr>
        <w:tc>
          <w:tcPr>
            <w:tcW w:w="1134" w:type="dxa"/>
            <w:noWrap/>
            <w:vAlign w:val="bottom"/>
          </w:tcPr>
          <w:p w14:paraId="54D3CA6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439698</w:t>
            </w:r>
          </w:p>
        </w:tc>
        <w:tc>
          <w:tcPr>
            <w:tcW w:w="7225" w:type="dxa"/>
            <w:noWrap/>
            <w:vAlign w:val="bottom"/>
          </w:tcPr>
          <w:p w14:paraId="5C07D70F"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Benign hypertensive heart disease with congestive cardiac failure</w:t>
            </w:r>
          </w:p>
        </w:tc>
      </w:tr>
      <w:tr w:rsidR="003E770C" w:rsidRPr="00DF383D" w14:paraId="26412896" w14:textId="77777777" w:rsidTr="00DF383D">
        <w:trPr>
          <w:trHeight w:val="20"/>
        </w:trPr>
        <w:tc>
          <w:tcPr>
            <w:tcW w:w="1134" w:type="dxa"/>
            <w:noWrap/>
            <w:vAlign w:val="bottom"/>
          </w:tcPr>
          <w:p w14:paraId="245D5357"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4030258</w:t>
            </w:r>
          </w:p>
        </w:tc>
        <w:tc>
          <w:tcPr>
            <w:tcW w:w="7225" w:type="dxa"/>
            <w:noWrap/>
            <w:vAlign w:val="bottom"/>
          </w:tcPr>
          <w:p w14:paraId="2B52E5A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Bernheim's syndrome</w:t>
            </w:r>
          </w:p>
        </w:tc>
      </w:tr>
      <w:tr w:rsidR="003E770C" w:rsidRPr="00DF383D" w14:paraId="6916A197" w14:textId="77777777" w:rsidTr="00DF383D">
        <w:trPr>
          <w:trHeight w:val="20"/>
        </w:trPr>
        <w:tc>
          <w:tcPr>
            <w:tcW w:w="1134" w:type="dxa"/>
            <w:noWrap/>
            <w:vAlign w:val="bottom"/>
          </w:tcPr>
          <w:p w14:paraId="2CBED21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4242669</w:t>
            </w:r>
          </w:p>
        </w:tc>
        <w:tc>
          <w:tcPr>
            <w:tcW w:w="7225" w:type="dxa"/>
            <w:noWrap/>
            <w:vAlign w:val="bottom"/>
          </w:tcPr>
          <w:p w14:paraId="2F8DAC4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Biventricular congestive heart failure</w:t>
            </w:r>
          </w:p>
        </w:tc>
      </w:tr>
      <w:tr w:rsidR="003E770C" w:rsidRPr="00DF383D" w14:paraId="0BE88D84" w14:textId="77777777" w:rsidTr="00DF383D">
        <w:trPr>
          <w:trHeight w:val="20"/>
        </w:trPr>
        <w:tc>
          <w:tcPr>
            <w:tcW w:w="1134" w:type="dxa"/>
            <w:noWrap/>
            <w:vAlign w:val="bottom"/>
          </w:tcPr>
          <w:p w14:paraId="2442057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4215802</w:t>
            </w:r>
          </w:p>
        </w:tc>
        <w:tc>
          <w:tcPr>
            <w:tcW w:w="7225" w:type="dxa"/>
            <w:noWrap/>
            <w:vAlign w:val="bottom"/>
          </w:tcPr>
          <w:p w14:paraId="13D9218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Cardiac asthma</w:t>
            </w:r>
          </w:p>
        </w:tc>
      </w:tr>
      <w:tr w:rsidR="003E770C" w:rsidRPr="00DF383D" w14:paraId="76D113A7" w14:textId="77777777" w:rsidTr="00DF383D">
        <w:trPr>
          <w:trHeight w:val="20"/>
        </w:trPr>
        <w:tc>
          <w:tcPr>
            <w:tcW w:w="1134" w:type="dxa"/>
            <w:noWrap/>
            <w:vAlign w:val="bottom"/>
          </w:tcPr>
          <w:p w14:paraId="7389C76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4177493</w:t>
            </w:r>
          </w:p>
        </w:tc>
        <w:tc>
          <w:tcPr>
            <w:tcW w:w="7225" w:type="dxa"/>
            <w:noWrap/>
            <w:vAlign w:val="bottom"/>
          </w:tcPr>
          <w:p w14:paraId="07B2F0E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Cardiac insufficiency due to prosthesis</w:t>
            </w:r>
          </w:p>
        </w:tc>
      </w:tr>
      <w:tr w:rsidR="003E770C" w:rsidRPr="00DF383D" w14:paraId="157EF61E" w14:textId="77777777" w:rsidTr="00DF383D">
        <w:trPr>
          <w:trHeight w:val="20"/>
        </w:trPr>
        <w:tc>
          <w:tcPr>
            <w:tcW w:w="1134" w:type="dxa"/>
            <w:noWrap/>
            <w:vAlign w:val="bottom"/>
          </w:tcPr>
          <w:p w14:paraId="4DEBD4EB"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4233224</w:t>
            </w:r>
          </w:p>
        </w:tc>
        <w:tc>
          <w:tcPr>
            <w:tcW w:w="7225" w:type="dxa"/>
            <w:noWrap/>
            <w:vAlign w:val="bottom"/>
          </w:tcPr>
          <w:p w14:paraId="6B5420E6"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Cardiac insufficiency during AND/OR resulting from a procedure</w:t>
            </w:r>
          </w:p>
        </w:tc>
      </w:tr>
      <w:tr w:rsidR="003E770C" w:rsidRPr="00DF383D" w14:paraId="4CD26B21" w14:textId="77777777" w:rsidTr="00DF383D">
        <w:trPr>
          <w:trHeight w:val="20"/>
        </w:trPr>
        <w:tc>
          <w:tcPr>
            <w:tcW w:w="1134" w:type="dxa"/>
            <w:noWrap/>
            <w:vAlign w:val="bottom"/>
          </w:tcPr>
          <w:p w14:paraId="42B4995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4264636</w:t>
            </w:r>
          </w:p>
        </w:tc>
        <w:tc>
          <w:tcPr>
            <w:tcW w:w="7225" w:type="dxa"/>
            <w:noWrap/>
            <w:vAlign w:val="bottom"/>
          </w:tcPr>
          <w:p w14:paraId="256C750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Cardiac insufficiency following cardiac surgery</w:t>
            </w:r>
          </w:p>
        </w:tc>
      </w:tr>
      <w:tr w:rsidR="003E770C" w:rsidRPr="00DF383D" w14:paraId="29BB7AA7" w14:textId="77777777" w:rsidTr="00DF383D">
        <w:trPr>
          <w:trHeight w:val="20"/>
        </w:trPr>
        <w:tc>
          <w:tcPr>
            <w:tcW w:w="1134" w:type="dxa"/>
            <w:noWrap/>
            <w:vAlign w:val="bottom"/>
          </w:tcPr>
          <w:p w14:paraId="3F64A5C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4259490</w:t>
            </w:r>
          </w:p>
        </w:tc>
        <w:tc>
          <w:tcPr>
            <w:tcW w:w="7225" w:type="dxa"/>
            <w:noWrap/>
            <w:vAlign w:val="bottom"/>
          </w:tcPr>
          <w:p w14:paraId="1339C15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Cardiorespiratory failure</w:t>
            </w:r>
          </w:p>
        </w:tc>
      </w:tr>
      <w:tr w:rsidR="003E770C" w:rsidRPr="00DF383D" w14:paraId="78564889" w14:textId="77777777" w:rsidTr="00DF383D">
        <w:trPr>
          <w:trHeight w:val="20"/>
        </w:trPr>
        <w:tc>
          <w:tcPr>
            <w:tcW w:w="1134" w:type="dxa"/>
            <w:noWrap/>
            <w:vAlign w:val="bottom"/>
          </w:tcPr>
          <w:p w14:paraId="185D342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44782719</w:t>
            </w:r>
          </w:p>
        </w:tc>
        <w:tc>
          <w:tcPr>
            <w:tcW w:w="7225" w:type="dxa"/>
            <w:noWrap/>
            <w:vAlign w:val="bottom"/>
          </w:tcPr>
          <w:p w14:paraId="4AA6B40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combined systolic and diastolic heart failure</w:t>
            </w:r>
          </w:p>
        </w:tc>
      </w:tr>
      <w:tr w:rsidR="003E770C" w:rsidRPr="00DF383D" w14:paraId="6BE6AF09" w14:textId="77777777" w:rsidTr="00DF383D">
        <w:trPr>
          <w:trHeight w:val="20"/>
        </w:trPr>
        <w:tc>
          <w:tcPr>
            <w:tcW w:w="1134" w:type="dxa"/>
            <w:noWrap/>
            <w:vAlign w:val="bottom"/>
          </w:tcPr>
          <w:p w14:paraId="2129AC9A"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4229440</w:t>
            </w:r>
          </w:p>
        </w:tc>
        <w:tc>
          <w:tcPr>
            <w:tcW w:w="7225" w:type="dxa"/>
            <w:noWrap/>
            <w:vAlign w:val="bottom"/>
          </w:tcPr>
          <w:p w14:paraId="56CF5B19"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congestive heart failure</w:t>
            </w:r>
          </w:p>
        </w:tc>
      </w:tr>
      <w:tr w:rsidR="003E770C" w:rsidRPr="00DF383D" w14:paraId="55B78658" w14:textId="77777777" w:rsidTr="00DF383D">
        <w:trPr>
          <w:trHeight w:val="20"/>
        </w:trPr>
        <w:tc>
          <w:tcPr>
            <w:tcW w:w="1134" w:type="dxa"/>
            <w:noWrap/>
            <w:vAlign w:val="bottom"/>
          </w:tcPr>
          <w:p w14:paraId="0BD5EE2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4195892</w:t>
            </w:r>
          </w:p>
        </w:tc>
        <w:tc>
          <w:tcPr>
            <w:tcW w:w="7225" w:type="dxa"/>
            <w:noWrap/>
            <w:vAlign w:val="bottom"/>
          </w:tcPr>
          <w:p w14:paraId="291CECD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 xml:space="preserve">Chronic </w:t>
            </w:r>
            <w:proofErr w:type="spellStart"/>
            <w:r w:rsidRPr="00DF383D">
              <w:rPr>
                <w:rFonts w:ascii="Aptos Narrow" w:eastAsia="Times New Roman" w:hAnsi="Aptos Narrow"/>
                <w:color w:val="000000"/>
                <w:sz w:val="18"/>
                <w:szCs w:val="18"/>
                <w:lang w:eastAsia="en-GB"/>
              </w:rPr>
              <w:t>cor</w:t>
            </w:r>
            <w:proofErr w:type="spellEnd"/>
            <w:r w:rsidRPr="00DF383D">
              <w:rPr>
                <w:rFonts w:ascii="Aptos Narrow" w:eastAsia="Times New Roman" w:hAnsi="Aptos Narrow"/>
                <w:color w:val="000000"/>
                <w:sz w:val="18"/>
                <w:szCs w:val="18"/>
                <w:lang w:eastAsia="en-GB"/>
              </w:rPr>
              <w:t xml:space="preserve"> pulmonale</w:t>
            </w:r>
          </w:p>
        </w:tc>
      </w:tr>
      <w:tr w:rsidR="003E770C" w:rsidRPr="00DF383D" w14:paraId="1EB9547D" w14:textId="77777777" w:rsidTr="00DF383D">
        <w:trPr>
          <w:trHeight w:val="20"/>
        </w:trPr>
        <w:tc>
          <w:tcPr>
            <w:tcW w:w="1134" w:type="dxa"/>
            <w:noWrap/>
            <w:vAlign w:val="bottom"/>
          </w:tcPr>
          <w:p w14:paraId="7CA9B05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40479576</w:t>
            </w:r>
          </w:p>
        </w:tc>
        <w:tc>
          <w:tcPr>
            <w:tcW w:w="7225" w:type="dxa"/>
            <w:noWrap/>
            <w:vAlign w:val="bottom"/>
          </w:tcPr>
          <w:p w14:paraId="14DDDEC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diastolic heart failure</w:t>
            </w:r>
          </w:p>
        </w:tc>
      </w:tr>
      <w:tr w:rsidR="003E770C" w:rsidRPr="00DF383D" w14:paraId="25CFA168" w14:textId="77777777" w:rsidTr="00DF383D">
        <w:trPr>
          <w:trHeight w:val="20"/>
        </w:trPr>
        <w:tc>
          <w:tcPr>
            <w:tcW w:w="1134" w:type="dxa"/>
            <w:noWrap/>
            <w:vAlign w:val="bottom"/>
          </w:tcPr>
          <w:p w14:paraId="46EAF61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444031</w:t>
            </w:r>
          </w:p>
        </w:tc>
        <w:tc>
          <w:tcPr>
            <w:tcW w:w="7225" w:type="dxa"/>
            <w:noWrap/>
            <w:vAlign w:val="bottom"/>
          </w:tcPr>
          <w:p w14:paraId="3EF05A93"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heart failure</w:t>
            </w:r>
          </w:p>
        </w:tc>
      </w:tr>
      <w:tr w:rsidR="003E770C" w:rsidRPr="00DF383D" w14:paraId="71B4C222" w14:textId="77777777" w:rsidTr="00DF383D">
        <w:trPr>
          <w:trHeight w:val="20"/>
        </w:trPr>
        <w:tc>
          <w:tcPr>
            <w:tcW w:w="1134" w:type="dxa"/>
            <w:noWrap/>
            <w:vAlign w:val="bottom"/>
          </w:tcPr>
          <w:p w14:paraId="296FCAC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764876</w:t>
            </w:r>
          </w:p>
        </w:tc>
        <w:tc>
          <w:tcPr>
            <w:tcW w:w="7225" w:type="dxa"/>
            <w:noWrap/>
            <w:vAlign w:val="bottom"/>
          </w:tcPr>
          <w:p w14:paraId="40C21BE4"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heart failure co-occurrent with normal ejection fraction</w:t>
            </w:r>
          </w:p>
        </w:tc>
      </w:tr>
      <w:tr w:rsidR="003E770C" w:rsidRPr="00DF383D" w14:paraId="4A42A67E" w14:textId="77777777" w:rsidTr="00DF383D">
        <w:trPr>
          <w:trHeight w:val="20"/>
        </w:trPr>
        <w:tc>
          <w:tcPr>
            <w:tcW w:w="1134" w:type="dxa"/>
            <w:noWrap/>
            <w:vAlign w:val="bottom"/>
          </w:tcPr>
          <w:p w14:paraId="3E88770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4206009</w:t>
            </w:r>
          </w:p>
        </w:tc>
        <w:tc>
          <w:tcPr>
            <w:tcW w:w="7225" w:type="dxa"/>
            <w:noWrap/>
            <w:vAlign w:val="bottom"/>
          </w:tcPr>
          <w:p w14:paraId="144C32B9"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left-sided congestive heart failure</w:t>
            </w:r>
          </w:p>
        </w:tc>
      </w:tr>
      <w:tr w:rsidR="003E770C" w:rsidRPr="00DF383D" w14:paraId="6D55FFCD" w14:textId="77777777" w:rsidTr="00DF383D">
        <w:trPr>
          <w:trHeight w:val="20"/>
        </w:trPr>
        <w:tc>
          <w:tcPr>
            <w:tcW w:w="1134" w:type="dxa"/>
            <w:noWrap/>
            <w:vAlign w:val="bottom"/>
          </w:tcPr>
          <w:p w14:paraId="79FA0DF5"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4009047</w:t>
            </w:r>
          </w:p>
        </w:tc>
        <w:tc>
          <w:tcPr>
            <w:tcW w:w="7225" w:type="dxa"/>
            <w:noWrap/>
            <w:vAlign w:val="bottom"/>
          </w:tcPr>
          <w:p w14:paraId="08F65636"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left-sided heart failure</w:t>
            </w:r>
          </w:p>
        </w:tc>
      </w:tr>
      <w:tr w:rsidR="003E770C" w:rsidRPr="00DF383D" w14:paraId="35CD0FAB" w14:textId="77777777" w:rsidTr="00DF383D">
        <w:trPr>
          <w:trHeight w:val="20"/>
        </w:trPr>
        <w:tc>
          <w:tcPr>
            <w:tcW w:w="1134" w:type="dxa"/>
            <w:noWrap/>
            <w:vAlign w:val="bottom"/>
          </w:tcPr>
          <w:p w14:paraId="17433F6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4284562</w:t>
            </w:r>
          </w:p>
        </w:tc>
        <w:tc>
          <w:tcPr>
            <w:tcW w:w="7225" w:type="dxa"/>
            <w:noWrap/>
            <w:vAlign w:val="bottom"/>
          </w:tcPr>
          <w:p w14:paraId="09E51E6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right-sided congestive heart failure</w:t>
            </w:r>
          </w:p>
        </w:tc>
      </w:tr>
      <w:tr w:rsidR="003E770C" w:rsidRPr="00DF383D" w14:paraId="094A072E" w14:textId="77777777" w:rsidTr="00DF383D">
        <w:trPr>
          <w:trHeight w:val="20"/>
        </w:trPr>
        <w:tc>
          <w:tcPr>
            <w:tcW w:w="1134" w:type="dxa"/>
            <w:noWrap/>
            <w:vAlign w:val="bottom"/>
          </w:tcPr>
          <w:p w14:paraId="16DEE55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4014159</w:t>
            </w:r>
          </w:p>
        </w:tc>
        <w:tc>
          <w:tcPr>
            <w:tcW w:w="7225" w:type="dxa"/>
            <w:noWrap/>
            <w:vAlign w:val="bottom"/>
          </w:tcPr>
          <w:p w14:paraId="0010383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right-sided heart failure</w:t>
            </w:r>
          </w:p>
        </w:tc>
      </w:tr>
      <w:tr w:rsidR="003E770C" w:rsidRPr="00DF383D" w14:paraId="6E4334D9" w14:textId="77777777" w:rsidTr="00DF383D">
        <w:trPr>
          <w:trHeight w:val="20"/>
        </w:trPr>
        <w:tc>
          <w:tcPr>
            <w:tcW w:w="1134" w:type="dxa"/>
            <w:noWrap/>
            <w:vAlign w:val="bottom"/>
          </w:tcPr>
          <w:p w14:paraId="780217B9"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40479192</w:t>
            </w:r>
          </w:p>
        </w:tc>
        <w:tc>
          <w:tcPr>
            <w:tcW w:w="7225" w:type="dxa"/>
            <w:noWrap/>
            <w:vAlign w:val="bottom"/>
          </w:tcPr>
          <w:p w14:paraId="0354FB8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Chronic systolic heart failure</w:t>
            </w:r>
          </w:p>
        </w:tc>
      </w:tr>
      <w:tr w:rsidR="003E770C" w:rsidRPr="00DF383D" w14:paraId="3FEC0347" w14:textId="77777777" w:rsidTr="00DF383D">
        <w:trPr>
          <w:trHeight w:val="20"/>
        </w:trPr>
        <w:tc>
          <w:tcPr>
            <w:tcW w:w="1134" w:type="dxa"/>
            <w:noWrap/>
            <w:vAlign w:val="bottom"/>
          </w:tcPr>
          <w:p w14:paraId="234F66D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4108244</w:t>
            </w:r>
          </w:p>
        </w:tc>
        <w:tc>
          <w:tcPr>
            <w:tcW w:w="7225" w:type="dxa"/>
            <w:noWrap/>
            <w:vAlign w:val="bottom"/>
          </w:tcPr>
          <w:p w14:paraId="382A0AC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Compensated cardiac failure</w:t>
            </w:r>
          </w:p>
        </w:tc>
      </w:tr>
      <w:tr w:rsidR="003E770C" w:rsidRPr="00DF383D" w14:paraId="520E57B3" w14:textId="77777777" w:rsidTr="00DF383D">
        <w:trPr>
          <w:trHeight w:val="20"/>
        </w:trPr>
        <w:tc>
          <w:tcPr>
            <w:tcW w:w="1134" w:type="dxa"/>
            <w:noWrap/>
            <w:vAlign w:val="bottom"/>
          </w:tcPr>
          <w:p w14:paraId="5C46A13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319835</w:t>
            </w:r>
          </w:p>
        </w:tc>
        <w:tc>
          <w:tcPr>
            <w:tcW w:w="7225" w:type="dxa"/>
            <w:noWrap/>
            <w:vAlign w:val="bottom"/>
          </w:tcPr>
          <w:p w14:paraId="1CA3C6C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w:t>
            </w:r>
          </w:p>
        </w:tc>
      </w:tr>
      <w:tr w:rsidR="003E770C" w:rsidRPr="00DF383D" w14:paraId="4B126F43" w14:textId="77777777" w:rsidTr="00DF383D">
        <w:trPr>
          <w:trHeight w:val="20"/>
        </w:trPr>
        <w:tc>
          <w:tcPr>
            <w:tcW w:w="1134" w:type="dxa"/>
            <w:noWrap/>
            <w:vAlign w:val="bottom"/>
          </w:tcPr>
          <w:p w14:paraId="0B4754D5"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44784345</w:t>
            </w:r>
          </w:p>
        </w:tc>
        <w:tc>
          <w:tcPr>
            <w:tcW w:w="7225" w:type="dxa"/>
            <w:noWrap/>
            <w:vAlign w:val="bottom"/>
          </w:tcPr>
          <w:p w14:paraId="4A8E2AF2"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as early postoperative complication</w:t>
            </w:r>
          </w:p>
        </w:tc>
      </w:tr>
      <w:tr w:rsidR="003E770C" w:rsidRPr="00DF383D" w14:paraId="4B1FBC58" w14:textId="77777777" w:rsidTr="00DF383D">
        <w:trPr>
          <w:trHeight w:val="20"/>
        </w:trPr>
        <w:tc>
          <w:tcPr>
            <w:tcW w:w="1134" w:type="dxa"/>
            <w:noWrap/>
            <w:vAlign w:val="bottom"/>
          </w:tcPr>
          <w:p w14:paraId="1D434604"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762002</w:t>
            </w:r>
          </w:p>
        </w:tc>
        <w:tc>
          <w:tcPr>
            <w:tcW w:w="7225" w:type="dxa"/>
            <w:noWrap/>
            <w:vAlign w:val="bottom"/>
          </w:tcPr>
          <w:p w14:paraId="38E1D7C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as post-operative complication of cardiac surgery</w:t>
            </w:r>
          </w:p>
        </w:tc>
      </w:tr>
      <w:tr w:rsidR="003E770C" w:rsidRPr="00DF383D" w14:paraId="7F779210" w14:textId="77777777" w:rsidTr="00DF383D">
        <w:trPr>
          <w:trHeight w:val="20"/>
        </w:trPr>
        <w:tc>
          <w:tcPr>
            <w:tcW w:w="1134" w:type="dxa"/>
            <w:noWrap/>
            <w:vAlign w:val="bottom"/>
          </w:tcPr>
          <w:p w14:paraId="1B8947A6"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lastRenderedPageBreak/>
              <w:t>762003</w:t>
            </w:r>
          </w:p>
        </w:tc>
        <w:tc>
          <w:tcPr>
            <w:tcW w:w="7225" w:type="dxa"/>
            <w:noWrap/>
            <w:vAlign w:val="bottom"/>
          </w:tcPr>
          <w:p w14:paraId="7C8E704F"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as post-operative complication of non-cardiac surgery</w:t>
            </w:r>
          </w:p>
        </w:tc>
      </w:tr>
      <w:tr w:rsidR="003E770C" w:rsidRPr="00DF383D" w14:paraId="24B9E432" w14:textId="77777777" w:rsidTr="00DF383D">
        <w:trPr>
          <w:trHeight w:val="20"/>
        </w:trPr>
        <w:tc>
          <w:tcPr>
            <w:tcW w:w="1134" w:type="dxa"/>
            <w:noWrap/>
            <w:vAlign w:val="bottom"/>
          </w:tcPr>
          <w:p w14:paraId="292B6A5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44782428</w:t>
            </w:r>
          </w:p>
        </w:tc>
        <w:tc>
          <w:tcPr>
            <w:tcW w:w="7225" w:type="dxa"/>
            <w:noWrap/>
            <w:vAlign w:val="bottom"/>
          </w:tcPr>
          <w:p w14:paraId="019AA50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due to cardiomyopathy</w:t>
            </w:r>
          </w:p>
        </w:tc>
      </w:tr>
      <w:tr w:rsidR="003E770C" w:rsidRPr="00DF383D" w14:paraId="118BCF57" w14:textId="77777777" w:rsidTr="00DF383D">
        <w:trPr>
          <w:trHeight w:val="20"/>
        </w:trPr>
        <w:tc>
          <w:tcPr>
            <w:tcW w:w="1134" w:type="dxa"/>
            <w:noWrap/>
            <w:vAlign w:val="bottom"/>
          </w:tcPr>
          <w:p w14:paraId="0A74262A"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4139864</w:t>
            </w:r>
          </w:p>
        </w:tc>
        <w:tc>
          <w:tcPr>
            <w:tcW w:w="7225" w:type="dxa"/>
            <w:noWrap/>
            <w:vAlign w:val="bottom"/>
          </w:tcPr>
          <w:p w14:paraId="24E8C9A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due to left ventricular systolic dysfunction</w:t>
            </w:r>
          </w:p>
        </w:tc>
      </w:tr>
      <w:tr w:rsidR="003E770C" w:rsidRPr="00DF383D" w14:paraId="6F302E67" w14:textId="77777777" w:rsidTr="00DF383D">
        <w:trPr>
          <w:trHeight w:val="20"/>
        </w:trPr>
        <w:tc>
          <w:tcPr>
            <w:tcW w:w="1134" w:type="dxa"/>
            <w:noWrap/>
            <w:vAlign w:val="bottom"/>
          </w:tcPr>
          <w:p w14:paraId="3B9DEE05"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4142561</w:t>
            </w:r>
          </w:p>
        </w:tc>
        <w:tc>
          <w:tcPr>
            <w:tcW w:w="7225" w:type="dxa"/>
            <w:noWrap/>
            <w:vAlign w:val="bottom"/>
          </w:tcPr>
          <w:p w14:paraId="34C11AD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due to valvular disease</w:t>
            </w:r>
          </w:p>
        </w:tc>
      </w:tr>
      <w:tr w:rsidR="003E770C" w:rsidRPr="00DF383D" w14:paraId="08D57C7F" w14:textId="77777777" w:rsidTr="00DF383D">
        <w:trPr>
          <w:trHeight w:val="20"/>
        </w:trPr>
        <w:tc>
          <w:tcPr>
            <w:tcW w:w="1134" w:type="dxa"/>
            <w:noWrap/>
            <w:vAlign w:val="bottom"/>
          </w:tcPr>
          <w:p w14:paraId="2671265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36713488</w:t>
            </w:r>
          </w:p>
        </w:tc>
        <w:tc>
          <w:tcPr>
            <w:tcW w:w="7225" w:type="dxa"/>
            <w:noWrap/>
            <w:vAlign w:val="bottom"/>
          </w:tcPr>
          <w:p w14:paraId="5DD9D53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stage B</w:t>
            </w:r>
          </w:p>
        </w:tc>
      </w:tr>
      <w:tr w:rsidR="003E770C" w:rsidRPr="00DF383D" w14:paraId="576E01A3" w14:textId="77777777" w:rsidTr="00DF383D">
        <w:trPr>
          <w:trHeight w:val="20"/>
        </w:trPr>
        <w:tc>
          <w:tcPr>
            <w:tcW w:w="1134" w:type="dxa"/>
            <w:noWrap/>
            <w:vAlign w:val="bottom"/>
          </w:tcPr>
          <w:p w14:paraId="0115BBA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36712928</w:t>
            </w:r>
          </w:p>
        </w:tc>
        <w:tc>
          <w:tcPr>
            <w:tcW w:w="7225" w:type="dxa"/>
            <w:noWrap/>
            <w:vAlign w:val="bottom"/>
          </w:tcPr>
          <w:p w14:paraId="39CBB866"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stage B due to ischemic cardiomyopathy</w:t>
            </w:r>
          </w:p>
        </w:tc>
      </w:tr>
      <w:tr w:rsidR="003E770C" w:rsidRPr="00DF383D" w14:paraId="0EFE8599" w14:textId="77777777" w:rsidTr="00DF383D">
        <w:trPr>
          <w:trHeight w:val="20"/>
        </w:trPr>
        <w:tc>
          <w:tcPr>
            <w:tcW w:w="1134" w:type="dxa"/>
            <w:noWrap/>
            <w:vAlign w:val="bottom"/>
          </w:tcPr>
          <w:p w14:paraId="3241B4B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43021826</w:t>
            </w:r>
          </w:p>
        </w:tc>
        <w:tc>
          <w:tcPr>
            <w:tcW w:w="7225" w:type="dxa"/>
            <w:noWrap/>
            <w:vAlign w:val="bottom"/>
          </w:tcPr>
          <w:p w14:paraId="1DBDA20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stage C</w:t>
            </w:r>
          </w:p>
        </w:tc>
      </w:tr>
      <w:tr w:rsidR="003E770C" w:rsidRPr="00DF383D" w14:paraId="70CD2331" w14:textId="77777777" w:rsidTr="00DF383D">
        <w:trPr>
          <w:trHeight w:val="20"/>
        </w:trPr>
        <w:tc>
          <w:tcPr>
            <w:tcW w:w="1134" w:type="dxa"/>
            <w:noWrap/>
            <w:vAlign w:val="bottom"/>
          </w:tcPr>
          <w:p w14:paraId="5557ECE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36712927</w:t>
            </w:r>
          </w:p>
        </w:tc>
        <w:tc>
          <w:tcPr>
            <w:tcW w:w="7225" w:type="dxa"/>
            <w:noWrap/>
            <w:vAlign w:val="bottom"/>
          </w:tcPr>
          <w:p w14:paraId="2927A40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stage C due to ischemic cardiomyopathy</w:t>
            </w:r>
          </w:p>
        </w:tc>
      </w:tr>
      <w:tr w:rsidR="003E770C" w:rsidRPr="00DF383D" w14:paraId="472EE838" w14:textId="77777777" w:rsidTr="00DF383D">
        <w:trPr>
          <w:trHeight w:val="20"/>
        </w:trPr>
        <w:tc>
          <w:tcPr>
            <w:tcW w:w="1134" w:type="dxa"/>
            <w:noWrap/>
            <w:vAlign w:val="bottom"/>
          </w:tcPr>
          <w:p w14:paraId="08CC0FE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43021825</w:t>
            </w:r>
          </w:p>
        </w:tc>
        <w:tc>
          <w:tcPr>
            <w:tcW w:w="7225" w:type="dxa"/>
            <w:noWrap/>
            <w:vAlign w:val="bottom"/>
          </w:tcPr>
          <w:p w14:paraId="178AE99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stage D</w:t>
            </w:r>
          </w:p>
        </w:tc>
      </w:tr>
      <w:tr w:rsidR="003E770C" w:rsidRPr="00DF383D" w14:paraId="3C648F2D" w14:textId="77777777" w:rsidTr="00DF383D">
        <w:trPr>
          <w:trHeight w:val="20"/>
        </w:trPr>
        <w:tc>
          <w:tcPr>
            <w:tcW w:w="1134" w:type="dxa"/>
            <w:noWrap/>
            <w:vAlign w:val="bottom"/>
          </w:tcPr>
          <w:p w14:paraId="6D8F7AF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44782713</w:t>
            </w:r>
          </w:p>
        </w:tc>
        <w:tc>
          <w:tcPr>
            <w:tcW w:w="7225" w:type="dxa"/>
            <w:noWrap/>
            <w:vAlign w:val="bottom"/>
          </w:tcPr>
          <w:p w14:paraId="346C5E2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Congestive heart failure with right heart failure</w:t>
            </w:r>
          </w:p>
        </w:tc>
      </w:tr>
      <w:tr w:rsidR="003E770C" w:rsidRPr="00DF383D" w14:paraId="68CC7E9F" w14:textId="77777777" w:rsidTr="00DF383D">
        <w:trPr>
          <w:trHeight w:val="20"/>
        </w:trPr>
        <w:tc>
          <w:tcPr>
            <w:tcW w:w="1134" w:type="dxa"/>
            <w:noWrap/>
            <w:vAlign w:val="bottom"/>
          </w:tcPr>
          <w:p w14:paraId="78D5941A"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4307356</w:t>
            </w:r>
          </w:p>
        </w:tc>
        <w:tc>
          <w:tcPr>
            <w:tcW w:w="7225" w:type="dxa"/>
            <w:noWrap/>
            <w:vAlign w:val="bottom"/>
          </w:tcPr>
          <w:p w14:paraId="349F92B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Cor pulmonale</w:t>
            </w:r>
          </w:p>
        </w:tc>
      </w:tr>
      <w:tr w:rsidR="003E770C" w:rsidRPr="00DF383D" w14:paraId="02BA7A84" w14:textId="77777777" w:rsidTr="00DF383D">
        <w:trPr>
          <w:trHeight w:val="20"/>
        </w:trPr>
        <w:tc>
          <w:tcPr>
            <w:tcW w:w="1134" w:type="dxa"/>
            <w:noWrap/>
            <w:vAlign w:val="bottom"/>
          </w:tcPr>
          <w:p w14:paraId="08229B8B"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4111554</w:t>
            </w:r>
          </w:p>
        </w:tc>
        <w:tc>
          <w:tcPr>
            <w:tcW w:w="7225" w:type="dxa"/>
            <w:noWrap/>
            <w:vAlign w:val="bottom"/>
          </w:tcPr>
          <w:p w14:paraId="32B5C7B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Decompensated cardiac failure</w:t>
            </w:r>
          </w:p>
        </w:tc>
      </w:tr>
      <w:tr w:rsidR="003E770C" w:rsidRPr="00DF383D" w14:paraId="1BBB76B7" w14:textId="77777777" w:rsidTr="00DF383D">
        <w:trPr>
          <w:trHeight w:val="20"/>
        </w:trPr>
        <w:tc>
          <w:tcPr>
            <w:tcW w:w="1134" w:type="dxa"/>
            <w:noWrap/>
            <w:vAlign w:val="bottom"/>
          </w:tcPr>
          <w:p w14:paraId="46FAC9A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4311437</w:t>
            </w:r>
          </w:p>
        </w:tc>
        <w:tc>
          <w:tcPr>
            <w:tcW w:w="7225" w:type="dxa"/>
            <w:noWrap/>
            <w:vAlign w:val="bottom"/>
          </w:tcPr>
          <w:p w14:paraId="1E180D1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Decompensated chronic heart failure</w:t>
            </w:r>
          </w:p>
        </w:tc>
      </w:tr>
      <w:tr w:rsidR="003E770C" w:rsidRPr="00DF383D" w14:paraId="21B808C6" w14:textId="77777777" w:rsidTr="00DF383D">
        <w:trPr>
          <w:trHeight w:val="20"/>
        </w:trPr>
        <w:tc>
          <w:tcPr>
            <w:tcW w:w="1134" w:type="dxa"/>
            <w:noWrap/>
            <w:vAlign w:val="bottom"/>
          </w:tcPr>
          <w:p w14:paraId="01C5FCE9"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443587</w:t>
            </w:r>
          </w:p>
        </w:tc>
        <w:tc>
          <w:tcPr>
            <w:tcW w:w="7225" w:type="dxa"/>
            <w:noWrap/>
            <w:vAlign w:val="bottom"/>
          </w:tcPr>
          <w:p w14:paraId="2384337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Diastolic heart failure</w:t>
            </w:r>
          </w:p>
        </w:tc>
      </w:tr>
      <w:tr w:rsidR="003E770C" w:rsidRPr="00DF383D" w14:paraId="02875092" w14:textId="77777777" w:rsidTr="00DF383D">
        <w:trPr>
          <w:trHeight w:val="20"/>
        </w:trPr>
        <w:tc>
          <w:tcPr>
            <w:tcW w:w="1134" w:type="dxa"/>
            <w:noWrap/>
            <w:vAlign w:val="bottom"/>
          </w:tcPr>
          <w:p w14:paraId="2C354D8D"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43530643</w:t>
            </w:r>
          </w:p>
        </w:tc>
        <w:tc>
          <w:tcPr>
            <w:tcW w:w="7225" w:type="dxa"/>
            <w:noWrap/>
            <w:vAlign w:val="bottom"/>
          </w:tcPr>
          <w:p w14:paraId="13ECE7DA"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Diastolic heart failure stage B</w:t>
            </w:r>
          </w:p>
        </w:tc>
      </w:tr>
      <w:tr w:rsidR="003E770C" w:rsidRPr="00DF383D" w14:paraId="0C90F59F" w14:textId="77777777" w:rsidTr="00DF383D">
        <w:trPr>
          <w:trHeight w:val="20"/>
        </w:trPr>
        <w:tc>
          <w:tcPr>
            <w:tcW w:w="1134" w:type="dxa"/>
            <w:noWrap/>
            <w:vAlign w:val="bottom"/>
          </w:tcPr>
          <w:p w14:paraId="1C2A914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43021842</w:t>
            </w:r>
          </w:p>
        </w:tc>
        <w:tc>
          <w:tcPr>
            <w:tcW w:w="7225" w:type="dxa"/>
            <w:noWrap/>
            <w:vAlign w:val="bottom"/>
          </w:tcPr>
          <w:p w14:paraId="28136ED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Diastolic heart failure stage C</w:t>
            </w:r>
          </w:p>
        </w:tc>
      </w:tr>
      <w:tr w:rsidR="003E770C" w:rsidRPr="00DF383D" w14:paraId="5D3A3680" w14:textId="77777777" w:rsidTr="00DF383D">
        <w:trPr>
          <w:trHeight w:val="20"/>
        </w:trPr>
        <w:tc>
          <w:tcPr>
            <w:tcW w:w="1134" w:type="dxa"/>
            <w:noWrap/>
            <w:vAlign w:val="bottom"/>
          </w:tcPr>
          <w:p w14:paraId="302B865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43021841</w:t>
            </w:r>
          </w:p>
        </w:tc>
        <w:tc>
          <w:tcPr>
            <w:tcW w:w="7225" w:type="dxa"/>
            <w:noWrap/>
            <w:vAlign w:val="bottom"/>
          </w:tcPr>
          <w:p w14:paraId="10CE8111"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Diastolic heart failure stage D</w:t>
            </w:r>
          </w:p>
        </w:tc>
      </w:tr>
      <w:tr w:rsidR="003E770C" w:rsidRPr="00DF383D" w14:paraId="722F58D0" w14:textId="77777777" w:rsidTr="00DF383D">
        <w:trPr>
          <w:trHeight w:val="20"/>
        </w:trPr>
        <w:tc>
          <w:tcPr>
            <w:tcW w:w="1134" w:type="dxa"/>
            <w:noWrap/>
            <w:vAlign w:val="bottom"/>
          </w:tcPr>
          <w:p w14:paraId="1D49B7BA"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43022068</w:t>
            </w:r>
          </w:p>
        </w:tc>
        <w:tc>
          <w:tcPr>
            <w:tcW w:w="7225" w:type="dxa"/>
            <w:noWrap/>
            <w:vAlign w:val="bottom"/>
          </w:tcPr>
          <w:p w14:paraId="301A0B46"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Exacerbation of congestive heart failure</w:t>
            </w:r>
          </w:p>
        </w:tc>
      </w:tr>
      <w:tr w:rsidR="003E770C" w:rsidRPr="00DF383D" w14:paraId="538179D7" w14:textId="77777777" w:rsidTr="00DF383D">
        <w:trPr>
          <w:trHeight w:val="20"/>
        </w:trPr>
        <w:tc>
          <w:tcPr>
            <w:tcW w:w="1134" w:type="dxa"/>
            <w:noWrap/>
            <w:vAlign w:val="bottom"/>
          </w:tcPr>
          <w:p w14:paraId="1D6F225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316139</w:t>
            </w:r>
          </w:p>
        </w:tc>
        <w:tc>
          <w:tcPr>
            <w:tcW w:w="7225" w:type="dxa"/>
            <w:noWrap/>
            <w:vAlign w:val="bottom"/>
          </w:tcPr>
          <w:p w14:paraId="4B854A5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w:t>
            </w:r>
          </w:p>
        </w:tc>
      </w:tr>
      <w:tr w:rsidR="003E770C" w:rsidRPr="00DF383D" w14:paraId="6F250A3C" w14:textId="77777777" w:rsidTr="00DF383D">
        <w:trPr>
          <w:trHeight w:val="20"/>
        </w:trPr>
        <w:tc>
          <w:tcPr>
            <w:tcW w:w="1134" w:type="dxa"/>
            <w:noWrap/>
            <w:vAlign w:val="bottom"/>
          </w:tcPr>
          <w:p w14:paraId="292C1A94"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4124705</w:t>
            </w:r>
          </w:p>
        </w:tc>
        <w:tc>
          <w:tcPr>
            <w:tcW w:w="7225" w:type="dxa"/>
            <w:noWrap/>
            <w:vAlign w:val="bottom"/>
          </w:tcPr>
          <w:p w14:paraId="1C0461B4"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as a complication of care</w:t>
            </w:r>
          </w:p>
        </w:tc>
      </w:tr>
      <w:tr w:rsidR="003E770C" w:rsidRPr="00DF383D" w14:paraId="1362545A" w14:textId="77777777" w:rsidTr="00DF383D">
        <w:trPr>
          <w:trHeight w:val="20"/>
        </w:trPr>
        <w:tc>
          <w:tcPr>
            <w:tcW w:w="1134" w:type="dxa"/>
            <w:noWrap/>
            <w:vAlign w:val="bottom"/>
          </w:tcPr>
          <w:p w14:paraId="7B06837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37311948</w:t>
            </w:r>
          </w:p>
        </w:tc>
        <w:tc>
          <w:tcPr>
            <w:tcW w:w="7225" w:type="dxa"/>
            <w:noWrap/>
            <w:vAlign w:val="bottom"/>
          </w:tcPr>
          <w:p w14:paraId="43EDC31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 xml:space="preserve">Heart failure with </w:t>
            </w:r>
            <w:proofErr w:type="spellStart"/>
            <w:r w:rsidRPr="00DF383D">
              <w:rPr>
                <w:rFonts w:ascii="Aptos Narrow" w:eastAsia="Times New Roman" w:hAnsi="Aptos Narrow"/>
                <w:color w:val="000000"/>
                <w:sz w:val="18"/>
                <w:szCs w:val="18"/>
                <w:lang w:eastAsia="en-GB"/>
              </w:rPr>
              <w:t>mid range</w:t>
            </w:r>
            <w:proofErr w:type="spellEnd"/>
            <w:r w:rsidRPr="00DF383D">
              <w:rPr>
                <w:rFonts w:ascii="Aptos Narrow" w:eastAsia="Times New Roman" w:hAnsi="Aptos Narrow"/>
                <w:color w:val="000000"/>
                <w:sz w:val="18"/>
                <w:szCs w:val="18"/>
                <w:lang w:eastAsia="en-GB"/>
              </w:rPr>
              <w:t xml:space="preserve"> ejection fraction</w:t>
            </w:r>
          </w:p>
        </w:tc>
      </w:tr>
      <w:tr w:rsidR="003E770C" w:rsidRPr="00DF383D" w14:paraId="305A8098" w14:textId="77777777" w:rsidTr="00DF383D">
        <w:trPr>
          <w:trHeight w:val="20"/>
        </w:trPr>
        <w:tc>
          <w:tcPr>
            <w:tcW w:w="1134" w:type="dxa"/>
            <w:noWrap/>
            <w:vAlign w:val="bottom"/>
          </w:tcPr>
          <w:p w14:paraId="3E4AB20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40486933</w:t>
            </w:r>
          </w:p>
        </w:tc>
        <w:tc>
          <w:tcPr>
            <w:tcW w:w="7225" w:type="dxa"/>
            <w:noWrap/>
            <w:vAlign w:val="bottom"/>
          </w:tcPr>
          <w:p w14:paraId="529B716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with normal ejection fraction</w:t>
            </w:r>
          </w:p>
        </w:tc>
      </w:tr>
      <w:tr w:rsidR="003E770C" w:rsidRPr="00DF383D" w14:paraId="53277D74" w14:textId="77777777" w:rsidTr="00DF383D">
        <w:trPr>
          <w:trHeight w:val="20"/>
        </w:trPr>
        <w:tc>
          <w:tcPr>
            <w:tcW w:w="1134" w:type="dxa"/>
            <w:noWrap/>
            <w:vAlign w:val="bottom"/>
          </w:tcPr>
          <w:p w14:paraId="1B040A95"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45766164</w:t>
            </w:r>
          </w:p>
        </w:tc>
        <w:tc>
          <w:tcPr>
            <w:tcW w:w="7225" w:type="dxa"/>
            <w:noWrap/>
            <w:vAlign w:val="bottom"/>
          </w:tcPr>
          <w:p w14:paraId="0516B4E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with reduced ejection fraction</w:t>
            </w:r>
          </w:p>
        </w:tc>
      </w:tr>
      <w:tr w:rsidR="003E770C" w:rsidRPr="00DF383D" w14:paraId="57D12BF5" w14:textId="77777777" w:rsidTr="00DF383D">
        <w:trPr>
          <w:trHeight w:val="20"/>
        </w:trPr>
        <w:tc>
          <w:tcPr>
            <w:tcW w:w="1134" w:type="dxa"/>
            <w:noWrap/>
            <w:vAlign w:val="bottom"/>
          </w:tcPr>
          <w:p w14:paraId="2D049C1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45766167</w:t>
            </w:r>
          </w:p>
        </w:tc>
        <w:tc>
          <w:tcPr>
            <w:tcW w:w="7225" w:type="dxa"/>
            <w:noWrap/>
            <w:vAlign w:val="bottom"/>
          </w:tcPr>
          <w:p w14:paraId="24E3F23F"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with reduced ejection fraction due to cardiomyopathy</w:t>
            </w:r>
          </w:p>
        </w:tc>
      </w:tr>
      <w:tr w:rsidR="003E770C" w:rsidRPr="00DF383D" w14:paraId="29E1EB83" w14:textId="77777777" w:rsidTr="00DF383D">
        <w:trPr>
          <w:trHeight w:val="20"/>
        </w:trPr>
        <w:tc>
          <w:tcPr>
            <w:tcW w:w="1134" w:type="dxa"/>
            <w:noWrap/>
            <w:vAlign w:val="bottom"/>
          </w:tcPr>
          <w:p w14:paraId="0E90446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45766165</w:t>
            </w:r>
          </w:p>
        </w:tc>
        <w:tc>
          <w:tcPr>
            <w:tcW w:w="7225" w:type="dxa"/>
            <w:noWrap/>
            <w:vAlign w:val="bottom"/>
          </w:tcPr>
          <w:p w14:paraId="4F9BDFB4"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with reduced ejection fraction due to coronary artery disease</w:t>
            </w:r>
          </w:p>
        </w:tc>
      </w:tr>
      <w:tr w:rsidR="003E770C" w:rsidRPr="00DF383D" w14:paraId="163E7C57" w14:textId="77777777" w:rsidTr="00DF383D">
        <w:trPr>
          <w:trHeight w:val="20"/>
        </w:trPr>
        <w:tc>
          <w:tcPr>
            <w:tcW w:w="1134" w:type="dxa"/>
            <w:noWrap/>
            <w:vAlign w:val="bottom"/>
          </w:tcPr>
          <w:p w14:paraId="5B14C26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45773075</w:t>
            </w:r>
          </w:p>
        </w:tc>
        <w:tc>
          <w:tcPr>
            <w:tcW w:w="7225" w:type="dxa"/>
            <w:noWrap/>
            <w:vAlign w:val="bottom"/>
          </w:tcPr>
          <w:p w14:paraId="4671C92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with reduced ejection fraction due to heart valve disease</w:t>
            </w:r>
          </w:p>
        </w:tc>
      </w:tr>
      <w:tr w:rsidR="003E770C" w:rsidRPr="00DF383D" w14:paraId="1C9D1007" w14:textId="77777777" w:rsidTr="00DF383D">
        <w:trPr>
          <w:trHeight w:val="20"/>
        </w:trPr>
        <w:tc>
          <w:tcPr>
            <w:tcW w:w="1134" w:type="dxa"/>
            <w:noWrap/>
            <w:vAlign w:val="bottom"/>
          </w:tcPr>
          <w:p w14:paraId="7634DEA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45766166</w:t>
            </w:r>
          </w:p>
        </w:tc>
        <w:tc>
          <w:tcPr>
            <w:tcW w:w="7225" w:type="dxa"/>
            <w:noWrap/>
            <w:vAlign w:val="bottom"/>
          </w:tcPr>
          <w:p w14:paraId="654ED70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with reduced ejection fraction due to myocarditis</w:t>
            </w:r>
          </w:p>
        </w:tc>
      </w:tr>
      <w:tr w:rsidR="003E770C" w:rsidRPr="00DF383D" w14:paraId="0ACF6EE9" w14:textId="77777777" w:rsidTr="00DF383D">
        <w:trPr>
          <w:trHeight w:val="20"/>
        </w:trPr>
        <w:tc>
          <w:tcPr>
            <w:tcW w:w="1134" w:type="dxa"/>
            <w:noWrap/>
            <w:vAlign w:val="bottom"/>
          </w:tcPr>
          <w:p w14:paraId="507C8B26"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4004279</w:t>
            </w:r>
          </w:p>
        </w:tc>
        <w:tc>
          <w:tcPr>
            <w:tcW w:w="7225" w:type="dxa"/>
            <w:noWrap/>
            <w:vAlign w:val="bottom"/>
          </w:tcPr>
          <w:p w14:paraId="54F309E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High output heart failure</w:t>
            </w:r>
          </w:p>
        </w:tc>
      </w:tr>
      <w:tr w:rsidR="003E770C" w:rsidRPr="00DF383D" w14:paraId="20DFF8B8" w14:textId="77777777" w:rsidTr="00DF383D">
        <w:trPr>
          <w:trHeight w:val="20"/>
        </w:trPr>
        <w:tc>
          <w:tcPr>
            <w:tcW w:w="1134" w:type="dxa"/>
            <w:noWrap/>
            <w:vAlign w:val="bottom"/>
          </w:tcPr>
          <w:p w14:paraId="52DE9684"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44782728</w:t>
            </w:r>
          </w:p>
        </w:tc>
        <w:tc>
          <w:tcPr>
            <w:tcW w:w="7225" w:type="dxa"/>
            <w:noWrap/>
            <w:vAlign w:val="bottom"/>
          </w:tcPr>
          <w:p w14:paraId="404136C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Hypertensive heart AND chronic kidney disease with congestive heart failure</w:t>
            </w:r>
          </w:p>
        </w:tc>
      </w:tr>
      <w:tr w:rsidR="003E770C" w:rsidRPr="00DF383D" w14:paraId="230C36B6" w14:textId="77777777" w:rsidTr="00DF383D">
        <w:trPr>
          <w:trHeight w:val="20"/>
        </w:trPr>
        <w:tc>
          <w:tcPr>
            <w:tcW w:w="1134" w:type="dxa"/>
            <w:noWrap/>
            <w:vAlign w:val="bottom"/>
          </w:tcPr>
          <w:p w14:paraId="4B555EB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439696</w:t>
            </w:r>
          </w:p>
        </w:tc>
        <w:tc>
          <w:tcPr>
            <w:tcW w:w="7225" w:type="dxa"/>
            <w:noWrap/>
            <w:vAlign w:val="bottom"/>
          </w:tcPr>
          <w:p w14:paraId="251EA0D1"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Hypertensive heart and renal disease with (congestive) heart failure</w:t>
            </w:r>
          </w:p>
        </w:tc>
      </w:tr>
      <w:tr w:rsidR="003E770C" w:rsidRPr="00DF383D" w14:paraId="2463CD74" w14:textId="77777777" w:rsidTr="00DF383D">
        <w:trPr>
          <w:trHeight w:val="20"/>
        </w:trPr>
        <w:tc>
          <w:tcPr>
            <w:tcW w:w="1134" w:type="dxa"/>
            <w:noWrap/>
            <w:vAlign w:val="bottom"/>
          </w:tcPr>
          <w:p w14:paraId="269BB43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439694</w:t>
            </w:r>
          </w:p>
        </w:tc>
        <w:tc>
          <w:tcPr>
            <w:tcW w:w="7225" w:type="dxa"/>
            <w:noWrap/>
            <w:vAlign w:val="bottom"/>
          </w:tcPr>
          <w:p w14:paraId="3E5D827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Hypertensive heart and renal disease with both (congestive) heart failure and renal failure</w:t>
            </w:r>
          </w:p>
        </w:tc>
      </w:tr>
      <w:tr w:rsidR="003E770C" w:rsidRPr="00DF383D" w14:paraId="08A2C2FD" w14:textId="77777777" w:rsidTr="00DF383D">
        <w:trPr>
          <w:trHeight w:val="20"/>
        </w:trPr>
        <w:tc>
          <w:tcPr>
            <w:tcW w:w="1134" w:type="dxa"/>
            <w:noWrap/>
            <w:vAlign w:val="bottom"/>
          </w:tcPr>
          <w:p w14:paraId="23CD9F07"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314378</w:t>
            </w:r>
          </w:p>
        </w:tc>
        <w:tc>
          <w:tcPr>
            <w:tcW w:w="7225" w:type="dxa"/>
            <w:noWrap/>
            <w:vAlign w:val="bottom"/>
          </w:tcPr>
          <w:p w14:paraId="225A98C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Hypertensive heart disease with congestive heart failure</w:t>
            </w:r>
          </w:p>
        </w:tc>
      </w:tr>
      <w:tr w:rsidR="003E770C" w:rsidRPr="00DF383D" w14:paraId="744441C9" w14:textId="77777777" w:rsidTr="00DF383D">
        <w:trPr>
          <w:trHeight w:val="20"/>
        </w:trPr>
        <w:tc>
          <w:tcPr>
            <w:tcW w:w="1134" w:type="dxa"/>
            <w:noWrap/>
            <w:vAlign w:val="bottom"/>
          </w:tcPr>
          <w:p w14:paraId="671F1117"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444101</w:t>
            </w:r>
          </w:p>
        </w:tc>
        <w:tc>
          <w:tcPr>
            <w:tcW w:w="7225" w:type="dxa"/>
            <w:noWrap/>
            <w:vAlign w:val="bottom"/>
          </w:tcPr>
          <w:p w14:paraId="2DDF8D8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Hypertensive heart failure</w:t>
            </w:r>
          </w:p>
        </w:tc>
      </w:tr>
      <w:tr w:rsidR="003E770C" w:rsidRPr="00DF383D" w14:paraId="710D5B97" w14:textId="77777777" w:rsidTr="00DF383D">
        <w:trPr>
          <w:trHeight w:val="20"/>
        </w:trPr>
        <w:tc>
          <w:tcPr>
            <w:tcW w:w="1134" w:type="dxa"/>
            <w:noWrap/>
            <w:vAlign w:val="bottom"/>
          </w:tcPr>
          <w:p w14:paraId="799CB78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439846</w:t>
            </w:r>
          </w:p>
        </w:tc>
        <w:tc>
          <w:tcPr>
            <w:tcW w:w="7225" w:type="dxa"/>
            <w:noWrap/>
            <w:vAlign w:val="bottom"/>
          </w:tcPr>
          <w:p w14:paraId="0C389088"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Left heart failure</w:t>
            </w:r>
          </w:p>
        </w:tc>
      </w:tr>
      <w:tr w:rsidR="003E770C" w:rsidRPr="00DF383D" w14:paraId="2795AA9D" w14:textId="77777777" w:rsidTr="00DF383D">
        <w:trPr>
          <w:trHeight w:val="20"/>
        </w:trPr>
        <w:tc>
          <w:tcPr>
            <w:tcW w:w="1134" w:type="dxa"/>
            <w:noWrap/>
            <w:vAlign w:val="bottom"/>
          </w:tcPr>
          <w:p w14:paraId="287F93D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4185565</w:t>
            </w:r>
          </w:p>
        </w:tc>
        <w:tc>
          <w:tcPr>
            <w:tcW w:w="7225" w:type="dxa"/>
            <w:noWrap/>
            <w:vAlign w:val="bottom"/>
          </w:tcPr>
          <w:p w14:paraId="4156520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Low cardiac output syndrome</w:t>
            </w:r>
          </w:p>
        </w:tc>
      </w:tr>
      <w:tr w:rsidR="003E770C" w:rsidRPr="00DF383D" w14:paraId="08B81DE8" w14:textId="77777777" w:rsidTr="00DF383D">
        <w:trPr>
          <w:trHeight w:val="20"/>
        </w:trPr>
        <w:tc>
          <w:tcPr>
            <w:tcW w:w="1134" w:type="dxa"/>
            <w:noWrap/>
            <w:vAlign w:val="bottom"/>
          </w:tcPr>
          <w:p w14:paraId="33BF1B3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4103448</w:t>
            </w:r>
          </w:p>
        </w:tc>
        <w:tc>
          <w:tcPr>
            <w:tcW w:w="7225" w:type="dxa"/>
            <w:noWrap/>
            <w:vAlign w:val="bottom"/>
          </w:tcPr>
          <w:p w14:paraId="45848A3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Low output heart failure</w:t>
            </w:r>
          </w:p>
        </w:tc>
      </w:tr>
      <w:tr w:rsidR="003E770C" w:rsidRPr="00DF383D" w14:paraId="5E6D15EC" w14:textId="77777777" w:rsidTr="00DF383D">
        <w:trPr>
          <w:trHeight w:val="20"/>
        </w:trPr>
        <w:tc>
          <w:tcPr>
            <w:tcW w:w="1134" w:type="dxa"/>
            <w:noWrap/>
            <w:vAlign w:val="bottom"/>
          </w:tcPr>
          <w:p w14:paraId="1A5FF54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316994</w:t>
            </w:r>
          </w:p>
        </w:tc>
        <w:tc>
          <w:tcPr>
            <w:tcW w:w="7225" w:type="dxa"/>
            <w:noWrap/>
            <w:vAlign w:val="bottom"/>
          </w:tcPr>
          <w:p w14:paraId="6E5217EF"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Malignant hypertensive heart disease with congestive heart failure</w:t>
            </w:r>
          </w:p>
        </w:tc>
      </w:tr>
      <w:tr w:rsidR="003E770C" w:rsidRPr="00DF383D" w14:paraId="498923EC" w14:textId="77777777" w:rsidTr="00DF383D">
        <w:trPr>
          <w:trHeight w:val="20"/>
        </w:trPr>
        <w:tc>
          <w:tcPr>
            <w:tcW w:w="1134" w:type="dxa"/>
            <w:noWrap/>
            <w:vAlign w:val="bottom"/>
          </w:tcPr>
          <w:p w14:paraId="19EEE05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4141124</w:t>
            </w:r>
          </w:p>
        </w:tc>
        <w:tc>
          <w:tcPr>
            <w:tcW w:w="7225" w:type="dxa"/>
            <w:noWrap/>
            <w:vAlign w:val="bottom"/>
          </w:tcPr>
          <w:p w14:paraId="7C22439F" w14:textId="77777777" w:rsidR="003E770C" w:rsidRPr="00DF383D" w:rsidRDefault="003E770C" w:rsidP="00D23A6F">
            <w:pPr>
              <w:rPr>
                <w:rFonts w:ascii="Calibri" w:eastAsia="Times New Roman" w:hAnsi="Calibri" w:cs="Calibri"/>
                <w:color w:val="000000"/>
                <w:sz w:val="18"/>
                <w:szCs w:val="18"/>
              </w:rPr>
            </w:pPr>
            <w:proofErr w:type="spellStart"/>
            <w:r w:rsidRPr="00DF383D">
              <w:rPr>
                <w:rFonts w:ascii="Aptos Narrow" w:eastAsia="Times New Roman" w:hAnsi="Aptos Narrow"/>
                <w:color w:val="000000"/>
                <w:sz w:val="18"/>
                <w:szCs w:val="18"/>
                <w:lang w:eastAsia="en-GB"/>
              </w:rPr>
              <w:t>Postvalvulotomy</w:t>
            </w:r>
            <w:proofErr w:type="spellEnd"/>
            <w:r w:rsidRPr="00DF383D">
              <w:rPr>
                <w:rFonts w:ascii="Aptos Narrow" w:eastAsia="Times New Roman" w:hAnsi="Aptos Narrow"/>
                <w:color w:val="000000"/>
                <w:sz w:val="18"/>
                <w:szCs w:val="18"/>
                <w:lang w:eastAsia="en-GB"/>
              </w:rPr>
              <w:t xml:space="preserve"> syndrome</w:t>
            </w:r>
          </w:p>
        </w:tc>
      </w:tr>
      <w:tr w:rsidR="003E770C" w:rsidRPr="00DF383D" w14:paraId="25420142" w14:textId="77777777" w:rsidTr="00DF383D">
        <w:trPr>
          <w:trHeight w:val="20"/>
        </w:trPr>
        <w:tc>
          <w:tcPr>
            <w:tcW w:w="1134" w:type="dxa"/>
            <w:noWrap/>
            <w:vAlign w:val="bottom"/>
          </w:tcPr>
          <w:p w14:paraId="2D33E3A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764873</w:t>
            </w:r>
          </w:p>
        </w:tc>
        <w:tc>
          <w:tcPr>
            <w:tcW w:w="7225" w:type="dxa"/>
            <w:noWrap/>
            <w:vAlign w:val="bottom"/>
          </w:tcPr>
          <w:p w14:paraId="3AB0A1F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Reduced ejection fraction co-occurrent and due to acute heart failure</w:t>
            </w:r>
          </w:p>
        </w:tc>
      </w:tr>
      <w:tr w:rsidR="003E770C" w:rsidRPr="00DF383D" w14:paraId="0A3B9ED5" w14:textId="77777777" w:rsidTr="00DF383D">
        <w:trPr>
          <w:trHeight w:val="20"/>
        </w:trPr>
        <w:tc>
          <w:tcPr>
            <w:tcW w:w="1134" w:type="dxa"/>
            <w:noWrap/>
            <w:vAlign w:val="bottom"/>
          </w:tcPr>
          <w:p w14:paraId="7036FEDD"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764871</w:t>
            </w:r>
          </w:p>
        </w:tc>
        <w:tc>
          <w:tcPr>
            <w:tcW w:w="7225" w:type="dxa"/>
            <w:noWrap/>
            <w:vAlign w:val="bottom"/>
          </w:tcPr>
          <w:p w14:paraId="08DC65D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Reduced ejection fraction co-occurrent and due to acute on chronic heart failure</w:t>
            </w:r>
          </w:p>
        </w:tc>
      </w:tr>
      <w:tr w:rsidR="003E770C" w:rsidRPr="00DF383D" w14:paraId="096C1899" w14:textId="77777777" w:rsidTr="00DF383D">
        <w:trPr>
          <w:trHeight w:val="20"/>
        </w:trPr>
        <w:tc>
          <w:tcPr>
            <w:tcW w:w="1134" w:type="dxa"/>
            <w:noWrap/>
            <w:vAlign w:val="bottom"/>
          </w:tcPr>
          <w:p w14:paraId="2C490DE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764872</w:t>
            </w:r>
          </w:p>
        </w:tc>
        <w:tc>
          <w:tcPr>
            <w:tcW w:w="7225" w:type="dxa"/>
            <w:noWrap/>
            <w:vAlign w:val="bottom"/>
          </w:tcPr>
          <w:p w14:paraId="09A7E796"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Reduced ejection fraction co-occurrent and due to chronic heart failure</w:t>
            </w:r>
          </w:p>
        </w:tc>
      </w:tr>
      <w:tr w:rsidR="003E770C" w:rsidRPr="00DF383D" w14:paraId="1CB5E76F" w14:textId="77777777" w:rsidTr="00DF383D">
        <w:trPr>
          <w:trHeight w:val="20"/>
        </w:trPr>
        <w:tc>
          <w:tcPr>
            <w:tcW w:w="1134" w:type="dxa"/>
            <w:noWrap/>
            <w:vAlign w:val="bottom"/>
          </w:tcPr>
          <w:p w14:paraId="12F8546A"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4199500</w:t>
            </w:r>
          </w:p>
        </w:tc>
        <w:tc>
          <w:tcPr>
            <w:tcW w:w="7225" w:type="dxa"/>
            <w:noWrap/>
            <w:vAlign w:val="bottom"/>
          </w:tcPr>
          <w:p w14:paraId="5BCB2E23"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Refractory heart failure</w:t>
            </w:r>
          </w:p>
        </w:tc>
      </w:tr>
      <w:tr w:rsidR="003E770C" w:rsidRPr="00DF383D" w14:paraId="1D1B37B2" w14:textId="77777777" w:rsidTr="00DF383D">
        <w:trPr>
          <w:trHeight w:val="20"/>
        </w:trPr>
        <w:tc>
          <w:tcPr>
            <w:tcW w:w="1134" w:type="dxa"/>
            <w:noWrap/>
            <w:vAlign w:val="bottom"/>
          </w:tcPr>
          <w:p w14:paraId="097C445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4138307</w:t>
            </w:r>
          </w:p>
        </w:tc>
        <w:tc>
          <w:tcPr>
            <w:tcW w:w="7225" w:type="dxa"/>
            <w:noWrap/>
            <w:vAlign w:val="bottom"/>
          </w:tcPr>
          <w:p w14:paraId="7F55E410"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Right heart failure due to pulmonary hypertension</w:t>
            </w:r>
          </w:p>
        </w:tc>
      </w:tr>
      <w:tr w:rsidR="003E770C" w:rsidRPr="00DF383D" w14:paraId="4816C764" w14:textId="77777777" w:rsidTr="00DF383D">
        <w:trPr>
          <w:trHeight w:val="20"/>
        </w:trPr>
        <w:tc>
          <w:tcPr>
            <w:tcW w:w="1134" w:type="dxa"/>
            <w:noWrap/>
            <w:vAlign w:val="bottom"/>
          </w:tcPr>
          <w:p w14:paraId="3834612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4195785</w:t>
            </w:r>
          </w:p>
        </w:tc>
        <w:tc>
          <w:tcPr>
            <w:tcW w:w="7225" w:type="dxa"/>
            <w:noWrap/>
            <w:vAlign w:val="bottom"/>
          </w:tcPr>
          <w:p w14:paraId="4C7F3B6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Right heart failure secondary to left heart failure</w:t>
            </w:r>
          </w:p>
        </w:tc>
      </w:tr>
      <w:tr w:rsidR="003E770C" w:rsidRPr="00DF383D" w14:paraId="0F2FADDA" w14:textId="77777777" w:rsidTr="00DF383D">
        <w:trPr>
          <w:trHeight w:val="20"/>
        </w:trPr>
        <w:tc>
          <w:tcPr>
            <w:tcW w:w="1134" w:type="dxa"/>
            <w:noWrap/>
            <w:vAlign w:val="bottom"/>
          </w:tcPr>
          <w:p w14:paraId="2CEC3387"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4273632</w:t>
            </w:r>
          </w:p>
        </w:tc>
        <w:tc>
          <w:tcPr>
            <w:tcW w:w="7225" w:type="dxa"/>
            <w:noWrap/>
            <w:vAlign w:val="bottom"/>
          </w:tcPr>
          <w:p w14:paraId="7C81809B"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Right ventricular failure</w:t>
            </w:r>
          </w:p>
        </w:tc>
      </w:tr>
      <w:tr w:rsidR="003E770C" w:rsidRPr="00DF383D" w14:paraId="78F719AB" w14:textId="77777777" w:rsidTr="00DF383D">
        <w:trPr>
          <w:trHeight w:val="20"/>
        </w:trPr>
        <w:tc>
          <w:tcPr>
            <w:tcW w:w="1134" w:type="dxa"/>
            <w:noWrap/>
            <w:vAlign w:val="bottom"/>
          </w:tcPr>
          <w:p w14:paraId="332D3B45"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35615055</w:t>
            </w:r>
          </w:p>
        </w:tc>
        <w:tc>
          <w:tcPr>
            <w:tcW w:w="7225" w:type="dxa"/>
            <w:noWrap/>
            <w:vAlign w:val="bottom"/>
          </w:tcPr>
          <w:p w14:paraId="69478CF2"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 xml:space="preserve">Saddle embolus of pulmonary artery with acute </w:t>
            </w:r>
            <w:proofErr w:type="spellStart"/>
            <w:r w:rsidRPr="00DF383D">
              <w:rPr>
                <w:rFonts w:ascii="Aptos Narrow" w:eastAsia="Times New Roman" w:hAnsi="Aptos Narrow"/>
                <w:color w:val="000000"/>
                <w:sz w:val="18"/>
                <w:szCs w:val="18"/>
                <w:lang w:eastAsia="en-GB"/>
              </w:rPr>
              <w:t>cor</w:t>
            </w:r>
            <w:proofErr w:type="spellEnd"/>
            <w:r w:rsidRPr="00DF383D">
              <w:rPr>
                <w:rFonts w:ascii="Aptos Narrow" w:eastAsia="Times New Roman" w:hAnsi="Aptos Narrow"/>
                <w:color w:val="000000"/>
                <w:sz w:val="18"/>
                <w:szCs w:val="18"/>
                <w:lang w:eastAsia="en-GB"/>
              </w:rPr>
              <w:t xml:space="preserve"> pulmonale</w:t>
            </w:r>
          </w:p>
        </w:tc>
      </w:tr>
      <w:tr w:rsidR="003E770C" w:rsidRPr="00DF383D" w14:paraId="092F5AC0" w14:textId="77777777" w:rsidTr="00DF383D">
        <w:trPr>
          <w:trHeight w:val="20"/>
        </w:trPr>
        <w:tc>
          <w:tcPr>
            <w:tcW w:w="1134" w:type="dxa"/>
            <w:noWrap/>
            <w:vAlign w:val="bottom"/>
          </w:tcPr>
          <w:p w14:paraId="3AA0BBB1"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4079695</w:t>
            </w:r>
          </w:p>
        </w:tc>
        <w:tc>
          <w:tcPr>
            <w:tcW w:w="7225" w:type="dxa"/>
            <w:noWrap/>
            <w:vAlign w:val="bottom"/>
          </w:tcPr>
          <w:p w14:paraId="434D57D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Sepsis-associated left ventricular failure</w:t>
            </w:r>
          </w:p>
        </w:tc>
      </w:tr>
      <w:tr w:rsidR="003E770C" w:rsidRPr="00DF383D" w14:paraId="04AAFDE5" w14:textId="77777777" w:rsidTr="00DF383D">
        <w:trPr>
          <w:trHeight w:val="20"/>
        </w:trPr>
        <w:tc>
          <w:tcPr>
            <w:tcW w:w="1134" w:type="dxa"/>
            <w:noWrap/>
            <w:vAlign w:val="bottom"/>
          </w:tcPr>
          <w:p w14:paraId="78B93F74"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4079296</w:t>
            </w:r>
          </w:p>
        </w:tc>
        <w:tc>
          <w:tcPr>
            <w:tcW w:w="7225" w:type="dxa"/>
            <w:noWrap/>
            <w:vAlign w:val="bottom"/>
          </w:tcPr>
          <w:p w14:paraId="75C43ED2"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Sepsis-associated right ventricular failure</w:t>
            </w:r>
          </w:p>
        </w:tc>
      </w:tr>
      <w:tr w:rsidR="003E770C" w:rsidRPr="00DF383D" w14:paraId="02148C55" w14:textId="77777777" w:rsidTr="00DF383D">
        <w:trPr>
          <w:trHeight w:val="20"/>
        </w:trPr>
        <w:tc>
          <w:tcPr>
            <w:tcW w:w="1134" w:type="dxa"/>
            <w:noWrap/>
            <w:vAlign w:val="bottom"/>
          </w:tcPr>
          <w:p w14:paraId="2EDAFA8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44784442</w:t>
            </w:r>
          </w:p>
        </w:tc>
        <w:tc>
          <w:tcPr>
            <w:tcW w:w="7225" w:type="dxa"/>
            <w:noWrap/>
            <w:vAlign w:val="bottom"/>
          </w:tcPr>
          <w:p w14:paraId="21CAF48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Symptomatic congestive heart failure</w:t>
            </w:r>
          </w:p>
        </w:tc>
      </w:tr>
      <w:tr w:rsidR="003E770C" w:rsidRPr="00DF383D" w14:paraId="1E829B3A" w14:textId="77777777" w:rsidTr="00DF383D">
        <w:trPr>
          <w:trHeight w:val="20"/>
        </w:trPr>
        <w:tc>
          <w:tcPr>
            <w:tcW w:w="1134" w:type="dxa"/>
            <w:noWrap/>
            <w:vAlign w:val="bottom"/>
          </w:tcPr>
          <w:p w14:paraId="69585AD0"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443580</w:t>
            </w:r>
          </w:p>
        </w:tc>
        <w:tc>
          <w:tcPr>
            <w:tcW w:w="7225" w:type="dxa"/>
            <w:noWrap/>
            <w:vAlign w:val="bottom"/>
          </w:tcPr>
          <w:p w14:paraId="7DA0D7C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Systolic heart failure</w:t>
            </w:r>
          </w:p>
        </w:tc>
      </w:tr>
      <w:tr w:rsidR="003E770C" w:rsidRPr="00DF383D" w14:paraId="34EA8256" w14:textId="77777777" w:rsidTr="00DF383D">
        <w:trPr>
          <w:trHeight w:val="20"/>
        </w:trPr>
        <w:tc>
          <w:tcPr>
            <w:tcW w:w="1134" w:type="dxa"/>
            <w:noWrap/>
            <w:vAlign w:val="bottom"/>
          </w:tcPr>
          <w:p w14:paraId="1389C0E3"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43530642</w:t>
            </w:r>
          </w:p>
        </w:tc>
        <w:tc>
          <w:tcPr>
            <w:tcW w:w="7225" w:type="dxa"/>
            <w:noWrap/>
            <w:vAlign w:val="bottom"/>
          </w:tcPr>
          <w:p w14:paraId="26B97C83"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Systolic heart failure stage B</w:t>
            </w:r>
          </w:p>
        </w:tc>
      </w:tr>
      <w:tr w:rsidR="003E770C" w:rsidRPr="00DF383D" w14:paraId="7FF482F5" w14:textId="77777777" w:rsidTr="00DF383D">
        <w:trPr>
          <w:trHeight w:val="20"/>
        </w:trPr>
        <w:tc>
          <w:tcPr>
            <w:tcW w:w="1134" w:type="dxa"/>
            <w:noWrap/>
            <w:vAlign w:val="bottom"/>
          </w:tcPr>
          <w:p w14:paraId="2396E16E"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36717359</w:t>
            </w:r>
          </w:p>
        </w:tc>
        <w:tc>
          <w:tcPr>
            <w:tcW w:w="7225" w:type="dxa"/>
            <w:noWrap/>
            <w:vAlign w:val="bottom"/>
          </w:tcPr>
          <w:p w14:paraId="6E52F7AC"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Systolic heart failure stage B due to ischemic cardiomyopathy</w:t>
            </w:r>
          </w:p>
        </w:tc>
      </w:tr>
      <w:tr w:rsidR="003E770C" w:rsidRPr="00DF383D" w14:paraId="3769775B" w14:textId="77777777" w:rsidTr="00DF383D">
        <w:trPr>
          <w:trHeight w:val="20"/>
        </w:trPr>
        <w:tc>
          <w:tcPr>
            <w:tcW w:w="1134" w:type="dxa"/>
            <w:noWrap/>
            <w:vAlign w:val="bottom"/>
          </w:tcPr>
          <w:p w14:paraId="6250EC69"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43020421</w:t>
            </w:r>
          </w:p>
        </w:tc>
        <w:tc>
          <w:tcPr>
            <w:tcW w:w="7225" w:type="dxa"/>
            <w:noWrap/>
            <w:vAlign w:val="bottom"/>
          </w:tcPr>
          <w:p w14:paraId="558A584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Systolic heart failure stage C</w:t>
            </w:r>
          </w:p>
        </w:tc>
      </w:tr>
      <w:tr w:rsidR="003E770C" w:rsidRPr="00DF383D" w14:paraId="27844C6E" w14:textId="77777777" w:rsidTr="00DF383D">
        <w:trPr>
          <w:trHeight w:val="20"/>
        </w:trPr>
        <w:tc>
          <w:tcPr>
            <w:tcW w:w="1134" w:type="dxa"/>
            <w:noWrap/>
            <w:vAlign w:val="bottom"/>
          </w:tcPr>
          <w:p w14:paraId="6414B68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36712929</w:t>
            </w:r>
          </w:p>
        </w:tc>
        <w:tc>
          <w:tcPr>
            <w:tcW w:w="7225" w:type="dxa"/>
            <w:noWrap/>
            <w:vAlign w:val="bottom"/>
          </w:tcPr>
          <w:p w14:paraId="09AC068F"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Systolic heart failure stage C due to ischemic cardiomyopathy</w:t>
            </w:r>
          </w:p>
        </w:tc>
      </w:tr>
      <w:tr w:rsidR="003E770C" w:rsidRPr="00DF383D" w14:paraId="08BA689F" w14:textId="77777777" w:rsidTr="00DF383D">
        <w:trPr>
          <w:trHeight w:val="20"/>
        </w:trPr>
        <w:tc>
          <w:tcPr>
            <w:tcW w:w="1134" w:type="dxa"/>
            <w:noWrap/>
            <w:vAlign w:val="bottom"/>
          </w:tcPr>
          <w:p w14:paraId="1974DF7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43021840</w:t>
            </w:r>
          </w:p>
        </w:tc>
        <w:tc>
          <w:tcPr>
            <w:tcW w:w="7225" w:type="dxa"/>
            <w:noWrap/>
            <w:vAlign w:val="bottom"/>
          </w:tcPr>
          <w:p w14:paraId="33ACD6D5"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Systolic heart failure stage D</w:t>
            </w:r>
          </w:p>
        </w:tc>
      </w:tr>
      <w:tr w:rsidR="003E770C" w:rsidRPr="00DF383D" w14:paraId="6CAA53DC" w14:textId="77777777" w:rsidTr="00DF383D">
        <w:trPr>
          <w:trHeight w:val="20"/>
        </w:trPr>
        <w:tc>
          <w:tcPr>
            <w:tcW w:w="1134" w:type="dxa"/>
            <w:noWrap/>
            <w:vAlign w:val="bottom"/>
          </w:tcPr>
          <w:p w14:paraId="724C5AEC"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40482857</w:t>
            </w:r>
          </w:p>
        </w:tc>
        <w:tc>
          <w:tcPr>
            <w:tcW w:w="7225" w:type="dxa"/>
            <w:noWrap/>
            <w:vAlign w:val="bottom"/>
          </w:tcPr>
          <w:p w14:paraId="764914A7"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Cardiorenal syndrome</w:t>
            </w:r>
          </w:p>
        </w:tc>
      </w:tr>
      <w:tr w:rsidR="003E770C" w:rsidRPr="00DF383D" w14:paraId="23DACC0D" w14:textId="77777777" w:rsidTr="00DF383D">
        <w:trPr>
          <w:trHeight w:val="20"/>
        </w:trPr>
        <w:tc>
          <w:tcPr>
            <w:tcW w:w="1134" w:type="dxa"/>
            <w:noWrap/>
            <w:vAlign w:val="bottom"/>
          </w:tcPr>
          <w:p w14:paraId="5D600F3D"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4153875</w:t>
            </w:r>
          </w:p>
        </w:tc>
        <w:tc>
          <w:tcPr>
            <w:tcW w:w="7225" w:type="dxa"/>
            <w:noWrap/>
            <w:vAlign w:val="bottom"/>
          </w:tcPr>
          <w:p w14:paraId="49357BCA"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Cardiac insufficiency as a complication of care</w:t>
            </w:r>
          </w:p>
        </w:tc>
      </w:tr>
      <w:tr w:rsidR="003E770C" w:rsidRPr="00DF383D" w14:paraId="3FE5B4D5" w14:textId="77777777" w:rsidTr="00DF383D">
        <w:trPr>
          <w:trHeight w:val="20"/>
        </w:trPr>
        <w:tc>
          <w:tcPr>
            <w:tcW w:w="1134" w:type="dxa"/>
            <w:noWrap/>
            <w:vAlign w:val="bottom"/>
          </w:tcPr>
          <w:p w14:paraId="1BD2D622"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4215511</w:t>
            </w:r>
          </w:p>
        </w:tc>
        <w:tc>
          <w:tcPr>
            <w:tcW w:w="7225" w:type="dxa"/>
            <w:noWrap/>
            <w:vAlign w:val="bottom"/>
          </w:tcPr>
          <w:p w14:paraId="026D8DCD"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Emergency hospital admission for heart failure</w:t>
            </w:r>
          </w:p>
        </w:tc>
      </w:tr>
      <w:tr w:rsidR="003E770C" w:rsidRPr="00DF383D" w14:paraId="15752FA2" w14:textId="77777777" w:rsidTr="00DF383D">
        <w:trPr>
          <w:trHeight w:val="20"/>
        </w:trPr>
        <w:tc>
          <w:tcPr>
            <w:tcW w:w="1134" w:type="dxa"/>
            <w:noWrap/>
            <w:vAlign w:val="bottom"/>
          </w:tcPr>
          <w:p w14:paraId="6A573488"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4215689</w:t>
            </w:r>
          </w:p>
        </w:tc>
        <w:tc>
          <w:tcPr>
            <w:tcW w:w="7225" w:type="dxa"/>
            <w:noWrap/>
            <w:vAlign w:val="bottom"/>
          </w:tcPr>
          <w:p w14:paraId="2E873E7E"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Heart failure confirmed</w:t>
            </w:r>
          </w:p>
        </w:tc>
      </w:tr>
      <w:tr w:rsidR="003E770C" w:rsidRPr="00DF383D" w14:paraId="3595FB01" w14:textId="77777777" w:rsidTr="00DF383D">
        <w:trPr>
          <w:trHeight w:val="20"/>
        </w:trPr>
        <w:tc>
          <w:tcPr>
            <w:tcW w:w="1134" w:type="dxa"/>
            <w:noWrap/>
            <w:vAlign w:val="bottom"/>
          </w:tcPr>
          <w:p w14:paraId="4BB114BF" w14:textId="77777777" w:rsidR="003E770C" w:rsidRPr="00DF383D" w:rsidRDefault="003E770C" w:rsidP="00D23A6F">
            <w:pPr>
              <w:jc w:val="right"/>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4173819</w:t>
            </w:r>
          </w:p>
        </w:tc>
        <w:tc>
          <w:tcPr>
            <w:tcW w:w="7225" w:type="dxa"/>
            <w:noWrap/>
            <w:vAlign w:val="bottom"/>
          </w:tcPr>
          <w:p w14:paraId="6375B462" w14:textId="77777777" w:rsidR="003E770C" w:rsidRPr="00DF383D" w:rsidRDefault="003E770C" w:rsidP="00D23A6F">
            <w:pPr>
              <w:rPr>
                <w:rFonts w:ascii="Calibri" w:eastAsia="Times New Roman" w:hAnsi="Calibri" w:cs="Calibri"/>
                <w:color w:val="000000"/>
                <w:sz w:val="18"/>
                <w:szCs w:val="18"/>
              </w:rPr>
            </w:pPr>
            <w:r w:rsidRPr="00DF383D">
              <w:rPr>
                <w:rFonts w:ascii="Aptos Narrow" w:eastAsia="Times New Roman" w:hAnsi="Aptos Narrow"/>
                <w:color w:val="000000"/>
                <w:sz w:val="18"/>
                <w:szCs w:val="18"/>
                <w:lang w:eastAsia="en-GB"/>
              </w:rPr>
              <w:t>Impaired left ventricular function</w:t>
            </w:r>
          </w:p>
        </w:tc>
      </w:tr>
    </w:tbl>
    <w:p w14:paraId="2936E3C0" w14:textId="77777777" w:rsidR="003E770C" w:rsidRDefault="003E770C" w:rsidP="00937679">
      <w:pPr>
        <w:rPr>
          <w:b/>
          <w:bCs/>
          <w:u w:val="single"/>
        </w:rPr>
      </w:pPr>
    </w:p>
    <w:p w14:paraId="487A32A2" w14:textId="77777777" w:rsidR="003E770C" w:rsidRDefault="003E770C" w:rsidP="00937679">
      <w:pPr>
        <w:rPr>
          <w:b/>
          <w:bCs/>
          <w:u w:val="single"/>
        </w:rPr>
      </w:pPr>
    </w:p>
    <w:p w14:paraId="0F3E37D0" w14:textId="1D51E88D" w:rsidR="00937679" w:rsidRPr="00937679" w:rsidRDefault="006704E1" w:rsidP="006704E1">
      <w:pPr>
        <w:pStyle w:val="Heading3"/>
        <w:numPr>
          <w:ilvl w:val="0"/>
          <w:numId w:val="0"/>
        </w:numPr>
      </w:pPr>
      <w:bookmarkStart w:id="2" w:name="_Toc186991995"/>
      <w:r>
        <w:t>Appendix 3. Definition of i</w:t>
      </w:r>
      <w:r w:rsidR="00937679" w:rsidRPr="00937679">
        <w:t>mmunocompromised status at the index date</w:t>
      </w:r>
      <w:bookmarkEnd w:id="2"/>
      <w:r w:rsidR="00937679" w:rsidRPr="00937679">
        <w:t> </w:t>
      </w:r>
    </w:p>
    <w:p w14:paraId="60EFE4E7" w14:textId="77777777" w:rsidR="00937679" w:rsidRPr="00937679" w:rsidRDefault="00937679" w:rsidP="00937679">
      <w:r w:rsidRPr="00937679">
        <w:t>Individuals who are immunocompromised at the index data were defined by the recording of certain conditions or certain conditions plus treatments prior to index date. Individuals were considered immunocompromised if they have one or more of the following conditions recorded within 365 days prior to index date: </w:t>
      </w:r>
    </w:p>
    <w:p w14:paraId="6E2D508D" w14:textId="77777777" w:rsidR="00937679" w:rsidRPr="00937679" w:rsidRDefault="00937679" w:rsidP="00937679">
      <w:pPr>
        <w:numPr>
          <w:ilvl w:val="0"/>
          <w:numId w:val="1"/>
        </w:numPr>
      </w:pPr>
      <w:r w:rsidRPr="00937679">
        <w:t>HIV/AIDS </w:t>
      </w:r>
    </w:p>
    <w:p w14:paraId="5B781ADF" w14:textId="77777777" w:rsidR="00937679" w:rsidRPr="00937679" w:rsidRDefault="00937679" w:rsidP="00937679">
      <w:pPr>
        <w:numPr>
          <w:ilvl w:val="0"/>
          <w:numId w:val="2"/>
        </w:numPr>
      </w:pPr>
      <w:r w:rsidRPr="00937679">
        <w:t>Haematological malignancies </w:t>
      </w:r>
    </w:p>
    <w:p w14:paraId="29ABBB59" w14:textId="77777777" w:rsidR="00937679" w:rsidRPr="00937679" w:rsidRDefault="00937679" w:rsidP="00937679">
      <w:pPr>
        <w:numPr>
          <w:ilvl w:val="0"/>
          <w:numId w:val="3"/>
        </w:numPr>
      </w:pPr>
      <w:r w:rsidRPr="00937679">
        <w:t>Solid malignancies </w:t>
      </w:r>
    </w:p>
    <w:p w14:paraId="3C3F131C" w14:textId="77777777" w:rsidR="00937679" w:rsidRPr="00937679" w:rsidRDefault="00937679" w:rsidP="00937679">
      <w:pPr>
        <w:numPr>
          <w:ilvl w:val="0"/>
          <w:numId w:val="4"/>
        </w:numPr>
      </w:pPr>
      <w:r w:rsidRPr="00937679">
        <w:t>Other intrinsic immune conditions </w:t>
      </w:r>
    </w:p>
    <w:p w14:paraId="5ACCE17A" w14:textId="77777777" w:rsidR="00937679" w:rsidRPr="00937679" w:rsidRDefault="00937679" w:rsidP="00937679">
      <w:r w:rsidRPr="00937679">
        <w:t>Individuals were defined as being immunocompromised if they were treated with antineoplastic and immunomodulating agents between 183 days to one day prior to index date.  </w:t>
      </w:r>
    </w:p>
    <w:p w14:paraId="00F2EA07" w14:textId="77777777" w:rsidR="00937679" w:rsidRPr="00937679" w:rsidRDefault="00937679" w:rsidP="00937679">
      <w:r w:rsidRPr="00937679">
        <w:t>Individuals were also defined as being immunocompromised if they were treated with systemic corticosteroids between 183 days to one day prior to index date and had a recording of the following within 365 days prior to index date: </w:t>
      </w:r>
    </w:p>
    <w:p w14:paraId="0208C6D1" w14:textId="77777777" w:rsidR="00937679" w:rsidRPr="00937679" w:rsidRDefault="00937679" w:rsidP="00937679">
      <w:pPr>
        <w:numPr>
          <w:ilvl w:val="0"/>
          <w:numId w:val="5"/>
        </w:numPr>
      </w:pPr>
      <w:r w:rsidRPr="00937679">
        <w:t>Organ transplantations </w:t>
      </w:r>
    </w:p>
    <w:p w14:paraId="25C00337" w14:textId="77777777" w:rsidR="00937679" w:rsidRPr="00937679" w:rsidRDefault="00937679" w:rsidP="00937679">
      <w:pPr>
        <w:numPr>
          <w:ilvl w:val="0"/>
          <w:numId w:val="6"/>
        </w:numPr>
      </w:pPr>
      <w:r w:rsidRPr="00937679">
        <w:t>Rheumatologic/inflammatory conditions (rheumatoid arthritis, inflammatory bowel disease, and systemic lupus erythematosus) </w:t>
      </w:r>
    </w:p>
    <w:p w14:paraId="199C6DBC" w14:textId="77777777" w:rsidR="00EE1458" w:rsidRDefault="00EE1458" w:rsidP="00937679"/>
    <w:p w14:paraId="425E1524" w14:textId="77777777" w:rsidR="006704E1" w:rsidRDefault="006704E1" w:rsidP="006704E1">
      <w:pPr>
        <w:pStyle w:val="BodyText"/>
        <w:spacing w:after="0"/>
      </w:pPr>
      <w:bookmarkStart w:id="3" w:name="objective-1"/>
      <w:r>
        <w:br w:type="page"/>
      </w:r>
    </w:p>
    <w:p w14:paraId="76D72840" w14:textId="716D6CFB" w:rsidR="006704E1" w:rsidRDefault="006704E1" w:rsidP="006704E1">
      <w:pPr>
        <w:pStyle w:val="Heading3"/>
        <w:numPr>
          <w:ilvl w:val="0"/>
          <w:numId w:val="0"/>
        </w:numPr>
      </w:pPr>
      <w:bookmarkStart w:id="4" w:name="_Toc186991996"/>
      <w:r>
        <w:lastRenderedPageBreak/>
        <w:t xml:space="preserve">Appendix 3. </w:t>
      </w:r>
      <w:r w:rsidR="0020426E">
        <w:t>Supplement tables and figures</w:t>
      </w:r>
      <w:bookmarkEnd w:id="4"/>
      <w:r>
        <w:t xml:space="preserve"> </w:t>
      </w:r>
    </w:p>
    <w:p w14:paraId="06E2AC7E" w14:textId="35AB61CB" w:rsidR="00BF7C72" w:rsidRDefault="00BF7C72" w:rsidP="00BF7C72">
      <w:pPr>
        <w:pStyle w:val="BodyText"/>
        <w:spacing w:after="0"/>
        <w:jc w:val="center"/>
        <w:rPr>
          <w:noProof/>
        </w:rPr>
      </w:pPr>
      <w:r w:rsidRPr="00CC735A">
        <w:rPr>
          <w:b/>
          <w:bCs/>
        </w:rPr>
        <w:t xml:space="preserve">Figure </w:t>
      </w:r>
      <w:r>
        <w:rPr>
          <w:b/>
          <w:bCs/>
        </w:rPr>
        <w:t xml:space="preserve">S1: </w:t>
      </w:r>
      <w:r w:rsidRPr="00E62505">
        <w:t>Age-sex specific</w:t>
      </w:r>
      <w:r w:rsidRPr="00253B8F">
        <w:rPr>
          <w:b/>
          <w:bCs/>
        </w:rPr>
        <w:t xml:space="preserve"> </w:t>
      </w:r>
      <w:r>
        <w:t>i</w:t>
      </w:r>
      <w:r w:rsidRPr="00D92609">
        <w:t>ncidence rates of study events among the background population.</w:t>
      </w:r>
      <w:r w:rsidRPr="00FC2200">
        <w:rPr>
          <w:noProof/>
        </w:rPr>
        <w:t xml:space="preserve"> </w:t>
      </w:r>
    </w:p>
    <w:bookmarkEnd w:id="3"/>
    <w:p w14:paraId="31284112" w14:textId="77777777" w:rsidR="00A7279B" w:rsidRDefault="00A7279B" w:rsidP="00937679"/>
    <w:p w14:paraId="60A7227B" w14:textId="4F773C39" w:rsidR="00BF7C72" w:rsidRDefault="009F6DE2" w:rsidP="00937679">
      <w:r>
        <w:rPr>
          <w:noProof/>
        </w:rPr>
        <w:drawing>
          <wp:inline distT="0" distB="0" distL="0" distR="0" wp14:anchorId="2C4E436E" wp14:editId="45A97BD4">
            <wp:extent cx="5334000" cy="6400800"/>
            <wp:effectExtent l="0" t="0" r="0" b="0"/>
            <wp:docPr id="39" name="Picture"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39" name="Picture" descr="A screenshot of a graph&#10;&#10;AI-generated content may be incorrect."/>
                    <pic:cNvPicPr>
                      <a:picLocks noChangeAspect="1" noChangeArrowheads="1"/>
                    </pic:cNvPicPr>
                  </pic:nvPicPr>
                  <pic:blipFill>
                    <a:blip r:embed="rId6"/>
                    <a:stretch>
                      <a:fillRect/>
                    </a:stretch>
                  </pic:blipFill>
                  <pic:spPr bwMode="auto">
                    <a:xfrm>
                      <a:off x="0" y="0"/>
                      <a:ext cx="5334000" cy="6400800"/>
                    </a:xfrm>
                    <a:prstGeom prst="rect">
                      <a:avLst/>
                    </a:prstGeom>
                    <a:noFill/>
                    <a:ln w="9525">
                      <a:noFill/>
                      <a:headEnd/>
                      <a:tailEnd/>
                    </a:ln>
                  </pic:spPr>
                </pic:pic>
              </a:graphicData>
            </a:graphic>
          </wp:inline>
        </w:drawing>
      </w:r>
    </w:p>
    <w:p w14:paraId="4C7FE0B9" w14:textId="4CA0FA73" w:rsidR="009F6DE2" w:rsidRDefault="009F6DE2" w:rsidP="0020426E">
      <w:r>
        <w:br w:type="page"/>
      </w:r>
    </w:p>
    <w:p w14:paraId="2457714F" w14:textId="17164755" w:rsidR="00C87382" w:rsidRPr="0020426E" w:rsidRDefault="00CB589A" w:rsidP="0020426E">
      <w:r w:rsidRPr="0020426E">
        <w:rPr>
          <w:b/>
          <w:bCs/>
        </w:rPr>
        <w:lastRenderedPageBreak/>
        <w:t xml:space="preserve">Figure </w:t>
      </w:r>
      <w:r w:rsidR="0020426E" w:rsidRPr="0020426E">
        <w:rPr>
          <w:b/>
          <w:bCs/>
        </w:rPr>
        <w:t>S2.</w:t>
      </w:r>
      <w:r w:rsidR="0020426E">
        <w:t xml:space="preserve"> </w:t>
      </w:r>
      <w:r>
        <w:t xml:space="preserve"> Crude incidence rates after infection, stratified by Covid-19 infection history.</w:t>
      </w:r>
    </w:p>
    <w:tbl>
      <w:tblPr>
        <w:tblStyle w:val="Table"/>
        <w:tblW w:w="5000" w:type="pct"/>
        <w:tblLook w:val="0000" w:firstRow="0" w:lastRow="0" w:firstColumn="0" w:lastColumn="0" w:noHBand="0" w:noVBand="0"/>
      </w:tblPr>
      <w:tblGrid>
        <w:gridCol w:w="9026"/>
      </w:tblGrid>
      <w:tr w:rsidR="00C87382" w14:paraId="1449AB58" w14:textId="77777777" w:rsidTr="00D23A6F">
        <w:tc>
          <w:tcPr>
            <w:tcW w:w="0" w:type="auto"/>
          </w:tcPr>
          <w:p w14:paraId="49A2AAF5" w14:textId="77777777" w:rsidR="00C87382" w:rsidRDefault="00C87382" w:rsidP="00D23A6F">
            <w:pPr>
              <w:jc w:val="center"/>
            </w:pPr>
          </w:p>
          <w:p w14:paraId="008548E2" w14:textId="4CBB58CD" w:rsidR="00C87382" w:rsidRDefault="004B3217" w:rsidP="00D23A6F">
            <w:pPr>
              <w:pStyle w:val="ImageCaption"/>
              <w:spacing w:before="200"/>
            </w:pPr>
            <w:r>
              <w:rPr>
                <w:noProof/>
              </w:rPr>
              <w:drawing>
                <wp:inline distT="0" distB="0" distL="0" distR="0" wp14:anchorId="1D79AD20" wp14:editId="5FF36643">
                  <wp:extent cx="5334000" cy="2667000"/>
                  <wp:effectExtent l="0" t="0" r="0" b="0"/>
                  <wp:docPr id="43" name="Picture"/>
                  <wp:cNvGraphicFramePr/>
                  <a:graphic xmlns:a="http://schemas.openxmlformats.org/drawingml/2006/main">
                    <a:graphicData uri="http://schemas.openxmlformats.org/drawingml/2006/picture">
                      <pic:pic xmlns:pic="http://schemas.openxmlformats.org/drawingml/2006/picture">
                        <pic:nvPicPr>
                          <pic:cNvPr id="44" name="Picture" descr="manuscript_files/figure-docx/unnamed-chunk-10-1.png"/>
                          <pic:cNvPicPr>
                            <a:picLocks noChangeAspect="1" noChangeArrowheads="1"/>
                          </pic:cNvPicPr>
                        </pic:nvPicPr>
                        <pic:blipFill>
                          <a:blip r:embed="rId7"/>
                          <a:stretch>
                            <a:fillRect/>
                          </a:stretch>
                        </pic:blipFill>
                        <pic:spPr bwMode="auto">
                          <a:xfrm>
                            <a:off x="0" y="0"/>
                            <a:ext cx="5334000" cy="2667000"/>
                          </a:xfrm>
                          <a:prstGeom prst="rect">
                            <a:avLst/>
                          </a:prstGeom>
                          <a:noFill/>
                          <a:ln w="9525">
                            <a:noFill/>
                            <a:headEnd/>
                            <a:tailEnd/>
                          </a:ln>
                        </pic:spPr>
                      </pic:pic>
                    </a:graphicData>
                  </a:graphic>
                </wp:inline>
              </w:drawing>
            </w:r>
          </w:p>
        </w:tc>
      </w:tr>
    </w:tbl>
    <w:p w14:paraId="693F0D02" w14:textId="77777777" w:rsidR="00C87382" w:rsidRDefault="00C87382" w:rsidP="00C87382">
      <w:pPr>
        <w:pStyle w:val="BodyText"/>
      </w:pPr>
      <w:r>
        <w:t xml:space="preserve">* </w:t>
      </w:r>
      <w:proofErr w:type="gramStart"/>
      <w:r w:rsidRPr="0018684F">
        <w:t>number</w:t>
      </w:r>
      <w:proofErr w:type="gramEnd"/>
      <w:r w:rsidRPr="0018684F">
        <w:t xml:space="preserve"> of events among people with Covid-19 history in CPRD GOLD was below 5 thus not shown here.</w:t>
      </w:r>
    </w:p>
    <w:p w14:paraId="32E2FA5B" w14:textId="77777777" w:rsidR="00C87382" w:rsidRDefault="00C87382" w:rsidP="00C87382">
      <w:pPr>
        <w:pStyle w:val="BodyText"/>
        <w:rPr>
          <w:b/>
          <w:bCs/>
        </w:rPr>
      </w:pPr>
    </w:p>
    <w:p w14:paraId="48AB3127" w14:textId="77777777" w:rsidR="00C87382" w:rsidRDefault="00C87382" w:rsidP="00C87382">
      <w:pPr>
        <w:pStyle w:val="BodyText"/>
        <w:rPr>
          <w:b/>
          <w:bCs/>
        </w:rPr>
      </w:pPr>
    </w:p>
    <w:p w14:paraId="6A897291" w14:textId="77777777" w:rsidR="00C87382" w:rsidRDefault="00C87382" w:rsidP="00C87382">
      <w:pPr>
        <w:pStyle w:val="BodyText"/>
        <w:rPr>
          <w:b/>
          <w:bCs/>
        </w:rPr>
      </w:pPr>
    </w:p>
    <w:p w14:paraId="35FD16DE" w14:textId="77777777" w:rsidR="00C87382" w:rsidRDefault="00C87382" w:rsidP="00C87382">
      <w:pPr>
        <w:pStyle w:val="BodyText"/>
        <w:rPr>
          <w:b/>
          <w:bCs/>
        </w:rPr>
      </w:pPr>
    </w:p>
    <w:p w14:paraId="49631598" w14:textId="77777777" w:rsidR="00C87382" w:rsidRDefault="00C87382" w:rsidP="00C87382">
      <w:pPr>
        <w:pStyle w:val="BodyText"/>
        <w:rPr>
          <w:b/>
          <w:bCs/>
        </w:rPr>
      </w:pPr>
    </w:p>
    <w:p w14:paraId="794044FA" w14:textId="77777777" w:rsidR="00C87382" w:rsidRDefault="00C87382" w:rsidP="00C87382">
      <w:pPr>
        <w:pStyle w:val="BodyText"/>
        <w:rPr>
          <w:b/>
          <w:bCs/>
        </w:rPr>
      </w:pPr>
    </w:p>
    <w:p w14:paraId="31A32614" w14:textId="77777777" w:rsidR="00C87382" w:rsidRDefault="00C87382" w:rsidP="00C87382">
      <w:pPr>
        <w:pStyle w:val="BodyText"/>
        <w:rPr>
          <w:b/>
          <w:bCs/>
        </w:rPr>
      </w:pPr>
    </w:p>
    <w:p w14:paraId="5AF89F76" w14:textId="77777777" w:rsidR="00C87382" w:rsidRDefault="00C87382" w:rsidP="00C87382">
      <w:pPr>
        <w:pStyle w:val="BodyText"/>
        <w:rPr>
          <w:b/>
          <w:bCs/>
        </w:rPr>
      </w:pPr>
    </w:p>
    <w:p w14:paraId="0370F1C6" w14:textId="77777777" w:rsidR="00EC7436" w:rsidRDefault="00EC7436" w:rsidP="00C87382">
      <w:pPr>
        <w:pStyle w:val="BodyText"/>
        <w:rPr>
          <w:b/>
          <w:bCs/>
        </w:rPr>
      </w:pPr>
      <w:r>
        <w:rPr>
          <w:b/>
          <w:bCs/>
        </w:rPr>
        <w:br w:type="page"/>
      </w:r>
    </w:p>
    <w:p w14:paraId="0F0A55AD" w14:textId="5B4F11F6" w:rsidR="00C87382" w:rsidRDefault="00C87382" w:rsidP="00C87382">
      <w:pPr>
        <w:pStyle w:val="BodyText"/>
      </w:pPr>
      <w:r>
        <w:rPr>
          <w:b/>
          <w:bCs/>
        </w:rPr>
        <w:lastRenderedPageBreak/>
        <w:t xml:space="preserve">Figure </w:t>
      </w:r>
      <w:r w:rsidR="0020426E">
        <w:rPr>
          <w:b/>
          <w:bCs/>
        </w:rPr>
        <w:t>S3.</w:t>
      </w:r>
      <w:r w:rsidRPr="00D92609">
        <w:t xml:space="preserve"> </w:t>
      </w:r>
      <w:r>
        <w:t>I</w:t>
      </w:r>
      <w:r w:rsidRPr="00D92609">
        <w:t xml:space="preserve">ncidence rates after infection, stratified </w:t>
      </w:r>
      <w:r>
        <w:t xml:space="preserve">by number of </w:t>
      </w:r>
      <w:r w:rsidRPr="00D92609">
        <w:t>doses of vaccines received prior to infection.</w:t>
      </w:r>
    </w:p>
    <w:p w14:paraId="455AC91A" w14:textId="0DEB12BB" w:rsidR="00C87382" w:rsidRDefault="00587663" w:rsidP="00C87382">
      <w:pPr>
        <w:pStyle w:val="BodyText"/>
      </w:pPr>
      <w:r>
        <w:rPr>
          <w:noProof/>
        </w:rPr>
        <w:drawing>
          <wp:inline distT="0" distB="0" distL="0" distR="0" wp14:anchorId="351952CB" wp14:editId="1B756B87">
            <wp:extent cx="5334000" cy="5334000"/>
            <wp:effectExtent l="0" t="0" r="0" b="0"/>
            <wp:docPr id="47" name="Picture"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47" name="Picture" descr="A screenshot of a graph&#10;&#10;AI-generated content may be incorrect."/>
                    <pic:cNvPicPr>
                      <a:picLocks noChangeAspect="1" noChangeArrowheads="1"/>
                    </pic:cNvPicPr>
                  </pic:nvPicPr>
                  <pic:blipFill>
                    <a:blip r:embed="rId8"/>
                    <a:stretch>
                      <a:fillRect/>
                    </a:stretch>
                  </pic:blipFill>
                  <pic:spPr bwMode="auto">
                    <a:xfrm>
                      <a:off x="0" y="0"/>
                      <a:ext cx="5334000" cy="5334000"/>
                    </a:xfrm>
                    <a:prstGeom prst="rect">
                      <a:avLst/>
                    </a:prstGeom>
                    <a:noFill/>
                    <a:ln w="9525">
                      <a:noFill/>
                      <a:headEnd/>
                      <a:tailEnd/>
                    </a:ln>
                  </pic:spPr>
                </pic:pic>
              </a:graphicData>
            </a:graphic>
          </wp:inline>
        </w:drawing>
      </w:r>
    </w:p>
    <w:p w14:paraId="74CF9226" w14:textId="77777777" w:rsidR="00CB589A" w:rsidRDefault="00CB589A" w:rsidP="00CB589A">
      <w:r>
        <w:t xml:space="preserve">* </w:t>
      </w:r>
      <w:proofErr w:type="gramStart"/>
      <w:r>
        <w:t>number</w:t>
      </w:r>
      <w:proofErr w:type="gramEnd"/>
      <w:r>
        <w:t xml:space="preserve"> of events among people with Covid-19 history in CPRD GOLD was below 5 thus not shown here.</w:t>
      </w:r>
    </w:p>
    <w:p w14:paraId="5A26BF27" w14:textId="77777777" w:rsidR="00CB589A" w:rsidRDefault="00CB589A" w:rsidP="00CB589A"/>
    <w:p w14:paraId="1B80250B" w14:textId="77777777" w:rsidR="00CB589A" w:rsidRDefault="00CB589A" w:rsidP="00CB589A"/>
    <w:p w14:paraId="3C74B464" w14:textId="77777777" w:rsidR="00CB589A" w:rsidRDefault="00CB589A" w:rsidP="00CB589A"/>
    <w:p w14:paraId="2C1236B5" w14:textId="77777777" w:rsidR="00856018" w:rsidRDefault="00856018" w:rsidP="00E25DC3">
      <w:pPr>
        <w:pStyle w:val="BodyText"/>
        <w:rPr>
          <w:b/>
          <w:bCs/>
        </w:rPr>
      </w:pPr>
      <w:r>
        <w:rPr>
          <w:b/>
          <w:bCs/>
        </w:rPr>
        <w:br w:type="page"/>
      </w:r>
    </w:p>
    <w:p w14:paraId="2E9B175A" w14:textId="0F70F579" w:rsidR="00E25DC3" w:rsidRDefault="00E25DC3" w:rsidP="00E25DC3">
      <w:pPr>
        <w:pStyle w:val="BodyText"/>
        <w:rPr>
          <w:noProof/>
        </w:rPr>
      </w:pPr>
      <w:r w:rsidRPr="00E25DC3">
        <w:rPr>
          <w:b/>
          <w:bCs/>
        </w:rPr>
        <w:lastRenderedPageBreak/>
        <w:t xml:space="preserve">Figure </w:t>
      </w:r>
      <w:r w:rsidR="00E21248" w:rsidRPr="00E25DC3">
        <w:rPr>
          <w:b/>
          <w:bCs/>
        </w:rPr>
        <w:t>S</w:t>
      </w:r>
      <w:r w:rsidR="00E21248">
        <w:rPr>
          <w:b/>
          <w:bCs/>
        </w:rPr>
        <w:t>4</w:t>
      </w:r>
      <w:r w:rsidRPr="00E25DC3">
        <w:rPr>
          <w:b/>
          <w:bCs/>
        </w:rPr>
        <w:t>.</w:t>
      </w:r>
      <w:r>
        <w:t xml:space="preserve"> Age-sex specific</w:t>
      </w:r>
      <w:r w:rsidRPr="00D92609">
        <w:t xml:space="preserve"> incidence rate ratios of ATE among people with COVID-19 infection stratified by age and sex, by database.</w:t>
      </w:r>
      <w:r w:rsidRPr="001C612B">
        <w:rPr>
          <w:noProof/>
        </w:rPr>
        <w:t xml:space="preserve"> </w:t>
      </w:r>
    </w:p>
    <w:p w14:paraId="184DBA8F" w14:textId="7B85CFE9" w:rsidR="00CB589A" w:rsidRDefault="004E0CBF" w:rsidP="00937679">
      <w:r>
        <w:rPr>
          <w:noProof/>
        </w:rPr>
        <w:drawing>
          <wp:inline distT="0" distB="0" distL="0" distR="0" wp14:anchorId="179A54E6" wp14:editId="4B389432">
            <wp:extent cx="5334000" cy="5334000"/>
            <wp:effectExtent l="0" t="0" r="0" b="0"/>
            <wp:docPr id="50" name="Picture"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50" name="Picture" descr="A screenshot of a graph&#10;&#10;AI-generated content may be incorrect."/>
                    <pic:cNvPicPr>
                      <a:picLocks noChangeAspect="1" noChangeArrowheads="1"/>
                    </pic:cNvPicPr>
                  </pic:nvPicPr>
                  <pic:blipFill>
                    <a:blip r:embed="rId9"/>
                    <a:stretch>
                      <a:fillRect/>
                    </a:stretch>
                  </pic:blipFill>
                  <pic:spPr bwMode="auto">
                    <a:xfrm>
                      <a:off x="0" y="0"/>
                      <a:ext cx="5334000" cy="5334000"/>
                    </a:xfrm>
                    <a:prstGeom prst="rect">
                      <a:avLst/>
                    </a:prstGeom>
                    <a:noFill/>
                    <a:ln w="9525">
                      <a:noFill/>
                      <a:headEnd/>
                      <a:tailEnd/>
                    </a:ln>
                  </pic:spPr>
                </pic:pic>
              </a:graphicData>
            </a:graphic>
          </wp:inline>
        </w:drawing>
      </w:r>
    </w:p>
    <w:p w14:paraId="6AFC002F" w14:textId="77777777" w:rsidR="004F6071" w:rsidRDefault="004F6071" w:rsidP="00937679"/>
    <w:p w14:paraId="639000DB" w14:textId="77777777" w:rsidR="00856018" w:rsidRDefault="00856018" w:rsidP="004F6071">
      <w:pPr>
        <w:pStyle w:val="BodyText"/>
        <w:rPr>
          <w:b/>
          <w:bCs/>
        </w:rPr>
      </w:pPr>
      <w:r>
        <w:rPr>
          <w:b/>
          <w:bCs/>
        </w:rPr>
        <w:br w:type="page"/>
      </w:r>
    </w:p>
    <w:p w14:paraId="47B38087" w14:textId="01E541A2" w:rsidR="004F6071" w:rsidRDefault="004F6071" w:rsidP="004F6071">
      <w:pPr>
        <w:pStyle w:val="BodyText"/>
      </w:pPr>
      <w:r>
        <w:rPr>
          <w:b/>
          <w:bCs/>
        </w:rPr>
        <w:lastRenderedPageBreak/>
        <w:t xml:space="preserve">Figure </w:t>
      </w:r>
      <w:r w:rsidR="0041736E">
        <w:rPr>
          <w:b/>
          <w:bCs/>
        </w:rPr>
        <w:t>S</w:t>
      </w:r>
      <w:r w:rsidR="0041736E">
        <w:rPr>
          <w:b/>
        </w:rPr>
        <w:t>5</w:t>
      </w:r>
      <w:r w:rsidR="00856018">
        <w:rPr>
          <w:b/>
        </w:rPr>
        <w:t>.</w:t>
      </w:r>
      <w:r>
        <w:rPr>
          <w:b/>
          <w:bCs/>
        </w:rPr>
        <w:t xml:space="preserve"> </w:t>
      </w:r>
      <w:r>
        <w:t>Age-sex specific</w:t>
      </w:r>
      <w:r w:rsidRPr="00D92609">
        <w:t xml:space="preserve"> incidence rate ratios of VTE among people with COVID-19 infection stratified by age and sex, by database.</w:t>
      </w:r>
    </w:p>
    <w:p w14:paraId="4C56922F" w14:textId="53138844" w:rsidR="004F6071" w:rsidRDefault="00A1337E" w:rsidP="004F6071">
      <w:pPr>
        <w:pStyle w:val="BodyText"/>
      </w:pPr>
      <w:r>
        <w:rPr>
          <w:noProof/>
        </w:rPr>
        <w:drawing>
          <wp:inline distT="0" distB="0" distL="0" distR="0" wp14:anchorId="3DEEA0F2" wp14:editId="181493C7">
            <wp:extent cx="5334000" cy="5334000"/>
            <wp:effectExtent l="0" t="0" r="0" b="0"/>
            <wp:docPr id="1070854527" name="Picture" descr="A graph of a number of patients with covid-19&#10;&#10;AI-generated content may be incorrect."/>
            <wp:cNvGraphicFramePr/>
            <a:graphic xmlns:a="http://schemas.openxmlformats.org/drawingml/2006/main">
              <a:graphicData uri="http://schemas.openxmlformats.org/drawingml/2006/picture">
                <pic:pic xmlns:pic="http://schemas.openxmlformats.org/drawingml/2006/picture">
                  <pic:nvPicPr>
                    <pic:cNvPr id="1070854527" name="Picture" descr="A graph of a number of patients with covid-19&#10;&#10;AI-generated content may be incorrect."/>
                    <pic:cNvPicPr>
                      <a:picLocks noChangeAspect="1" noChangeArrowheads="1"/>
                    </pic:cNvPicPr>
                  </pic:nvPicPr>
                  <pic:blipFill>
                    <a:blip r:embed="rId10"/>
                    <a:stretch>
                      <a:fillRect/>
                    </a:stretch>
                  </pic:blipFill>
                  <pic:spPr bwMode="auto">
                    <a:xfrm>
                      <a:off x="0" y="0"/>
                      <a:ext cx="5334000" cy="5334000"/>
                    </a:xfrm>
                    <a:prstGeom prst="rect">
                      <a:avLst/>
                    </a:prstGeom>
                    <a:noFill/>
                    <a:ln w="9525">
                      <a:noFill/>
                      <a:headEnd/>
                      <a:tailEnd/>
                    </a:ln>
                  </pic:spPr>
                </pic:pic>
              </a:graphicData>
            </a:graphic>
          </wp:inline>
        </w:drawing>
      </w:r>
    </w:p>
    <w:p w14:paraId="26DB2C36" w14:textId="77777777" w:rsidR="004F6071" w:rsidRDefault="004F6071" w:rsidP="00937679"/>
    <w:p w14:paraId="31092A96" w14:textId="77777777" w:rsidR="004F6071" w:rsidRDefault="004F6071" w:rsidP="00937679"/>
    <w:p w14:paraId="47EB998E" w14:textId="77777777" w:rsidR="00704572" w:rsidRDefault="00704572" w:rsidP="006966B6">
      <w:pPr>
        <w:rPr>
          <w:b/>
          <w:bCs/>
        </w:rPr>
      </w:pPr>
    </w:p>
    <w:p w14:paraId="3267A0A9" w14:textId="77777777" w:rsidR="00704572" w:rsidRDefault="00704572" w:rsidP="006966B6">
      <w:pPr>
        <w:rPr>
          <w:b/>
          <w:bCs/>
        </w:rPr>
      </w:pPr>
    </w:p>
    <w:p w14:paraId="6CB9D5DD" w14:textId="77777777" w:rsidR="00704572" w:rsidRDefault="00704572" w:rsidP="006966B6">
      <w:pPr>
        <w:rPr>
          <w:b/>
          <w:bCs/>
        </w:rPr>
      </w:pPr>
    </w:p>
    <w:p w14:paraId="63FC8B76" w14:textId="77777777" w:rsidR="00EC42C1" w:rsidRDefault="00EC42C1" w:rsidP="00EC42C1">
      <w:pPr>
        <w:pStyle w:val="BodyText"/>
        <w:spacing w:line="360" w:lineRule="auto"/>
        <w:rPr>
          <w:b/>
          <w:bCs/>
        </w:rPr>
      </w:pPr>
      <w:r>
        <w:rPr>
          <w:b/>
          <w:bCs/>
        </w:rPr>
        <w:br w:type="page"/>
      </w:r>
    </w:p>
    <w:p w14:paraId="69DF5ADF" w14:textId="3BE1E435" w:rsidR="00EC42C1" w:rsidRPr="006B0788" w:rsidRDefault="00704572" w:rsidP="00EC42C1">
      <w:pPr>
        <w:pStyle w:val="BodyText"/>
        <w:spacing w:line="360" w:lineRule="auto"/>
        <w:rPr>
          <w:rFonts w:ascii="Calibri" w:hAnsi="Calibri" w:cs="Calibri"/>
          <w:b/>
          <w:bCs/>
        </w:rPr>
      </w:pPr>
      <w:r>
        <w:rPr>
          <w:b/>
          <w:bCs/>
        </w:rPr>
        <w:lastRenderedPageBreak/>
        <w:t xml:space="preserve">S6. </w:t>
      </w:r>
      <w:r w:rsidR="00EC42C1">
        <w:rPr>
          <w:b/>
          <w:bCs/>
        </w:rPr>
        <w:t xml:space="preserve">Sensitivity analysis, </w:t>
      </w:r>
      <w:r w:rsidR="00EC42C1" w:rsidRPr="39611F18">
        <w:rPr>
          <w:rFonts w:ascii="Calibri" w:hAnsi="Calibri" w:cs="Calibri"/>
          <w:b/>
          <w:bCs/>
        </w:rPr>
        <w:t>Standardised incidence rate ratio of ATE and VTE stratified by vaccine and covid status, and immunocompromised status.</w:t>
      </w:r>
    </w:p>
    <w:p w14:paraId="1E53B702" w14:textId="292211D4" w:rsidR="00432AAF" w:rsidRPr="00937679" w:rsidRDefault="00704572" w:rsidP="006966B6">
      <w:r>
        <w:rPr>
          <w:noProof/>
        </w:rPr>
        <w:drawing>
          <wp:inline distT="0" distB="0" distL="0" distR="0" wp14:anchorId="7077788D" wp14:editId="660FE457">
            <wp:extent cx="5731510" cy="3439160"/>
            <wp:effectExtent l="0" t="0" r="2540" b="8890"/>
            <wp:docPr id="1669864459" name="Picture 1" descr="A graph of a number of black and whit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64459" name="Picture 1" descr="A graph of a number of black and white line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3439160"/>
                    </a:xfrm>
                    <a:prstGeom prst="rect">
                      <a:avLst/>
                    </a:prstGeom>
                    <a:noFill/>
                    <a:ln>
                      <a:noFill/>
                    </a:ln>
                  </pic:spPr>
                </pic:pic>
              </a:graphicData>
            </a:graphic>
          </wp:inline>
        </w:drawing>
      </w:r>
      <w:r>
        <w:rPr>
          <w:b/>
          <w:bCs/>
        </w:rPr>
        <w:t xml:space="preserve"> </w:t>
      </w:r>
    </w:p>
    <w:sectPr w:rsidR="00432AAF" w:rsidRPr="009376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7A019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12EF82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9062632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1E76DB1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F1B8AB9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84C1B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FD4206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EE2C1C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A1ACC4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5B2C1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2D4C383C"/>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1" w15:restartNumberingAfterBreak="0">
    <w:nsid w:val="00A86C0E"/>
    <w:multiLevelType w:val="multilevel"/>
    <w:tmpl w:val="04090023"/>
    <w:styleLink w:val="ArticleSection"/>
    <w:lvl w:ilvl="0">
      <w:start w:val="1"/>
      <w:numFmt w:val="upperRoman"/>
      <w:lvlText w:val="Article %1."/>
      <w:lvlJc w:val="left"/>
      <w:pPr>
        <w:tabs>
          <w:tab w:val="num" w:pos="2716"/>
        </w:tabs>
        <w:ind w:left="1276" w:firstLine="0"/>
      </w:pPr>
    </w:lvl>
    <w:lvl w:ilvl="1">
      <w:start w:val="1"/>
      <w:numFmt w:val="decimalZero"/>
      <w:isLgl/>
      <w:lvlText w:val="Section %1.%2"/>
      <w:lvlJc w:val="left"/>
      <w:pPr>
        <w:tabs>
          <w:tab w:val="num" w:pos="2716"/>
        </w:tabs>
        <w:ind w:left="1276" w:firstLine="0"/>
      </w:pPr>
    </w:lvl>
    <w:lvl w:ilvl="2">
      <w:start w:val="1"/>
      <w:numFmt w:val="lowerLetter"/>
      <w:lvlText w:val="(%3)"/>
      <w:lvlJc w:val="left"/>
      <w:pPr>
        <w:tabs>
          <w:tab w:val="num" w:pos="1996"/>
        </w:tabs>
        <w:ind w:left="1996" w:hanging="432"/>
      </w:pPr>
    </w:lvl>
    <w:lvl w:ilvl="3">
      <w:start w:val="1"/>
      <w:numFmt w:val="lowerRoman"/>
      <w:lvlText w:val="(%4)"/>
      <w:lvlJc w:val="right"/>
      <w:pPr>
        <w:tabs>
          <w:tab w:val="num" w:pos="2140"/>
        </w:tabs>
        <w:ind w:left="2140" w:hanging="144"/>
      </w:pPr>
    </w:lvl>
    <w:lvl w:ilvl="4">
      <w:start w:val="1"/>
      <w:numFmt w:val="decimal"/>
      <w:lvlText w:val="%5)"/>
      <w:lvlJc w:val="left"/>
      <w:pPr>
        <w:tabs>
          <w:tab w:val="num" w:pos="2284"/>
        </w:tabs>
        <w:ind w:left="2284" w:hanging="432"/>
      </w:pPr>
    </w:lvl>
    <w:lvl w:ilvl="5">
      <w:start w:val="1"/>
      <w:numFmt w:val="lowerLetter"/>
      <w:lvlText w:val="%6)"/>
      <w:lvlJc w:val="left"/>
      <w:pPr>
        <w:tabs>
          <w:tab w:val="num" w:pos="2428"/>
        </w:tabs>
        <w:ind w:left="2428" w:hanging="432"/>
      </w:pPr>
    </w:lvl>
    <w:lvl w:ilvl="6">
      <w:start w:val="1"/>
      <w:numFmt w:val="lowerRoman"/>
      <w:lvlText w:val="%7)"/>
      <w:lvlJc w:val="right"/>
      <w:pPr>
        <w:tabs>
          <w:tab w:val="num" w:pos="2572"/>
        </w:tabs>
        <w:ind w:left="2572" w:hanging="288"/>
      </w:pPr>
    </w:lvl>
    <w:lvl w:ilvl="7">
      <w:start w:val="1"/>
      <w:numFmt w:val="lowerLetter"/>
      <w:lvlText w:val="%8."/>
      <w:lvlJc w:val="left"/>
      <w:pPr>
        <w:tabs>
          <w:tab w:val="num" w:pos="2716"/>
        </w:tabs>
        <w:ind w:left="2716" w:hanging="432"/>
      </w:pPr>
    </w:lvl>
    <w:lvl w:ilvl="8">
      <w:start w:val="1"/>
      <w:numFmt w:val="lowerRoman"/>
      <w:lvlText w:val="%9."/>
      <w:lvlJc w:val="right"/>
      <w:pPr>
        <w:tabs>
          <w:tab w:val="num" w:pos="2860"/>
        </w:tabs>
        <w:ind w:left="2860" w:hanging="144"/>
      </w:pPr>
    </w:lvl>
  </w:abstractNum>
  <w:abstractNum w:abstractNumId="12" w15:restartNumberingAfterBreak="0">
    <w:nsid w:val="065C2CC9"/>
    <w:multiLevelType w:val="multilevel"/>
    <w:tmpl w:val="A6942476"/>
    <w:lvl w:ilvl="0">
      <w:start w:val="1"/>
      <w:numFmt w:val="decimal"/>
      <w:pStyle w:val="FigureheadingAgency"/>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85F4D74"/>
    <w:multiLevelType w:val="multilevel"/>
    <w:tmpl w:val="A02E932A"/>
    <w:styleLink w:val="BulletsAgency"/>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rPr>
        <w:rFonts w:hint="default"/>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lef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left"/>
      <w:pPr>
        <w:tabs>
          <w:tab w:val="num" w:pos="720"/>
        </w:tabs>
        <w:ind w:left="720" w:firstLine="0"/>
      </w:pPr>
      <w:rPr>
        <w:rFonts w:hint="default"/>
      </w:rPr>
    </w:lvl>
  </w:abstractNum>
  <w:abstractNum w:abstractNumId="14" w15:restartNumberingAfterBreak="0">
    <w:nsid w:val="08960D76"/>
    <w:multiLevelType w:val="multilevel"/>
    <w:tmpl w:val="1802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A127BC8"/>
    <w:multiLevelType w:val="multilevel"/>
    <w:tmpl w:val="A66AC686"/>
    <w:lvl w:ilvl="0">
      <w:start w:val="1"/>
      <w:numFmt w:val="decimal"/>
      <w:pStyle w:val="TableheadingAgency"/>
      <w:suff w:val="space"/>
      <w:lvlText w:val="Table %1. "/>
      <w:lvlJc w:val="left"/>
      <w:pPr>
        <w:ind w:left="0" w:firstLine="0"/>
      </w:pPr>
      <w:rPr>
        <w:rFonts w:ascii="Verdana" w:hAnsi="Verdana" w:hint="default"/>
        <w:b/>
        <w:i w:val="0"/>
        <w:sz w:val="18"/>
        <w:szCs w:val="18"/>
      </w:rPr>
    </w:lvl>
    <w:lvl w:ilvl="1">
      <w:start w:val="1"/>
      <w:numFmt w:val="decimalZero"/>
      <w:isLgl/>
      <w:lvlText w:val="%1Section .%2"/>
      <w:lvlJc w:val="left"/>
      <w:pPr>
        <w:tabs>
          <w:tab w:val="num" w:pos="1080"/>
        </w:tabs>
        <w:ind w:left="0" w:firstLine="0"/>
      </w:pPr>
      <w:rPr>
        <w:rFonts w:hint="default"/>
      </w:rPr>
    </w:lvl>
    <w:lvl w:ilvl="2">
      <w:start w:val="1"/>
      <w:numFmt w:val="lowerLetter"/>
      <w:lvlText w:val="(%3)"/>
      <w:lvlJc w:val="left"/>
      <w:pPr>
        <w:tabs>
          <w:tab w:val="num" w:pos="720"/>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6" w15:restartNumberingAfterBreak="0">
    <w:nsid w:val="0AD13775"/>
    <w:multiLevelType w:val="hybridMultilevel"/>
    <w:tmpl w:val="B6A4582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0BF85A84"/>
    <w:multiLevelType w:val="multilevel"/>
    <w:tmpl w:val="A3FA1B12"/>
    <w:lvl w:ilvl="0">
      <w:start w:val="795"/>
      <w:numFmt w:val="bullet"/>
      <w:lvlText w:val="•"/>
      <w:lvlJc w:val="left"/>
      <w:pPr>
        <w:ind w:left="1080" w:hanging="72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7E60F46"/>
    <w:multiLevelType w:val="hybridMultilevel"/>
    <w:tmpl w:val="AE14B4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A9E656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1AF30A86"/>
    <w:multiLevelType w:val="multilevel"/>
    <w:tmpl w:val="DC36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E64282B"/>
    <w:multiLevelType w:val="multilevel"/>
    <w:tmpl w:val="7614763A"/>
    <w:styleLink w:val="NumberlistAgency"/>
    <w:lvl w:ilvl="0">
      <w:start w:val="1"/>
      <w:numFmt w:val="decimal"/>
      <w:lvlText w:val="%1."/>
      <w:lvlJc w:val="left"/>
      <w:pPr>
        <w:tabs>
          <w:tab w:val="num" w:pos="360"/>
        </w:tabs>
        <w:ind w:left="360" w:hanging="360"/>
      </w:pPr>
      <w:rPr>
        <w:rFonts w:ascii="Verdana" w:hAnsi="Verdana" w:hint="default"/>
        <w:b w:val="0"/>
        <w:i w:val="0"/>
        <w:caps w:val="0"/>
        <w:strike w:val="0"/>
        <w:dstrike w:val="0"/>
        <w:outline w:val="0"/>
        <w:shadow w:val="0"/>
        <w:emboss w:val="0"/>
        <w:imprint w:val="0"/>
        <w:vanish w:val="0"/>
        <w:color w:val="auto"/>
        <w:sz w:val="18"/>
        <w:szCs w:val="18"/>
        <w:u w:val="none"/>
        <w:vertAlign w:val="baseline"/>
      </w:rPr>
    </w:lvl>
    <w:lvl w:ilvl="1">
      <w:start w:val="1"/>
      <w:numFmt w:val="decimal"/>
      <w:lvlText w:val="%1.%2."/>
      <w:lvlJc w:val="left"/>
      <w:pPr>
        <w:tabs>
          <w:tab w:val="num" w:pos="964"/>
        </w:tabs>
        <w:ind w:left="964" w:hanging="604"/>
      </w:pPr>
      <w:rPr>
        <w:rFonts w:ascii="Verdana" w:hAnsi="Verdana" w:hint="default"/>
        <w:b w:val="0"/>
        <w:i w:val="0"/>
        <w:caps w:val="0"/>
        <w:strike w:val="0"/>
        <w:dstrike w:val="0"/>
        <w:outline w:val="0"/>
        <w:shadow w:val="0"/>
        <w:emboss w:val="0"/>
        <w:imprint w:val="0"/>
        <w:vanish w:val="0"/>
        <w:color w:val="auto"/>
        <w:sz w:val="18"/>
        <w:szCs w:val="18"/>
        <w:u w:val="none"/>
        <w:vertAlign w:val="baseline"/>
      </w:rPr>
    </w:lvl>
    <w:lvl w:ilvl="2">
      <w:start w:val="1"/>
      <w:numFmt w:val="none"/>
      <w:lvlText w:val=""/>
      <w:lvlJc w:val="left"/>
      <w:pPr>
        <w:tabs>
          <w:tab w:val="num" w:pos="964"/>
        </w:tabs>
        <w:ind w:left="964" w:hanging="607"/>
      </w:pPr>
      <w:rPr>
        <w:rFonts w:hint="default"/>
      </w:rPr>
    </w:lvl>
    <w:lvl w:ilvl="3">
      <w:start w:val="1"/>
      <w:numFmt w:val="none"/>
      <w:lvlText w:val=""/>
      <w:lvlJc w:val="left"/>
      <w:pPr>
        <w:tabs>
          <w:tab w:val="num" w:pos="964"/>
        </w:tabs>
        <w:ind w:left="964" w:hanging="607"/>
      </w:pPr>
      <w:rPr>
        <w:rFonts w:hint="default"/>
      </w:rPr>
    </w:lvl>
    <w:lvl w:ilvl="4">
      <w:start w:val="1"/>
      <w:numFmt w:val="none"/>
      <w:lvlText w:val=""/>
      <w:lvlJc w:val="left"/>
      <w:pPr>
        <w:tabs>
          <w:tab w:val="num" w:pos="964"/>
        </w:tabs>
        <w:ind w:left="964" w:hanging="607"/>
      </w:pPr>
      <w:rPr>
        <w:rFonts w:hint="default"/>
      </w:rPr>
    </w:lvl>
    <w:lvl w:ilvl="5">
      <w:start w:val="1"/>
      <w:numFmt w:val="none"/>
      <w:lvlText w:val=""/>
      <w:lvlJc w:val="left"/>
      <w:pPr>
        <w:tabs>
          <w:tab w:val="num" w:pos="964"/>
        </w:tabs>
        <w:ind w:left="964" w:hanging="607"/>
      </w:pPr>
      <w:rPr>
        <w:rFonts w:hint="default"/>
      </w:rPr>
    </w:lvl>
    <w:lvl w:ilvl="6">
      <w:start w:val="1"/>
      <w:numFmt w:val="none"/>
      <w:lvlText w:val="%7"/>
      <w:lvlJc w:val="left"/>
      <w:pPr>
        <w:tabs>
          <w:tab w:val="num" w:pos="964"/>
        </w:tabs>
        <w:ind w:left="964" w:hanging="607"/>
      </w:pPr>
      <w:rPr>
        <w:rFonts w:hint="default"/>
      </w:rPr>
    </w:lvl>
    <w:lvl w:ilvl="7">
      <w:start w:val="1"/>
      <w:numFmt w:val="none"/>
      <w:lvlText w:val=""/>
      <w:lvlJc w:val="left"/>
      <w:pPr>
        <w:tabs>
          <w:tab w:val="num" w:pos="964"/>
        </w:tabs>
        <w:ind w:left="964" w:hanging="607"/>
      </w:pPr>
      <w:rPr>
        <w:rFonts w:hint="default"/>
      </w:rPr>
    </w:lvl>
    <w:lvl w:ilvl="8">
      <w:start w:val="1"/>
      <w:numFmt w:val="none"/>
      <w:lvlText w:val=""/>
      <w:lvlJc w:val="left"/>
      <w:pPr>
        <w:tabs>
          <w:tab w:val="num" w:pos="964"/>
        </w:tabs>
        <w:ind w:left="964" w:hanging="607"/>
      </w:pPr>
      <w:rPr>
        <w:rFonts w:hint="default"/>
      </w:rPr>
    </w:lvl>
  </w:abstractNum>
  <w:abstractNum w:abstractNumId="22" w15:restartNumberingAfterBreak="0">
    <w:nsid w:val="30B84C8B"/>
    <w:multiLevelType w:val="hybridMultilevel"/>
    <w:tmpl w:val="E63663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4A67595"/>
    <w:multiLevelType w:val="multilevel"/>
    <w:tmpl w:val="31CCD7C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4" w15:restartNumberingAfterBreak="0">
    <w:nsid w:val="37057CB1"/>
    <w:multiLevelType w:val="multilevel"/>
    <w:tmpl w:val="E40EA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CE67FE3"/>
    <w:multiLevelType w:val="multilevel"/>
    <w:tmpl w:val="F4CE2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DC26ED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423A622F"/>
    <w:multiLevelType w:val="hybridMultilevel"/>
    <w:tmpl w:val="BD9A742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4CD255A8"/>
    <w:multiLevelType w:val="multilevel"/>
    <w:tmpl w:val="16645FE8"/>
    <w:lvl w:ilvl="0">
      <w:start w:val="1"/>
      <w:numFmt w:val="decimal"/>
      <w:lvlText w:val="%1."/>
      <w:lvlJc w:val="left"/>
      <w:pPr>
        <w:ind w:left="720" w:hanging="360"/>
      </w:pPr>
      <w:rPr>
        <w:rFonts w:hint="default"/>
      </w:rPr>
    </w:lvl>
    <w:lvl w:ilvl="1">
      <w:start w:val="6"/>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51E21733"/>
    <w:multiLevelType w:val="multilevel"/>
    <w:tmpl w:val="A94C57BE"/>
    <w:lvl w:ilvl="0">
      <w:start w:val="1"/>
      <w:numFmt w:val="decimal"/>
      <w:pStyle w:val="Heading1Agency"/>
      <w:suff w:val="space"/>
      <w:lvlText w:val="%1. "/>
      <w:lvlJc w:val="left"/>
      <w:pPr>
        <w:ind w:left="0" w:firstLine="0"/>
      </w:pPr>
      <w:rPr>
        <w:rFonts w:hint="default"/>
      </w:rPr>
    </w:lvl>
    <w:lvl w:ilvl="1">
      <w:start w:val="1"/>
      <w:numFmt w:val="decimal"/>
      <w:pStyle w:val="Heading2Agency"/>
      <w:suff w:val="space"/>
      <w:lvlText w:val="%1.%2. "/>
      <w:lvlJc w:val="left"/>
      <w:pPr>
        <w:ind w:left="0" w:firstLine="0"/>
      </w:pPr>
      <w:rPr>
        <w:rFonts w:hint="default"/>
      </w:rPr>
    </w:lvl>
    <w:lvl w:ilvl="2">
      <w:start w:val="1"/>
      <w:numFmt w:val="decimal"/>
      <w:pStyle w:val="Heading3Agency"/>
      <w:suff w:val="space"/>
      <w:lvlText w:val="%1.%2.%3. "/>
      <w:lvlJc w:val="left"/>
      <w:pPr>
        <w:ind w:left="0" w:firstLine="0"/>
      </w:pPr>
      <w:rPr>
        <w:rFonts w:hint="default"/>
      </w:rPr>
    </w:lvl>
    <w:lvl w:ilvl="3">
      <w:start w:val="1"/>
      <w:numFmt w:val="decimal"/>
      <w:pStyle w:val="Heading4Agency"/>
      <w:isLgl/>
      <w:suff w:val="space"/>
      <w:lvlText w:val="%1.%2.%3.%4. "/>
      <w:lvlJc w:val="left"/>
      <w:pPr>
        <w:ind w:left="0" w:firstLine="0"/>
      </w:pPr>
      <w:rPr>
        <w:rFonts w:hint="default"/>
      </w:rPr>
    </w:lvl>
    <w:lvl w:ilvl="4">
      <w:start w:val="1"/>
      <w:numFmt w:val="decimal"/>
      <w:pStyle w:val="Heading5Agency"/>
      <w:suff w:val="space"/>
      <w:lvlText w:val="%1.%2.%3.%4.%5. "/>
      <w:lvlJc w:val="left"/>
      <w:pPr>
        <w:ind w:left="0" w:firstLine="0"/>
      </w:pPr>
      <w:rPr>
        <w:rFonts w:hint="default"/>
      </w:rPr>
    </w:lvl>
    <w:lvl w:ilvl="5">
      <w:start w:val="1"/>
      <w:numFmt w:val="decimal"/>
      <w:pStyle w:val="Heading6Agency"/>
      <w:suff w:val="space"/>
      <w:lvlText w:val="%1.%2.%3.%4.%5.%6. "/>
      <w:lvlJc w:val="left"/>
      <w:pPr>
        <w:ind w:left="0" w:firstLine="0"/>
      </w:pPr>
      <w:rPr>
        <w:rFonts w:hint="default"/>
      </w:rPr>
    </w:lvl>
    <w:lvl w:ilvl="6">
      <w:start w:val="1"/>
      <w:numFmt w:val="decimal"/>
      <w:pStyle w:val="Heading7Agency"/>
      <w:suff w:val="space"/>
      <w:lvlText w:val="%1.%2.%3.%4.%5.%6.%7. "/>
      <w:lvlJc w:val="left"/>
      <w:pPr>
        <w:ind w:left="0" w:firstLine="0"/>
      </w:pPr>
      <w:rPr>
        <w:rFonts w:hint="default"/>
      </w:rPr>
    </w:lvl>
    <w:lvl w:ilvl="7">
      <w:start w:val="1"/>
      <w:numFmt w:val="decimal"/>
      <w:pStyle w:val="Heading8Agency"/>
      <w:suff w:val="space"/>
      <w:lvlText w:val="%1.%2.%3.%4.%5.%6.%7.%8. "/>
      <w:lvlJc w:val="left"/>
      <w:pPr>
        <w:ind w:left="0" w:firstLine="0"/>
      </w:pPr>
      <w:rPr>
        <w:rFonts w:hint="default"/>
      </w:rPr>
    </w:lvl>
    <w:lvl w:ilvl="8">
      <w:start w:val="1"/>
      <w:numFmt w:val="decimal"/>
      <w:pStyle w:val="Heading9Agency"/>
      <w:suff w:val="space"/>
      <w:lvlText w:val="%1.%2.%3.%4.%5.%6.%7.%8.%9. "/>
      <w:lvlJc w:val="left"/>
      <w:pPr>
        <w:ind w:left="0" w:firstLine="0"/>
      </w:pPr>
      <w:rPr>
        <w:rFonts w:hint="default"/>
      </w:rPr>
    </w:lvl>
  </w:abstractNum>
  <w:abstractNum w:abstractNumId="30" w15:restartNumberingAfterBreak="0">
    <w:nsid w:val="59DD33FE"/>
    <w:multiLevelType w:val="hybridMultilevel"/>
    <w:tmpl w:val="BD9A742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1" w15:restartNumberingAfterBreak="0">
    <w:nsid w:val="5A763842"/>
    <w:multiLevelType w:val="hybridMultilevel"/>
    <w:tmpl w:val="F940D99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C6D1980"/>
    <w:multiLevelType w:val="multilevel"/>
    <w:tmpl w:val="EDACA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1385C37"/>
    <w:multiLevelType w:val="multilevel"/>
    <w:tmpl w:val="F9B66F4A"/>
    <w:lvl w:ilvl="0">
      <w:start w:val="1"/>
      <w:numFmt w:val="bullet"/>
      <w:pStyle w:val="Heading1"/>
      <w:lvlText w:val="o"/>
      <w:lvlJc w:val="left"/>
      <w:pPr>
        <w:ind w:left="1440" w:hanging="360"/>
      </w:pPr>
      <w:rPr>
        <w:rFonts w:ascii="Courier New" w:eastAsia="Courier New" w:hAnsi="Courier New" w:cs="Courier New"/>
      </w:rPr>
    </w:lvl>
    <w:lvl w:ilvl="1">
      <w:start w:val="1"/>
      <w:numFmt w:val="bullet"/>
      <w:pStyle w:val="Heading2"/>
      <w:lvlText w:val="o"/>
      <w:lvlJc w:val="left"/>
      <w:pPr>
        <w:ind w:left="2160" w:hanging="360"/>
      </w:pPr>
      <w:rPr>
        <w:rFonts w:ascii="Courier New" w:eastAsia="Courier New" w:hAnsi="Courier New" w:cs="Courier New"/>
      </w:rPr>
    </w:lvl>
    <w:lvl w:ilvl="2">
      <w:start w:val="1"/>
      <w:numFmt w:val="bullet"/>
      <w:pStyle w:val="Heading3"/>
      <w:lvlText w:val="▪"/>
      <w:lvlJc w:val="left"/>
      <w:pPr>
        <w:ind w:left="2880" w:hanging="360"/>
      </w:pPr>
      <w:rPr>
        <w:rFonts w:ascii="Noto Sans Symbols" w:eastAsia="Noto Sans Symbols" w:hAnsi="Noto Sans Symbols" w:cs="Noto Sans Symbols"/>
      </w:rPr>
    </w:lvl>
    <w:lvl w:ilvl="3">
      <w:start w:val="1"/>
      <w:numFmt w:val="bullet"/>
      <w:pStyle w:val="Heading4"/>
      <w:lvlText w:val="●"/>
      <w:lvlJc w:val="left"/>
      <w:pPr>
        <w:ind w:left="3600" w:hanging="360"/>
      </w:pPr>
      <w:rPr>
        <w:rFonts w:ascii="Noto Sans Symbols" w:eastAsia="Noto Sans Symbols" w:hAnsi="Noto Sans Symbols" w:cs="Noto Sans Symbols"/>
      </w:rPr>
    </w:lvl>
    <w:lvl w:ilvl="4">
      <w:start w:val="1"/>
      <w:numFmt w:val="bullet"/>
      <w:pStyle w:val="Heading5"/>
      <w:lvlText w:val="o"/>
      <w:lvlJc w:val="left"/>
      <w:pPr>
        <w:ind w:left="4320" w:hanging="360"/>
      </w:pPr>
      <w:rPr>
        <w:rFonts w:ascii="Courier New" w:eastAsia="Courier New" w:hAnsi="Courier New" w:cs="Courier New"/>
      </w:rPr>
    </w:lvl>
    <w:lvl w:ilvl="5">
      <w:start w:val="1"/>
      <w:numFmt w:val="bullet"/>
      <w:pStyle w:val="Heading6"/>
      <w:lvlText w:val="▪"/>
      <w:lvlJc w:val="left"/>
      <w:pPr>
        <w:ind w:left="5040" w:hanging="360"/>
      </w:pPr>
      <w:rPr>
        <w:rFonts w:ascii="Noto Sans Symbols" w:eastAsia="Noto Sans Symbols" w:hAnsi="Noto Sans Symbols" w:cs="Noto Sans Symbols"/>
      </w:rPr>
    </w:lvl>
    <w:lvl w:ilvl="6">
      <w:start w:val="1"/>
      <w:numFmt w:val="bullet"/>
      <w:pStyle w:val="Heading7"/>
      <w:lvlText w:val="●"/>
      <w:lvlJc w:val="left"/>
      <w:pPr>
        <w:ind w:left="5760" w:hanging="360"/>
      </w:pPr>
      <w:rPr>
        <w:rFonts w:ascii="Noto Sans Symbols" w:eastAsia="Noto Sans Symbols" w:hAnsi="Noto Sans Symbols" w:cs="Noto Sans Symbols"/>
      </w:rPr>
    </w:lvl>
    <w:lvl w:ilvl="7">
      <w:start w:val="1"/>
      <w:numFmt w:val="bullet"/>
      <w:pStyle w:val="Heading8"/>
      <w:lvlText w:val="o"/>
      <w:lvlJc w:val="left"/>
      <w:pPr>
        <w:ind w:left="6480" w:hanging="360"/>
      </w:pPr>
      <w:rPr>
        <w:rFonts w:ascii="Courier New" w:eastAsia="Courier New" w:hAnsi="Courier New" w:cs="Courier New"/>
      </w:rPr>
    </w:lvl>
    <w:lvl w:ilvl="8">
      <w:start w:val="1"/>
      <w:numFmt w:val="bullet"/>
      <w:pStyle w:val="Heading9"/>
      <w:lvlText w:val="▪"/>
      <w:lvlJc w:val="left"/>
      <w:pPr>
        <w:ind w:left="7200" w:hanging="360"/>
      </w:pPr>
      <w:rPr>
        <w:rFonts w:ascii="Noto Sans Symbols" w:eastAsia="Noto Sans Symbols" w:hAnsi="Noto Sans Symbols" w:cs="Noto Sans Symbols"/>
      </w:rPr>
    </w:lvl>
  </w:abstractNum>
  <w:abstractNum w:abstractNumId="34" w15:restartNumberingAfterBreak="0">
    <w:nsid w:val="62657E52"/>
    <w:multiLevelType w:val="hybridMultilevel"/>
    <w:tmpl w:val="64102B62"/>
    <w:lvl w:ilvl="0" w:tplc="4AFC12AC">
      <w:start w:val="1"/>
      <w:numFmt w:val="decimal"/>
      <w:lvlText w:val="%1."/>
      <w:lvlJc w:val="left"/>
      <w:pPr>
        <w:ind w:left="720" w:hanging="360"/>
      </w:pPr>
    </w:lvl>
    <w:lvl w:ilvl="1" w:tplc="B98A8522" w:tentative="1">
      <w:start w:val="1"/>
      <w:numFmt w:val="lowerLetter"/>
      <w:lvlText w:val="%2."/>
      <w:lvlJc w:val="left"/>
      <w:pPr>
        <w:ind w:left="1440" w:hanging="360"/>
      </w:pPr>
    </w:lvl>
    <w:lvl w:ilvl="2" w:tplc="1214CDC8" w:tentative="1">
      <w:start w:val="1"/>
      <w:numFmt w:val="lowerRoman"/>
      <w:lvlText w:val="%3."/>
      <w:lvlJc w:val="right"/>
      <w:pPr>
        <w:ind w:left="2160" w:hanging="180"/>
      </w:pPr>
    </w:lvl>
    <w:lvl w:ilvl="3" w:tplc="19B454DA" w:tentative="1">
      <w:start w:val="1"/>
      <w:numFmt w:val="decimal"/>
      <w:lvlText w:val="%4."/>
      <w:lvlJc w:val="left"/>
      <w:pPr>
        <w:ind w:left="2880" w:hanging="360"/>
      </w:pPr>
    </w:lvl>
    <w:lvl w:ilvl="4" w:tplc="8062BD7C" w:tentative="1">
      <w:start w:val="1"/>
      <w:numFmt w:val="lowerLetter"/>
      <w:lvlText w:val="%5."/>
      <w:lvlJc w:val="left"/>
      <w:pPr>
        <w:ind w:left="3600" w:hanging="360"/>
      </w:pPr>
    </w:lvl>
    <w:lvl w:ilvl="5" w:tplc="C97AF92A" w:tentative="1">
      <w:start w:val="1"/>
      <w:numFmt w:val="lowerRoman"/>
      <w:lvlText w:val="%6."/>
      <w:lvlJc w:val="right"/>
      <w:pPr>
        <w:ind w:left="4320" w:hanging="180"/>
      </w:pPr>
    </w:lvl>
    <w:lvl w:ilvl="6" w:tplc="879A8E34" w:tentative="1">
      <w:start w:val="1"/>
      <w:numFmt w:val="decimal"/>
      <w:lvlText w:val="%7."/>
      <w:lvlJc w:val="left"/>
      <w:pPr>
        <w:ind w:left="5040" w:hanging="360"/>
      </w:pPr>
    </w:lvl>
    <w:lvl w:ilvl="7" w:tplc="FE6E63C8" w:tentative="1">
      <w:start w:val="1"/>
      <w:numFmt w:val="lowerLetter"/>
      <w:lvlText w:val="%8."/>
      <w:lvlJc w:val="left"/>
      <w:pPr>
        <w:ind w:left="5760" w:hanging="360"/>
      </w:pPr>
    </w:lvl>
    <w:lvl w:ilvl="8" w:tplc="7CF4161C" w:tentative="1">
      <w:start w:val="1"/>
      <w:numFmt w:val="lowerRoman"/>
      <w:lvlText w:val="%9."/>
      <w:lvlJc w:val="right"/>
      <w:pPr>
        <w:ind w:left="6480" w:hanging="180"/>
      </w:pPr>
    </w:lvl>
  </w:abstractNum>
  <w:abstractNum w:abstractNumId="35" w15:restartNumberingAfterBreak="0">
    <w:nsid w:val="6C8B63B5"/>
    <w:multiLevelType w:val="multilevel"/>
    <w:tmpl w:val="DB887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CCF140D"/>
    <w:multiLevelType w:val="multilevel"/>
    <w:tmpl w:val="BDACF6AC"/>
    <w:lvl w:ilvl="0">
      <w:start w:val="10"/>
      <w:numFmt w:val="decimal"/>
      <w:lvlText w:val="%1"/>
      <w:lvlJc w:val="left"/>
      <w:pPr>
        <w:ind w:left="808"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6D7863FD"/>
    <w:multiLevelType w:val="hybridMultilevel"/>
    <w:tmpl w:val="44467F2E"/>
    <w:lvl w:ilvl="0" w:tplc="0809000F">
      <w:start w:val="1"/>
      <w:numFmt w:val="decimal"/>
      <w:lvlText w:val="%1."/>
      <w:lvlJc w:val="left"/>
      <w:pPr>
        <w:ind w:left="822" w:hanging="360"/>
      </w:pPr>
    </w:lvl>
    <w:lvl w:ilvl="1" w:tplc="08090019" w:tentative="1">
      <w:start w:val="1"/>
      <w:numFmt w:val="lowerLetter"/>
      <w:lvlText w:val="%2."/>
      <w:lvlJc w:val="left"/>
      <w:pPr>
        <w:ind w:left="1542" w:hanging="360"/>
      </w:pPr>
    </w:lvl>
    <w:lvl w:ilvl="2" w:tplc="0809001B" w:tentative="1">
      <w:start w:val="1"/>
      <w:numFmt w:val="lowerRoman"/>
      <w:lvlText w:val="%3."/>
      <w:lvlJc w:val="right"/>
      <w:pPr>
        <w:ind w:left="2262" w:hanging="180"/>
      </w:pPr>
    </w:lvl>
    <w:lvl w:ilvl="3" w:tplc="0809000F" w:tentative="1">
      <w:start w:val="1"/>
      <w:numFmt w:val="decimal"/>
      <w:lvlText w:val="%4."/>
      <w:lvlJc w:val="left"/>
      <w:pPr>
        <w:ind w:left="2982" w:hanging="360"/>
      </w:pPr>
    </w:lvl>
    <w:lvl w:ilvl="4" w:tplc="08090019" w:tentative="1">
      <w:start w:val="1"/>
      <w:numFmt w:val="lowerLetter"/>
      <w:lvlText w:val="%5."/>
      <w:lvlJc w:val="left"/>
      <w:pPr>
        <w:ind w:left="3702" w:hanging="360"/>
      </w:pPr>
    </w:lvl>
    <w:lvl w:ilvl="5" w:tplc="0809001B" w:tentative="1">
      <w:start w:val="1"/>
      <w:numFmt w:val="lowerRoman"/>
      <w:lvlText w:val="%6."/>
      <w:lvlJc w:val="right"/>
      <w:pPr>
        <w:ind w:left="4422" w:hanging="180"/>
      </w:pPr>
    </w:lvl>
    <w:lvl w:ilvl="6" w:tplc="0809000F" w:tentative="1">
      <w:start w:val="1"/>
      <w:numFmt w:val="decimal"/>
      <w:lvlText w:val="%7."/>
      <w:lvlJc w:val="left"/>
      <w:pPr>
        <w:ind w:left="5142" w:hanging="360"/>
      </w:pPr>
    </w:lvl>
    <w:lvl w:ilvl="7" w:tplc="08090019" w:tentative="1">
      <w:start w:val="1"/>
      <w:numFmt w:val="lowerLetter"/>
      <w:lvlText w:val="%8."/>
      <w:lvlJc w:val="left"/>
      <w:pPr>
        <w:ind w:left="5862" w:hanging="360"/>
      </w:pPr>
    </w:lvl>
    <w:lvl w:ilvl="8" w:tplc="0809001B" w:tentative="1">
      <w:start w:val="1"/>
      <w:numFmt w:val="lowerRoman"/>
      <w:lvlText w:val="%9."/>
      <w:lvlJc w:val="right"/>
      <w:pPr>
        <w:ind w:left="6582" w:hanging="180"/>
      </w:pPr>
    </w:lvl>
  </w:abstractNum>
  <w:abstractNum w:abstractNumId="38" w15:restartNumberingAfterBreak="0">
    <w:nsid w:val="796B5638"/>
    <w:multiLevelType w:val="hybridMultilevel"/>
    <w:tmpl w:val="E72887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D073848"/>
    <w:multiLevelType w:val="multilevel"/>
    <w:tmpl w:val="C0286C1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71605889">
    <w:abstractNumId w:val="35"/>
  </w:num>
  <w:num w:numId="2" w16cid:durableId="241334518">
    <w:abstractNumId w:val="32"/>
  </w:num>
  <w:num w:numId="3" w16cid:durableId="449973895">
    <w:abstractNumId w:val="25"/>
  </w:num>
  <w:num w:numId="4" w16cid:durableId="410977470">
    <w:abstractNumId w:val="14"/>
  </w:num>
  <w:num w:numId="5" w16cid:durableId="807089259">
    <w:abstractNumId w:val="20"/>
  </w:num>
  <w:num w:numId="6" w16cid:durableId="891618040">
    <w:abstractNumId w:val="24"/>
  </w:num>
  <w:num w:numId="7" w16cid:durableId="190998136">
    <w:abstractNumId w:val="28"/>
  </w:num>
  <w:num w:numId="8" w16cid:durableId="718091390">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50864709">
    <w:abstractNumId w:val="33"/>
  </w:num>
  <w:num w:numId="10" w16cid:durableId="1600719755">
    <w:abstractNumId w:val="3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06995121">
    <w:abstractNumId w:val="23"/>
  </w:num>
  <w:num w:numId="12" w16cid:durableId="1709064932">
    <w:abstractNumId w:val="31"/>
  </w:num>
  <w:num w:numId="13" w16cid:durableId="1366100748">
    <w:abstractNumId w:val="17"/>
  </w:num>
  <w:num w:numId="14" w16cid:durableId="155866540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47929928">
    <w:abstractNumId w:val="34"/>
  </w:num>
  <w:num w:numId="16" w16cid:durableId="468938035">
    <w:abstractNumId w:val="38"/>
  </w:num>
  <w:num w:numId="17" w16cid:durableId="1920795838">
    <w:abstractNumId w:val="18"/>
  </w:num>
  <w:num w:numId="18" w16cid:durableId="956642806">
    <w:abstractNumId w:val="37"/>
  </w:num>
  <w:num w:numId="19" w16cid:durableId="1942252515">
    <w:abstractNumId w:val="22"/>
  </w:num>
  <w:num w:numId="20" w16cid:durableId="1442263486">
    <w:abstractNumId w:val="36"/>
  </w:num>
  <w:num w:numId="21" w16cid:durableId="1718964733">
    <w:abstractNumId w:val="16"/>
  </w:num>
  <w:num w:numId="22" w16cid:durableId="1741977626">
    <w:abstractNumId w:val="26"/>
  </w:num>
  <w:num w:numId="23" w16cid:durableId="1536893307">
    <w:abstractNumId w:val="19"/>
  </w:num>
  <w:num w:numId="24" w16cid:durableId="685060634">
    <w:abstractNumId w:val="11"/>
  </w:num>
  <w:num w:numId="25" w16cid:durableId="1304852734">
    <w:abstractNumId w:val="9"/>
  </w:num>
  <w:num w:numId="26" w16cid:durableId="2068450996">
    <w:abstractNumId w:val="7"/>
  </w:num>
  <w:num w:numId="27" w16cid:durableId="1255360651">
    <w:abstractNumId w:val="6"/>
  </w:num>
  <w:num w:numId="28" w16cid:durableId="1099251524">
    <w:abstractNumId w:val="5"/>
  </w:num>
  <w:num w:numId="29" w16cid:durableId="1700081856">
    <w:abstractNumId w:val="4"/>
  </w:num>
  <w:num w:numId="30" w16cid:durableId="1815490610">
    <w:abstractNumId w:val="8"/>
  </w:num>
  <w:num w:numId="31" w16cid:durableId="544295814">
    <w:abstractNumId w:val="3"/>
  </w:num>
  <w:num w:numId="32" w16cid:durableId="573272697">
    <w:abstractNumId w:val="2"/>
  </w:num>
  <w:num w:numId="33" w16cid:durableId="1250043065">
    <w:abstractNumId w:val="1"/>
  </w:num>
  <w:num w:numId="34" w16cid:durableId="417680515">
    <w:abstractNumId w:val="0"/>
  </w:num>
  <w:num w:numId="35" w16cid:durableId="20784594">
    <w:abstractNumId w:val="13"/>
  </w:num>
  <w:num w:numId="36" w16cid:durableId="1891112119">
    <w:abstractNumId w:val="21"/>
  </w:num>
  <w:num w:numId="37" w16cid:durableId="1830318731">
    <w:abstractNumId w:val="15"/>
  </w:num>
  <w:num w:numId="38" w16cid:durableId="762066697">
    <w:abstractNumId w:val="29"/>
  </w:num>
  <w:num w:numId="39" w16cid:durableId="450175491">
    <w:abstractNumId w:val="27"/>
  </w:num>
  <w:num w:numId="40" w16cid:durableId="1565796584">
    <w:abstractNumId w:val="30"/>
  </w:num>
  <w:num w:numId="41" w16cid:durableId="7808008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Y824M274B564F285"/>
    <w:docVar w:name="paperpile-doc-name" w:val="Appendix EHDS.docx"/>
  </w:docVars>
  <w:rsids>
    <w:rsidRoot w:val="002A7641"/>
    <w:rsid w:val="00006CCC"/>
    <w:rsid w:val="00035580"/>
    <w:rsid w:val="00073894"/>
    <w:rsid w:val="0008640C"/>
    <w:rsid w:val="000B2963"/>
    <w:rsid w:val="00106AF9"/>
    <w:rsid w:val="00153CB7"/>
    <w:rsid w:val="001A179E"/>
    <w:rsid w:val="001B102A"/>
    <w:rsid w:val="001D0316"/>
    <w:rsid w:val="001D182F"/>
    <w:rsid w:val="0020426E"/>
    <w:rsid w:val="00245D2B"/>
    <w:rsid w:val="00296FD2"/>
    <w:rsid w:val="002A7641"/>
    <w:rsid w:val="003229F3"/>
    <w:rsid w:val="0032352B"/>
    <w:rsid w:val="003D7139"/>
    <w:rsid w:val="003E770C"/>
    <w:rsid w:val="0040275E"/>
    <w:rsid w:val="0041736E"/>
    <w:rsid w:val="00432AAF"/>
    <w:rsid w:val="00486C95"/>
    <w:rsid w:val="004B3217"/>
    <w:rsid w:val="004E0CBF"/>
    <w:rsid w:val="004F6071"/>
    <w:rsid w:val="005272C9"/>
    <w:rsid w:val="00587663"/>
    <w:rsid w:val="006704E1"/>
    <w:rsid w:val="006966B6"/>
    <w:rsid w:val="006C2FD1"/>
    <w:rsid w:val="00704572"/>
    <w:rsid w:val="0075478F"/>
    <w:rsid w:val="0079698B"/>
    <w:rsid w:val="00804F33"/>
    <w:rsid w:val="0081468E"/>
    <w:rsid w:val="00856018"/>
    <w:rsid w:val="00937679"/>
    <w:rsid w:val="00950958"/>
    <w:rsid w:val="00954B76"/>
    <w:rsid w:val="009D5F70"/>
    <w:rsid w:val="009E0B1A"/>
    <w:rsid w:val="009F6DE2"/>
    <w:rsid w:val="00A03791"/>
    <w:rsid w:val="00A1337E"/>
    <w:rsid w:val="00A7279B"/>
    <w:rsid w:val="00AA7825"/>
    <w:rsid w:val="00AE0D11"/>
    <w:rsid w:val="00B844A8"/>
    <w:rsid w:val="00B93931"/>
    <w:rsid w:val="00B94897"/>
    <w:rsid w:val="00BF7C72"/>
    <w:rsid w:val="00C144E9"/>
    <w:rsid w:val="00C461B3"/>
    <w:rsid w:val="00C87382"/>
    <w:rsid w:val="00CA3CAD"/>
    <w:rsid w:val="00CB589A"/>
    <w:rsid w:val="00D23A6F"/>
    <w:rsid w:val="00D76671"/>
    <w:rsid w:val="00DF383D"/>
    <w:rsid w:val="00DF3D55"/>
    <w:rsid w:val="00E21248"/>
    <w:rsid w:val="00E25DC3"/>
    <w:rsid w:val="00E46CB0"/>
    <w:rsid w:val="00E85588"/>
    <w:rsid w:val="00EC42C1"/>
    <w:rsid w:val="00EC7436"/>
    <w:rsid w:val="00EE1458"/>
    <w:rsid w:val="00F82F2C"/>
    <w:rsid w:val="00F87835"/>
    <w:rsid w:val="00FA7AA3"/>
    <w:rsid w:val="00FB67AB"/>
    <w:rsid w:val="02A79327"/>
    <w:rsid w:val="05346D89"/>
    <w:rsid w:val="15A3E948"/>
    <w:rsid w:val="3179D06D"/>
    <w:rsid w:val="47E0B363"/>
    <w:rsid w:val="4E567757"/>
    <w:rsid w:val="4F74822B"/>
    <w:rsid w:val="5667FBC5"/>
    <w:rsid w:val="7EB6B8E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B6256"/>
  <w15:chartTrackingRefBased/>
  <w15:docId w15:val="{820F4105-61E9-4C78-8717-15A2EE9CE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qFormat="1"/>
    <w:lsdException w:name="TOC Heading" w:semiHidden="1" w:uiPriority="39" w:unhideWhenUsed="1" w:qFormat="1"/>
    <w:lsdException w:name="Plain Table 1"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link w:val="Heading1Char"/>
    <w:uiPriority w:val="9"/>
    <w:qFormat/>
    <w:rsid w:val="002A7641"/>
    <w:pPr>
      <w:keepNext/>
      <w:keepLines/>
      <w:numPr>
        <w:numId w:val="9"/>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7641"/>
    <w:pPr>
      <w:keepNext/>
      <w:keepLines/>
      <w:numPr>
        <w:ilvl w:val="1"/>
        <w:numId w:val="9"/>
      </w:numPr>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A7641"/>
    <w:pPr>
      <w:keepNext/>
      <w:keepLines/>
      <w:numPr>
        <w:ilvl w:val="2"/>
        <w:numId w:val="9"/>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A7641"/>
    <w:pPr>
      <w:keepNext/>
      <w:keepLines/>
      <w:numPr>
        <w:ilvl w:val="3"/>
        <w:numId w:val="9"/>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A7641"/>
    <w:pPr>
      <w:keepNext/>
      <w:keepLines/>
      <w:numPr>
        <w:ilvl w:val="4"/>
        <w:numId w:val="9"/>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A7641"/>
    <w:pPr>
      <w:keepNext/>
      <w:keepLines/>
      <w:numPr>
        <w:ilvl w:val="5"/>
        <w:numId w:val="9"/>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A7641"/>
    <w:pPr>
      <w:keepNext/>
      <w:keepLines/>
      <w:numPr>
        <w:ilvl w:val="6"/>
        <w:numId w:val="9"/>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A7641"/>
    <w:pPr>
      <w:keepNext/>
      <w:keepLines/>
      <w:numPr>
        <w:ilvl w:val="7"/>
        <w:numId w:val="9"/>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A7641"/>
    <w:pPr>
      <w:keepNext/>
      <w:keepLines/>
      <w:numPr>
        <w:ilvl w:val="8"/>
        <w:numId w:val="9"/>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A76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2A76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2A76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2A7641"/>
    <w:rPr>
      <w:rFonts w:eastAsiaTheme="majorEastAsia" w:cstheme="majorBidi"/>
      <w:i/>
      <w:iCs/>
      <w:color w:val="0F4761" w:themeColor="accent1" w:themeShade="BF"/>
    </w:rPr>
  </w:style>
  <w:style w:type="character" w:customStyle="1" w:styleId="Heading5Char">
    <w:name w:val="Heading 5 Char"/>
    <w:basedOn w:val="DefaultParagraphFont"/>
    <w:link w:val="Heading5"/>
    <w:rsid w:val="002A7641"/>
    <w:rPr>
      <w:rFonts w:eastAsiaTheme="majorEastAsia" w:cstheme="majorBidi"/>
      <w:color w:val="0F4761" w:themeColor="accent1" w:themeShade="BF"/>
    </w:rPr>
  </w:style>
  <w:style w:type="character" w:customStyle="1" w:styleId="Heading6Char">
    <w:name w:val="Heading 6 Char"/>
    <w:basedOn w:val="DefaultParagraphFont"/>
    <w:link w:val="Heading6"/>
    <w:rsid w:val="002A7641"/>
    <w:rPr>
      <w:rFonts w:eastAsiaTheme="majorEastAsia" w:cstheme="majorBidi"/>
      <w:i/>
      <w:iCs/>
      <w:color w:val="595959" w:themeColor="text1" w:themeTint="A6"/>
    </w:rPr>
  </w:style>
  <w:style w:type="character" w:customStyle="1" w:styleId="Heading7Char">
    <w:name w:val="Heading 7 Char"/>
    <w:basedOn w:val="DefaultParagraphFont"/>
    <w:link w:val="Heading7"/>
    <w:rsid w:val="002A7641"/>
    <w:rPr>
      <w:rFonts w:eastAsiaTheme="majorEastAsia" w:cstheme="majorBidi"/>
      <w:color w:val="595959" w:themeColor="text1" w:themeTint="A6"/>
    </w:rPr>
  </w:style>
  <w:style w:type="character" w:customStyle="1" w:styleId="Heading8Char">
    <w:name w:val="Heading 8 Char"/>
    <w:basedOn w:val="DefaultParagraphFont"/>
    <w:link w:val="Heading8"/>
    <w:rsid w:val="002A7641"/>
    <w:rPr>
      <w:rFonts w:eastAsiaTheme="majorEastAsia" w:cstheme="majorBidi"/>
      <w:i/>
      <w:iCs/>
      <w:color w:val="272727" w:themeColor="text1" w:themeTint="D8"/>
    </w:rPr>
  </w:style>
  <w:style w:type="character" w:customStyle="1" w:styleId="Heading9Char">
    <w:name w:val="Heading 9 Char"/>
    <w:basedOn w:val="DefaultParagraphFont"/>
    <w:link w:val="Heading9"/>
    <w:rsid w:val="002A7641"/>
    <w:rPr>
      <w:rFonts w:eastAsiaTheme="majorEastAsia" w:cstheme="majorBidi"/>
      <w:color w:val="272727" w:themeColor="text1" w:themeTint="D8"/>
    </w:rPr>
  </w:style>
  <w:style w:type="paragraph" w:styleId="Title">
    <w:name w:val="Title"/>
    <w:basedOn w:val="Normal"/>
    <w:next w:val="Normal"/>
    <w:link w:val="TitleChar"/>
    <w:qFormat/>
    <w:rsid w:val="002A76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A76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2A76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2A76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7641"/>
    <w:pPr>
      <w:spacing w:before="160"/>
      <w:jc w:val="center"/>
    </w:pPr>
    <w:rPr>
      <w:i/>
      <w:iCs/>
      <w:color w:val="404040" w:themeColor="text1" w:themeTint="BF"/>
    </w:rPr>
  </w:style>
  <w:style w:type="character" w:customStyle="1" w:styleId="QuoteChar">
    <w:name w:val="Quote Char"/>
    <w:basedOn w:val="DefaultParagraphFont"/>
    <w:link w:val="Quote"/>
    <w:uiPriority w:val="29"/>
    <w:rsid w:val="002A7641"/>
    <w:rPr>
      <w:i/>
      <w:iCs/>
      <w:color w:val="404040" w:themeColor="text1" w:themeTint="BF"/>
    </w:rPr>
  </w:style>
  <w:style w:type="paragraph" w:styleId="ListParagraph">
    <w:name w:val="List Paragraph"/>
    <w:basedOn w:val="Normal"/>
    <w:uiPriority w:val="34"/>
    <w:qFormat/>
    <w:rsid w:val="002A7641"/>
    <w:pPr>
      <w:ind w:left="720"/>
      <w:contextualSpacing/>
    </w:pPr>
  </w:style>
  <w:style w:type="character" w:styleId="IntenseEmphasis">
    <w:name w:val="Intense Emphasis"/>
    <w:basedOn w:val="DefaultParagraphFont"/>
    <w:uiPriority w:val="21"/>
    <w:qFormat/>
    <w:rsid w:val="002A7641"/>
    <w:rPr>
      <w:i/>
      <w:iCs/>
      <w:color w:val="0F4761" w:themeColor="accent1" w:themeShade="BF"/>
    </w:rPr>
  </w:style>
  <w:style w:type="paragraph" w:styleId="IntenseQuote">
    <w:name w:val="Intense Quote"/>
    <w:basedOn w:val="Normal"/>
    <w:next w:val="Normal"/>
    <w:link w:val="IntenseQuoteChar"/>
    <w:uiPriority w:val="30"/>
    <w:qFormat/>
    <w:rsid w:val="002A76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7641"/>
    <w:rPr>
      <w:i/>
      <w:iCs/>
      <w:color w:val="0F4761" w:themeColor="accent1" w:themeShade="BF"/>
    </w:rPr>
  </w:style>
  <w:style w:type="character" w:styleId="IntenseReference">
    <w:name w:val="Intense Reference"/>
    <w:basedOn w:val="DefaultParagraphFont"/>
    <w:uiPriority w:val="32"/>
    <w:qFormat/>
    <w:rsid w:val="002A7641"/>
    <w:rPr>
      <w:b/>
      <w:bCs/>
      <w:smallCaps/>
      <w:color w:val="0F4761" w:themeColor="accent1" w:themeShade="BF"/>
      <w:spacing w:val="5"/>
    </w:rPr>
  </w:style>
  <w:style w:type="table" w:customStyle="1" w:styleId="TableGrid1">
    <w:name w:val="Table Grid1"/>
    <w:basedOn w:val="TableNormal"/>
    <w:next w:val="TableGrid"/>
    <w:uiPriority w:val="59"/>
    <w:rsid w:val="001B102A"/>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B10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1"/>
    <w:basedOn w:val="Heading1"/>
    <w:next w:val="BodyText"/>
    <w:link w:val="Titulo1Car"/>
    <w:uiPriority w:val="1"/>
    <w:rsid w:val="003E770C"/>
  </w:style>
  <w:style w:type="character" w:customStyle="1" w:styleId="Titulo1Car">
    <w:name w:val="Titulo1 Car"/>
    <w:basedOn w:val="Heading1Char"/>
    <w:link w:val="Titulo1"/>
    <w:uiPriority w:val="1"/>
    <w:rsid w:val="003E770C"/>
    <w:rPr>
      <w:rFonts w:asciiTheme="majorHAnsi" w:eastAsiaTheme="majorEastAsia" w:hAnsiTheme="majorHAnsi" w:cstheme="majorBidi"/>
      <w:color w:val="0F4761" w:themeColor="accent1" w:themeShade="BF"/>
      <w:sz w:val="40"/>
      <w:szCs w:val="40"/>
    </w:rPr>
  </w:style>
  <w:style w:type="paragraph" w:styleId="BodyText">
    <w:name w:val="Body Text"/>
    <w:basedOn w:val="Normal"/>
    <w:link w:val="BodyTextChar"/>
    <w:unhideWhenUsed/>
    <w:qFormat/>
    <w:rsid w:val="003E770C"/>
    <w:pPr>
      <w:spacing w:after="120" w:line="259" w:lineRule="auto"/>
    </w:pPr>
    <w:rPr>
      <w:rFonts w:eastAsiaTheme="minorHAnsi"/>
      <w:kern w:val="0"/>
      <w:sz w:val="22"/>
      <w:szCs w:val="22"/>
      <w:lang w:eastAsia="en-US"/>
      <w14:ligatures w14:val="none"/>
    </w:rPr>
  </w:style>
  <w:style w:type="character" w:customStyle="1" w:styleId="BodyTextChar">
    <w:name w:val="Body Text Char"/>
    <w:basedOn w:val="DefaultParagraphFont"/>
    <w:link w:val="BodyText"/>
    <w:rsid w:val="003E770C"/>
    <w:rPr>
      <w:rFonts w:eastAsiaTheme="minorHAnsi"/>
      <w:kern w:val="0"/>
      <w:sz w:val="22"/>
      <w:szCs w:val="22"/>
      <w:lang w:eastAsia="en-US"/>
      <w14:ligatures w14:val="none"/>
    </w:rPr>
  </w:style>
  <w:style w:type="paragraph" w:customStyle="1" w:styleId="Estilo1">
    <w:name w:val="Estilo1"/>
    <w:basedOn w:val="Heading2"/>
    <w:next w:val="BodyText"/>
    <w:link w:val="Estilo1Car"/>
    <w:uiPriority w:val="1"/>
    <w:rsid w:val="003E770C"/>
  </w:style>
  <w:style w:type="character" w:customStyle="1" w:styleId="Estilo1Car">
    <w:name w:val="Estilo1 Car"/>
    <w:basedOn w:val="DefaultParagraphFont"/>
    <w:link w:val="Estilo1"/>
    <w:uiPriority w:val="1"/>
    <w:rsid w:val="003E770C"/>
    <w:rPr>
      <w:rFonts w:asciiTheme="majorHAnsi" w:eastAsiaTheme="majorEastAsia" w:hAnsiTheme="majorHAnsi" w:cstheme="majorBidi"/>
      <w:color w:val="0F4761" w:themeColor="accent1" w:themeShade="BF"/>
      <w:sz w:val="32"/>
      <w:szCs w:val="32"/>
    </w:rPr>
  </w:style>
  <w:style w:type="paragraph" w:styleId="FootnoteText">
    <w:name w:val="footnote text"/>
    <w:basedOn w:val="Normal"/>
    <w:link w:val="FootnoteTextChar"/>
    <w:uiPriority w:val="9"/>
    <w:unhideWhenUsed/>
    <w:qFormat/>
    <w:rsid w:val="003E770C"/>
    <w:pPr>
      <w:spacing w:after="0" w:line="240" w:lineRule="auto"/>
    </w:pPr>
    <w:rPr>
      <w:rFonts w:ascii="Calibri" w:eastAsia="Calibri" w:hAnsi="Calibri" w:cs="Times New Roman"/>
      <w:kern w:val="0"/>
      <w:sz w:val="20"/>
      <w:szCs w:val="20"/>
      <w:lang w:eastAsia="en-US"/>
      <w14:ligatures w14:val="none"/>
    </w:rPr>
  </w:style>
  <w:style w:type="character" w:customStyle="1" w:styleId="FootnoteTextChar">
    <w:name w:val="Footnote Text Char"/>
    <w:basedOn w:val="DefaultParagraphFont"/>
    <w:link w:val="FootnoteText"/>
    <w:uiPriority w:val="9"/>
    <w:rsid w:val="003E770C"/>
    <w:rPr>
      <w:rFonts w:ascii="Calibri" w:eastAsia="Calibri" w:hAnsi="Calibri" w:cs="Times New Roman"/>
      <w:kern w:val="0"/>
      <w:sz w:val="20"/>
      <w:szCs w:val="20"/>
      <w:lang w:eastAsia="en-US"/>
      <w14:ligatures w14:val="none"/>
    </w:rPr>
  </w:style>
  <w:style w:type="paragraph" w:styleId="CommentText">
    <w:name w:val="annotation text"/>
    <w:basedOn w:val="Normal"/>
    <w:link w:val="CommentTextChar"/>
    <w:uiPriority w:val="99"/>
    <w:unhideWhenUsed/>
    <w:rsid w:val="003E770C"/>
    <w:pPr>
      <w:spacing w:after="120" w:line="240" w:lineRule="auto"/>
    </w:pPr>
    <w:rPr>
      <w:rFonts w:ascii="Calibri" w:eastAsia="Calibri" w:hAnsi="Calibri" w:cs="Times New Roman"/>
      <w:kern w:val="0"/>
      <w:sz w:val="20"/>
      <w:szCs w:val="20"/>
      <w:lang w:eastAsia="en-US"/>
      <w14:ligatures w14:val="none"/>
    </w:rPr>
  </w:style>
  <w:style w:type="character" w:customStyle="1" w:styleId="CommentTextChar">
    <w:name w:val="Comment Text Char"/>
    <w:basedOn w:val="DefaultParagraphFont"/>
    <w:link w:val="CommentText"/>
    <w:uiPriority w:val="99"/>
    <w:rsid w:val="003E770C"/>
    <w:rPr>
      <w:rFonts w:ascii="Calibri" w:eastAsia="Calibri" w:hAnsi="Calibri" w:cs="Times New Roman"/>
      <w:kern w:val="0"/>
      <w:sz w:val="20"/>
      <w:szCs w:val="20"/>
      <w:lang w:eastAsia="en-US"/>
      <w14:ligatures w14:val="none"/>
    </w:rPr>
  </w:style>
  <w:style w:type="character" w:styleId="FootnoteReference">
    <w:name w:val="footnote reference"/>
    <w:aliases w:val="Footnote symbol,Footnote,RSC_WP (footnote reference),number,Footnote reference number,note TESI,-E Fußnotenzeichen,SUPERS,Times 10 Point,Exposant 3 Point,Fußnotenzeichen,Footnote number,Footnote Reference Number,fr"/>
    <w:unhideWhenUsed/>
    <w:rsid w:val="003E770C"/>
    <w:rPr>
      <w:rFonts w:ascii="Times New Roman" w:hAnsi="Times New Roman" w:cs="Times New Roman" w:hint="default"/>
      <w:vertAlign w:val="superscript"/>
    </w:rPr>
  </w:style>
  <w:style w:type="paragraph" w:styleId="Header">
    <w:name w:val="header"/>
    <w:basedOn w:val="Normal"/>
    <w:link w:val="HeaderChar"/>
    <w:unhideWhenUsed/>
    <w:rsid w:val="003E770C"/>
    <w:pPr>
      <w:tabs>
        <w:tab w:val="center" w:pos="4252"/>
        <w:tab w:val="right" w:pos="8504"/>
      </w:tabs>
      <w:spacing w:after="0" w:line="240" w:lineRule="auto"/>
    </w:pPr>
    <w:rPr>
      <w:rFonts w:eastAsiaTheme="minorHAnsi"/>
      <w:kern w:val="0"/>
      <w:sz w:val="22"/>
      <w:szCs w:val="22"/>
      <w:lang w:eastAsia="en-US"/>
      <w14:ligatures w14:val="none"/>
    </w:rPr>
  </w:style>
  <w:style w:type="character" w:customStyle="1" w:styleId="HeaderChar">
    <w:name w:val="Header Char"/>
    <w:basedOn w:val="DefaultParagraphFont"/>
    <w:link w:val="Header"/>
    <w:rsid w:val="003E770C"/>
    <w:rPr>
      <w:rFonts w:eastAsiaTheme="minorHAnsi"/>
      <w:kern w:val="0"/>
      <w:sz w:val="22"/>
      <w:szCs w:val="22"/>
      <w:lang w:eastAsia="en-US"/>
      <w14:ligatures w14:val="none"/>
    </w:rPr>
  </w:style>
  <w:style w:type="paragraph" w:styleId="Footer">
    <w:name w:val="footer"/>
    <w:basedOn w:val="Normal"/>
    <w:link w:val="FooterChar"/>
    <w:unhideWhenUsed/>
    <w:rsid w:val="003E770C"/>
    <w:pPr>
      <w:tabs>
        <w:tab w:val="center" w:pos="4252"/>
        <w:tab w:val="right" w:pos="8504"/>
      </w:tabs>
      <w:spacing w:after="0" w:line="240" w:lineRule="auto"/>
    </w:pPr>
    <w:rPr>
      <w:rFonts w:eastAsiaTheme="minorHAnsi"/>
      <w:kern w:val="0"/>
      <w:sz w:val="22"/>
      <w:szCs w:val="22"/>
      <w:lang w:eastAsia="en-US"/>
      <w14:ligatures w14:val="none"/>
    </w:rPr>
  </w:style>
  <w:style w:type="character" w:customStyle="1" w:styleId="FooterChar">
    <w:name w:val="Footer Char"/>
    <w:basedOn w:val="DefaultParagraphFont"/>
    <w:link w:val="Footer"/>
    <w:rsid w:val="003E770C"/>
    <w:rPr>
      <w:rFonts w:eastAsiaTheme="minorHAnsi"/>
      <w:kern w:val="0"/>
      <w:sz w:val="22"/>
      <w:szCs w:val="22"/>
      <w:lang w:eastAsia="en-US"/>
      <w14:ligatures w14:val="none"/>
    </w:rPr>
  </w:style>
  <w:style w:type="character" w:styleId="PageNumber">
    <w:name w:val="page number"/>
    <w:basedOn w:val="DefaultParagraphFont"/>
    <w:rsid w:val="003E770C"/>
  </w:style>
  <w:style w:type="paragraph" w:styleId="TOC1">
    <w:name w:val="toc 1"/>
    <w:basedOn w:val="Normal"/>
    <w:next w:val="Normal"/>
    <w:autoRedefine/>
    <w:uiPriority w:val="39"/>
    <w:unhideWhenUsed/>
    <w:rsid w:val="003E770C"/>
    <w:pPr>
      <w:tabs>
        <w:tab w:val="left" w:pos="720"/>
        <w:tab w:val="right" w:leader="dot" w:pos="9628"/>
      </w:tabs>
      <w:spacing w:before="120" w:after="0" w:line="240" w:lineRule="auto"/>
    </w:pPr>
    <w:rPr>
      <w:rFonts w:eastAsiaTheme="minorHAnsi"/>
      <w:b/>
      <w:kern w:val="0"/>
      <w:sz w:val="22"/>
      <w:szCs w:val="22"/>
      <w:lang w:eastAsia="en-US"/>
      <w14:ligatures w14:val="none"/>
    </w:rPr>
  </w:style>
  <w:style w:type="paragraph" w:styleId="TOC2">
    <w:name w:val="toc 2"/>
    <w:basedOn w:val="Normal"/>
    <w:next w:val="Normal"/>
    <w:autoRedefine/>
    <w:uiPriority w:val="39"/>
    <w:unhideWhenUsed/>
    <w:rsid w:val="003E770C"/>
    <w:pPr>
      <w:tabs>
        <w:tab w:val="left" w:pos="960"/>
        <w:tab w:val="right" w:leader="dot" w:pos="9628"/>
      </w:tabs>
      <w:spacing w:after="0" w:line="240" w:lineRule="auto"/>
    </w:pPr>
    <w:rPr>
      <w:rFonts w:eastAsiaTheme="minorHAnsi"/>
      <w:kern w:val="0"/>
      <w:sz w:val="22"/>
      <w:szCs w:val="22"/>
      <w:lang w:eastAsia="en-US"/>
      <w14:ligatures w14:val="none"/>
    </w:rPr>
  </w:style>
  <w:style w:type="paragraph" w:styleId="TOC3">
    <w:name w:val="toc 3"/>
    <w:basedOn w:val="Normal"/>
    <w:next w:val="Normal"/>
    <w:autoRedefine/>
    <w:uiPriority w:val="39"/>
    <w:unhideWhenUsed/>
    <w:rsid w:val="003E770C"/>
    <w:pPr>
      <w:tabs>
        <w:tab w:val="right" w:leader="dot" w:pos="9628"/>
      </w:tabs>
      <w:spacing w:after="0" w:line="240" w:lineRule="auto"/>
    </w:pPr>
    <w:rPr>
      <w:rFonts w:eastAsiaTheme="minorHAnsi"/>
      <w:kern w:val="0"/>
      <w:sz w:val="20"/>
      <w:szCs w:val="22"/>
      <w:lang w:eastAsia="en-US"/>
      <w14:ligatures w14:val="none"/>
    </w:rPr>
  </w:style>
  <w:style w:type="character" w:styleId="Hyperlink">
    <w:name w:val="Hyperlink"/>
    <w:basedOn w:val="DefaultParagraphFont"/>
    <w:uiPriority w:val="99"/>
    <w:unhideWhenUsed/>
    <w:rsid w:val="003E770C"/>
    <w:rPr>
      <w:color w:val="467886" w:themeColor="hyperlink"/>
      <w:u w:val="single"/>
    </w:rPr>
  </w:style>
  <w:style w:type="paragraph" w:styleId="EndnoteText">
    <w:name w:val="endnote text"/>
    <w:basedOn w:val="Normal"/>
    <w:link w:val="EndnoteTextChar"/>
    <w:semiHidden/>
    <w:unhideWhenUsed/>
    <w:rsid w:val="003E770C"/>
    <w:pPr>
      <w:spacing w:after="0" w:line="240" w:lineRule="auto"/>
    </w:pPr>
    <w:rPr>
      <w:rFonts w:eastAsiaTheme="minorHAnsi"/>
      <w:kern w:val="0"/>
      <w:sz w:val="20"/>
      <w:szCs w:val="20"/>
      <w:lang w:eastAsia="en-US"/>
      <w14:ligatures w14:val="none"/>
    </w:rPr>
  </w:style>
  <w:style w:type="character" w:customStyle="1" w:styleId="EndnoteTextChar">
    <w:name w:val="Endnote Text Char"/>
    <w:basedOn w:val="DefaultParagraphFont"/>
    <w:link w:val="EndnoteText"/>
    <w:semiHidden/>
    <w:rsid w:val="003E770C"/>
    <w:rPr>
      <w:rFonts w:eastAsiaTheme="minorHAnsi"/>
      <w:kern w:val="0"/>
      <w:sz w:val="20"/>
      <w:szCs w:val="20"/>
      <w:lang w:eastAsia="en-US"/>
      <w14:ligatures w14:val="none"/>
    </w:rPr>
  </w:style>
  <w:style w:type="character" w:styleId="EndnoteReference">
    <w:name w:val="endnote reference"/>
    <w:basedOn w:val="DefaultParagraphFont"/>
    <w:semiHidden/>
    <w:unhideWhenUsed/>
    <w:rsid w:val="003E770C"/>
    <w:rPr>
      <w:vertAlign w:val="superscript"/>
    </w:rPr>
  </w:style>
  <w:style w:type="character" w:styleId="CommentReference">
    <w:name w:val="annotation reference"/>
    <w:basedOn w:val="DefaultParagraphFont"/>
    <w:uiPriority w:val="99"/>
    <w:unhideWhenUsed/>
    <w:rsid w:val="003E770C"/>
    <w:rPr>
      <w:sz w:val="16"/>
      <w:szCs w:val="16"/>
    </w:rPr>
  </w:style>
  <w:style w:type="paragraph" w:styleId="CommentSubject">
    <w:name w:val="annotation subject"/>
    <w:basedOn w:val="CommentText"/>
    <w:next w:val="CommentText"/>
    <w:link w:val="CommentSubjectChar"/>
    <w:uiPriority w:val="99"/>
    <w:semiHidden/>
    <w:unhideWhenUsed/>
    <w:rsid w:val="003E770C"/>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E770C"/>
    <w:rPr>
      <w:rFonts w:ascii="Calibri" w:eastAsiaTheme="minorHAnsi" w:hAnsi="Calibri" w:cs="Times New Roman"/>
      <w:b/>
      <w:bCs/>
      <w:kern w:val="0"/>
      <w:sz w:val="20"/>
      <w:szCs w:val="20"/>
      <w:lang w:eastAsia="en-US"/>
      <w14:ligatures w14:val="none"/>
    </w:rPr>
  </w:style>
  <w:style w:type="paragraph" w:styleId="BalloonText">
    <w:name w:val="Balloon Text"/>
    <w:basedOn w:val="Normal"/>
    <w:link w:val="BalloonTextChar"/>
    <w:semiHidden/>
    <w:unhideWhenUsed/>
    <w:rsid w:val="003E770C"/>
    <w:pPr>
      <w:spacing w:after="0" w:line="240" w:lineRule="auto"/>
    </w:pPr>
    <w:rPr>
      <w:rFonts w:ascii="Segoe UI" w:eastAsiaTheme="minorHAnsi" w:hAnsi="Segoe UI" w:cs="Segoe UI"/>
      <w:kern w:val="0"/>
      <w:sz w:val="18"/>
      <w:szCs w:val="18"/>
      <w:lang w:eastAsia="en-US"/>
      <w14:ligatures w14:val="none"/>
    </w:rPr>
  </w:style>
  <w:style w:type="character" w:customStyle="1" w:styleId="BalloonTextChar">
    <w:name w:val="Balloon Text Char"/>
    <w:basedOn w:val="DefaultParagraphFont"/>
    <w:link w:val="BalloonText"/>
    <w:semiHidden/>
    <w:rsid w:val="003E770C"/>
    <w:rPr>
      <w:rFonts w:ascii="Segoe UI" w:eastAsiaTheme="minorHAnsi" w:hAnsi="Segoe UI" w:cs="Segoe UI"/>
      <w:kern w:val="0"/>
      <w:sz w:val="18"/>
      <w:szCs w:val="18"/>
      <w:lang w:eastAsia="en-US"/>
      <w14:ligatures w14:val="none"/>
    </w:rPr>
  </w:style>
  <w:style w:type="paragraph" w:styleId="TOCHeading">
    <w:name w:val="TOC Heading"/>
    <w:basedOn w:val="Heading1"/>
    <w:next w:val="Normal"/>
    <w:uiPriority w:val="39"/>
    <w:unhideWhenUsed/>
    <w:qFormat/>
    <w:rsid w:val="003E770C"/>
    <w:pPr>
      <w:spacing w:before="240" w:after="0"/>
      <w:outlineLvl w:val="9"/>
    </w:pPr>
    <w:rPr>
      <w:sz w:val="32"/>
      <w:szCs w:val="32"/>
    </w:rPr>
  </w:style>
  <w:style w:type="table" w:styleId="GridTable1Light-Accent1">
    <w:name w:val="Grid Table 1 Light Accent 1"/>
    <w:basedOn w:val="TableNormal"/>
    <w:uiPriority w:val="46"/>
    <w:rsid w:val="003E770C"/>
    <w:pPr>
      <w:spacing w:after="0" w:line="240" w:lineRule="auto"/>
    </w:pPr>
    <w:rPr>
      <w:rFonts w:eastAsiaTheme="minorHAnsi"/>
      <w:kern w:val="0"/>
      <w:sz w:val="22"/>
      <w:szCs w:val="22"/>
      <w:lang w:val="es-ES" w:eastAsia="en-US"/>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paragraph" w:customStyle="1" w:styleId="paragraph">
    <w:name w:val="paragraph"/>
    <w:basedOn w:val="Normal"/>
    <w:rsid w:val="003E770C"/>
    <w:pPr>
      <w:spacing w:before="100" w:beforeAutospacing="1" w:after="100" w:afterAutospacing="1" w:line="240" w:lineRule="auto"/>
    </w:pPr>
    <w:rPr>
      <w:rFonts w:ascii="Times New Roman" w:eastAsia="Times New Roman" w:hAnsi="Times New Roman" w:cs="Times New Roman"/>
      <w:kern w:val="0"/>
      <w:lang w:val="en-US" w:eastAsia="en-US"/>
      <w14:ligatures w14:val="none"/>
    </w:rPr>
  </w:style>
  <w:style w:type="character" w:customStyle="1" w:styleId="normaltextrun">
    <w:name w:val="normaltextrun"/>
    <w:basedOn w:val="DefaultParagraphFont"/>
    <w:rsid w:val="003E770C"/>
  </w:style>
  <w:style w:type="character" w:customStyle="1" w:styleId="eop">
    <w:name w:val="eop"/>
    <w:basedOn w:val="DefaultParagraphFont"/>
    <w:rsid w:val="003E770C"/>
  </w:style>
  <w:style w:type="character" w:styleId="UnresolvedMention">
    <w:name w:val="Unresolved Mention"/>
    <w:basedOn w:val="DefaultParagraphFont"/>
    <w:uiPriority w:val="99"/>
    <w:unhideWhenUsed/>
    <w:rsid w:val="003E770C"/>
    <w:rPr>
      <w:color w:val="605E5C"/>
      <w:shd w:val="clear" w:color="auto" w:fill="E1DFDD"/>
    </w:rPr>
  </w:style>
  <w:style w:type="character" w:customStyle="1" w:styleId="docssharedwiztogglelabeledlabeltext">
    <w:name w:val="docssharedwiztogglelabeledlabeltext"/>
    <w:basedOn w:val="DefaultParagraphFont"/>
    <w:rsid w:val="003E770C"/>
  </w:style>
  <w:style w:type="paragraph" w:styleId="Revision">
    <w:name w:val="Revision"/>
    <w:hidden/>
    <w:uiPriority w:val="99"/>
    <w:semiHidden/>
    <w:rsid w:val="003E770C"/>
    <w:pPr>
      <w:spacing w:after="0" w:line="240" w:lineRule="auto"/>
    </w:pPr>
    <w:rPr>
      <w:rFonts w:eastAsiaTheme="minorHAnsi"/>
      <w:kern w:val="0"/>
      <w:sz w:val="22"/>
      <w:szCs w:val="22"/>
      <w:lang w:val="es-ES" w:eastAsia="en-US"/>
      <w14:ligatures w14:val="none"/>
    </w:rPr>
  </w:style>
  <w:style w:type="character" w:customStyle="1" w:styleId="findhit">
    <w:name w:val="findhit"/>
    <w:basedOn w:val="DefaultParagraphFont"/>
    <w:rsid w:val="003E770C"/>
  </w:style>
  <w:style w:type="character" w:styleId="Mention">
    <w:name w:val="Mention"/>
    <w:basedOn w:val="DefaultParagraphFont"/>
    <w:uiPriority w:val="99"/>
    <w:unhideWhenUsed/>
    <w:rsid w:val="003E770C"/>
    <w:rPr>
      <w:color w:val="2B579A"/>
      <w:shd w:val="clear" w:color="auto" w:fill="E1DFDD"/>
    </w:rPr>
  </w:style>
  <w:style w:type="paragraph" w:customStyle="1" w:styleId="Default">
    <w:name w:val="Default"/>
    <w:rsid w:val="003E770C"/>
    <w:pPr>
      <w:autoSpaceDE w:val="0"/>
      <w:autoSpaceDN w:val="0"/>
      <w:adjustRightInd w:val="0"/>
      <w:spacing w:after="0" w:line="240" w:lineRule="auto"/>
    </w:pPr>
    <w:rPr>
      <w:rFonts w:ascii="Courier New" w:eastAsiaTheme="minorHAnsi" w:hAnsi="Courier New" w:cs="Courier New"/>
      <w:color w:val="000000"/>
      <w:kern w:val="0"/>
      <w:lang w:eastAsia="en-US"/>
      <w14:ligatures w14:val="none"/>
    </w:rPr>
  </w:style>
  <w:style w:type="paragraph" w:customStyle="1" w:styleId="TableParagraph">
    <w:name w:val="Table Paragraph"/>
    <w:basedOn w:val="Normal"/>
    <w:uiPriority w:val="1"/>
    <w:qFormat/>
    <w:rsid w:val="003E770C"/>
    <w:pPr>
      <w:widowControl w:val="0"/>
      <w:autoSpaceDE w:val="0"/>
      <w:autoSpaceDN w:val="0"/>
      <w:spacing w:before="37" w:after="0" w:line="240" w:lineRule="auto"/>
      <w:ind w:left="107"/>
    </w:pPr>
    <w:rPr>
      <w:rFonts w:ascii="Courier New" w:eastAsia="Courier New" w:hAnsi="Courier New" w:cs="Courier New"/>
      <w:kern w:val="0"/>
      <w:sz w:val="22"/>
      <w:szCs w:val="22"/>
      <w:lang w:val="en-US" w:eastAsia="en-US"/>
      <w14:ligatures w14:val="none"/>
    </w:rPr>
  </w:style>
  <w:style w:type="table" w:customStyle="1" w:styleId="TableNormal1">
    <w:name w:val="Table Normal1"/>
    <w:uiPriority w:val="2"/>
    <w:semiHidden/>
    <w:unhideWhenUsed/>
    <w:qFormat/>
    <w:rsid w:val="003E770C"/>
    <w:pPr>
      <w:widowControl w:val="0"/>
      <w:autoSpaceDE w:val="0"/>
      <w:autoSpaceDN w:val="0"/>
      <w:spacing w:after="0" w:line="240" w:lineRule="auto"/>
    </w:pPr>
    <w:rPr>
      <w:rFonts w:eastAsiaTheme="minorHAnsi"/>
      <w:kern w:val="0"/>
      <w:sz w:val="22"/>
      <w:szCs w:val="22"/>
      <w:lang w:val="en-US" w:eastAsia="en-US"/>
      <w14:ligatures w14:val="none"/>
    </w:rPr>
    <w:tblPr>
      <w:tblInd w:w="0" w:type="dxa"/>
      <w:tblCellMar>
        <w:top w:w="0" w:type="dxa"/>
        <w:left w:w="0" w:type="dxa"/>
        <w:bottom w:w="0" w:type="dxa"/>
        <w:right w:w="0" w:type="dxa"/>
      </w:tblCellMar>
    </w:tblPr>
  </w:style>
  <w:style w:type="character" w:customStyle="1" w:styleId="tabchar">
    <w:name w:val="tabchar"/>
    <w:basedOn w:val="DefaultParagraphFont"/>
    <w:rsid w:val="003E770C"/>
  </w:style>
  <w:style w:type="character" w:customStyle="1" w:styleId="BodytextAgencyChar">
    <w:name w:val="Body text (Agency) Char"/>
    <w:link w:val="BodytextAgency"/>
    <w:locked/>
    <w:rsid w:val="003E770C"/>
    <w:rPr>
      <w:rFonts w:ascii="Verdana" w:eastAsia="Verdana" w:hAnsi="Verdana" w:cs="Verdana"/>
      <w:sz w:val="18"/>
      <w:szCs w:val="18"/>
      <w:lang w:eastAsia="en-GB"/>
    </w:rPr>
  </w:style>
  <w:style w:type="paragraph" w:customStyle="1" w:styleId="BodytextAgency">
    <w:name w:val="Body text (Agency)"/>
    <w:basedOn w:val="Normal"/>
    <w:link w:val="BodytextAgencyChar"/>
    <w:qFormat/>
    <w:rsid w:val="003E770C"/>
    <w:pPr>
      <w:spacing w:after="140" w:line="280" w:lineRule="atLeast"/>
    </w:pPr>
    <w:rPr>
      <w:rFonts w:ascii="Verdana" w:eastAsia="Verdana" w:hAnsi="Verdana" w:cs="Verdana"/>
      <w:sz w:val="18"/>
      <w:szCs w:val="18"/>
      <w:lang w:eastAsia="en-GB"/>
    </w:rPr>
  </w:style>
  <w:style w:type="paragraph" w:customStyle="1" w:styleId="FigureheadingAgency">
    <w:name w:val="Figure heading (Agency)"/>
    <w:basedOn w:val="Normal"/>
    <w:next w:val="Normal"/>
    <w:semiHidden/>
    <w:rsid w:val="003E770C"/>
    <w:pPr>
      <w:keepNext/>
      <w:numPr>
        <w:numId w:val="8"/>
      </w:numPr>
      <w:spacing w:before="240" w:after="120" w:line="240" w:lineRule="auto"/>
    </w:pPr>
    <w:rPr>
      <w:rFonts w:ascii="Verdana" w:eastAsia="SimSun" w:hAnsi="Verdana" w:cs="Verdana"/>
      <w:kern w:val="0"/>
      <w:sz w:val="18"/>
      <w:szCs w:val="18"/>
      <w14:ligatures w14:val="none"/>
    </w:rPr>
  </w:style>
  <w:style w:type="paragraph" w:styleId="NormalWeb">
    <w:name w:val="Normal (Web)"/>
    <w:basedOn w:val="Normal"/>
    <w:unhideWhenUsed/>
    <w:rsid w:val="003E770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nhideWhenUsed/>
    <w:rsid w:val="003E770C"/>
    <w:rPr>
      <w:color w:val="96607D" w:themeColor="followedHyperlink"/>
      <w:u w:val="single"/>
    </w:rPr>
  </w:style>
  <w:style w:type="paragraph" w:customStyle="1" w:styleId="FirstParagraph">
    <w:name w:val="First Paragraph"/>
    <w:basedOn w:val="BodyText"/>
    <w:next w:val="BodyText"/>
    <w:qFormat/>
    <w:rsid w:val="003E770C"/>
    <w:pPr>
      <w:spacing w:before="180" w:after="180" w:line="240" w:lineRule="auto"/>
    </w:pPr>
    <w:rPr>
      <w:sz w:val="24"/>
      <w:szCs w:val="24"/>
      <w:lang w:val="en-US"/>
    </w:rPr>
  </w:style>
  <w:style w:type="paragraph" w:customStyle="1" w:styleId="Compact">
    <w:name w:val="Compact"/>
    <w:basedOn w:val="BodyText"/>
    <w:qFormat/>
    <w:rsid w:val="003E770C"/>
    <w:pPr>
      <w:spacing w:before="36" w:after="36" w:line="240" w:lineRule="auto"/>
    </w:pPr>
    <w:rPr>
      <w:sz w:val="24"/>
      <w:szCs w:val="24"/>
      <w:lang w:val="en-US"/>
    </w:rPr>
  </w:style>
  <w:style w:type="paragraph" w:customStyle="1" w:styleId="Author">
    <w:name w:val="Author"/>
    <w:next w:val="BodyText"/>
    <w:qFormat/>
    <w:rsid w:val="003E770C"/>
    <w:pPr>
      <w:keepNext/>
      <w:keepLines/>
      <w:spacing w:after="200" w:line="240" w:lineRule="auto"/>
      <w:jc w:val="center"/>
    </w:pPr>
    <w:rPr>
      <w:rFonts w:eastAsiaTheme="minorHAnsi"/>
      <w:kern w:val="0"/>
      <w:lang w:val="en-US" w:eastAsia="en-US"/>
      <w14:ligatures w14:val="none"/>
    </w:rPr>
  </w:style>
  <w:style w:type="paragraph" w:styleId="Date">
    <w:name w:val="Date"/>
    <w:next w:val="BodyText"/>
    <w:link w:val="DateChar"/>
    <w:qFormat/>
    <w:rsid w:val="003E770C"/>
    <w:pPr>
      <w:keepNext/>
      <w:keepLines/>
      <w:spacing w:after="200" w:line="240" w:lineRule="auto"/>
      <w:jc w:val="center"/>
    </w:pPr>
    <w:rPr>
      <w:rFonts w:eastAsiaTheme="minorHAnsi"/>
      <w:kern w:val="0"/>
      <w:lang w:val="en-US" w:eastAsia="en-US"/>
      <w14:ligatures w14:val="none"/>
    </w:rPr>
  </w:style>
  <w:style w:type="character" w:customStyle="1" w:styleId="DateChar">
    <w:name w:val="Date Char"/>
    <w:basedOn w:val="DefaultParagraphFont"/>
    <w:link w:val="Date"/>
    <w:rsid w:val="003E770C"/>
    <w:rPr>
      <w:rFonts w:eastAsiaTheme="minorHAnsi"/>
      <w:kern w:val="0"/>
      <w:lang w:val="en-US" w:eastAsia="en-US"/>
      <w14:ligatures w14:val="none"/>
    </w:rPr>
  </w:style>
  <w:style w:type="paragraph" w:customStyle="1" w:styleId="Abstract">
    <w:name w:val="Abstract"/>
    <w:basedOn w:val="Normal"/>
    <w:next w:val="BodyText"/>
    <w:qFormat/>
    <w:rsid w:val="003E770C"/>
    <w:pPr>
      <w:keepNext/>
      <w:keepLines/>
      <w:spacing w:before="300" w:after="300" w:line="240" w:lineRule="auto"/>
    </w:pPr>
    <w:rPr>
      <w:rFonts w:eastAsiaTheme="minorHAnsi"/>
      <w:kern w:val="0"/>
      <w:sz w:val="20"/>
      <w:szCs w:val="20"/>
      <w:lang w:val="en-US" w:eastAsia="en-US"/>
      <w14:ligatures w14:val="none"/>
    </w:rPr>
  </w:style>
  <w:style w:type="paragraph" w:styleId="Bibliography">
    <w:name w:val="Bibliography"/>
    <w:basedOn w:val="Normal"/>
    <w:qFormat/>
    <w:rsid w:val="003E770C"/>
    <w:pPr>
      <w:spacing w:after="200" w:line="240" w:lineRule="auto"/>
    </w:pPr>
    <w:rPr>
      <w:rFonts w:eastAsiaTheme="minorHAnsi"/>
      <w:kern w:val="0"/>
      <w:lang w:val="en-US" w:eastAsia="en-US"/>
      <w14:ligatures w14:val="none"/>
    </w:rPr>
  </w:style>
  <w:style w:type="paragraph" w:styleId="BlockText">
    <w:name w:val="Block Text"/>
    <w:basedOn w:val="BodyText"/>
    <w:next w:val="BodyText"/>
    <w:uiPriority w:val="9"/>
    <w:unhideWhenUsed/>
    <w:qFormat/>
    <w:rsid w:val="003E770C"/>
    <w:pPr>
      <w:spacing w:before="100" w:after="100" w:line="240" w:lineRule="auto"/>
      <w:ind w:left="480" w:right="480"/>
    </w:pPr>
    <w:rPr>
      <w:sz w:val="24"/>
      <w:szCs w:val="24"/>
      <w:lang w:val="en-US"/>
    </w:rPr>
  </w:style>
  <w:style w:type="table" w:customStyle="1" w:styleId="Table">
    <w:name w:val="Table"/>
    <w:semiHidden/>
    <w:unhideWhenUsed/>
    <w:qFormat/>
    <w:rsid w:val="003E770C"/>
    <w:pPr>
      <w:spacing w:after="200" w:line="240" w:lineRule="auto"/>
    </w:pPr>
    <w:rPr>
      <w:rFonts w:eastAsiaTheme="minorHAnsi"/>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3E770C"/>
    <w:pPr>
      <w:keepNext/>
      <w:keepLines/>
      <w:spacing w:after="0" w:line="240" w:lineRule="auto"/>
    </w:pPr>
    <w:rPr>
      <w:rFonts w:eastAsiaTheme="minorHAnsi"/>
      <w:b/>
      <w:kern w:val="0"/>
      <w:lang w:val="en-US" w:eastAsia="en-US"/>
      <w14:ligatures w14:val="none"/>
    </w:rPr>
  </w:style>
  <w:style w:type="paragraph" w:customStyle="1" w:styleId="Definition">
    <w:name w:val="Definition"/>
    <w:basedOn w:val="Normal"/>
    <w:rsid w:val="003E770C"/>
    <w:pPr>
      <w:spacing w:after="200" w:line="240" w:lineRule="auto"/>
    </w:pPr>
    <w:rPr>
      <w:rFonts w:eastAsiaTheme="minorHAnsi"/>
      <w:kern w:val="0"/>
      <w:lang w:val="en-US" w:eastAsia="en-US"/>
      <w14:ligatures w14:val="none"/>
    </w:rPr>
  </w:style>
  <w:style w:type="paragraph" w:styleId="Caption">
    <w:name w:val="caption"/>
    <w:basedOn w:val="Normal"/>
    <w:link w:val="CaptionChar"/>
    <w:qFormat/>
    <w:rsid w:val="003E770C"/>
    <w:pPr>
      <w:spacing w:after="120" w:line="240" w:lineRule="auto"/>
    </w:pPr>
    <w:rPr>
      <w:rFonts w:eastAsiaTheme="minorHAnsi"/>
      <w:i/>
      <w:kern w:val="0"/>
      <w:lang w:val="en-US" w:eastAsia="en-US"/>
      <w14:ligatures w14:val="none"/>
    </w:rPr>
  </w:style>
  <w:style w:type="paragraph" w:customStyle="1" w:styleId="TableCaption">
    <w:name w:val="Table Caption"/>
    <w:basedOn w:val="Caption"/>
    <w:rsid w:val="003E770C"/>
    <w:pPr>
      <w:keepNext/>
    </w:pPr>
  </w:style>
  <w:style w:type="paragraph" w:customStyle="1" w:styleId="ImageCaption">
    <w:name w:val="Image Caption"/>
    <w:basedOn w:val="Caption"/>
    <w:rsid w:val="003E770C"/>
  </w:style>
  <w:style w:type="paragraph" w:customStyle="1" w:styleId="Figure">
    <w:name w:val="Figure"/>
    <w:basedOn w:val="Normal"/>
    <w:rsid w:val="003E770C"/>
    <w:pPr>
      <w:spacing w:after="200" w:line="240" w:lineRule="auto"/>
    </w:pPr>
    <w:rPr>
      <w:rFonts w:eastAsiaTheme="minorHAnsi"/>
      <w:kern w:val="0"/>
      <w:lang w:val="en-US" w:eastAsia="en-US"/>
      <w14:ligatures w14:val="none"/>
    </w:rPr>
  </w:style>
  <w:style w:type="paragraph" w:customStyle="1" w:styleId="CaptionedFigure">
    <w:name w:val="Captioned Figure"/>
    <w:basedOn w:val="Figure"/>
    <w:rsid w:val="003E770C"/>
    <w:pPr>
      <w:keepNext/>
    </w:pPr>
  </w:style>
  <w:style w:type="character" w:customStyle="1" w:styleId="CaptionChar">
    <w:name w:val="Caption Char"/>
    <w:basedOn w:val="DefaultParagraphFont"/>
    <w:link w:val="Caption"/>
    <w:rsid w:val="003E770C"/>
    <w:rPr>
      <w:rFonts w:eastAsiaTheme="minorHAnsi"/>
      <w:i/>
      <w:kern w:val="0"/>
      <w:lang w:val="en-US" w:eastAsia="en-US"/>
      <w14:ligatures w14:val="none"/>
    </w:rPr>
  </w:style>
  <w:style w:type="character" w:customStyle="1" w:styleId="VerbatimChar">
    <w:name w:val="Verbatim Char"/>
    <w:basedOn w:val="CaptionChar"/>
    <w:link w:val="SourceCode"/>
    <w:rsid w:val="003E770C"/>
    <w:rPr>
      <w:rFonts w:ascii="Consolas" w:eastAsiaTheme="minorHAnsi" w:hAnsi="Consolas"/>
      <w:i/>
      <w:kern w:val="0"/>
      <w:shd w:val="clear" w:color="auto" w:fill="F1F3F5"/>
      <w:lang w:val="en-US" w:eastAsia="en-US"/>
      <w14:ligatures w14:val="none"/>
    </w:rPr>
  </w:style>
  <w:style w:type="character" w:customStyle="1" w:styleId="SectionNumber">
    <w:name w:val="Section Number"/>
    <w:basedOn w:val="CaptionChar"/>
    <w:rsid w:val="003E770C"/>
    <w:rPr>
      <w:rFonts w:eastAsiaTheme="minorHAnsi"/>
      <w:i/>
      <w:kern w:val="0"/>
      <w:lang w:val="en-US" w:eastAsia="en-US"/>
      <w14:ligatures w14:val="none"/>
    </w:rPr>
  </w:style>
  <w:style w:type="paragraph" w:customStyle="1" w:styleId="SourceCode">
    <w:name w:val="Source Code"/>
    <w:basedOn w:val="Normal"/>
    <w:link w:val="VerbatimChar"/>
    <w:rsid w:val="003E770C"/>
    <w:pPr>
      <w:shd w:val="clear" w:color="auto" w:fill="F1F3F5"/>
      <w:wordWrap w:val="0"/>
      <w:spacing w:after="200" w:line="240" w:lineRule="auto"/>
    </w:pPr>
    <w:rPr>
      <w:rFonts w:ascii="Consolas" w:eastAsiaTheme="minorHAnsi" w:hAnsi="Consolas"/>
      <w:i/>
      <w:kern w:val="0"/>
      <w:lang w:val="en-US" w:eastAsia="en-US"/>
      <w14:ligatures w14:val="none"/>
    </w:rPr>
  </w:style>
  <w:style w:type="character" w:customStyle="1" w:styleId="KeywordTok">
    <w:name w:val="Keyword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DataTypeTok">
    <w:name w:val="DataType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DecValTok">
    <w:name w:val="DecVal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BaseNTok">
    <w:name w:val="BaseN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FloatTok">
    <w:name w:val="Float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ConstantTok">
    <w:name w:val="ConstantTok"/>
    <w:basedOn w:val="VerbatimChar"/>
    <w:rsid w:val="003E770C"/>
    <w:rPr>
      <w:rFonts w:ascii="Consolas" w:eastAsiaTheme="minorHAnsi" w:hAnsi="Consolas"/>
      <w:i/>
      <w:color w:val="8F5902"/>
      <w:kern w:val="0"/>
      <w:shd w:val="clear" w:color="auto" w:fill="F1F3F5"/>
      <w:lang w:val="en-US" w:eastAsia="en-US"/>
      <w14:ligatures w14:val="none"/>
    </w:rPr>
  </w:style>
  <w:style w:type="character" w:customStyle="1" w:styleId="CharTok">
    <w:name w:val="CharTok"/>
    <w:basedOn w:val="VerbatimChar"/>
    <w:rsid w:val="003E770C"/>
    <w:rPr>
      <w:rFonts w:ascii="Consolas" w:eastAsiaTheme="minorHAnsi" w:hAnsi="Consolas"/>
      <w:i/>
      <w:color w:val="20794D"/>
      <w:kern w:val="0"/>
      <w:shd w:val="clear" w:color="auto" w:fill="F1F3F5"/>
      <w:lang w:val="en-US" w:eastAsia="en-US"/>
      <w14:ligatures w14:val="none"/>
    </w:rPr>
  </w:style>
  <w:style w:type="character" w:customStyle="1" w:styleId="SpecialCharTok">
    <w:name w:val="SpecialCharTok"/>
    <w:basedOn w:val="VerbatimChar"/>
    <w:rsid w:val="003E770C"/>
    <w:rPr>
      <w:rFonts w:ascii="Consolas" w:eastAsiaTheme="minorHAnsi" w:hAnsi="Consolas"/>
      <w:i/>
      <w:color w:val="5E5E5E"/>
      <w:kern w:val="0"/>
      <w:shd w:val="clear" w:color="auto" w:fill="F1F3F5"/>
      <w:lang w:val="en-US" w:eastAsia="en-US"/>
      <w14:ligatures w14:val="none"/>
    </w:rPr>
  </w:style>
  <w:style w:type="character" w:customStyle="1" w:styleId="StringTok">
    <w:name w:val="StringTok"/>
    <w:basedOn w:val="VerbatimChar"/>
    <w:rsid w:val="003E770C"/>
    <w:rPr>
      <w:rFonts w:ascii="Consolas" w:eastAsiaTheme="minorHAnsi" w:hAnsi="Consolas"/>
      <w:i/>
      <w:color w:val="20794D"/>
      <w:kern w:val="0"/>
      <w:shd w:val="clear" w:color="auto" w:fill="F1F3F5"/>
      <w:lang w:val="en-US" w:eastAsia="en-US"/>
      <w14:ligatures w14:val="none"/>
    </w:rPr>
  </w:style>
  <w:style w:type="character" w:customStyle="1" w:styleId="VerbatimStringTok">
    <w:name w:val="VerbatimStringTok"/>
    <w:basedOn w:val="VerbatimChar"/>
    <w:rsid w:val="003E770C"/>
    <w:rPr>
      <w:rFonts w:ascii="Consolas" w:eastAsiaTheme="minorHAnsi" w:hAnsi="Consolas"/>
      <w:i/>
      <w:color w:val="20794D"/>
      <w:kern w:val="0"/>
      <w:shd w:val="clear" w:color="auto" w:fill="F1F3F5"/>
      <w:lang w:val="en-US" w:eastAsia="en-US"/>
      <w14:ligatures w14:val="none"/>
    </w:rPr>
  </w:style>
  <w:style w:type="character" w:customStyle="1" w:styleId="SpecialStringTok">
    <w:name w:val="SpecialStringTok"/>
    <w:basedOn w:val="VerbatimChar"/>
    <w:rsid w:val="003E770C"/>
    <w:rPr>
      <w:rFonts w:ascii="Consolas" w:eastAsiaTheme="minorHAnsi" w:hAnsi="Consolas"/>
      <w:i/>
      <w:color w:val="20794D"/>
      <w:kern w:val="0"/>
      <w:shd w:val="clear" w:color="auto" w:fill="F1F3F5"/>
      <w:lang w:val="en-US" w:eastAsia="en-US"/>
      <w14:ligatures w14:val="none"/>
    </w:rPr>
  </w:style>
  <w:style w:type="character" w:customStyle="1" w:styleId="ImportTok">
    <w:name w:val="ImportTok"/>
    <w:basedOn w:val="VerbatimChar"/>
    <w:rsid w:val="003E770C"/>
    <w:rPr>
      <w:rFonts w:ascii="Consolas" w:eastAsiaTheme="minorHAnsi" w:hAnsi="Consolas"/>
      <w:i/>
      <w:color w:val="00769E"/>
      <w:kern w:val="0"/>
      <w:shd w:val="clear" w:color="auto" w:fill="F1F3F5"/>
      <w:lang w:val="en-US" w:eastAsia="en-US"/>
      <w14:ligatures w14:val="none"/>
    </w:rPr>
  </w:style>
  <w:style w:type="character" w:customStyle="1" w:styleId="CommentTok">
    <w:name w:val="CommentTok"/>
    <w:basedOn w:val="VerbatimChar"/>
    <w:rsid w:val="003E770C"/>
    <w:rPr>
      <w:rFonts w:ascii="Consolas" w:eastAsiaTheme="minorHAnsi" w:hAnsi="Consolas"/>
      <w:i/>
      <w:color w:val="5E5E5E"/>
      <w:kern w:val="0"/>
      <w:shd w:val="clear" w:color="auto" w:fill="F1F3F5"/>
      <w:lang w:val="en-US" w:eastAsia="en-US"/>
      <w14:ligatures w14:val="none"/>
    </w:rPr>
  </w:style>
  <w:style w:type="character" w:customStyle="1" w:styleId="DocumentationTok">
    <w:name w:val="DocumentationTok"/>
    <w:basedOn w:val="VerbatimChar"/>
    <w:rsid w:val="003E770C"/>
    <w:rPr>
      <w:rFonts w:ascii="Consolas" w:eastAsiaTheme="minorHAnsi" w:hAnsi="Consolas"/>
      <w:i w:val="0"/>
      <w:color w:val="5E5E5E"/>
      <w:kern w:val="0"/>
      <w:shd w:val="clear" w:color="auto" w:fill="F1F3F5"/>
      <w:lang w:val="en-US" w:eastAsia="en-US"/>
      <w14:ligatures w14:val="none"/>
    </w:rPr>
  </w:style>
  <w:style w:type="character" w:customStyle="1" w:styleId="AnnotationTok">
    <w:name w:val="AnnotationTok"/>
    <w:basedOn w:val="VerbatimChar"/>
    <w:rsid w:val="003E770C"/>
    <w:rPr>
      <w:rFonts w:ascii="Consolas" w:eastAsiaTheme="minorHAnsi" w:hAnsi="Consolas"/>
      <w:i/>
      <w:color w:val="5E5E5E"/>
      <w:kern w:val="0"/>
      <w:shd w:val="clear" w:color="auto" w:fill="F1F3F5"/>
      <w:lang w:val="en-US" w:eastAsia="en-US"/>
      <w14:ligatures w14:val="none"/>
    </w:rPr>
  </w:style>
  <w:style w:type="character" w:customStyle="1" w:styleId="CommentVarTok">
    <w:name w:val="CommentVarTok"/>
    <w:basedOn w:val="VerbatimChar"/>
    <w:rsid w:val="003E770C"/>
    <w:rPr>
      <w:rFonts w:ascii="Consolas" w:eastAsiaTheme="minorHAnsi" w:hAnsi="Consolas"/>
      <w:i w:val="0"/>
      <w:color w:val="5E5E5E"/>
      <w:kern w:val="0"/>
      <w:shd w:val="clear" w:color="auto" w:fill="F1F3F5"/>
      <w:lang w:val="en-US" w:eastAsia="en-US"/>
      <w14:ligatures w14:val="none"/>
    </w:rPr>
  </w:style>
  <w:style w:type="character" w:customStyle="1" w:styleId="OtherTok">
    <w:name w:val="Other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FunctionTok">
    <w:name w:val="FunctionTok"/>
    <w:basedOn w:val="VerbatimChar"/>
    <w:rsid w:val="003E770C"/>
    <w:rPr>
      <w:rFonts w:ascii="Consolas" w:eastAsiaTheme="minorHAnsi" w:hAnsi="Consolas"/>
      <w:i/>
      <w:color w:val="4758AB"/>
      <w:kern w:val="0"/>
      <w:shd w:val="clear" w:color="auto" w:fill="F1F3F5"/>
      <w:lang w:val="en-US" w:eastAsia="en-US"/>
      <w14:ligatures w14:val="none"/>
    </w:rPr>
  </w:style>
  <w:style w:type="character" w:customStyle="1" w:styleId="VariableTok">
    <w:name w:val="VariableTok"/>
    <w:basedOn w:val="VerbatimChar"/>
    <w:rsid w:val="003E770C"/>
    <w:rPr>
      <w:rFonts w:ascii="Consolas" w:eastAsiaTheme="minorHAnsi" w:hAnsi="Consolas"/>
      <w:i/>
      <w:color w:val="111111"/>
      <w:kern w:val="0"/>
      <w:shd w:val="clear" w:color="auto" w:fill="F1F3F5"/>
      <w:lang w:val="en-US" w:eastAsia="en-US"/>
      <w14:ligatures w14:val="none"/>
    </w:rPr>
  </w:style>
  <w:style w:type="character" w:customStyle="1" w:styleId="ControlFlowTok">
    <w:name w:val="ControlFlow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OperatorTok">
    <w:name w:val="OperatorTok"/>
    <w:basedOn w:val="VerbatimChar"/>
    <w:rsid w:val="003E770C"/>
    <w:rPr>
      <w:rFonts w:ascii="Consolas" w:eastAsiaTheme="minorHAnsi" w:hAnsi="Consolas"/>
      <w:i/>
      <w:color w:val="5E5E5E"/>
      <w:kern w:val="0"/>
      <w:shd w:val="clear" w:color="auto" w:fill="F1F3F5"/>
      <w:lang w:val="en-US" w:eastAsia="en-US"/>
      <w14:ligatures w14:val="none"/>
    </w:rPr>
  </w:style>
  <w:style w:type="character" w:customStyle="1" w:styleId="BuiltInTok">
    <w:name w:val="BuiltIn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ExtensionTok">
    <w:name w:val="Extension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PreprocessorTok">
    <w:name w:val="Preprocessor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AttributeTok">
    <w:name w:val="AttributeTok"/>
    <w:basedOn w:val="VerbatimChar"/>
    <w:rsid w:val="003E770C"/>
    <w:rPr>
      <w:rFonts w:ascii="Consolas" w:eastAsiaTheme="minorHAnsi" w:hAnsi="Consolas"/>
      <w:i/>
      <w:color w:val="657422"/>
      <w:kern w:val="0"/>
      <w:shd w:val="clear" w:color="auto" w:fill="F1F3F5"/>
      <w:lang w:val="en-US" w:eastAsia="en-US"/>
      <w14:ligatures w14:val="none"/>
    </w:rPr>
  </w:style>
  <w:style w:type="character" w:customStyle="1" w:styleId="RegionMarkerTok">
    <w:name w:val="RegionMarker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InformationTok">
    <w:name w:val="InformationTok"/>
    <w:basedOn w:val="VerbatimChar"/>
    <w:rsid w:val="003E770C"/>
    <w:rPr>
      <w:rFonts w:ascii="Consolas" w:eastAsiaTheme="minorHAnsi" w:hAnsi="Consolas"/>
      <w:i/>
      <w:color w:val="5E5E5E"/>
      <w:kern w:val="0"/>
      <w:shd w:val="clear" w:color="auto" w:fill="F1F3F5"/>
      <w:lang w:val="en-US" w:eastAsia="en-US"/>
      <w14:ligatures w14:val="none"/>
    </w:rPr>
  </w:style>
  <w:style w:type="character" w:customStyle="1" w:styleId="WarningTok">
    <w:name w:val="WarningTok"/>
    <w:basedOn w:val="VerbatimChar"/>
    <w:rsid w:val="003E770C"/>
    <w:rPr>
      <w:rFonts w:ascii="Consolas" w:eastAsiaTheme="minorHAnsi" w:hAnsi="Consolas"/>
      <w:i w:val="0"/>
      <w:color w:val="5E5E5E"/>
      <w:kern w:val="0"/>
      <w:shd w:val="clear" w:color="auto" w:fill="F1F3F5"/>
      <w:lang w:val="en-US" w:eastAsia="en-US"/>
      <w14:ligatures w14:val="none"/>
    </w:rPr>
  </w:style>
  <w:style w:type="character" w:customStyle="1" w:styleId="AlertTok">
    <w:name w:val="Alert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ErrorTok">
    <w:name w:val="ErrorTok"/>
    <w:basedOn w:val="VerbatimChar"/>
    <w:rsid w:val="003E770C"/>
    <w:rPr>
      <w:rFonts w:ascii="Consolas" w:eastAsiaTheme="minorHAnsi" w:hAnsi="Consolas"/>
      <w:i/>
      <w:color w:val="AD0000"/>
      <w:kern w:val="0"/>
      <w:shd w:val="clear" w:color="auto" w:fill="F1F3F5"/>
      <w:lang w:val="en-US" w:eastAsia="en-US"/>
      <w14:ligatures w14:val="none"/>
    </w:rPr>
  </w:style>
  <w:style w:type="character" w:customStyle="1" w:styleId="NormalTok">
    <w:name w:val="NormalTok"/>
    <w:basedOn w:val="VerbatimChar"/>
    <w:rsid w:val="003E770C"/>
    <w:rPr>
      <w:rFonts w:ascii="Consolas" w:eastAsiaTheme="minorHAnsi" w:hAnsi="Consolas"/>
      <w:i/>
      <w:color w:val="003B4F"/>
      <w:kern w:val="0"/>
      <w:shd w:val="clear" w:color="auto" w:fill="F1F3F5"/>
      <w:lang w:val="en-US" w:eastAsia="en-US"/>
      <w14:ligatures w14:val="none"/>
    </w:rPr>
  </w:style>
  <w:style w:type="character" w:customStyle="1" w:styleId="ui-provider">
    <w:name w:val="ui-provider"/>
    <w:basedOn w:val="DefaultParagraphFont"/>
    <w:rsid w:val="003E770C"/>
  </w:style>
  <w:style w:type="paragraph" w:customStyle="1" w:styleId="AbstractTitle">
    <w:name w:val="Abstract Title"/>
    <w:basedOn w:val="Normal"/>
    <w:next w:val="Abstract"/>
    <w:qFormat/>
    <w:rsid w:val="003E770C"/>
    <w:pPr>
      <w:keepNext/>
      <w:keepLines/>
      <w:spacing w:before="300" w:after="0" w:line="240" w:lineRule="auto"/>
      <w:jc w:val="center"/>
    </w:pPr>
    <w:rPr>
      <w:rFonts w:eastAsiaTheme="minorHAnsi"/>
      <w:b/>
      <w:color w:val="345A8A"/>
      <w:kern w:val="0"/>
      <w:sz w:val="20"/>
      <w:szCs w:val="20"/>
      <w:lang w:val="en-US" w:eastAsia="en-US"/>
      <w14:ligatures w14:val="none"/>
    </w:rPr>
  </w:style>
  <w:style w:type="paragraph" w:customStyle="1" w:styleId="FootnoteBlockText">
    <w:name w:val="Footnote Block Text"/>
    <w:uiPriority w:val="9"/>
    <w:unhideWhenUsed/>
    <w:qFormat/>
    <w:rsid w:val="003E770C"/>
    <w:pPr>
      <w:spacing w:before="100" w:after="100" w:line="240" w:lineRule="auto"/>
      <w:ind w:left="480" w:right="480"/>
    </w:pPr>
    <w:rPr>
      <w:rFonts w:eastAsiaTheme="minorHAnsi"/>
      <w:kern w:val="0"/>
      <w:lang w:val="en-US" w:eastAsia="en-US"/>
      <w14:ligatures w14:val="none"/>
    </w:rPr>
  </w:style>
  <w:style w:type="character" w:customStyle="1" w:styleId="cf01">
    <w:name w:val="cf01"/>
    <w:basedOn w:val="DefaultParagraphFont"/>
    <w:rsid w:val="003E770C"/>
    <w:rPr>
      <w:rFonts w:ascii="Segoe UI" w:hAnsi="Segoe UI" w:cs="Segoe UI" w:hint="default"/>
      <w:color w:val="003399"/>
      <w:sz w:val="18"/>
      <w:szCs w:val="18"/>
    </w:rPr>
  </w:style>
  <w:style w:type="paragraph" w:customStyle="1" w:styleId="msonormal0">
    <w:name w:val="msonormal"/>
    <w:basedOn w:val="Normal"/>
    <w:rsid w:val="003E770C"/>
    <w:pPr>
      <w:spacing w:before="100" w:beforeAutospacing="1" w:after="100" w:afterAutospacing="1" w:line="240" w:lineRule="auto"/>
    </w:pPr>
    <w:rPr>
      <w:rFonts w:ascii="Times New Roman" w:eastAsia="Times New Roman" w:hAnsi="Times New Roman" w:cs="Times New Roman"/>
      <w:kern w:val="0"/>
      <w14:ligatures w14:val="none"/>
    </w:rPr>
  </w:style>
  <w:style w:type="numbering" w:customStyle="1" w:styleId="NoList1">
    <w:name w:val="No List1"/>
    <w:next w:val="NoList"/>
    <w:uiPriority w:val="99"/>
    <w:semiHidden/>
    <w:rsid w:val="003E770C"/>
  </w:style>
  <w:style w:type="paragraph" w:customStyle="1" w:styleId="FooterAgency">
    <w:name w:val="Footer (Agency)"/>
    <w:basedOn w:val="Normal"/>
    <w:link w:val="FooterAgencyCharChar"/>
    <w:rsid w:val="003E770C"/>
    <w:pPr>
      <w:spacing w:after="0" w:line="240" w:lineRule="auto"/>
    </w:pPr>
    <w:rPr>
      <w:rFonts w:ascii="Verdana" w:eastAsia="Verdana" w:hAnsi="Verdana" w:cs="Verdana"/>
      <w:color w:val="6D6F71"/>
      <w:kern w:val="0"/>
      <w:sz w:val="14"/>
      <w:szCs w:val="14"/>
      <w:lang w:eastAsia="en-GB"/>
      <w14:ligatures w14:val="none"/>
    </w:rPr>
  </w:style>
  <w:style w:type="paragraph" w:customStyle="1" w:styleId="FooterblueAgency">
    <w:name w:val="Footer blue (Agency)"/>
    <w:basedOn w:val="Normal"/>
    <w:link w:val="FooterblueAgencyCharChar"/>
    <w:semiHidden/>
    <w:rsid w:val="003E770C"/>
    <w:pPr>
      <w:spacing w:after="0" w:line="240" w:lineRule="auto"/>
    </w:pPr>
    <w:rPr>
      <w:rFonts w:ascii="Verdana" w:eastAsia="Verdana" w:hAnsi="Verdana" w:cs="Verdana"/>
      <w:b/>
      <w:color w:val="003399"/>
      <w:kern w:val="0"/>
      <w:sz w:val="13"/>
      <w:szCs w:val="14"/>
      <w:lang w:eastAsia="en-GB"/>
      <w14:ligatures w14:val="none"/>
    </w:rPr>
  </w:style>
  <w:style w:type="table" w:customStyle="1" w:styleId="FootertableAgency">
    <w:name w:val="Footer table (Agency)"/>
    <w:basedOn w:val="TableNormal"/>
    <w:semiHidden/>
    <w:rsid w:val="003E770C"/>
    <w:pPr>
      <w:spacing w:after="0" w:line="240" w:lineRule="auto"/>
    </w:pPr>
    <w:rPr>
      <w:rFonts w:ascii="Verdana" w:eastAsia="SimSun" w:hAnsi="Verdana" w:cs="Times New Roman"/>
      <w:kern w:val="0"/>
      <w:sz w:val="20"/>
      <w:szCs w:val="20"/>
      <w14:ligatures w14:val="none"/>
    </w:rPr>
    <w:tblPr/>
    <w:tcPr>
      <w:shd w:val="clear" w:color="auto" w:fill="auto"/>
    </w:tcPr>
    <w:tblStylePr w:type="firstRow">
      <w:rPr>
        <w:rFonts w:ascii="Times New Roman" w:hAnsi="Times New Roman"/>
        <w:b w:val="0"/>
        <w:sz w:val="18"/>
      </w:rPr>
      <w:tblPr/>
      <w:tcPr>
        <w:tcBorders>
          <w:top w:val="single" w:sz="2" w:space="0" w:color="auto"/>
          <w:left w:val="nil"/>
          <w:bottom w:val="nil"/>
          <w:right w:val="nil"/>
          <w:insideH w:val="nil"/>
          <w:insideV w:val="nil"/>
          <w:tl2br w:val="nil"/>
          <w:tr2bl w:val="nil"/>
        </w:tcBorders>
        <w:shd w:val="clear" w:color="auto" w:fill="auto"/>
      </w:tcPr>
    </w:tblStylePr>
  </w:style>
  <w:style w:type="character" w:customStyle="1" w:styleId="FooterAgencyCharChar">
    <w:name w:val="Footer (Agency) Char Char"/>
    <w:link w:val="FooterAgency"/>
    <w:rsid w:val="003E770C"/>
    <w:rPr>
      <w:rFonts w:ascii="Verdana" w:eastAsia="Verdana" w:hAnsi="Verdana" w:cs="Verdana"/>
      <w:color w:val="6D6F71"/>
      <w:kern w:val="0"/>
      <w:sz w:val="14"/>
      <w:szCs w:val="14"/>
      <w:lang w:eastAsia="en-GB"/>
      <w14:ligatures w14:val="none"/>
    </w:rPr>
  </w:style>
  <w:style w:type="paragraph" w:customStyle="1" w:styleId="PagenumberAgency">
    <w:name w:val="Page number (Agency)"/>
    <w:basedOn w:val="Normal"/>
    <w:next w:val="Normal"/>
    <w:link w:val="PagenumberAgencyCharChar"/>
    <w:semiHidden/>
    <w:rsid w:val="003E770C"/>
    <w:pPr>
      <w:tabs>
        <w:tab w:val="right" w:pos="9781"/>
      </w:tabs>
      <w:spacing w:after="0" w:line="240" w:lineRule="auto"/>
      <w:jc w:val="right"/>
    </w:pPr>
    <w:rPr>
      <w:rFonts w:ascii="Verdana" w:eastAsia="Verdana" w:hAnsi="Verdana" w:cs="Verdana"/>
      <w:color w:val="6D6F71"/>
      <w:kern w:val="0"/>
      <w:sz w:val="14"/>
      <w:szCs w:val="14"/>
      <w:lang w:eastAsia="en-GB"/>
      <w14:ligatures w14:val="none"/>
    </w:rPr>
  </w:style>
  <w:style w:type="character" w:customStyle="1" w:styleId="PagenumberAgencyCharChar">
    <w:name w:val="Page number (Agency) Char Char"/>
    <w:basedOn w:val="FooterAgencyCharChar"/>
    <w:link w:val="PagenumberAgency"/>
    <w:semiHidden/>
    <w:rsid w:val="003E770C"/>
    <w:rPr>
      <w:rFonts w:ascii="Verdana" w:eastAsia="Verdana" w:hAnsi="Verdana" w:cs="Verdana"/>
      <w:color w:val="6D6F71"/>
      <w:kern w:val="0"/>
      <w:sz w:val="14"/>
      <w:szCs w:val="14"/>
      <w:lang w:eastAsia="en-GB"/>
      <w14:ligatures w14:val="none"/>
    </w:rPr>
  </w:style>
  <w:style w:type="character" w:customStyle="1" w:styleId="FooterblueAgencyCharChar">
    <w:name w:val="Footer blue (Agency) Char Char"/>
    <w:link w:val="FooterblueAgency"/>
    <w:semiHidden/>
    <w:rsid w:val="003E770C"/>
    <w:rPr>
      <w:rFonts w:ascii="Verdana" w:eastAsia="Verdana" w:hAnsi="Verdana" w:cs="Verdana"/>
      <w:b/>
      <w:color w:val="003399"/>
      <w:kern w:val="0"/>
      <w:sz w:val="13"/>
      <w:szCs w:val="14"/>
      <w:lang w:eastAsia="en-GB"/>
      <w14:ligatures w14:val="none"/>
    </w:rPr>
  </w:style>
  <w:style w:type="numbering" w:customStyle="1" w:styleId="BulletsAgency">
    <w:name w:val="Bullets (Agency)"/>
    <w:basedOn w:val="NoList"/>
    <w:rsid w:val="003E770C"/>
    <w:pPr>
      <w:numPr>
        <w:numId w:val="35"/>
      </w:numPr>
    </w:pPr>
  </w:style>
  <w:style w:type="paragraph" w:customStyle="1" w:styleId="DisclaimerAgency">
    <w:name w:val="Disclaimer (Agency)"/>
    <w:basedOn w:val="Normal"/>
    <w:semiHidden/>
    <w:rsid w:val="003E770C"/>
    <w:pPr>
      <w:tabs>
        <w:tab w:val="center" w:pos="4320"/>
        <w:tab w:val="right" w:pos="8640"/>
      </w:tabs>
      <w:spacing w:after="57" w:line="150" w:lineRule="exact"/>
    </w:pPr>
    <w:rPr>
      <w:rFonts w:ascii="Verdana" w:eastAsia="Verdana" w:hAnsi="Verdana" w:cs="Verdana"/>
      <w:snapToGrid w:val="0"/>
      <w:color w:val="6D6F71"/>
      <w:kern w:val="0"/>
      <w:sz w:val="13"/>
      <w:szCs w:val="13"/>
      <w:lang w:eastAsia="en-GB"/>
      <w14:ligatures w14:val="none"/>
    </w:rPr>
  </w:style>
  <w:style w:type="paragraph" w:customStyle="1" w:styleId="DocsubtitleAgency">
    <w:name w:val="Doc subtitle (Agency)"/>
    <w:basedOn w:val="Normal"/>
    <w:next w:val="BodytextAgency"/>
    <w:qFormat/>
    <w:rsid w:val="003E770C"/>
    <w:pPr>
      <w:spacing w:after="640" w:line="360" w:lineRule="atLeast"/>
    </w:pPr>
    <w:rPr>
      <w:rFonts w:ascii="Verdana" w:eastAsia="Verdana" w:hAnsi="Verdana" w:cs="Verdana"/>
      <w:kern w:val="0"/>
      <w:lang w:eastAsia="en-GB"/>
      <w14:ligatures w14:val="none"/>
    </w:rPr>
  </w:style>
  <w:style w:type="paragraph" w:customStyle="1" w:styleId="DoctitleAgency">
    <w:name w:val="Doc title (Agency)"/>
    <w:basedOn w:val="Normal"/>
    <w:next w:val="DocsubtitleAgency"/>
    <w:qFormat/>
    <w:rsid w:val="003E770C"/>
    <w:pPr>
      <w:spacing w:before="720" w:after="0" w:line="360" w:lineRule="atLeast"/>
    </w:pPr>
    <w:rPr>
      <w:rFonts w:ascii="Verdana" w:eastAsia="Verdana" w:hAnsi="Verdana" w:cs="Verdana"/>
      <w:color w:val="003399"/>
      <w:kern w:val="0"/>
      <w:sz w:val="32"/>
      <w:szCs w:val="32"/>
      <w:lang w:eastAsia="en-GB"/>
      <w14:ligatures w14:val="none"/>
    </w:rPr>
  </w:style>
  <w:style w:type="paragraph" w:customStyle="1" w:styleId="DraftingNotesAgency">
    <w:name w:val="Drafting Notes (Agency)"/>
    <w:basedOn w:val="Normal"/>
    <w:next w:val="BodytextAgency"/>
    <w:qFormat/>
    <w:rsid w:val="003E770C"/>
    <w:pPr>
      <w:spacing w:after="140" w:line="280" w:lineRule="atLeast"/>
    </w:pPr>
    <w:rPr>
      <w:rFonts w:ascii="Courier New" w:eastAsia="Verdana" w:hAnsi="Courier New" w:cs="Times New Roman"/>
      <w:i/>
      <w:color w:val="339966"/>
      <w:kern w:val="0"/>
      <w:sz w:val="22"/>
      <w:szCs w:val="18"/>
      <w:lang w:eastAsia="en-GB"/>
      <w14:ligatures w14:val="none"/>
    </w:rPr>
  </w:style>
  <w:style w:type="character" w:customStyle="1" w:styleId="EndnotereferenceAgency">
    <w:name w:val="Endnote reference (Agency)"/>
    <w:semiHidden/>
    <w:rsid w:val="003E770C"/>
    <w:rPr>
      <w:rFonts w:ascii="Verdana" w:hAnsi="Verdana"/>
      <w:vertAlign w:val="superscript"/>
    </w:rPr>
  </w:style>
  <w:style w:type="paragraph" w:customStyle="1" w:styleId="EndnotetextAgency">
    <w:name w:val="Endnote text (Agency)"/>
    <w:basedOn w:val="Normal"/>
    <w:semiHidden/>
    <w:rsid w:val="003E770C"/>
    <w:pPr>
      <w:spacing w:after="0" w:line="240" w:lineRule="auto"/>
    </w:pPr>
    <w:rPr>
      <w:rFonts w:ascii="Verdana" w:eastAsia="Verdana" w:hAnsi="Verdana" w:cs="Verdana"/>
      <w:kern w:val="0"/>
      <w:sz w:val="15"/>
      <w:szCs w:val="18"/>
      <w:lang w:eastAsia="en-GB"/>
      <w14:ligatures w14:val="none"/>
    </w:rPr>
  </w:style>
  <w:style w:type="paragraph" w:customStyle="1" w:styleId="FigureAgency">
    <w:name w:val="Figure (Agency)"/>
    <w:basedOn w:val="Normal"/>
    <w:next w:val="BodytextAgency"/>
    <w:semiHidden/>
    <w:rsid w:val="003E770C"/>
    <w:pPr>
      <w:spacing w:after="0" w:line="240" w:lineRule="auto"/>
      <w:jc w:val="center"/>
    </w:pPr>
    <w:rPr>
      <w:rFonts w:ascii="Verdana" w:eastAsia="SimSun" w:hAnsi="Verdana" w:cs="Verdana"/>
      <w:kern w:val="0"/>
      <w:sz w:val="18"/>
      <w:szCs w:val="18"/>
      <w14:ligatures w14:val="none"/>
    </w:rPr>
  </w:style>
  <w:style w:type="character" w:customStyle="1" w:styleId="FootnotereferenceAgency">
    <w:name w:val="Footnote reference (Agency)"/>
    <w:semiHidden/>
    <w:rsid w:val="003E770C"/>
    <w:rPr>
      <w:rFonts w:ascii="Verdana" w:hAnsi="Verdana"/>
      <w:color w:val="auto"/>
      <w:vertAlign w:val="superscript"/>
    </w:rPr>
  </w:style>
  <w:style w:type="paragraph" w:customStyle="1" w:styleId="FootnotetextAgency">
    <w:name w:val="Footnote text (Agency)"/>
    <w:basedOn w:val="Normal"/>
    <w:semiHidden/>
    <w:rsid w:val="003E770C"/>
    <w:pPr>
      <w:spacing w:after="0" w:line="240" w:lineRule="auto"/>
    </w:pPr>
    <w:rPr>
      <w:rFonts w:ascii="Verdana" w:eastAsia="Verdana" w:hAnsi="Verdana" w:cs="Verdana"/>
      <w:kern w:val="0"/>
      <w:sz w:val="15"/>
      <w:szCs w:val="18"/>
      <w:lang w:eastAsia="en-GB"/>
      <w14:ligatures w14:val="none"/>
    </w:rPr>
  </w:style>
  <w:style w:type="paragraph" w:customStyle="1" w:styleId="HeaderAgency">
    <w:name w:val="Header (Agency)"/>
    <w:basedOn w:val="Normal"/>
    <w:semiHidden/>
    <w:rsid w:val="003E770C"/>
    <w:pPr>
      <w:spacing w:after="0" w:line="240" w:lineRule="auto"/>
    </w:pPr>
    <w:rPr>
      <w:rFonts w:ascii="Verdana" w:eastAsia="Verdana" w:hAnsi="Verdana" w:cs="Verdana"/>
      <w:kern w:val="0"/>
      <w:sz w:val="18"/>
      <w:szCs w:val="18"/>
      <w:lang w:eastAsia="en-GB"/>
      <w14:ligatures w14:val="none"/>
    </w:rPr>
  </w:style>
  <w:style w:type="paragraph" w:customStyle="1" w:styleId="Heading1Agency">
    <w:name w:val="Heading 1 (Agency)"/>
    <w:basedOn w:val="Normal"/>
    <w:next w:val="BodytextAgency"/>
    <w:qFormat/>
    <w:rsid w:val="003E770C"/>
    <w:pPr>
      <w:keepNext/>
      <w:numPr>
        <w:numId w:val="38"/>
      </w:numPr>
      <w:spacing w:before="280" w:after="220" w:line="240" w:lineRule="auto"/>
      <w:outlineLvl w:val="0"/>
    </w:pPr>
    <w:rPr>
      <w:rFonts w:ascii="Verdana" w:eastAsia="Verdana" w:hAnsi="Verdana" w:cs="Arial"/>
      <w:b/>
      <w:bCs/>
      <w:kern w:val="32"/>
      <w:sz w:val="27"/>
      <w:szCs w:val="27"/>
      <w:lang w:eastAsia="en-GB"/>
      <w14:ligatures w14:val="none"/>
    </w:rPr>
  </w:style>
  <w:style w:type="paragraph" w:customStyle="1" w:styleId="Heading2Agency">
    <w:name w:val="Heading 2 (Agency)"/>
    <w:basedOn w:val="Normal"/>
    <w:next w:val="BodytextAgency"/>
    <w:qFormat/>
    <w:rsid w:val="003E770C"/>
    <w:pPr>
      <w:keepNext/>
      <w:numPr>
        <w:ilvl w:val="1"/>
        <w:numId w:val="38"/>
      </w:numPr>
      <w:spacing w:before="280" w:after="220" w:line="240" w:lineRule="auto"/>
      <w:outlineLvl w:val="1"/>
    </w:pPr>
    <w:rPr>
      <w:rFonts w:ascii="Verdana" w:eastAsia="Verdana" w:hAnsi="Verdana" w:cs="Arial"/>
      <w:b/>
      <w:bCs/>
      <w:i/>
      <w:kern w:val="32"/>
      <w:sz w:val="22"/>
      <w:szCs w:val="22"/>
      <w:lang w:eastAsia="en-GB"/>
      <w14:ligatures w14:val="none"/>
    </w:rPr>
  </w:style>
  <w:style w:type="paragraph" w:customStyle="1" w:styleId="Heading3Agency">
    <w:name w:val="Heading 3 (Agency)"/>
    <w:basedOn w:val="Normal"/>
    <w:next w:val="BodytextAgency"/>
    <w:qFormat/>
    <w:rsid w:val="003E770C"/>
    <w:pPr>
      <w:keepNext/>
      <w:numPr>
        <w:ilvl w:val="2"/>
        <w:numId w:val="38"/>
      </w:numPr>
      <w:spacing w:before="280" w:after="220" w:line="240" w:lineRule="auto"/>
      <w:outlineLvl w:val="2"/>
    </w:pPr>
    <w:rPr>
      <w:rFonts w:ascii="Verdana" w:eastAsia="Verdana" w:hAnsi="Verdana" w:cs="Arial"/>
      <w:b/>
      <w:bCs/>
      <w:kern w:val="32"/>
      <w:sz w:val="22"/>
      <w:szCs w:val="22"/>
      <w:lang w:eastAsia="en-GB"/>
      <w14:ligatures w14:val="none"/>
    </w:rPr>
  </w:style>
  <w:style w:type="paragraph" w:customStyle="1" w:styleId="Heading4Agency">
    <w:name w:val="Heading 4 (Agency)"/>
    <w:basedOn w:val="Heading3Agency"/>
    <w:next w:val="BodytextAgency"/>
    <w:qFormat/>
    <w:rsid w:val="003E770C"/>
    <w:pPr>
      <w:numPr>
        <w:ilvl w:val="3"/>
      </w:numPr>
      <w:outlineLvl w:val="3"/>
    </w:pPr>
    <w:rPr>
      <w:i/>
      <w:sz w:val="18"/>
      <w:szCs w:val="18"/>
    </w:rPr>
  </w:style>
  <w:style w:type="paragraph" w:customStyle="1" w:styleId="Heading5Agency">
    <w:name w:val="Heading 5 (Agency)"/>
    <w:basedOn w:val="Heading4Agency"/>
    <w:next w:val="BodytextAgency"/>
    <w:qFormat/>
    <w:rsid w:val="003E770C"/>
    <w:pPr>
      <w:numPr>
        <w:ilvl w:val="4"/>
      </w:numPr>
      <w:outlineLvl w:val="4"/>
    </w:pPr>
    <w:rPr>
      <w:i w:val="0"/>
    </w:rPr>
  </w:style>
  <w:style w:type="paragraph" w:customStyle="1" w:styleId="Heading6Agency">
    <w:name w:val="Heading 6 (Agency)"/>
    <w:basedOn w:val="Heading5Agency"/>
    <w:next w:val="BodytextAgency"/>
    <w:semiHidden/>
    <w:rsid w:val="003E770C"/>
    <w:pPr>
      <w:numPr>
        <w:ilvl w:val="5"/>
      </w:numPr>
      <w:outlineLvl w:val="5"/>
    </w:pPr>
  </w:style>
  <w:style w:type="paragraph" w:customStyle="1" w:styleId="Heading7Agency">
    <w:name w:val="Heading 7 (Agency)"/>
    <w:basedOn w:val="Heading6Agency"/>
    <w:next w:val="BodytextAgency"/>
    <w:semiHidden/>
    <w:rsid w:val="003E770C"/>
    <w:pPr>
      <w:numPr>
        <w:ilvl w:val="6"/>
      </w:numPr>
      <w:outlineLvl w:val="6"/>
    </w:pPr>
  </w:style>
  <w:style w:type="paragraph" w:customStyle="1" w:styleId="Heading8Agency">
    <w:name w:val="Heading 8 (Agency)"/>
    <w:basedOn w:val="Heading7Agency"/>
    <w:next w:val="BodytextAgency"/>
    <w:semiHidden/>
    <w:rsid w:val="003E770C"/>
    <w:pPr>
      <w:numPr>
        <w:ilvl w:val="7"/>
      </w:numPr>
      <w:outlineLvl w:val="7"/>
    </w:pPr>
  </w:style>
  <w:style w:type="paragraph" w:customStyle="1" w:styleId="Heading9Agency">
    <w:name w:val="Heading 9 (Agency)"/>
    <w:basedOn w:val="Heading8Agency"/>
    <w:next w:val="BodytextAgency"/>
    <w:semiHidden/>
    <w:rsid w:val="003E770C"/>
    <w:pPr>
      <w:numPr>
        <w:ilvl w:val="8"/>
      </w:numPr>
      <w:outlineLvl w:val="8"/>
    </w:pPr>
  </w:style>
  <w:style w:type="paragraph" w:customStyle="1" w:styleId="No-numheading1Agency">
    <w:name w:val="No-num heading 1 (Agency)"/>
    <w:basedOn w:val="Normal"/>
    <w:next w:val="BodytextAgency"/>
    <w:qFormat/>
    <w:rsid w:val="003E770C"/>
    <w:pPr>
      <w:keepNext/>
      <w:spacing w:before="280" w:after="220" w:line="240" w:lineRule="auto"/>
      <w:outlineLvl w:val="0"/>
    </w:pPr>
    <w:rPr>
      <w:rFonts w:ascii="Verdana" w:eastAsia="Verdana" w:hAnsi="Verdana" w:cs="Arial"/>
      <w:b/>
      <w:bCs/>
      <w:kern w:val="32"/>
      <w:sz w:val="27"/>
      <w:szCs w:val="27"/>
      <w:lang w:eastAsia="en-GB"/>
      <w14:ligatures w14:val="none"/>
    </w:rPr>
  </w:style>
  <w:style w:type="paragraph" w:customStyle="1" w:styleId="No-numheading2Agency">
    <w:name w:val="No-num heading 2 (Agency)"/>
    <w:basedOn w:val="Normal"/>
    <w:next w:val="BodytextAgency"/>
    <w:qFormat/>
    <w:rsid w:val="003E770C"/>
    <w:pPr>
      <w:keepNext/>
      <w:spacing w:before="280" w:after="220" w:line="240" w:lineRule="auto"/>
      <w:outlineLvl w:val="1"/>
    </w:pPr>
    <w:rPr>
      <w:rFonts w:ascii="Verdana" w:eastAsia="Verdana" w:hAnsi="Verdana" w:cs="Arial"/>
      <w:b/>
      <w:bCs/>
      <w:i/>
      <w:kern w:val="32"/>
      <w:sz w:val="22"/>
      <w:szCs w:val="22"/>
      <w:lang w:eastAsia="en-GB"/>
      <w14:ligatures w14:val="none"/>
    </w:rPr>
  </w:style>
  <w:style w:type="paragraph" w:customStyle="1" w:styleId="No-numheading3Agency">
    <w:name w:val="No-num heading 3 (Agency)"/>
    <w:basedOn w:val="Heading3Agency"/>
    <w:next w:val="BodytextAgency"/>
    <w:qFormat/>
    <w:rsid w:val="003E770C"/>
    <w:pPr>
      <w:numPr>
        <w:ilvl w:val="0"/>
        <w:numId w:val="0"/>
      </w:numPr>
    </w:pPr>
  </w:style>
  <w:style w:type="paragraph" w:customStyle="1" w:styleId="No-numheading4Agency">
    <w:name w:val="No-num heading 4 (Agency)"/>
    <w:basedOn w:val="Heading4Agency"/>
    <w:next w:val="BodytextAgency"/>
    <w:qFormat/>
    <w:rsid w:val="003E770C"/>
    <w:pPr>
      <w:numPr>
        <w:ilvl w:val="0"/>
        <w:numId w:val="0"/>
      </w:numPr>
    </w:pPr>
  </w:style>
  <w:style w:type="paragraph" w:customStyle="1" w:styleId="No-numheading5Agency">
    <w:name w:val="No-num heading 5 (Agency)"/>
    <w:basedOn w:val="Heading5Agency"/>
    <w:next w:val="BodytextAgency"/>
    <w:qFormat/>
    <w:rsid w:val="003E770C"/>
    <w:pPr>
      <w:numPr>
        <w:ilvl w:val="0"/>
        <w:numId w:val="0"/>
      </w:numPr>
    </w:pPr>
  </w:style>
  <w:style w:type="paragraph" w:customStyle="1" w:styleId="No-numheading6Agency">
    <w:name w:val="No-num heading 6 (Agency)"/>
    <w:basedOn w:val="No-numheading5Agency"/>
    <w:next w:val="BodytextAgency"/>
    <w:semiHidden/>
    <w:rsid w:val="003E770C"/>
    <w:pPr>
      <w:outlineLvl w:val="5"/>
    </w:pPr>
  </w:style>
  <w:style w:type="paragraph" w:customStyle="1" w:styleId="No-numheading7Agency">
    <w:name w:val="No-num heading 7 (Agency)"/>
    <w:basedOn w:val="No-numheading6Agency"/>
    <w:next w:val="BodytextAgency"/>
    <w:semiHidden/>
    <w:rsid w:val="003E770C"/>
  </w:style>
  <w:style w:type="paragraph" w:customStyle="1" w:styleId="No-numheading8Agency">
    <w:name w:val="No-num heading 8 (Agency)"/>
    <w:basedOn w:val="No-numheading7Agency"/>
    <w:next w:val="BodytextAgency"/>
    <w:semiHidden/>
    <w:rsid w:val="003E770C"/>
    <w:pPr>
      <w:outlineLvl w:val="7"/>
    </w:pPr>
  </w:style>
  <w:style w:type="paragraph" w:customStyle="1" w:styleId="No-numheading9Agency">
    <w:name w:val="No-num heading 9 (Agency)"/>
    <w:basedOn w:val="No-numheading8Agency"/>
    <w:next w:val="BodytextAgency"/>
    <w:semiHidden/>
    <w:rsid w:val="003E770C"/>
    <w:pPr>
      <w:outlineLvl w:val="8"/>
    </w:pPr>
  </w:style>
  <w:style w:type="paragraph" w:customStyle="1" w:styleId="NormalAgency">
    <w:name w:val="Normal (Agency)"/>
    <w:qFormat/>
    <w:rsid w:val="003E770C"/>
    <w:pPr>
      <w:spacing w:after="0" w:line="240" w:lineRule="auto"/>
    </w:pPr>
    <w:rPr>
      <w:rFonts w:ascii="Verdana" w:eastAsia="Verdana" w:hAnsi="Verdana" w:cs="Verdana"/>
      <w:kern w:val="0"/>
      <w:sz w:val="18"/>
      <w:szCs w:val="18"/>
      <w:lang w:eastAsia="en-GB"/>
      <w14:ligatures w14:val="none"/>
    </w:rPr>
  </w:style>
  <w:style w:type="paragraph" w:customStyle="1" w:styleId="No-TOCheadingAgency">
    <w:name w:val="No-TOC heading (Agency)"/>
    <w:basedOn w:val="Normal"/>
    <w:next w:val="BodytextAgency"/>
    <w:qFormat/>
    <w:rsid w:val="003E770C"/>
    <w:pPr>
      <w:keepNext/>
      <w:spacing w:before="280" w:after="220" w:line="240" w:lineRule="auto"/>
    </w:pPr>
    <w:rPr>
      <w:rFonts w:ascii="Verdana" w:eastAsia="Times New Roman" w:hAnsi="Verdana" w:cs="Arial"/>
      <w:b/>
      <w:kern w:val="32"/>
      <w:sz w:val="27"/>
      <w:szCs w:val="27"/>
      <w:lang w:eastAsia="en-GB"/>
      <w14:ligatures w14:val="none"/>
    </w:rPr>
  </w:style>
  <w:style w:type="numbering" w:customStyle="1" w:styleId="NumberlistAgency">
    <w:name w:val="Number list (Agency)"/>
    <w:basedOn w:val="NoList"/>
    <w:rsid w:val="003E770C"/>
    <w:pPr>
      <w:numPr>
        <w:numId w:val="36"/>
      </w:numPr>
    </w:pPr>
  </w:style>
  <w:style w:type="paragraph" w:customStyle="1" w:styleId="RefAgency">
    <w:name w:val="Ref. (Agency)"/>
    <w:basedOn w:val="Normal"/>
    <w:semiHidden/>
    <w:rsid w:val="003E770C"/>
    <w:pPr>
      <w:spacing w:after="0" w:line="240" w:lineRule="auto"/>
    </w:pPr>
    <w:rPr>
      <w:rFonts w:ascii="Verdana" w:eastAsia="Times New Roman" w:hAnsi="Verdana" w:cs="Times New Roman"/>
      <w:kern w:val="0"/>
      <w:sz w:val="17"/>
      <w:szCs w:val="18"/>
      <w:lang w:eastAsia="en-GB"/>
      <w14:ligatures w14:val="none"/>
    </w:rPr>
  </w:style>
  <w:style w:type="paragraph" w:customStyle="1" w:styleId="TablefirstrowAgency">
    <w:name w:val="Table first row (Agency)"/>
    <w:basedOn w:val="BodytextAgency"/>
    <w:semiHidden/>
    <w:rsid w:val="003E770C"/>
    <w:pPr>
      <w:keepNext/>
    </w:pPr>
    <w:rPr>
      <w:rFonts w:eastAsia="Times New Roman"/>
      <w:b/>
    </w:rPr>
  </w:style>
  <w:style w:type="table" w:customStyle="1" w:styleId="TablegridAgency">
    <w:name w:val="Table grid (Agency)"/>
    <w:basedOn w:val="TableNormal"/>
    <w:semiHidden/>
    <w:rsid w:val="003E770C"/>
    <w:pPr>
      <w:spacing w:after="0" w:line="240" w:lineRule="auto"/>
    </w:pPr>
    <w:rPr>
      <w:rFonts w:ascii="Verdana" w:eastAsia="SimSun" w:hAnsi="Verdana" w:cs="Times New Roman"/>
      <w:kern w:val="0"/>
      <w:sz w:val="18"/>
      <w:szCs w:val="20"/>
      <w14:ligatures w14:val="none"/>
    </w:rPr>
    <w:tblPr>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Pr>
    <w:tcPr>
      <w:shd w:val="clear" w:color="auto" w:fill="E1E3F2"/>
    </w:tcPr>
    <w:tblStylePr w:type="firstRow">
      <w:rPr>
        <w:rFonts w:ascii="Times New Roman" w:hAnsi="Times New Roman"/>
        <w:b/>
        <w:i w:val="0"/>
        <w:sz w:val="18"/>
        <w:szCs w:val="18"/>
      </w:rPr>
      <w:tblPr/>
      <w:trPr>
        <w:tblHeader/>
      </w:trPr>
      <w:tcPr>
        <w:tcBorders>
          <w:top w:val="nil"/>
          <w:left w:val="nil"/>
          <w:bottom w:val="nil"/>
          <w:right w:val="nil"/>
          <w:insideH w:val="nil"/>
          <w:insideV w:val="nil"/>
          <w:tl2br w:val="nil"/>
          <w:tr2bl w:val="nil"/>
        </w:tcBorders>
        <w:shd w:val="clear" w:color="auto" w:fill="003399"/>
      </w:tcPr>
    </w:tblStylePr>
  </w:style>
  <w:style w:type="table" w:customStyle="1" w:styleId="TablegridAgencyblack">
    <w:name w:val="Table grid (Agency) black"/>
    <w:basedOn w:val="TablegridAgency"/>
    <w:semiHidden/>
    <w:rsid w:val="003E770C"/>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table" w:customStyle="1" w:styleId="TablegridAgencyblank">
    <w:name w:val="Table grid (Agency) blank"/>
    <w:basedOn w:val="TableNormal"/>
    <w:semiHidden/>
    <w:rsid w:val="003E770C"/>
    <w:pPr>
      <w:spacing w:after="0" w:line="240" w:lineRule="auto"/>
    </w:pPr>
    <w:rPr>
      <w:rFonts w:ascii="Verdana" w:eastAsia="SimSun" w:hAnsi="Verdana" w:cs="Times New Roman"/>
      <w:kern w:val="0"/>
      <w:sz w:val="18"/>
      <w:szCs w:val="20"/>
      <w14:ligatures w14:val="none"/>
    </w:rPr>
    <w:tblPr/>
    <w:tcPr>
      <w:shd w:val="clear" w:color="auto" w:fill="auto"/>
    </w:tcPr>
    <w:tblStylePr w:type="firstRow">
      <w:rPr>
        <w:rFonts w:ascii="Times New Roman" w:hAnsi="Times New Roman"/>
        <w:b w:val="0"/>
        <w:i w:val="0"/>
        <w:color w:val="auto"/>
        <w:sz w:val="18"/>
        <w:szCs w:val="18"/>
      </w:rPr>
      <w:tblPr/>
      <w:trPr>
        <w:tblHeader/>
      </w:trPr>
      <w:tcPr>
        <w:tcBorders>
          <w:top w:val="nil"/>
          <w:left w:val="nil"/>
          <w:bottom w:val="nil"/>
          <w:right w:val="nil"/>
          <w:insideH w:val="nil"/>
          <w:insideV w:val="nil"/>
          <w:tl2br w:val="nil"/>
          <w:tr2bl w:val="nil"/>
        </w:tcBorders>
        <w:shd w:val="clear" w:color="auto" w:fill="auto"/>
      </w:tcPr>
    </w:tblStylePr>
  </w:style>
  <w:style w:type="paragraph" w:customStyle="1" w:styleId="TableheadingAgency">
    <w:name w:val="Table heading (Agency)"/>
    <w:basedOn w:val="Normal"/>
    <w:next w:val="BodytextAgency"/>
    <w:semiHidden/>
    <w:rsid w:val="003E770C"/>
    <w:pPr>
      <w:keepNext/>
      <w:numPr>
        <w:numId w:val="37"/>
      </w:numPr>
      <w:spacing w:before="240" w:after="120" w:line="240" w:lineRule="auto"/>
    </w:pPr>
    <w:rPr>
      <w:rFonts w:ascii="Verdana" w:eastAsia="SimSun" w:hAnsi="Verdana" w:cs="Verdana"/>
      <w:kern w:val="0"/>
      <w:sz w:val="18"/>
      <w:szCs w:val="18"/>
      <w14:ligatures w14:val="none"/>
    </w:rPr>
  </w:style>
  <w:style w:type="paragraph" w:customStyle="1" w:styleId="TableheadingrowsAgency">
    <w:name w:val="Table heading rows (Agency)"/>
    <w:basedOn w:val="BodytextAgency"/>
    <w:semiHidden/>
    <w:rsid w:val="003E770C"/>
    <w:pPr>
      <w:keepNext/>
    </w:pPr>
    <w:rPr>
      <w:rFonts w:eastAsia="Times New Roman"/>
      <w:b/>
    </w:rPr>
  </w:style>
  <w:style w:type="paragraph" w:customStyle="1" w:styleId="TabletextrowsAgency">
    <w:name w:val="Table text rows (Agency)"/>
    <w:basedOn w:val="Normal"/>
    <w:semiHidden/>
    <w:rsid w:val="003E770C"/>
    <w:pPr>
      <w:spacing w:after="0" w:line="280" w:lineRule="exact"/>
    </w:pPr>
    <w:rPr>
      <w:rFonts w:ascii="Verdana" w:eastAsia="Times New Roman" w:hAnsi="Verdana" w:cs="Verdana"/>
      <w:kern w:val="0"/>
      <w:sz w:val="18"/>
      <w:szCs w:val="18"/>
      <w14:ligatures w14:val="none"/>
    </w:rPr>
  </w:style>
  <w:style w:type="paragraph" w:customStyle="1" w:styleId="TableFigurenoteAgency">
    <w:name w:val="Table/Figure note (Agency)"/>
    <w:basedOn w:val="BodytextAgency"/>
    <w:next w:val="BodytextAgency"/>
    <w:semiHidden/>
    <w:rsid w:val="003E770C"/>
    <w:pPr>
      <w:spacing w:before="60" w:after="240" w:line="240" w:lineRule="auto"/>
    </w:pPr>
    <w:rPr>
      <w:sz w:val="16"/>
      <w:szCs w:val="16"/>
    </w:rPr>
  </w:style>
  <w:style w:type="paragraph" w:styleId="TOC4">
    <w:name w:val="toc 4"/>
    <w:basedOn w:val="Normal"/>
    <w:next w:val="BodytextAgency"/>
    <w:semiHidden/>
    <w:rsid w:val="003E770C"/>
    <w:pPr>
      <w:tabs>
        <w:tab w:val="right" w:leader="dot" w:pos="9401"/>
      </w:tabs>
      <w:spacing w:after="57" w:line="240" w:lineRule="atLeast"/>
    </w:pPr>
    <w:rPr>
      <w:rFonts w:ascii="Verdana" w:eastAsia="SimSun" w:hAnsi="Verdana" w:cs="Verdana"/>
      <w:noProof/>
      <w:kern w:val="0"/>
      <w:sz w:val="20"/>
      <w:szCs w:val="18"/>
      <w14:ligatures w14:val="none"/>
    </w:rPr>
  </w:style>
  <w:style w:type="paragraph" w:styleId="TOC5">
    <w:name w:val="toc 5"/>
    <w:basedOn w:val="Normal"/>
    <w:next w:val="BodytextAgency"/>
    <w:semiHidden/>
    <w:rsid w:val="003E770C"/>
    <w:pPr>
      <w:tabs>
        <w:tab w:val="right" w:leader="dot" w:pos="9401"/>
      </w:tabs>
      <w:spacing w:after="57" w:line="240" w:lineRule="atLeast"/>
    </w:pPr>
    <w:rPr>
      <w:rFonts w:ascii="Verdana" w:eastAsia="SimSun" w:hAnsi="Verdana" w:cs="Verdana"/>
      <w:noProof/>
      <w:kern w:val="0"/>
      <w:sz w:val="20"/>
      <w:szCs w:val="18"/>
      <w14:ligatures w14:val="none"/>
    </w:rPr>
  </w:style>
  <w:style w:type="paragraph" w:styleId="TOC6">
    <w:name w:val="toc 6"/>
    <w:basedOn w:val="Normal"/>
    <w:next w:val="BodytextAgency"/>
    <w:autoRedefine/>
    <w:semiHidden/>
    <w:rsid w:val="003E770C"/>
    <w:pPr>
      <w:spacing w:after="57" w:line="240" w:lineRule="exact"/>
    </w:pPr>
    <w:rPr>
      <w:rFonts w:ascii="Verdana" w:eastAsia="Times New Roman" w:hAnsi="Verdana" w:cs="Verdana"/>
      <w:kern w:val="0"/>
      <w:sz w:val="18"/>
      <w:szCs w:val="18"/>
      <w14:ligatures w14:val="none"/>
    </w:rPr>
  </w:style>
  <w:style w:type="paragraph" w:styleId="TOC7">
    <w:name w:val="toc 7"/>
    <w:basedOn w:val="Normal"/>
    <w:next w:val="BodytextAgency"/>
    <w:semiHidden/>
    <w:rsid w:val="003E770C"/>
    <w:pPr>
      <w:spacing w:after="57" w:line="240" w:lineRule="exact"/>
    </w:pPr>
    <w:rPr>
      <w:rFonts w:ascii="Verdana" w:eastAsia="Times New Roman" w:hAnsi="Verdana" w:cs="Verdana"/>
      <w:kern w:val="0"/>
      <w:sz w:val="18"/>
      <w:szCs w:val="18"/>
      <w14:ligatures w14:val="none"/>
    </w:rPr>
  </w:style>
  <w:style w:type="paragraph" w:styleId="TOC8">
    <w:name w:val="toc 8"/>
    <w:basedOn w:val="Normal"/>
    <w:next w:val="BodytextAgency"/>
    <w:semiHidden/>
    <w:rsid w:val="003E770C"/>
    <w:pPr>
      <w:spacing w:after="57" w:line="240" w:lineRule="exact"/>
    </w:pPr>
    <w:rPr>
      <w:rFonts w:ascii="Verdana" w:eastAsia="Times New Roman" w:hAnsi="Verdana" w:cs="Verdana"/>
      <w:kern w:val="0"/>
      <w:sz w:val="18"/>
      <w:szCs w:val="18"/>
      <w14:ligatures w14:val="none"/>
    </w:rPr>
  </w:style>
  <w:style w:type="paragraph" w:styleId="TOC9">
    <w:name w:val="toc 9"/>
    <w:basedOn w:val="Normal"/>
    <w:next w:val="BodytextAgency"/>
    <w:semiHidden/>
    <w:rsid w:val="003E770C"/>
    <w:pPr>
      <w:spacing w:after="57" w:line="240" w:lineRule="exact"/>
    </w:pPr>
    <w:rPr>
      <w:rFonts w:ascii="Verdana" w:eastAsia="Times New Roman" w:hAnsi="Verdana" w:cs="Verdana"/>
      <w:kern w:val="0"/>
      <w:sz w:val="18"/>
      <w:szCs w:val="18"/>
      <w14:ligatures w14:val="none"/>
    </w:rPr>
  </w:style>
  <w:style w:type="numbering" w:styleId="111111">
    <w:name w:val="Outline List 2"/>
    <w:basedOn w:val="NoList"/>
    <w:semiHidden/>
    <w:rsid w:val="003E770C"/>
    <w:pPr>
      <w:numPr>
        <w:numId w:val="22"/>
      </w:numPr>
    </w:pPr>
  </w:style>
  <w:style w:type="numbering" w:styleId="1ai">
    <w:name w:val="Outline List 1"/>
    <w:basedOn w:val="NoList"/>
    <w:semiHidden/>
    <w:rsid w:val="003E770C"/>
    <w:pPr>
      <w:numPr>
        <w:numId w:val="23"/>
      </w:numPr>
    </w:pPr>
  </w:style>
  <w:style w:type="numbering" w:styleId="ArticleSection">
    <w:name w:val="Outline List 3"/>
    <w:basedOn w:val="NoList"/>
    <w:semiHidden/>
    <w:rsid w:val="003E770C"/>
    <w:pPr>
      <w:numPr>
        <w:numId w:val="24"/>
      </w:numPr>
    </w:pPr>
  </w:style>
  <w:style w:type="paragraph" w:styleId="BodyText2">
    <w:name w:val="Body Text 2"/>
    <w:basedOn w:val="Normal"/>
    <w:link w:val="BodyText2Char"/>
    <w:semiHidden/>
    <w:rsid w:val="003E770C"/>
    <w:pPr>
      <w:spacing w:after="120" w:line="480" w:lineRule="auto"/>
    </w:pPr>
    <w:rPr>
      <w:rFonts w:ascii="Verdana" w:eastAsia="SimSun" w:hAnsi="Verdana" w:cs="Verdana"/>
      <w:kern w:val="0"/>
      <w:sz w:val="18"/>
      <w:szCs w:val="18"/>
      <w14:ligatures w14:val="none"/>
    </w:rPr>
  </w:style>
  <w:style w:type="character" w:customStyle="1" w:styleId="BodyText2Char">
    <w:name w:val="Body Text 2 Char"/>
    <w:basedOn w:val="DefaultParagraphFont"/>
    <w:link w:val="BodyText2"/>
    <w:semiHidden/>
    <w:rsid w:val="003E770C"/>
    <w:rPr>
      <w:rFonts w:ascii="Verdana" w:eastAsia="SimSun" w:hAnsi="Verdana" w:cs="Verdana"/>
      <w:kern w:val="0"/>
      <w:sz w:val="18"/>
      <w:szCs w:val="18"/>
      <w14:ligatures w14:val="none"/>
    </w:rPr>
  </w:style>
  <w:style w:type="paragraph" w:styleId="BodyText3">
    <w:name w:val="Body Text 3"/>
    <w:basedOn w:val="Normal"/>
    <w:link w:val="BodyText3Char"/>
    <w:semiHidden/>
    <w:rsid w:val="003E770C"/>
    <w:pPr>
      <w:spacing w:after="120" w:line="240" w:lineRule="auto"/>
    </w:pPr>
    <w:rPr>
      <w:rFonts w:ascii="Verdana" w:eastAsia="SimSun" w:hAnsi="Verdana" w:cs="Verdana"/>
      <w:kern w:val="0"/>
      <w:sz w:val="16"/>
      <w:szCs w:val="16"/>
      <w14:ligatures w14:val="none"/>
    </w:rPr>
  </w:style>
  <w:style w:type="character" w:customStyle="1" w:styleId="BodyText3Char">
    <w:name w:val="Body Text 3 Char"/>
    <w:basedOn w:val="DefaultParagraphFont"/>
    <w:link w:val="BodyText3"/>
    <w:semiHidden/>
    <w:rsid w:val="003E770C"/>
    <w:rPr>
      <w:rFonts w:ascii="Verdana" w:eastAsia="SimSun" w:hAnsi="Verdana" w:cs="Verdana"/>
      <w:kern w:val="0"/>
      <w:sz w:val="16"/>
      <w:szCs w:val="16"/>
      <w14:ligatures w14:val="none"/>
    </w:rPr>
  </w:style>
  <w:style w:type="paragraph" w:styleId="BodyTextFirstIndent">
    <w:name w:val="Body Text First Indent"/>
    <w:basedOn w:val="BodyText"/>
    <w:link w:val="BodyTextFirstIndentChar"/>
    <w:semiHidden/>
    <w:rsid w:val="003E770C"/>
    <w:pPr>
      <w:spacing w:line="240" w:lineRule="auto"/>
      <w:ind w:firstLine="210"/>
    </w:pPr>
    <w:rPr>
      <w:rFonts w:ascii="Verdana" w:eastAsia="SimSun" w:hAnsi="Verdana" w:cs="Verdana"/>
      <w:sz w:val="18"/>
      <w:szCs w:val="18"/>
      <w:lang w:eastAsia="zh-CN"/>
    </w:rPr>
  </w:style>
  <w:style w:type="character" w:customStyle="1" w:styleId="BodyTextFirstIndentChar">
    <w:name w:val="Body Text First Indent Char"/>
    <w:basedOn w:val="BodyTextChar"/>
    <w:link w:val="BodyTextFirstIndent"/>
    <w:semiHidden/>
    <w:rsid w:val="003E770C"/>
    <w:rPr>
      <w:rFonts w:ascii="Verdana" w:eastAsia="SimSun" w:hAnsi="Verdana" w:cs="Verdana"/>
      <w:kern w:val="0"/>
      <w:sz w:val="18"/>
      <w:szCs w:val="18"/>
      <w:lang w:eastAsia="en-US"/>
      <w14:ligatures w14:val="none"/>
    </w:rPr>
  </w:style>
  <w:style w:type="paragraph" w:styleId="BodyTextIndent">
    <w:name w:val="Body Text Indent"/>
    <w:basedOn w:val="Normal"/>
    <w:link w:val="BodyTextIndentChar"/>
    <w:semiHidden/>
    <w:rsid w:val="003E770C"/>
    <w:pPr>
      <w:spacing w:after="120" w:line="240" w:lineRule="auto"/>
      <w:ind w:left="283"/>
    </w:pPr>
    <w:rPr>
      <w:rFonts w:ascii="Verdana" w:eastAsia="SimSun" w:hAnsi="Verdana" w:cs="Verdana"/>
      <w:kern w:val="0"/>
      <w:sz w:val="18"/>
      <w:szCs w:val="18"/>
      <w14:ligatures w14:val="none"/>
    </w:rPr>
  </w:style>
  <w:style w:type="character" w:customStyle="1" w:styleId="BodyTextIndentChar">
    <w:name w:val="Body Text Indent Char"/>
    <w:basedOn w:val="DefaultParagraphFont"/>
    <w:link w:val="BodyTextIndent"/>
    <w:semiHidden/>
    <w:rsid w:val="003E770C"/>
    <w:rPr>
      <w:rFonts w:ascii="Verdana" w:eastAsia="SimSun" w:hAnsi="Verdana" w:cs="Verdana"/>
      <w:kern w:val="0"/>
      <w:sz w:val="18"/>
      <w:szCs w:val="18"/>
      <w14:ligatures w14:val="none"/>
    </w:rPr>
  </w:style>
  <w:style w:type="paragraph" w:styleId="BodyTextFirstIndent2">
    <w:name w:val="Body Text First Indent 2"/>
    <w:basedOn w:val="BodyTextIndent"/>
    <w:link w:val="BodyTextFirstIndent2Char"/>
    <w:semiHidden/>
    <w:rsid w:val="003E770C"/>
    <w:pPr>
      <w:ind w:firstLine="210"/>
    </w:pPr>
  </w:style>
  <w:style w:type="character" w:customStyle="1" w:styleId="BodyTextFirstIndent2Char">
    <w:name w:val="Body Text First Indent 2 Char"/>
    <w:basedOn w:val="BodyTextIndentChar"/>
    <w:link w:val="BodyTextFirstIndent2"/>
    <w:semiHidden/>
    <w:rsid w:val="003E770C"/>
    <w:rPr>
      <w:rFonts w:ascii="Verdana" w:eastAsia="SimSun" w:hAnsi="Verdana" w:cs="Verdana"/>
      <w:kern w:val="0"/>
      <w:sz w:val="18"/>
      <w:szCs w:val="18"/>
      <w14:ligatures w14:val="none"/>
    </w:rPr>
  </w:style>
  <w:style w:type="paragraph" w:styleId="BodyTextIndent2">
    <w:name w:val="Body Text Indent 2"/>
    <w:basedOn w:val="Normal"/>
    <w:link w:val="BodyTextIndent2Char"/>
    <w:semiHidden/>
    <w:rsid w:val="003E770C"/>
    <w:pPr>
      <w:spacing w:after="120" w:line="480" w:lineRule="auto"/>
      <w:ind w:left="283"/>
    </w:pPr>
    <w:rPr>
      <w:rFonts w:ascii="Verdana" w:eastAsia="SimSun" w:hAnsi="Verdana" w:cs="Verdana"/>
      <w:kern w:val="0"/>
      <w:sz w:val="18"/>
      <w:szCs w:val="18"/>
      <w14:ligatures w14:val="none"/>
    </w:rPr>
  </w:style>
  <w:style w:type="character" w:customStyle="1" w:styleId="BodyTextIndent2Char">
    <w:name w:val="Body Text Indent 2 Char"/>
    <w:basedOn w:val="DefaultParagraphFont"/>
    <w:link w:val="BodyTextIndent2"/>
    <w:semiHidden/>
    <w:rsid w:val="003E770C"/>
    <w:rPr>
      <w:rFonts w:ascii="Verdana" w:eastAsia="SimSun" w:hAnsi="Verdana" w:cs="Verdana"/>
      <w:kern w:val="0"/>
      <w:sz w:val="18"/>
      <w:szCs w:val="18"/>
      <w14:ligatures w14:val="none"/>
    </w:rPr>
  </w:style>
  <w:style w:type="paragraph" w:styleId="BodyTextIndent3">
    <w:name w:val="Body Text Indent 3"/>
    <w:basedOn w:val="Normal"/>
    <w:link w:val="BodyTextIndent3Char"/>
    <w:semiHidden/>
    <w:rsid w:val="003E770C"/>
    <w:pPr>
      <w:spacing w:after="120" w:line="240" w:lineRule="auto"/>
      <w:ind w:left="283"/>
    </w:pPr>
    <w:rPr>
      <w:rFonts w:ascii="Verdana" w:eastAsia="SimSun" w:hAnsi="Verdana" w:cs="Verdana"/>
      <w:kern w:val="0"/>
      <w:sz w:val="16"/>
      <w:szCs w:val="16"/>
      <w14:ligatures w14:val="none"/>
    </w:rPr>
  </w:style>
  <w:style w:type="character" w:customStyle="1" w:styleId="BodyTextIndent3Char">
    <w:name w:val="Body Text Indent 3 Char"/>
    <w:basedOn w:val="DefaultParagraphFont"/>
    <w:link w:val="BodyTextIndent3"/>
    <w:semiHidden/>
    <w:rsid w:val="003E770C"/>
    <w:rPr>
      <w:rFonts w:ascii="Verdana" w:eastAsia="SimSun" w:hAnsi="Verdana" w:cs="Verdana"/>
      <w:kern w:val="0"/>
      <w:sz w:val="16"/>
      <w:szCs w:val="16"/>
      <w14:ligatures w14:val="none"/>
    </w:rPr>
  </w:style>
  <w:style w:type="paragraph" w:styleId="Closing">
    <w:name w:val="Closing"/>
    <w:basedOn w:val="Normal"/>
    <w:link w:val="ClosingChar"/>
    <w:semiHidden/>
    <w:rsid w:val="003E770C"/>
    <w:pPr>
      <w:spacing w:after="0" w:line="240" w:lineRule="auto"/>
      <w:ind w:left="4252"/>
    </w:pPr>
    <w:rPr>
      <w:rFonts w:ascii="Verdana" w:eastAsia="SimSun" w:hAnsi="Verdana" w:cs="Verdana"/>
      <w:kern w:val="0"/>
      <w:sz w:val="18"/>
      <w:szCs w:val="18"/>
      <w14:ligatures w14:val="none"/>
    </w:rPr>
  </w:style>
  <w:style w:type="character" w:customStyle="1" w:styleId="ClosingChar">
    <w:name w:val="Closing Char"/>
    <w:basedOn w:val="DefaultParagraphFont"/>
    <w:link w:val="Closing"/>
    <w:semiHidden/>
    <w:rsid w:val="003E770C"/>
    <w:rPr>
      <w:rFonts w:ascii="Verdana" w:eastAsia="SimSun" w:hAnsi="Verdana" w:cs="Verdana"/>
      <w:kern w:val="0"/>
      <w:sz w:val="18"/>
      <w:szCs w:val="18"/>
      <w14:ligatures w14:val="none"/>
    </w:rPr>
  </w:style>
  <w:style w:type="paragraph" w:styleId="DocumentMap">
    <w:name w:val="Document Map"/>
    <w:basedOn w:val="Normal"/>
    <w:link w:val="DocumentMapChar"/>
    <w:semiHidden/>
    <w:rsid w:val="003E770C"/>
    <w:pPr>
      <w:shd w:val="clear" w:color="auto" w:fill="000080"/>
      <w:spacing w:after="0" w:line="240" w:lineRule="auto"/>
    </w:pPr>
    <w:rPr>
      <w:rFonts w:ascii="Tahoma" w:eastAsia="SimSun" w:hAnsi="Tahoma" w:cs="Tahoma"/>
      <w:kern w:val="0"/>
      <w:sz w:val="20"/>
      <w:szCs w:val="20"/>
      <w14:ligatures w14:val="none"/>
    </w:rPr>
  </w:style>
  <w:style w:type="character" w:customStyle="1" w:styleId="DocumentMapChar">
    <w:name w:val="Document Map Char"/>
    <w:basedOn w:val="DefaultParagraphFont"/>
    <w:link w:val="DocumentMap"/>
    <w:semiHidden/>
    <w:rsid w:val="003E770C"/>
    <w:rPr>
      <w:rFonts w:ascii="Tahoma" w:eastAsia="SimSun" w:hAnsi="Tahoma" w:cs="Tahoma"/>
      <w:kern w:val="0"/>
      <w:sz w:val="20"/>
      <w:szCs w:val="20"/>
      <w:shd w:val="clear" w:color="auto" w:fill="000080"/>
      <w14:ligatures w14:val="none"/>
    </w:rPr>
  </w:style>
  <w:style w:type="paragraph" w:styleId="EmailSignature">
    <w:name w:val="E-mail Signature"/>
    <w:basedOn w:val="Normal"/>
    <w:link w:val="EmailSignatureChar"/>
    <w:semiHidden/>
    <w:rsid w:val="003E770C"/>
    <w:pPr>
      <w:spacing w:after="0" w:line="240" w:lineRule="auto"/>
    </w:pPr>
    <w:rPr>
      <w:rFonts w:ascii="Verdana" w:eastAsia="SimSun" w:hAnsi="Verdana" w:cs="Verdana"/>
      <w:kern w:val="0"/>
      <w:sz w:val="18"/>
      <w:szCs w:val="18"/>
      <w14:ligatures w14:val="none"/>
    </w:rPr>
  </w:style>
  <w:style w:type="character" w:customStyle="1" w:styleId="EmailSignatureChar">
    <w:name w:val="Email Signature Char"/>
    <w:basedOn w:val="DefaultParagraphFont"/>
    <w:link w:val="EmailSignature"/>
    <w:semiHidden/>
    <w:rsid w:val="003E770C"/>
    <w:rPr>
      <w:rFonts w:ascii="Verdana" w:eastAsia="SimSun" w:hAnsi="Verdana" w:cs="Verdana"/>
      <w:kern w:val="0"/>
      <w:sz w:val="18"/>
      <w:szCs w:val="18"/>
      <w14:ligatures w14:val="none"/>
    </w:rPr>
  </w:style>
  <w:style w:type="character" w:styleId="Emphasis">
    <w:name w:val="Emphasis"/>
    <w:rsid w:val="003E770C"/>
    <w:rPr>
      <w:i/>
      <w:iCs/>
    </w:rPr>
  </w:style>
  <w:style w:type="paragraph" w:styleId="EnvelopeAddress">
    <w:name w:val="envelope address"/>
    <w:basedOn w:val="Normal"/>
    <w:semiHidden/>
    <w:rsid w:val="003E770C"/>
    <w:pPr>
      <w:framePr w:w="7920" w:h="1980" w:hRule="exact" w:hSpace="180" w:wrap="auto" w:hAnchor="page" w:xAlign="center" w:yAlign="bottom"/>
      <w:spacing w:after="0" w:line="240" w:lineRule="auto"/>
      <w:ind w:left="2880"/>
    </w:pPr>
    <w:rPr>
      <w:rFonts w:ascii="Arial" w:eastAsia="SimSun" w:hAnsi="Arial" w:cs="Arial"/>
      <w:kern w:val="0"/>
      <w14:ligatures w14:val="none"/>
    </w:rPr>
  </w:style>
  <w:style w:type="paragraph" w:styleId="EnvelopeReturn">
    <w:name w:val="envelope return"/>
    <w:basedOn w:val="Normal"/>
    <w:semiHidden/>
    <w:rsid w:val="003E770C"/>
    <w:pPr>
      <w:spacing w:after="0" w:line="240" w:lineRule="auto"/>
    </w:pPr>
    <w:rPr>
      <w:rFonts w:ascii="Arial" w:eastAsia="SimSun" w:hAnsi="Arial" w:cs="Arial"/>
      <w:kern w:val="0"/>
      <w:sz w:val="20"/>
      <w:szCs w:val="20"/>
      <w14:ligatures w14:val="none"/>
    </w:rPr>
  </w:style>
  <w:style w:type="character" w:styleId="HTMLAcronym">
    <w:name w:val="HTML Acronym"/>
    <w:basedOn w:val="DefaultParagraphFont"/>
    <w:semiHidden/>
    <w:rsid w:val="003E770C"/>
  </w:style>
  <w:style w:type="paragraph" w:styleId="HTMLAddress">
    <w:name w:val="HTML Address"/>
    <w:basedOn w:val="Normal"/>
    <w:link w:val="HTMLAddressChar"/>
    <w:semiHidden/>
    <w:rsid w:val="003E770C"/>
    <w:pPr>
      <w:spacing w:after="0" w:line="240" w:lineRule="auto"/>
    </w:pPr>
    <w:rPr>
      <w:rFonts w:ascii="Verdana" w:eastAsia="SimSun" w:hAnsi="Verdana" w:cs="Verdana"/>
      <w:i/>
      <w:iCs/>
      <w:kern w:val="0"/>
      <w:sz w:val="18"/>
      <w:szCs w:val="18"/>
      <w14:ligatures w14:val="none"/>
    </w:rPr>
  </w:style>
  <w:style w:type="character" w:customStyle="1" w:styleId="HTMLAddressChar">
    <w:name w:val="HTML Address Char"/>
    <w:basedOn w:val="DefaultParagraphFont"/>
    <w:link w:val="HTMLAddress"/>
    <w:semiHidden/>
    <w:rsid w:val="003E770C"/>
    <w:rPr>
      <w:rFonts w:ascii="Verdana" w:eastAsia="SimSun" w:hAnsi="Verdana" w:cs="Verdana"/>
      <w:i/>
      <w:iCs/>
      <w:kern w:val="0"/>
      <w:sz w:val="18"/>
      <w:szCs w:val="18"/>
      <w14:ligatures w14:val="none"/>
    </w:rPr>
  </w:style>
  <w:style w:type="character" w:styleId="HTMLCite">
    <w:name w:val="HTML Cite"/>
    <w:semiHidden/>
    <w:rsid w:val="003E770C"/>
    <w:rPr>
      <w:i/>
      <w:iCs/>
    </w:rPr>
  </w:style>
  <w:style w:type="character" w:styleId="HTMLCode">
    <w:name w:val="HTML Code"/>
    <w:semiHidden/>
    <w:rsid w:val="003E770C"/>
    <w:rPr>
      <w:rFonts w:ascii="Courier New" w:hAnsi="Courier New" w:cs="Courier New"/>
      <w:sz w:val="20"/>
      <w:szCs w:val="20"/>
    </w:rPr>
  </w:style>
  <w:style w:type="character" w:styleId="HTMLDefinition">
    <w:name w:val="HTML Definition"/>
    <w:semiHidden/>
    <w:rsid w:val="003E770C"/>
    <w:rPr>
      <w:i/>
      <w:iCs/>
    </w:rPr>
  </w:style>
  <w:style w:type="character" w:styleId="HTMLKeyboard">
    <w:name w:val="HTML Keyboard"/>
    <w:semiHidden/>
    <w:rsid w:val="003E770C"/>
    <w:rPr>
      <w:rFonts w:ascii="Courier New" w:hAnsi="Courier New" w:cs="Courier New"/>
      <w:sz w:val="20"/>
      <w:szCs w:val="20"/>
    </w:rPr>
  </w:style>
  <w:style w:type="paragraph" w:styleId="HTMLPreformatted">
    <w:name w:val="HTML Preformatted"/>
    <w:basedOn w:val="Normal"/>
    <w:link w:val="HTMLPreformattedChar"/>
    <w:semiHidden/>
    <w:rsid w:val="003E770C"/>
    <w:pPr>
      <w:spacing w:after="0" w:line="240" w:lineRule="auto"/>
    </w:pPr>
    <w:rPr>
      <w:rFonts w:ascii="Courier New" w:eastAsia="SimSun" w:hAnsi="Courier New" w:cs="Courier New"/>
      <w:kern w:val="0"/>
      <w:sz w:val="20"/>
      <w:szCs w:val="20"/>
      <w14:ligatures w14:val="none"/>
    </w:rPr>
  </w:style>
  <w:style w:type="character" w:customStyle="1" w:styleId="HTMLPreformattedChar">
    <w:name w:val="HTML Preformatted Char"/>
    <w:basedOn w:val="DefaultParagraphFont"/>
    <w:link w:val="HTMLPreformatted"/>
    <w:semiHidden/>
    <w:rsid w:val="003E770C"/>
    <w:rPr>
      <w:rFonts w:ascii="Courier New" w:eastAsia="SimSun" w:hAnsi="Courier New" w:cs="Courier New"/>
      <w:kern w:val="0"/>
      <w:sz w:val="20"/>
      <w:szCs w:val="20"/>
      <w14:ligatures w14:val="none"/>
    </w:rPr>
  </w:style>
  <w:style w:type="character" w:styleId="HTMLSample">
    <w:name w:val="HTML Sample"/>
    <w:semiHidden/>
    <w:rsid w:val="003E770C"/>
    <w:rPr>
      <w:rFonts w:ascii="Courier New" w:hAnsi="Courier New" w:cs="Courier New"/>
    </w:rPr>
  </w:style>
  <w:style w:type="character" w:styleId="HTMLTypewriter">
    <w:name w:val="HTML Typewriter"/>
    <w:semiHidden/>
    <w:rsid w:val="003E770C"/>
    <w:rPr>
      <w:rFonts w:ascii="Courier New" w:hAnsi="Courier New" w:cs="Courier New"/>
      <w:sz w:val="20"/>
      <w:szCs w:val="20"/>
    </w:rPr>
  </w:style>
  <w:style w:type="character" w:styleId="HTMLVariable">
    <w:name w:val="HTML Variable"/>
    <w:semiHidden/>
    <w:rsid w:val="003E770C"/>
    <w:rPr>
      <w:i/>
      <w:iCs/>
    </w:rPr>
  </w:style>
  <w:style w:type="paragraph" w:styleId="Index1">
    <w:name w:val="index 1"/>
    <w:basedOn w:val="Normal"/>
    <w:next w:val="Normal"/>
    <w:semiHidden/>
    <w:rsid w:val="003E770C"/>
    <w:pPr>
      <w:spacing w:after="0" w:line="240" w:lineRule="auto"/>
      <w:ind w:left="180" w:hanging="180"/>
    </w:pPr>
    <w:rPr>
      <w:rFonts w:ascii="Verdana" w:eastAsia="SimSun" w:hAnsi="Verdana" w:cs="Verdana"/>
      <w:kern w:val="0"/>
      <w:sz w:val="18"/>
      <w:szCs w:val="18"/>
      <w14:ligatures w14:val="none"/>
    </w:rPr>
  </w:style>
  <w:style w:type="paragraph" w:styleId="Index2">
    <w:name w:val="index 2"/>
    <w:basedOn w:val="Normal"/>
    <w:next w:val="Normal"/>
    <w:semiHidden/>
    <w:rsid w:val="003E770C"/>
    <w:pPr>
      <w:spacing w:after="0" w:line="240" w:lineRule="auto"/>
      <w:ind w:left="360" w:hanging="180"/>
    </w:pPr>
    <w:rPr>
      <w:rFonts w:ascii="Verdana" w:eastAsia="SimSun" w:hAnsi="Verdana" w:cs="Verdana"/>
      <w:kern w:val="0"/>
      <w:sz w:val="18"/>
      <w:szCs w:val="18"/>
      <w14:ligatures w14:val="none"/>
    </w:rPr>
  </w:style>
  <w:style w:type="paragraph" w:styleId="Index3">
    <w:name w:val="index 3"/>
    <w:basedOn w:val="Normal"/>
    <w:next w:val="Normal"/>
    <w:semiHidden/>
    <w:rsid w:val="003E770C"/>
    <w:pPr>
      <w:spacing w:after="0" w:line="240" w:lineRule="auto"/>
      <w:ind w:left="540" w:hanging="180"/>
    </w:pPr>
    <w:rPr>
      <w:rFonts w:ascii="Verdana" w:eastAsia="SimSun" w:hAnsi="Verdana" w:cs="Verdana"/>
      <w:kern w:val="0"/>
      <w:sz w:val="18"/>
      <w:szCs w:val="18"/>
      <w14:ligatures w14:val="none"/>
    </w:rPr>
  </w:style>
  <w:style w:type="paragraph" w:styleId="Index4">
    <w:name w:val="index 4"/>
    <w:basedOn w:val="Normal"/>
    <w:next w:val="Normal"/>
    <w:semiHidden/>
    <w:rsid w:val="003E770C"/>
    <w:pPr>
      <w:spacing w:after="0" w:line="240" w:lineRule="auto"/>
      <w:ind w:left="720" w:hanging="180"/>
    </w:pPr>
    <w:rPr>
      <w:rFonts w:ascii="Verdana" w:eastAsia="SimSun" w:hAnsi="Verdana" w:cs="Verdana"/>
      <w:kern w:val="0"/>
      <w:sz w:val="18"/>
      <w:szCs w:val="18"/>
      <w14:ligatures w14:val="none"/>
    </w:rPr>
  </w:style>
  <w:style w:type="paragraph" w:styleId="Index5">
    <w:name w:val="index 5"/>
    <w:basedOn w:val="Normal"/>
    <w:next w:val="Normal"/>
    <w:semiHidden/>
    <w:rsid w:val="003E770C"/>
    <w:pPr>
      <w:spacing w:after="0" w:line="240" w:lineRule="auto"/>
      <w:ind w:left="900" w:hanging="180"/>
    </w:pPr>
    <w:rPr>
      <w:rFonts w:ascii="Verdana" w:eastAsia="SimSun" w:hAnsi="Verdana" w:cs="Verdana"/>
      <w:kern w:val="0"/>
      <w:sz w:val="18"/>
      <w:szCs w:val="18"/>
      <w14:ligatures w14:val="none"/>
    </w:rPr>
  </w:style>
  <w:style w:type="paragraph" w:styleId="Index6">
    <w:name w:val="index 6"/>
    <w:basedOn w:val="Normal"/>
    <w:next w:val="Normal"/>
    <w:semiHidden/>
    <w:rsid w:val="003E770C"/>
    <w:pPr>
      <w:spacing w:after="0" w:line="240" w:lineRule="auto"/>
      <w:ind w:left="1080" w:hanging="180"/>
    </w:pPr>
    <w:rPr>
      <w:rFonts w:ascii="Verdana" w:eastAsia="SimSun" w:hAnsi="Verdana" w:cs="Verdana"/>
      <w:kern w:val="0"/>
      <w:sz w:val="18"/>
      <w:szCs w:val="18"/>
      <w14:ligatures w14:val="none"/>
    </w:rPr>
  </w:style>
  <w:style w:type="paragraph" w:styleId="Index7">
    <w:name w:val="index 7"/>
    <w:basedOn w:val="Normal"/>
    <w:next w:val="Normal"/>
    <w:semiHidden/>
    <w:rsid w:val="003E770C"/>
    <w:pPr>
      <w:spacing w:after="0" w:line="240" w:lineRule="auto"/>
      <w:ind w:left="1260" w:hanging="180"/>
    </w:pPr>
    <w:rPr>
      <w:rFonts w:ascii="Verdana" w:eastAsia="SimSun" w:hAnsi="Verdana" w:cs="Verdana"/>
      <w:kern w:val="0"/>
      <w:sz w:val="18"/>
      <w:szCs w:val="18"/>
      <w14:ligatures w14:val="none"/>
    </w:rPr>
  </w:style>
  <w:style w:type="paragraph" w:styleId="Index8">
    <w:name w:val="index 8"/>
    <w:basedOn w:val="Normal"/>
    <w:next w:val="Normal"/>
    <w:semiHidden/>
    <w:rsid w:val="003E770C"/>
    <w:pPr>
      <w:spacing w:after="0" w:line="240" w:lineRule="auto"/>
      <w:ind w:left="1440" w:hanging="180"/>
    </w:pPr>
    <w:rPr>
      <w:rFonts w:ascii="Verdana" w:eastAsia="SimSun" w:hAnsi="Verdana" w:cs="Verdana"/>
      <w:kern w:val="0"/>
      <w:sz w:val="18"/>
      <w:szCs w:val="18"/>
      <w14:ligatures w14:val="none"/>
    </w:rPr>
  </w:style>
  <w:style w:type="paragraph" w:styleId="Index9">
    <w:name w:val="index 9"/>
    <w:basedOn w:val="Normal"/>
    <w:next w:val="Normal"/>
    <w:semiHidden/>
    <w:rsid w:val="003E770C"/>
    <w:pPr>
      <w:spacing w:after="0" w:line="240" w:lineRule="auto"/>
      <w:ind w:left="1620" w:hanging="180"/>
    </w:pPr>
    <w:rPr>
      <w:rFonts w:ascii="Verdana" w:eastAsia="SimSun" w:hAnsi="Verdana" w:cs="Verdana"/>
      <w:kern w:val="0"/>
      <w:sz w:val="18"/>
      <w:szCs w:val="18"/>
      <w14:ligatures w14:val="none"/>
    </w:rPr>
  </w:style>
  <w:style w:type="paragraph" w:styleId="IndexHeading">
    <w:name w:val="index heading"/>
    <w:basedOn w:val="Normal"/>
    <w:next w:val="Index1"/>
    <w:semiHidden/>
    <w:rsid w:val="003E770C"/>
    <w:pPr>
      <w:spacing w:after="0" w:line="240" w:lineRule="auto"/>
    </w:pPr>
    <w:rPr>
      <w:rFonts w:ascii="Arial" w:eastAsia="SimSun" w:hAnsi="Arial" w:cs="Arial"/>
      <w:b/>
      <w:bCs/>
      <w:kern w:val="0"/>
      <w:sz w:val="18"/>
      <w:szCs w:val="18"/>
      <w14:ligatures w14:val="none"/>
    </w:rPr>
  </w:style>
  <w:style w:type="character" w:styleId="LineNumber">
    <w:name w:val="line number"/>
    <w:basedOn w:val="DefaultParagraphFont"/>
    <w:semiHidden/>
    <w:rsid w:val="003E770C"/>
  </w:style>
  <w:style w:type="paragraph" w:styleId="List">
    <w:name w:val="List"/>
    <w:basedOn w:val="Normal"/>
    <w:semiHidden/>
    <w:rsid w:val="003E770C"/>
    <w:pPr>
      <w:spacing w:after="0" w:line="240" w:lineRule="auto"/>
      <w:ind w:left="283" w:hanging="283"/>
    </w:pPr>
    <w:rPr>
      <w:rFonts w:ascii="Verdana" w:eastAsia="SimSun" w:hAnsi="Verdana" w:cs="Verdana"/>
      <w:kern w:val="0"/>
      <w:sz w:val="18"/>
      <w:szCs w:val="18"/>
      <w14:ligatures w14:val="none"/>
    </w:rPr>
  </w:style>
  <w:style w:type="paragraph" w:styleId="List2">
    <w:name w:val="List 2"/>
    <w:basedOn w:val="Normal"/>
    <w:semiHidden/>
    <w:rsid w:val="003E770C"/>
    <w:pPr>
      <w:spacing w:after="0" w:line="240" w:lineRule="auto"/>
      <w:ind w:left="566" w:hanging="283"/>
    </w:pPr>
    <w:rPr>
      <w:rFonts w:ascii="Verdana" w:eastAsia="SimSun" w:hAnsi="Verdana" w:cs="Verdana"/>
      <w:kern w:val="0"/>
      <w:sz w:val="18"/>
      <w:szCs w:val="18"/>
      <w14:ligatures w14:val="none"/>
    </w:rPr>
  </w:style>
  <w:style w:type="paragraph" w:styleId="List3">
    <w:name w:val="List 3"/>
    <w:basedOn w:val="Normal"/>
    <w:semiHidden/>
    <w:rsid w:val="003E770C"/>
    <w:pPr>
      <w:spacing w:after="0" w:line="240" w:lineRule="auto"/>
      <w:ind w:left="849" w:hanging="283"/>
    </w:pPr>
    <w:rPr>
      <w:rFonts w:ascii="Verdana" w:eastAsia="SimSun" w:hAnsi="Verdana" w:cs="Verdana"/>
      <w:kern w:val="0"/>
      <w:sz w:val="18"/>
      <w:szCs w:val="18"/>
      <w14:ligatures w14:val="none"/>
    </w:rPr>
  </w:style>
  <w:style w:type="paragraph" w:styleId="List4">
    <w:name w:val="List 4"/>
    <w:basedOn w:val="Normal"/>
    <w:semiHidden/>
    <w:rsid w:val="003E770C"/>
    <w:pPr>
      <w:spacing w:after="0" w:line="240" w:lineRule="auto"/>
      <w:ind w:left="1132" w:hanging="283"/>
    </w:pPr>
    <w:rPr>
      <w:rFonts w:ascii="Verdana" w:eastAsia="SimSun" w:hAnsi="Verdana" w:cs="Verdana"/>
      <w:kern w:val="0"/>
      <w:sz w:val="18"/>
      <w:szCs w:val="18"/>
      <w14:ligatures w14:val="none"/>
    </w:rPr>
  </w:style>
  <w:style w:type="paragraph" w:styleId="List5">
    <w:name w:val="List 5"/>
    <w:basedOn w:val="Normal"/>
    <w:semiHidden/>
    <w:rsid w:val="003E770C"/>
    <w:pPr>
      <w:spacing w:after="0" w:line="240" w:lineRule="auto"/>
      <w:ind w:left="1415" w:hanging="283"/>
    </w:pPr>
    <w:rPr>
      <w:rFonts w:ascii="Verdana" w:eastAsia="SimSun" w:hAnsi="Verdana" w:cs="Verdana"/>
      <w:kern w:val="0"/>
      <w:sz w:val="18"/>
      <w:szCs w:val="18"/>
      <w14:ligatures w14:val="none"/>
    </w:rPr>
  </w:style>
  <w:style w:type="paragraph" w:styleId="ListBullet">
    <w:name w:val="List Bullet"/>
    <w:basedOn w:val="Normal"/>
    <w:semiHidden/>
    <w:rsid w:val="003E770C"/>
    <w:pPr>
      <w:numPr>
        <w:numId w:val="25"/>
      </w:numPr>
      <w:spacing w:after="0" w:line="240" w:lineRule="auto"/>
    </w:pPr>
    <w:rPr>
      <w:rFonts w:ascii="Verdana" w:eastAsia="SimSun" w:hAnsi="Verdana" w:cs="Verdana"/>
      <w:kern w:val="0"/>
      <w:sz w:val="18"/>
      <w:szCs w:val="18"/>
      <w14:ligatures w14:val="none"/>
    </w:rPr>
  </w:style>
  <w:style w:type="paragraph" w:styleId="ListBullet2">
    <w:name w:val="List Bullet 2"/>
    <w:basedOn w:val="Normal"/>
    <w:semiHidden/>
    <w:rsid w:val="003E770C"/>
    <w:pPr>
      <w:numPr>
        <w:numId w:val="26"/>
      </w:numPr>
      <w:spacing w:after="0" w:line="240" w:lineRule="auto"/>
    </w:pPr>
    <w:rPr>
      <w:rFonts w:ascii="Verdana" w:eastAsia="SimSun" w:hAnsi="Verdana" w:cs="Verdana"/>
      <w:kern w:val="0"/>
      <w:sz w:val="18"/>
      <w:szCs w:val="18"/>
      <w14:ligatures w14:val="none"/>
    </w:rPr>
  </w:style>
  <w:style w:type="paragraph" w:styleId="ListBullet3">
    <w:name w:val="List Bullet 3"/>
    <w:basedOn w:val="Normal"/>
    <w:semiHidden/>
    <w:rsid w:val="003E770C"/>
    <w:pPr>
      <w:numPr>
        <w:numId w:val="27"/>
      </w:numPr>
      <w:spacing w:after="0" w:line="240" w:lineRule="auto"/>
    </w:pPr>
    <w:rPr>
      <w:rFonts w:ascii="Verdana" w:eastAsia="SimSun" w:hAnsi="Verdana" w:cs="Verdana"/>
      <w:kern w:val="0"/>
      <w:sz w:val="18"/>
      <w:szCs w:val="18"/>
      <w14:ligatures w14:val="none"/>
    </w:rPr>
  </w:style>
  <w:style w:type="paragraph" w:styleId="ListBullet4">
    <w:name w:val="List Bullet 4"/>
    <w:basedOn w:val="Normal"/>
    <w:semiHidden/>
    <w:rsid w:val="003E770C"/>
    <w:pPr>
      <w:numPr>
        <w:numId w:val="28"/>
      </w:numPr>
      <w:spacing w:after="0" w:line="240" w:lineRule="auto"/>
    </w:pPr>
    <w:rPr>
      <w:rFonts w:ascii="Verdana" w:eastAsia="SimSun" w:hAnsi="Verdana" w:cs="Verdana"/>
      <w:kern w:val="0"/>
      <w:sz w:val="18"/>
      <w:szCs w:val="18"/>
      <w14:ligatures w14:val="none"/>
    </w:rPr>
  </w:style>
  <w:style w:type="paragraph" w:styleId="ListBullet5">
    <w:name w:val="List Bullet 5"/>
    <w:basedOn w:val="Normal"/>
    <w:semiHidden/>
    <w:rsid w:val="003E770C"/>
    <w:pPr>
      <w:numPr>
        <w:numId w:val="29"/>
      </w:numPr>
      <w:spacing w:after="0" w:line="240" w:lineRule="auto"/>
    </w:pPr>
    <w:rPr>
      <w:rFonts w:ascii="Verdana" w:eastAsia="SimSun" w:hAnsi="Verdana" w:cs="Verdana"/>
      <w:kern w:val="0"/>
      <w:sz w:val="18"/>
      <w:szCs w:val="18"/>
      <w14:ligatures w14:val="none"/>
    </w:rPr>
  </w:style>
  <w:style w:type="paragraph" w:styleId="ListContinue">
    <w:name w:val="List Continue"/>
    <w:basedOn w:val="Normal"/>
    <w:semiHidden/>
    <w:rsid w:val="003E770C"/>
    <w:pPr>
      <w:spacing w:after="120" w:line="240" w:lineRule="auto"/>
      <w:ind w:left="283"/>
    </w:pPr>
    <w:rPr>
      <w:rFonts w:ascii="Verdana" w:eastAsia="SimSun" w:hAnsi="Verdana" w:cs="Verdana"/>
      <w:kern w:val="0"/>
      <w:sz w:val="18"/>
      <w:szCs w:val="18"/>
      <w14:ligatures w14:val="none"/>
    </w:rPr>
  </w:style>
  <w:style w:type="paragraph" w:styleId="ListContinue2">
    <w:name w:val="List Continue 2"/>
    <w:basedOn w:val="Normal"/>
    <w:semiHidden/>
    <w:rsid w:val="003E770C"/>
    <w:pPr>
      <w:spacing w:after="120" w:line="240" w:lineRule="auto"/>
      <w:ind w:left="566"/>
    </w:pPr>
    <w:rPr>
      <w:rFonts w:ascii="Verdana" w:eastAsia="SimSun" w:hAnsi="Verdana" w:cs="Verdana"/>
      <w:kern w:val="0"/>
      <w:sz w:val="18"/>
      <w:szCs w:val="18"/>
      <w14:ligatures w14:val="none"/>
    </w:rPr>
  </w:style>
  <w:style w:type="paragraph" w:styleId="ListContinue3">
    <w:name w:val="List Continue 3"/>
    <w:basedOn w:val="Normal"/>
    <w:semiHidden/>
    <w:rsid w:val="003E770C"/>
    <w:pPr>
      <w:spacing w:after="120" w:line="240" w:lineRule="auto"/>
      <w:ind w:left="849"/>
    </w:pPr>
    <w:rPr>
      <w:rFonts w:ascii="Verdana" w:eastAsia="SimSun" w:hAnsi="Verdana" w:cs="Verdana"/>
      <w:kern w:val="0"/>
      <w:sz w:val="18"/>
      <w:szCs w:val="18"/>
      <w14:ligatures w14:val="none"/>
    </w:rPr>
  </w:style>
  <w:style w:type="paragraph" w:styleId="ListContinue4">
    <w:name w:val="List Continue 4"/>
    <w:basedOn w:val="Normal"/>
    <w:semiHidden/>
    <w:rsid w:val="003E770C"/>
    <w:pPr>
      <w:spacing w:after="120" w:line="240" w:lineRule="auto"/>
      <w:ind w:left="1132"/>
    </w:pPr>
    <w:rPr>
      <w:rFonts w:ascii="Verdana" w:eastAsia="SimSun" w:hAnsi="Verdana" w:cs="Verdana"/>
      <w:kern w:val="0"/>
      <w:sz w:val="18"/>
      <w:szCs w:val="18"/>
      <w14:ligatures w14:val="none"/>
    </w:rPr>
  </w:style>
  <w:style w:type="paragraph" w:styleId="ListContinue5">
    <w:name w:val="List Continue 5"/>
    <w:basedOn w:val="Normal"/>
    <w:semiHidden/>
    <w:rsid w:val="003E770C"/>
    <w:pPr>
      <w:spacing w:after="120" w:line="240" w:lineRule="auto"/>
      <w:ind w:left="1415"/>
    </w:pPr>
    <w:rPr>
      <w:rFonts w:ascii="Verdana" w:eastAsia="SimSun" w:hAnsi="Verdana" w:cs="Verdana"/>
      <w:kern w:val="0"/>
      <w:sz w:val="18"/>
      <w:szCs w:val="18"/>
      <w14:ligatures w14:val="none"/>
    </w:rPr>
  </w:style>
  <w:style w:type="paragraph" w:styleId="ListNumber">
    <w:name w:val="List Number"/>
    <w:basedOn w:val="Normal"/>
    <w:semiHidden/>
    <w:rsid w:val="003E770C"/>
    <w:pPr>
      <w:numPr>
        <w:numId w:val="30"/>
      </w:numPr>
      <w:spacing w:after="0" w:line="240" w:lineRule="auto"/>
    </w:pPr>
    <w:rPr>
      <w:rFonts w:ascii="Verdana" w:eastAsia="SimSun" w:hAnsi="Verdana" w:cs="Verdana"/>
      <w:kern w:val="0"/>
      <w:sz w:val="18"/>
      <w:szCs w:val="18"/>
      <w14:ligatures w14:val="none"/>
    </w:rPr>
  </w:style>
  <w:style w:type="paragraph" w:styleId="ListNumber2">
    <w:name w:val="List Number 2"/>
    <w:basedOn w:val="Normal"/>
    <w:semiHidden/>
    <w:rsid w:val="003E770C"/>
    <w:pPr>
      <w:numPr>
        <w:numId w:val="31"/>
      </w:numPr>
      <w:spacing w:after="0" w:line="240" w:lineRule="auto"/>
    </w:pPr>
    <w:rPr>
      <w:rFonts w:ascii="Verdana" w:eastAsia="SimSun" w:hAnsi="Verdana" w:cs="Verdana"/>
      <w:kern w:val="0"/>
      <w:sz w:val="18"/>
      <w:szCs w:val="18"/>
      <w14:ligatures w14:val="none"/>
    </w:rPr>
  </w:style>
  <w:style w:type="paragraph" w:styleId="ListNumber3">
    <w:name w:val="List Number 3"/>
    <w:basedOn w:val="Normal"/>
    <w:semiHidden/>
    <w:rsid w:val="003E770C"/>
    <w:pPr>
      <w:numPr>
        <w:numId w:val="32"/>
      </w:numPr>
      <w:spacing w:after="0" w:line="240" w:lineRule="auto"/>
    </w:pPr>
    <w:rPr>
      <w:rFonts w:ascii="Verdana" w:eastAsia="SimSun" w:hAnsi="Verdana" w:cs="Verdana"/>
      <w:kern w:val="0"/>
      <w:sz w:val="18"/>
      <w:szCs w:val="18"/>
      <w14:ligatures w14:val="none"/>
    </w:rPr>
  </w:style>
  <w:style w:type="paragraph" w:styleId="ListNumber4">
    <w:name w:val="List Number 4"/>
    <w:basedOn w:val="Normal"/>
    <w:semiHidden/>
    <w:rsid w:val="003E770C"/>
    <w:pPr>
      <w:numPr>
        <w:numId w:val="33"/>
      </w:numPr>
      <w:spacing w:after="0" w:line="240" w:lineRule="auto"/>
    </w:pPr>
    <w:rPr>
      <w:rFonts w:ascii="Verdana" w:eastAsia="SimSun" w:hAnsi="Verdana" w:cs="Verdana"/>
      <w:kern w:val="0"/>
      <w:sz w:val="18"/>
      <w:szCs w:val="18"/>
      <w14:ligatures w14:val="none"/>
    </w:rPr>
  </w:style>
  <w:style w:type="paragraph" w:styleId="ListNumber5">
    <w:name w:val="List Number 5"/>
    <w:basedOn w:val="Normal"/>
    <w:semiHidden/>
    <w:rsid w:val="003E770C"/>
    <w:pPr>
      <w:numPr>
        <w:numId w:val="34"/>
      </w:numPr>
      <w:spacing w:after="0" w:line="240" w:lineRule="auto"/>
    </w:pPr>
    <w:rPr>
      <w:rFonts w:ascii="Verdana" w:eastAsia="SimSun" w:hAnsi="Verdana" w:cs="Verdana"/>
      <w:kern w:val="0"/>
      <w:sz w:val="18"/>
      <w:szCs w:val="18"/>
      <w14:ligatures w14:val="none"/>
    </w:rPr>
  </w:style>
  <w:style w:type="paragraph" w:styleId="MacroText">
    <w:name w:val="macro"/>
    <w:link w:val="MacroTextChar"/>
    <w:semiHidden/>
    <w:rsid w:val="003E770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SimSun" w:hAnsi="Courier New" w:cs="Courier New"/>
      <w:kern w:val="0"/>
      <w:sz w:val="20"/>
      <w:szCs w:val="20"/>
      <w14:ligatures w14:val="none"/>
    </w:rPr>
  </w:style>
  <w:style w:type="character" w:customStyle="1" w:styleId="MacroTextChar">
    <w:name w:val="Macro Text Char"/>
    <w:basedOn w:val="DefaultParagraphFont"/>
    <w:link w:val="MacroText"/>
    <w:semiHidden/>
    <w:rsid w:val="003E770C"/>
    <w:rPr>
      <w:rFonts w:ascii="Courier New" w:eastAsia="SimSun" w:hAnsi="Courier New" w:cs="Courier New"/>
      <w:kern w:val="0"/>
      <w:sz w:val="20"/>
      <w:szCs w:val="20"/>
      <w14:ligatures w14:val="none"/>
    </w:rPr>
  </w:style>
  <w:style w:type="paragraph" w:styleId="MessageHeader">
    <w:name w:val="Message Header"/>
    <w:basedOn w:val="Normal"/>
    <w:link w:val="MessageHeaderChar"/>
    <w:semiHidden/>
    <w:rsid w:val="003E770C"/>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eastAsia="SimSun" w:hAnsi="Arial" w:cs="Arial"/>
      <w:kern w:val="0"/>
      <w14:ligatures w14:val="none"/>
    </w:rPr>
  </w:style>
  <w:style w:type="character" w:customStyle="1" w:styleId="MessageHeaderChar">
    <w:name w:val="Message Header Char"/>
    <w:basedOn w:val="DefaultParagraphFont"/>
    <w:link w:val="MessageHeader"/>
    <w:semiHidden/>
    <w:rsid w:val="003E770C"/>
    <w:rPr>
      <w:rFonts w:ascii="Arial" w:eastAsia="SimSun" w:hAnsi="Arial" w:cs="Arial"/>
      <w:kern w:val="0"/>
      <w:shd w:val="pct20" w:color="auto" w:fill="auto"/>
      <w14:ligatures w14:val="none"/>
    </w:rPr>
  </w:style>
  <w:style w:type="paragraph" w:styleId="NormalIndent">
    <w:name w:val="Normal Indent"/>
    <w:basedOn w:val="Normal"/>
    <w:semiHidden/>
    <w:rsid w:val="003E770C"/>
    <w:pPr>
      <w:spacing w:after="0" w:line="240" w:lineRule="auto"/>
      <w:ind w:left="720"/>
    </w:pPr>
    <w:rPr>
      <w:rFonts w:ascii="Verdana" w:eastAsia="SimSun" w:hAnsi="Verdana" w:cs="Verdana"/>
      <w:kern w:val="0"/>
      <w:sz w:val="18"/>
      <w:szCs w:val="18"/>
      <w14:ligatures w14:val="none"/>
    </w:rPr>
  </w:style>
  <w:style w:type="paragraph" w:styleId="NoteHeading">
    <w:name w:val="Note Heading"/>
    <w:basedOn w:val="Normal"/>
    <w:next w:val="Normal"/>
    <w:link w:val="NoteHeadingChar"/>
    <w:semiHidden/>
    <w:rsid w:val="003E770C"/>
    <w:pPr>
      <w:spacing w:after="0" w:line="240" w:lineRule="auto"/>
    </w:pPr>
    <w:rPr>
      <w:rFonts w:ascii="Verdana" w:eastAsia="SimSun" w:hAnsi="Verdana" w:cs="Verdana"/>
      <w:kern w:val="0"/>
      <w:sz w:val="18"/>
      <w:szCs w:val="18"/>
      <w14:ligatures w14:val="none"/>
    </w:rPr>
  </w:style>
  <w:style w:type="character" w:customStyle="1" w:styleId="NoteHeadingChar">
    <w:name w:val="Note Heading Char"/>
    <w:basedOn w:val="DefaultParagraphFont"/>
    <w:link w:val="NoteHeading"/>
    <w:semiHidden/>
    <w:rsid w:val="003E770C"/>
    <w:rPr>
      <w:rFonts w:ascii="Verdana" w:eastAsia="SimSun" w:hAnsi="Verdana" w:cs="Verdana"/>
      <w:kern w:val="0"/>
      <w:sz w:val="18"/>
      <w:szCs w:val="18"/>
      <w14:ligatures w14:val="none"/>
    </w:rPr>
  </w:style>
  <w:style w:type="paragraph" w:styleId="PlainText">
    <w:name w:val="Plain Text"/>
    <w:basedOn w:val="Normal"/>
    <w:link w:val="PlainTextChar"/>
    <w:semiHidden/>
    <w:rsid w:val="003E770C"/>
    <w:pPr>
      <w:spacing w:after="0" w:line="240" w:lineRule="auto"/>
    </w:pPr>
    <w:rPr>
      <w:rFonts w:ascii="Courier New" w:eastAsia="SimSun" w:hAnsi="Courier New" w:cs="Courier New"/>
      <w:kern w:val="0"/>
      <w:sz w:val="20"/>
      <w:szCs w:val="20"/>
      <w14:ligatures w14:val="none"/>
    </w:rPr>
  </w:style>
  <w:style w:type="character" w:customStyle="1" w:styleId="PlainTextChar">
    <w:name w:val="Plain Text Char"/>
    <w:basedOn w:val="DefaultParagraphFont"/>
    <w:link w:val="PlainText"/>
    <w:semiHidden/>
    <w:rsid w:val="003E770C"/>
    <w:rPr>
      <w:rFonts w:ascii="Courier New" w:eastAsia="SimSun" w:hAnsi="Courier New" w:cs="Courier New"/>
      <w:kern w:val="0"/>
      <w:sz w:val="20"/>
      <w:szCs w:val="20"/>
      <w14:ligatures w14:val="none"/>
    </w:rPr>
  </w:style>
  <w:style w:type="paragraph" w:styleId="Salutation">
    <w:name w:val="Salutation"/>
    <w:basedOn w:val="Normal"/>
    <w:next w:val="Normal"/>
    <w:link w:val="SalutationChar"/>
    <w:semiHidden/>
    <w:rsid w:val="003E770C"/>
    <w:pPr>
      <w:spacing w:after="0" w:line="240" w:lineRule="auto"/>
    </w:pPr>
    <w:rPr>
      <w:rFonts w:ascii="Verdana" w:eastAsia="SimSun" w:hAnsi="Verdana" w:cs="Verdana"/>
      <w:kern w:val="0"/>
      <w:sz w:val="18"/>
      <w:szCs w:val="18"/>
      <w14:ligatures w14:val="none"/>
    </w:rPr>
  </w:style>
  <w:style w:type="character" w:customStyle="1" w:styleId="SalutationChar">
    <w:name w:val="Salutation Char"/>
    <w:basedOn w:val="DefaultParagraphFont"/>
    <w:link w:val="Salutation"/>
    <w:semiHidden/>
    <w:rsid w:val="003E770C"/>
    <w:rPr>
      <w:rFonts w:ascii="Verdana" w:eastAsia="SimSun" w:hAnsi="Verdana" w:cs="Verdana"/>
      <w:kern w:val="0"/>
      <w:sz w:val="18"/>
      <w:szCs w:val="18"/>
      <w14:ligatures w14:val="none"/>
    </w:rPr>
  </w:style>
  <w:style w:type="paragraph" w:styleId="Signature">
    <w:name w:val="Signature"/>
    <w:basedOn w:val="Normal"/>
    <w:link w:val="SignatureChar"/>
    <w:semiHidden/>
    <w:rsid w:val="003E770C"/>
    <w:pPr>
      <w:spacing w:after="0" w:line="240" w:lineRule="auto"/>
      <w:ind w:left="4252"/>
    </w:pPr>
    <w:rPr>
      <w:rFonts w:ascii="Verdana" w:eastAsia="SimSun" w:hAnsi="Verdana" w:cs="Verdana"/>
      <w:kern w:val="0"/>
      <w:sz w:val="18"/>
      <w:szCs w:val="18"/>
      <w14:ligatures w14:val="none"/>
    </w:rPr>
  </w:style>
  <w:style w:type="character" w:customStyle="1" w:styleId="SignatureChar">
    <w:name w:val="Signature Char"/>
    <w:basedOn w:val="DefaultParagraphFont"/>
    <w:link w:val="Signature"/>
    <w:semiHidden/>
    <w:rsid w:val="003E770C"/>
    <w:rPr>
      <w:rFonts w:ascii="Verdana" w:eastAsia="SimSun" w:hAnsi="Verdana" w:cs="Verdana"/>
      <w:kern w:val="0"/>
      <w:sz w:val="18"/>
      <w:szCs w:val="18"/>
      <w14:ligatures w14:val="none"/>
    </w:rPr>
  </w:style>
  <w:style w:type="character" w:styleId="Strong">
    <w:name w:val="Strong"/>
    <w:rsid w:val="003E770C"/>
    <w:rPr>
      <w:b/>
      <w:bCs/>
    </w:rPr>
  </w:style>
  <w:style w:type="table" w:styleId="Table3Deffects1">
    <w:name w:val="Table 3D effects 1"/>
    <w:basedOn w:val="TableNormal"/>
    <w:semiHidden/>
    <w:rsid w:val="003E770C"/>
    <w:pPr>
      <w:spacing w:after="0" w:line="240" w:lineRule="auto"/>
    </w:pPr>
    <w:rPr>
      <w:rFonts w:ascii="Times New Roman" w:eastAsia="SimSun" w:hAnsi="Times New Roman" w:cs="Times New Roman"/>
      <w:kern w:val="0"/>
      <w:sz w:val="20"/>
      <w:szCs w:val="20"/>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3E770C"/>
    <w:pPr>
      <w:spacing w:after="0" w:line="240" w:lineRule="auto"/>
    </w:pPr>
    <w:rPr>
      <w:rFonts w:ascii="Times New Roman" w:eastAsia="SimSun"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semiHidden/>
    <w:rsid w:val="003E770C"/>
    <w:pPr>
      <w:spacing w:after="0" w:line="240" w:lineRule="auto"/>
    </w:pPr>
    <w:rPr>
      <w:rFonts w:ascii="Times New Roman" w:eastAsia="SimSun" w:hAnsi="Times New Roman" w:cs="Times New Roman"/>
      <w:color w:val="FFFFFF"/>
      <w:kern w:val="0"/>
      <w:sz w:val="20"/>
      <w:szCs w:val="20"/>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3E770C"/>
    <w:pPr>
      <w:spacing w:after="0" w:line="240" w:lineRule="auto"/>
    </w:pPr>
    <w:rPr>
      <w:rFonts w:ascii="Times New Roman" w:eastAsia="SimSun"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3E770C"/>
    <w:pPr>
      <w:spacing w:after="0" w:line="240" w:lineRule="auto"/>
    </w:pPr>
    <w:rPr>
      <w:rFonts w:ascii="Times New Roman" w:eastAsia="SimSun"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3E770C"/>
    <w:pPr>
      <w:spacing w:after="0" w:line="240" w:lineRule="auto"/>
    </w:pPr>
    <w:rPr>
      <w:rFonts w:ascii="Times New Roman" w:eastAsia="SimSun"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0">
    <w:name w:val="Table Grid 1"/>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3E770C"/>
    <w:pPr>
      <w:spacing w:after="0" w:line="240" w:lineRule="auto"/>
    </w:pPr>
    <w:rPr>
      <w:rFonts w:ascii="Times New Roman" w:eastAsia="SimSun" w:hAnsi="Times New Roman" w:cs="Times New Roman"/>
      <w:b/>
      <w:bCs/>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rsid w:val="003E770C"/>
    <w:pPr>
      <w:spacing w:after="0" w:line="240" w:lineRule="auto"/>
      <w:ind w:left="180" w:hanging="180"/>
    </w:pPr>
    <w:rPr>
      <w:rFonts w:ascii="Verdana" w:eastAsia="SimSun" w:hAnsi="Verdana" w:cs="Verdana"/>
      <w:kern w:val="0"/>
      <w:sz w:val="18"/>
      <w:szCs w:val="18"/>
      <w14:ligatures w14:val="none"/>
    </w:rPr>
  </w:style>
  <w:style w:type="paragraph" w:styleId="TableofFigures">
    <w:name w:val="table of figures"/>
    <w:basedOn w:val="Normal"/>
    <w:next w:val="Normal"/>
    <w:uiPriority w:val="99"/>
    <w:rsid w:val="003E770C"/>
    <w:pPr>
      <w:spacing w:after="0" w:line="240" w:lineRule="auto"/>
    </w:pPr>
    <w:rPr>
      <w:rFonts w:ascii="Verdana" w:eastAsia="SimSun" w:hAnsi="Verdana" w:cs="Verdana"/>
      <w:kern w:val="0"/>
      <w:sz w:val="18"/>
      <w:szCs w:val="18"/>
      <w14:ligatures w14:val="none"/>
    </w:rPr>
  </w:style>
  <w:style w:type="table" w:styleId="TableProfessional">
    <w:name w:val="Table Professional"/>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3E770C"/>
    <w:pPr>
      <w:spacing w:after="0" w:line="240" w:lineRule="auto"/>
    </w:pPr>
    <w:rPr>
      <w:rFonts w:ascii="Times New Roman" w:eastAsia="SimSun" w:hAnsi="Times New Roman" w:cs="Times New Roman"/>
      <w:kern w:val="0"/>
      <w:sz w:val="20"/>
      <w:szCs w:val="20"/>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3E770C"/>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3E770C"/>
    <w:pPr>
      <w:spacing w:after="0" w:line="240" w:lineRule="auto"/>
    </w:pPr>
    <w:rPr>
      <w:rFonts w:ascii="Times New Roman" w:eastAsia="SimSun"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3E770C"/>
    <w:pPr>
      <w:spacing w:after="0" w:line="240" w:lineRule="auto"/>
    </w:pPr>
    <w:rPr>
      <w:rFonts w:ascii="Times New Roman" w:eastAsia="SimSun"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3E770C"/>
    <w:pPr>
      <w:spacing w:after="0" w:line="240" w:lineRule="auto"/>
    </w:pPr>
    <w:rPr>
      <w:rFonts w:ascii="Times New Roman" w:eastAsia="SimSun"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rsid w:val="003E770C"/>
    <w:pPr>
      <w:spacing w:before="120" w:after="0" w:line="240" w:lineRule="auto"/>
    </w:pPr>
    <w:rPr>
      <w:rFonts w:ascii="Arial" w:eastAsia="SimSun" w:hAnsi="Arial" w:cs="Arial"/>
      <w:b/>
      <w:bCs/>
      <w:kern w:val="0"/>
      <w14:ligatures w14:val="none"/>
    </w:rPr>
  </w:style>
  <w:style w:type="paragraph" w:customStyle="1" w:styleId="DoccategoryheadingAgency">
    <w:name w:val="Doc category heading (Agency)"/>
    <w:next w:val="BodytextAgency"/>
    <w:qFormat/>
    <w:rsid w:val="003E770C"/>
    <w:pPr>
      <w:keepNext/>
      <w:pBdr>
        <w:bottom w:val="single" w:sz="4" w:space="1" w:color="auto"/>
      </w:pBdr>
      <w:spacing w:before="567" w:after="0" w:line="240" w:lineRule="auto"/>
    </w:pPr>
    <w:rPr>
      <w:rFonts w:ascii="Verdana" w:eastAsia="Verdana" w:hAnsi="Verdana" w:cs="Verdana"/>
      <w:b/>
      <w:color w:val="003399"/>
      <w:kern w:val="0"/>
      <w:sz w:val="18"/>
      <w:szCs w:val="18"/>
      <w:lang w:eastAsia="en-GB"/>
      <w14:ligatures w14:val="none"/>
    </w:rPr>
  </w:style>
  <w:style w:type="paragraph" w:customStyle="1" w:styleId="HeadingcentredAgency">
    <w:name w:val="Heading centred (Agency)"/>
    <w:basedOn w:val="No-numheading1Agency"/>
    <w:next w:val="BodytextAgency"/>
    <w:qFormat/>
    <w:rsid w:val="003E770C"/>
    <w:pPr>
      <w:jc w:val="center"/>
    </w:pPr>
  </w:style>
  <w:style w:type="paragraph" w:customStyle="1" w:styleId="SpecialcommentAgency">
    <w:name w:val="Special comment (Agency)"/>
    <w:next w:val="BodytextAgency"/>
    <w:qFormat/>
    <w:rsid w:val="003E770C"/>
    <w:pPr>
      <w:spacing w:after="0" w:line="240" w:lineRule="auto"/>
    </w:pPr>
    <w:rPr>
      <w:rFonts w:ascii="Verdana" w:eastAsia="Times New Roman" w:hAnsi="Verdana" w:cs="Times New Roman"/>
      <w:color w:val="FF0000"/>
      <w:kern w:val="0"/>
      <w:sz w:val="17"/>
      <w:szCs w:val="17"/>
      <w:lang w:eastAsia="en-GB"/>
      <w14:ligatures w14:val="none"/>
    </w:rPr>
  </w:style>
  <w:style w:type="paragraph" w:customStyle="1" w:styleId="1">
    <w:name w:val="1"/>
    <w:basedOn w:val="Normal"/>
    <w:next w:val="FootnoteText"/>
    <w:rsid w:val="003E770C"/>
    <w:pPr>
      <w:spacing w:after="120" w:line="280" w:lineRule="exact"/>
    </w:pPr>
    <w:rPr>
      <w:rFonts w:ascii="Verdana" w:eastAsia="SimSun" w:hAnsi="Verdana" w:cs="Times New Roman"/>
      <w:kern w:val="0"/>
      <w:sz w:val="16"/>
      <w:szCs w:val="16"/>
      <w:lang w:eastAsia="en-US"/>
      <w14:ligatures w14:val="none"/>
    </w:rPr>
  </w:style>
  <w:style w:type="paragraph" w:customStyle="1" w:styleId="MemoHeaderStyle">
    <w:name w:val="MemoHeaderStyle"/>
    <w:basedOn w:val="Normal"/>
    <w:next w:val="Normal"/>
    <w:rsid w:val="003E770C"/>
    <w:pPr>
      <w:spacing w:after="0" w:line="120" w:lineRule="atLeast"/>
      <w:ind w:left="1418"/>
      <w:jc w:val="both"/>
    </w:pPr>
    <w:rPr>
      <w:rFonts w:ascii="Arial" w:eastAsia="Times New Roman" w:hAnsi="Arial" w:cs="Times New Roman"/>
      <w:b/>
      <w:smallCaps/>
      <w:kern w:val="0"/>
      <w:sz w:val="22"/>
      <w:szCs w:val="20"/>
      <w:lang w:eastAsia="en-US"/>
      <w14:ligatures w14:val="none"/>
    </w:rPr>
  </w:style>
  <w:style w:type="paragraph" w:customStyle="1" w:styleId="ENCePPtable9text">
    <w:name w:val="ENCePP table 9 text"/>
    <w:basedOn w:val="Normal"/>
    <w:rsid w:val="003E770C"/>
    <w:pPr>
      <w:widowControl w:val="0"/>
      <w:autoSpaceDE w:val="0"/>
      <w:autoSpaceDN w:val="0"/>
      <w:adjustRightInd w:val="0"/>
      <w:spacing w:before="40" w:after="40" w:line="240" w:lineRule="auto"/>
      <w:ind w:left="504" w:hanging="504"/>
    </w:pPr>
    <w:rPr>
      <w:rFonts w:ascii="Verdana" w:eastAsia="Times New Roman" w:hAnsi="Verdana" w:cs="Verdana"/>
      <w:color w:val="000000"/>
      <w:kern w:val="0"/>
      <w:sz w:val="18"/>
      <w:szCs w:val="20"/>
      <w:lang w:val="en-US" w:eastAsia="en-US"/>
      <w14:ligatures w14:val="none"/>
    </w:rPr>
  </w:style>
  <w:style w:type="paragraph" w:customStyle="1" w:styleId="ENCePPcheckbox12">
    <w:name w:val="ENCePP checkbox 12"/>
    <w:basedOn w:val="ENCePPtable9text"/>
    <w:rsid w:val="003E770C"/>
    <w:pPr>
      <w:spacing w:before="20" w:after="20"/>
      <w:jc w:val="center"/>
    </w:pPr>
    <w:rPr>
      <w:sz w:val="24"/>
    </w:rPr>
  </w:style>
  <w:style w:type="paragraph" w:customStyle="1" w:styleId="ENCePPcommenttext">
    <w:name w:val="ENCePP comment text"/>
    <w:basedOn w:val="Normal"/>
    <w:rsid w:val="003E770C"/>
    <w:pPr>
      <w:widowControl w:val="0"/>
      <w:autoSpaceDE w:val="0"/>
      <w:autoSpaceDN w:val="0"/>
      <w:adjustRightInd w:val="0"/>
      <w:spacing w:before="120" w:after="0" w:line="240" w:lineRule="auto"/>
    </w:pPr>
    <w:rPr>
      <w:rFonts w:ascii="Verdana" w:eastAsia="Times New Roman" w:hAnsi="Verdana" w:cs="Verdana"/>
      <w:color w:val="000000"/>
      <w:kern w:val="0"/>
      <w:sz w:val="20"/>
      <w:szCs w:val="20"/>
      <w:lang w:val="en-US" w:eastAsia="en-US"/>
      <w14:ligatures w14:val="none"/>
    </w:rPr>
  </w:style>
  <w:style w:type="paragraph" w:customStyle="1" w:styleId="ENCePPcommentheader">
    <w:name w:val="ENCePP comment header"/>
    <w:basedOn w:val="ENCePPcommenttext"/>
    <w:next w:val="ENCePPcommenttext"/>
    <w:rsid w:val="003E770C"/>
    <w:pPr>
      <w:keepNext/>
    </w:pPr>
  </w:style>
  <w:style w:type="paragraph" w:customStyle="1" w:styleId="ENCePPfooter">
    <w:name w:val="ENCePP footer"/>
    <w:basedOn w:val="Footer"/>
    <w:rsid w:val="003E770C"/>
    <w:pPr>
      <w:tabs>
        <w:tab w:val="clear" w:pos="4252"/>
        <w:tab w:val="clear" w:pos="8504"/>
        <w:tab w:val="center" w:pos="4680"/>
        <w:tab w:val="right" w:pos="9360"/>
      </w:tabs>
      <w:spacing w:before="160"/>
    </w:pPr>
    <w:rPr>
      <w:rFonts w:ascii="Verdana" w:eastAsia="Calibri" w:hAnsi="Verdana" w:cs="Times New Roman"/>
      <w:b/>
      <w:sz w:val="16"/>
      <w:szCs w:val="16"/>
      <w:lang w:val="en-US"/>
    </w:rPr>
  </w:style>
  <w:style w:type="paragraph" w:customStyle="1" w:styleId="ENCePPheader">
    <w:name w:val="ENCePP header"/>
    <w:rsid w:val="003E770C"/>
    <w:pPr>
      <w:spacing w:before="60" w:after="0" w:line="240" w:lineRule="auto"/>
      <w:jc w:val="right"/>
    </w:pPr>
    <w:rPr>
      <w:rFonts w:ascii="Verdana" w:eastAsia="Calibri" w:hAnsi="Verdana" w:cs="Times New Roman"/>
      <w:kern w:val="0"/>
      <w:sz w:val="14"/>
      <w:szCs w:val="14"/>
      <w:lang w:val="en-US" w:eastAsia="en-US"/>
      <w14:ligatures w14:val="none"/>
    </w:rPr>
  </w:style>
  <w:style w:type="paragraph" w:customStyle="1" w:styleId="ENCePPpara">
    <w:name w:val="ENCePP para"/>
    <w:basedOn w:val="Normal"/>
    <w:rsid w:val="003E770C"/>
    <w:pPr>
      <w:widowControl w:val="0"/>
      <w:autoSpaceDE w:val="0"/>
      <w:autoSpaceDN w:val="0"/>
      <w:adjustRightInd w:val="0"/>
      <w:spacing w:before="240" w:after="0" w:line="240" w:lineRule="auto"/>
      <w:jc w:val="both"/>
    </w:pPr>
    <w:rPr>
      <w:rFonts w:ascii="Verdana" w:eastAsia="Times New Roman" w:hAnsi="Verdana" w:cs="Verdana"/>
      <w:color w:val="000000"/>
      <w:kern w:val="0"/>
      <w:sz w:val="18"/>
      <w:szCs w:val="20"/>
      <w:lang w:val="en-US" w:eastAsia="en-US"/>
      <w14:ligatures w14:val="none"/>
    </w:rPr>
  </w:style>
  <w:style w:type="paragraph" w:customStyle="1" w:styleId="ENCePPsubtitle">
    <w:name w:val="ENCePP subtitle"/>
    <w:basedOn w:val="Normal"/>
    <w:rsid w:val="003E770C"/>
    <w:pPr>
      <w:widowControl w:val="0"/>
      <w:autoSpaceDE w:val="0"/>
      <w:autoSpaceDN w:val="0"/>
      <w:adjustRightInd w:val="0"/>
      <w:spacing w:before="240" w:after="0" w:line="240" w:lineRule="auto"/>
      <w:jc w:val="center"/>
    </w:pPr>
    <w:rPr>
      <w:rFonts w:ascii="Verdana" w:eastAsia="Times New Roman" w:hAnsi="Verdana" w:cs="Verdana"/>
      <w:color w:val="000000"/>
      <w:kern w:val="0"/>
      <w:sz w:val="22"/>
      <w:szCs w:val="22"/>
      <w:lang w:val="en-US" w:eastAsia="en-US"/>
      <w14:ligatures w14:val="none"/>
    </w:rPr>
  </w:style>
  <w:style w:type="paragraph" w:customStyle="1" w:styleId="ENCePPtable10bold">
    <w:name w:val="ENCePP table 10 bold"/>
    <w:basedOn w:val="Normal"/>
    <w:rsid w:val="003E770C"/>
    <w:pPr>
      <w:widowControl w:val="0"/>
      <w:autoSpaceDE w:val="0"/>
      <w:autoSpaceDN w:val="0"/>
      <w:adjustRightInd w:val="0"/>
      <w:spacing w:before="40" w:after="20" w:line="240" w:lineRule="auto"/>
      <w:jc w:val="center"/>
    </w:pPr>
    <w:rPr>
      <w:rFonts w:ascii="Verdana" w:eastAsia="Times New Roman" w:hAnsi="Verdana" w:cs="Verdana"/>
      <w:b/>
      <w:bCs/>
      <w:color w:val="000000"/>
      <w:kern w:val="0"/>
      <w:sz w:val="20"/>
      <w:szCs w:val="20"/>
      <w:lang w:val="en-US" w:eastAsia="en-US"/>
      <w14:ligatures w14:val="none"/>
    </w:rPr>
  </w:style>
  <w:style w:type="paragraph" w:customStyle="1" w:styleId="ENCePPtable10boldul">
    <w:name w:val="ENCePP table 10 bold ul"/>
    <w:basedOn w:val="ENCePPtable10bold"/>
    <w:rsid w:val="003E770C"/>
    <w:pPr>
      <w:keepNext/>
      <w:widowControl/>
      <w:jc w:val="left"/>
    </w:pPr>
    <w:rPr>
      <w:u w:val="single"/>
    </w:rPr>
  </w:style>
  <w:style w:type="paragraph" w:customStyle="1" w:styleId="ENCePPtable10center">
    <w:name w:val="ENCePP table 10 center"/>
    <w:basedOn w:val="ENCePPtable9text"/>
    <w:rsid w:val="003E770C"/>
    <w:pPr>
      <w:jc w:val="center"/>
    </w:pPr>
    <w:rPr>
      <w:sz w:val="20"/>
    </w:rPr>
  </w:style>
  <w:style w:type="paragraph" w:customStyle="1" w:styleId="ENCePPtable9indent">
    <w:name w:val="ENCePP table 9 indent"/>
    <w:basedOn w:val="ENCePPtable9text"/>
    <w:rsid w:val="003E770C"/>
    <w:pPr>
      <w:ind w:firstLine="0"/>
    </w:pPr>
  </w:style>
  <w:style w:type="paragraph" w:customStyle="1" w:styleId="ENCePPtext9">
    <w:name w:val="ENCePP text 9"/>
    <w:basedOn w:val="Normal"/>
    <w:rsid w:val="003E770C"/>
    <w:pPr>
      <w:widowControl w:val="0"/>
      <w:autoSpaceDE w:val="0"/>
      <w:autoSpaceDN w:val="0"/>
      <w:adjustRightInd w:val="0"/>
      <w:spacing w:before="20" w:after="0" w:line="240" w:lineRule="auto"/>
    </w:pPr>
    <w:rPr>
      <w:rFonts w:ascii="Verdana" w:eastAsia="Times New Roman" w:hAnsi="Verdana" w:cs="Verdana"/>
      <w:color w:val="000000"/>
      <w:kern w:val="0"/>
      <w:sz w:val="18"/>
      <w:szCs w:val="18"/>
      <w:lang w:val="en-US" w:eastAsia="en-US"/>
      <w14:ligatures w14:val="none"/>
    </w:rPr>
  </w:style>
  <w:style w:type="paragraph" w:customStyle="1" w:styleId="ENCePPtitle">
    <w:name w:val="ENCePP title"/>
    <w:rsid w:val="003E770C"/>
    <w:pPr>
      <w:spacing w:before="240" w:after="0" w:line="240" w:lineRule="auto"/>
      <w:jc w:val="center"/>
    </w:pPr>
    <w:rPr>
      <w:rFonts w:ascii="Verdana" w:eastAsia="Times New Roman" w:hAnsi="Verdana" w:cs="Times New Roman"/>
      <w:b/>
      <w:bCs/>
      <w:kern w:val="28"/>
      <w:szCs w:val="32"/>
      <w:lang w:val="en-US" w:eastAsia="en-US"/>
      <w14:ligatures w14:val="none"/>
    </w:rPr>
  </w:style>
  <w:style w:type="paragraph" w:customStyle="1" w:styleId="ENCePPtext8">
    <w:name w:val="ENCePP text 8"/>
    <w:basedOn w:val="Normal"/>
    <w:rsid w:val="003E770C"/>
    <w:pPr>
      <w:spacing w:after="0" w:line="240" w:lineRule="auto"/>
    </w:pPr>
    <w:rPr>
      <w:rFonts w:ascii="Verdana" w:eastAsia="Times New Roman" w:hAnsi="Verdana" w:cs="Arial"/>
      <w:kern w:val="0"/>
      <w:sz w:val="16"/>
      <w:szCs w:val="16"/>
      <w:lang w:eastAsia="en-US"/>
      <w14:ligatures w14:val="none"/>
    </w:rPr>
  </w:style>
  <w:style w:type="paragraph" w:customStyle="1" w:styleId="ENCePPtable10indent">
    <w:name w:val="ENCePP table 10 indent"/>
    <w:basedOn w:val="ENCePPtable9indent"/>
    <w:rsid w:val="003E770C"/>
    <w:pPr>
      <w:ind w:left="864" w:hanging="288"/>
    </w:pPr>
    <w:rPr>
      <w:sz w:val="20"/>
    </w:rPr>
  </w:style>
  <w:style w:type="paragraph" w:customStyle="1" w:styleId="ENCePPtable10text">
    <w:name w:val="ENCePP table 10 text"/>
    <w:basedOn w:val="ENCePPtable9text"/>
    <w:rsid w:val="003E770C"/>
    <w:pPr>
      <w:ind w:left="576" w:hanging="576"/>
    </w:pPr>
    <w:rPr>
      <w:sz w:val="20"/>
    </w:rPr>
  </w:style>
  <w:style w:type="paragraph" w:customStyle="1" w:styleId="bodytextagency0">
    <w:name w:val="bodytextagency"/>
    <w:basedOn w:val="Normal"/>
    <w:rsid w:val="003E770C"/>
    <w:pPr>
      <w:spacing w:before="100" w:beforeAutospacing="1" w:after="100" w:afterAutospacing="1" w:line="240" w:lineRule="auto"/>
    </w:pPr>
    <w:rPr>
      <w:rFonts w:ascii="Times New Roman" w:eastAsia="Calibri" w:hAnsi="Times New Roman" w:cs="Times New Roman"/>
      <w:kern w:val="0"/>
      <w:lang w:eastAsia="en-GB"/>
      <w14:ligatures w14:val="none"/>
    </w:rPr>
  </w:style>
  <w:style w:type="table" w:customStyle="1" w:styleId="TableGrid20">
    <w:name w:val="Table Grid2"/>
    <w:basedOn w:val="TableNormal"/>
    <w:next w:val="TableGrid"/>
    <w:uiPriority w:val="39"/>
    <w:rsid w:val="003E770C"/>
    <w:pPr>
      <w:spacing w:after="0" w:line="240" w:lineRule="auto"/>
    </w:pPr>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rsid w:val="003E770C"/>
    <w:pPr>
      <w:spacing w:after="0" w:line="240" w:lineRule="auto"/>
    </w:pPr>
    <w:rPr>
      <w:rFonts w:eastAsiaTheme="minorHAnsi"/>
      <w:kern w:val="0"/>
      <w:lang w:val="en-US" w:eastAsia="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400693">
      <w:bodyDiv w:val="1"/>
      <w:marLeft w:val="0"/>
      <w:marRight w:val="0"/>
      <w:marTop w:val="0"/>
      <w:marBottom w:val="0"/>
      <w:divBdr>
        <w:top w:val="none" w:sz="0" w:space="0" w:color="auto"/>
        <w:left w:val="none" w:sz="0" w:space="0" w:color="auto"/>
        <w:bottom w:val="none" w:sz="0" w:space="0" w:color="auto"/>
        <w:right w:val="none" w:sz="0" w:space="0" w:color="auto"/>
      </w:divBdr>
    </w:div>
    <w:div w:id="61382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C3CF3-3F80-476B-90D2-8291D9FBA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18</Pages>
  <Words>6083</Words>
  <Characters>34918</Characters>
  <Application>Microsoft Office Word</Application>
  <DocSecurity>0</DocSecurity>
  <Lines>554</Lines>
  <Paragraphs>201</Paragraphs>
  <ScaleCrop>false</ScaleCrop>
  <Company/>
  <LinksUpToDate>false</LinksUpToDate>
  <CharactersWithSpaces>40800</CharactersWithSpaces>
  <SharedDoc>false</SharedDoc>
  <HLinks>
    <vt:vector size="24" baseType="variant">
      <vt:variant>
        <vt:i4>1966135</vt:i4>
      </vt:variant>
      <vt:variant>
        <vt:i4>20</vt:i4>
      </vt:variant>
      <vt:variant>
        <vt:i4>0</vt:i4>
      </vt:variant>
      <vt:variant>
        <vt:i4>5</vt:i4>
      </vt:variant>
      <vt:variant>
        <vt:lpwstr/>
      </vt:variant>
      <vt:variant>
        <vt:lpwstr>_Toc186991996</vt:lpwstr>
      </vt:variant>
      <vt:variant>
        <vt:i4>1966135</vt:i4>
      </vt:variant>
      <vt:variant>
        <vt:i4>14</vt:i4>
      </vt:variant>
      <vt:variant>
        <vt:i4>0</vt:i4>
      </vt:variant>
      <vt:variant>
        <vt:i4>5</vt:i4>
      </vt:variant>
      <vt:variant>
        <vt:lpwstr/>
      </vt:variant>
      <vt:variant>
        <vt:lpwstr>_Toc186991995</vt:lpwstr>
      </vt:variant>
      <vt:variant>
        <vt:i4>1966135</vt:i4>
      </vt:variant>
      <vt:variant>
        <vt:i4>8</vt:i4>
      </vt:variant>
      <vt:variant>
        <vt:i4>0</vt:i4>
      </vt:variant>
      <vt:variant>
        <vt:i4>5</vt:i4>
      </vt:variant>
      <vt:variant>
        <vt:lpwstr/>
      </vt:variant>
      <vt:variant>
        <vt:lpwstr>_Toc186991994</vt:lpwstr>
      </vt:variant>
      <vt:variant>
        <vt:i4>1966135</vt:i4>
      </vt:variant>
      <vt:variant>
        <vt:i4>2</vt:i4>
      </vt:variant>
      <vt:variant>
        <vt:i4>0</vt:i4>
      </vt:variant>
      <vt:variant>
        <vt:i4>5</vt:i4>
      </vt:variant>
      <vt:variant>
        <vt:lpwstr/>
      </vt:variant>
      <vt:variant>
        <vt:lpwstr>_Toc186991993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Xintong Li</dc:creator>
  <cp:keywords/>
  <dc:description/>
  <cp:lastModifiedBy>Xintong Li</cp:lastModifiedBy>
  <cp:revision>54</cp:revision>
  <dcterms:created xsi:type="dcterms:W3CDTF">2025-01-04T17:42:00Z</dcterms:created>
  <dcterms:modified xsi:type="dcterms:W3CDTF">2025-05-01T10:56:00Z</dcterms:modified>
</cp:coreProperties>
</file>