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C19F" w14:textId="77777777" w:rsidR="00B6446B" w:rsidRDefault="00000000">
      <w:pPr>
        <w:spacing w:line="480" w:lineRule="auto"/>
        <w:contextualSpacing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Supplementary material 1</w:t>
      </w:r>
    </w:p>
    <w:p w14:paraId="6C2EC295" w14:textId="77777777" w:rsidR="00B6446B" w:rsidRDefault="00000000">
      <w:pPr>
        <w:spacing w:line="480" w:lineRule="auto"/>
        <w:contextualSpacing/>
        <w:jc w:val="both"/>
        <w:rPr>
          <w:b/>
          <w:lang w:val="en-US"/>
        </w:rPr>
      </w:pPr>
      <w:r>
        <w:rPr>
          <w:b/>
          <w:lang w:val="en-US"/>
        </w:rPr>
        <w:t>Scoring sheet community readiness to change</w:t>
      </w:r>
    </w:p>
    <w:p w14:paraId="58EBB574" w14:textId="77777777" w:rsidR="00B6446B" w:rsidRDefault="00B6446B">
      <w:pPr>
        <w:spacing w:line="276" w:lineRule="auto"/>
        <w:rPr>
          <w:b/>
          <w:bCs/>
          <w:lang w:val="en-US"/>
        </w:rPr>
      </w:pPr>
    </w:p>
    <w:p w14:paraId="659D0F8F" w14:textId="77777777" w:rsidR="00B6446B" w:rsidRDefault="00000000">
      <w:pPr>
        <w:spacing w:line="276" w:lineRule="auto"/>
      </w:pPr>
      <w:r>
        <w:rPr>
          <w:b/>
          <w:bCs/>
          <w:lang w:val="en-US"/>
        </w:rPr>
        <w:t xml:space="preserve">Community: </w:t>
      </w:r>
    </w:p>
    <w:p w14:paraId="556ADAC8" w14:textId="77777777" w:rsidR="00B6446B" w:rsidRDefault="00B6446B">
      <w:pPr>
        <w:spacing w:line="276" w:lineRule="auto"/>
        <w:rPr>
          <w:color w:val="FF0000"/>
          <w:lang w:val="en-US"/>
        </w:rPr>
      </w:pPr>
    </w:p>
    <w:p w14:paraId="7F5811D4" w14:textId="77777777" w:rsidR="00B6446B" w:rsidRDefault="00000000">
      <w:pPr>
        <w:spacing w:line="276" w:lineRule="auto"/>
        <w:rPr>
          <w:b/>
          <w:bCs/>
          <w:lang w:val="en-US"/>
        </w:rPr>
      </w:pPr>
      <w:r>
        <w:rPr>
          <w:b/>
          <w:bCs/>
          <w:lang w:val="en-US"/>
        </w:rPr>
        <w:t>Scores at baseline</w:t>
      </w:r>
    </w:p>
    <w:tbl>
      <w:tblPr>
        <w:tblW w:w="962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50"/>
        <w:gridCol w:w="2482"/>
        <w:gridCol w:w="1701"/>
        <w:gridCol w:w="1689"/>
      </w:tblGrid>
      <w:tr w:rsidR="00B6446B" w14:paraId="77D851D0" w14:textId="77777777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0F6C9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87820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Community score from Mentimeter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54E40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Researcher 1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7B2EF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Researcher 2</w:t>
            </w:r>
          </w:p>
        </w:tc>
      </w:tr>
      <w:tr w:rsidR="00B6446B" w14:paraId="252D4005" w14:textId="77777777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79458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A) Leadership related to the issue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2D081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5CB36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1DB77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1E726F3D" w14:textId="77777777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DC6D9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B) Community knowledge about the issue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2542A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3A739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318FC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4203E061" w14:textId="77777777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23C05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C) Resources related to the issue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562E2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F547D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917D4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2C903C90" w14:textId="77777777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3C434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C1) Volunteers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AC5FF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AAFF1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C5E09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01C99ED3" w14:textId="77777777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02A1F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C2) Donations and grant funding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CAE85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FF430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7C767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337A846D" w14:textId="77777777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EC76A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C3) Training communities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50148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EF47B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5FDE8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  <w:tr w:rsidR="00B6446B" w14:paraId="76FCD1F6" w14:textId="77777777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70696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C4) Recruiting experts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4A327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3CFFB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EAE97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</w:tbl>
    <w:p w14:paraId="5C0FB4EA" w14:textId="77777777" w:rsidR="00B6446B" w:rsidRDefault="00B6446B">
      <w:pPr>
        <w:spacing w:line="276" w:lineRule="auto"/>
        <w:rPr>
          <w:lang w:val="en-US"/>
        </w:rPr>
      </w:pPr>
    </w:p>
    <w:p w14:paraId="619C5A3C" w14:textId="77777777" w:rsidR="00B6446B" w:rsidRDefault="00000000">
      <w:pPr>
        <w:spacing w:line="276" w:lineRule="auto"/>
        <w:rPr>
          <w:b/>
          <w:bCs/>
          <w:lang w:val="en-US"/>
        </w:rPr>
      </w:pPr>
      <w:r>
        <w:rPr>
          <w:b/>
          <w:bCs/>
          <w:lang w:val="en-US"/>
        </w:rPr>
        <w:t>Combined scores</w:t>
      </w:r>
    </w:p>
    <w:tbl>
      <w:tblPr>
        <w:tblW w:w="96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8"/>
        <w:gridCol w:w="1559"/>
        <w:gridCol w:w="1560"/>
        <w:gridCol w:w="2976"/>
        <w:gridCol w:w="1735"/>
      </w:tblGrid>
      <w:tr w:rsidR="00B6446B" w14:paraId="2B3902C9" w14:textId="77777777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E98D9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Dimension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A89A2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EECA8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9DCF2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 (average of 1, 2, 3, and 4)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E09C1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Total</w:t>
            </w:r>
          </w:p>
        </w:tc>
      </w:tr>
      <w:tr w:rsidR="00B6446B" w14:paraId="7639893C" w14:textId="77777777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CB269" w14:textId="77777777" w:rsidR="00B6446B" w:rsidRDefault="00000000">
            <w:pPr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Average score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5345E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6EC43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2B8AE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3CC18" w14:textId="77777777" w:rsidR="00B6446B" w:rsidRDefault="00B6446B">
            <w:pPr>
              <w:spacing w:line="276" w:lineRule="auto"/>
              <w:rPr>
                <w:sz w:val="22"/>
                <w:szCs w:val="22"/>
                <w:lang w:val="en-US"/>
              </w:rPr>
            </w:pPr>
          </w:p>
        </w:tc>
      </w:tr>
    </w:tbl>
    <w:p w14:paraId="1852BECE" w14:textId="77777777" w:rsidR="00B6446B" w:rsidRDefault="00B6446B">
      <w:pPr>
        <w:spacing w:line="480" w:lineRule="auto"/>
        <w:contextualSpacing/>
        <w:jc w:val="both"/>
        <w:rPr>
          <w:bCs/>
          <w:lang w:val="en-US"/>
        </w:rPr>
      </w:pPr>
    </w:p>
    <w:p w14:paraId="396EAFFD" w14:textId="77777777" w:rsidR="00B6446B" w:rsidRDefault="00B6446B"/>
    <w:sectPr w:rsidR="00B6446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6D202" w14:textId="77777777" w:rsidR="00117BFC" w:rsidRDefault="00117BFC">
      <w:r>
        <w:separator/>
      </w:r>
    </w:p>
  </w:endnote>
  <w:endnote w:type="continuationSeparator" w:id="0">
    <w:p w14:paraId="3041F5F5" w14:textId="77777777" w:rsidR="00117BFC" w:rsidRDefault="00117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40BF6" w14:textId="77777777" w:rsidR="00117BFC" w:rsidRDefault="00117BFC">
      <w:r>
        <w:rPr>
          <w:color w:val="000000"/>
        </w:rPr>
        <w:separator/>
      </w:r>
    </w:p>
  </w:footnote>
  <w:footnote w:type="continuationSeparator" w:id="0">
    <w:p w14:paraId="396A4CC0" w14:textId="77777777" w:rsidR="00117BFC" w:rsidRDefault="00117B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6446B"/>
    <w:rsid w:val="00117BFC"/>
    <w:rsid w:val="009A4BCD"/>
    <w:rsid w:val="00B6446B"/>
    <w:rsid w:val="00B9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5A485"/>
  <w15:docId w15:val="{6D04957B-25C5-4C9B-B694-9C64FECEF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kern w:val="0"/>
      <w:lang w:val="da-DK" w:eastAsia="da-DK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 w:line="276" w:lineRule="auto"/>
      <w:outlineLvl w:val="0"/>
    </w:pPr>
    <w:rPr>
      <w:rFonts w:ascii="Aptos Display" w:hAnsi="Aptos Display"/>
      <w:color w:val="0F4761"/>
      <w:kern w:val="3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1"/>
    </w:pPr>
    <w:rPr>
      <w:rFonts w:ascii="Aptos Display" w:hAnsi="Aptos Display"/>
      <w:color w:val="0F4761"/>
      <w:kern w:val="3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2"/>
    </w:pPr>
    <w:rPr>
      <w:rFonts w:ascii="Aptos" w:hAnsi="Aptos"/>
      <w:color w:val="0F4761"/>
      <w:kern w:val="3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3"/>
    </w:pPr>
    <w:rPr>
      <w:rFonts w:ascii="Aptos" w:hAnsi="Aptos"/>
      <w:i/>
      <w:iCs/>
      <w:color w:val="0F4761"/>
      <w:kern w:val="3"/>
      <w:lang w:val="en-US"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4"/>
    </w:pPr>
    <w:rPr>
      <w:rFonts w:ascii="Aptos" w:hAnsi="Aptos"/>
      <w:color w:val="0F4761"/>
      <w:kern w:val="3"/>
      <w:lang w:val="en-US"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line="276" w:lineRule="auto"/>
      <w:outlineLvl w:val="5"/>
    </w:pPr>
    <w:rPr>
      <w:rFonts w:ascii="Aptos" w:hAnsi="Aptos"/>
      <w:i/>
      <w:iCs/>
      <w:color w:val="595959"/>
      <w:kern w:val="3"/>
      <w:lang w:val="en-US" w:eastAsia="en-US"/>
    </w:rPr>
  </w:style>
  <w:style w:type="paragraph" w:styleId="Heading7">
    <w:name w:val="heading 7"/>
    <w:basedOn w:val="Normal"/>
    <w:next w:val="Normal"/>
    <w:pPr>
      <w:keepNext/>
      <w:keepLines/>
      <w:spacing w:before="40" w:line="276" w:lineRule="auto"/>
      <w:outlineLvl w:val="6"/>
    </w:pPr>
    <w:rPr>
      <w:rFonts w:ascii="Aptos" w:hAnsi="Aptos"/>
      <w:color w:val="595959"/>
      <w:kern w:val="3"/>
      <w:lang w:val="en-US" w:eastAsia="en-US"/>
    </w:rPr>
  </w:style>
  <w:style w:type="paragraph" w:styleId="Heading8">
    <w:name w:val="heading 8"/>
    <w:basedOn w:val="Normal"/>
    <w:next w:val="Normal"/>
    <w:pPr>
      <w:keepNext/>
      <w:keepLines/>
      <w:spacing w:line="276" w:lineRule="auto"/>
      <w:outlineLvl w:val="7"/>
    </w:pPr>
    <w:rPr>
      <w:rFonts w:ascii="Aptos" w:hAnsi="Aptos"/>
      <w:i/>
      <w:iCs/>
      <w:color w:val="272727"/>
      <w:kern w:val="3"/>
      <w:lang w:val="en-US" w:eastAsia="en-US"/>
    </w:rPr>
  </w:style>
  <w:style w:type="paragraph" w:styleId="Heading9">
    <w:name w:val="heading 9"/>
    <w:basedOn w:val="Normal"/>
    <w:next w:val="Normal"/>
    <w:pPr>
      <w:keepNext/>
      <w:keepLines/>
      <w:spacing w:line="276" w:lineRule="auto"/>
      <w:outlineLvl w:val="8"/>
    </w:pPr>
    <w:rPr>
      <w:rFonts w:ascii="Aptos" w:hAnsi="Aptos"/>
      <w:color w:val="272727"/>
      <w:kern w:val="3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hAnsi="Aptos Display"/>
      <w:spacing w:val="-10"/>
      <w:kern w:val="3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 w:line="276" w:lineRule="auto"/>
    </w:pPr>
    <w:rPr>
      <w:rFonts w:ascii="Aptos" w:hAnsi="Aptos"/>
      <w:color w:val="595959"/>
      <w:spacing w:val="15"/>
      <w:kern w:val="3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 w:line="276" w:lineRule="auto"/>
      <w:jc w:val="center"/>
    </w:pPr>
    <w:rPr>
      <w:rFonts w:ascii="Aptos" w:eastAsia="Aptos" w:hAnsi="Aptos"/>
      <w:i/>
      <w:iCs/>
      <w:color w:val="404040"/>
      <w:kern w:val="3"/>
      <w:lang w:val="en-US"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after="160" w:line="276" w:lineRule="auto"/>
      <w:ind w:left="720"/>
      <w:contextualSpacing/>
    </w:pPr>
    <w:rPr>
      <w:rFonts w:ascii="Aptos" w:eastAsia="Aptos" w:hAnsi="Aptos"/>
      <w:kern w:val="3"/>
      <w:lang w:val="en-US"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ascii="Aptos" w:eastAsia="Aptos" w:hAnsi="Aptos"/>
      <w:i/>
      <w:iCs/>
      <w:color w:val="0F4761"/>
      <w:kern w:val="3"/>
      <w:lang w:val="en-US"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Springer Nature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dc:description/>
  <cp:lastModifiedBy>Rizwan Khan</cp:lastModifiedBy>
  <cp:revision>2</cp:revision>
  <dcterms:created xsi:type="dcterms:W3CDTF">2025-07-15T10:33:00Z</dcterms:created>
  <dcterms:modified xsi:type="dcterms:W3CDTF">2025-07-15T10:33:00Z</dcterms:modified>
</cp:coreProperties>
</file>