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60E" w:rsidRDefault="0046360E" w:rsidP="0046360E">
      <w:pPr>
        <w:pStyle w:val="Normal1"/>
        <w:spacing w:line="360" w:lineRule="auto"/>
        <w:rPr>
          <w:rFonts w:ascii="Times New Roman" w:hAnsi="Times New Roman" w:cs="Times New Roman"/>
          <w:b/>
          <w:bCs/>
          <w:sz w:val="24"/>
          <w:szCs w:val="24"/>
          <w:lang w:val="en-US"/>
        </w:rPr>
      </w:pPr>
      <w:r>
        <w:rPr>
          <w:noProof/>
          <w:lang w:val="en-US" w:eastAsia="en-US"/>
        </w:rPr>
        <w:drawing>
          <wp:inline distT="0" distB="0" distL="0" distR="0" wp14:anchorId="51D50C29" wp14:editId="75405689">
            <wp:extent cx="6172200" cy="3232785"/>
            <wp:effectExtent l="0" t="0" r="0" b="5715"/>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10"/>
                        </a:ext>
                      </a:extLst>
                    </a:blip>
                    <a:stretch>
                      <a:fillRect/>
                    </a:stretch>
                  </pic:blipFill>
                  <pic:spPr>
                    <a:xfrm>
                      <a:off x="0" y="0"/>
                      <a:ext cx="6172200" cy="3232785"/>
                    </a:xfrm>
                    <a:prstGeom prst="rect">
                      <a:avLst/>
                    </a:prstGeom>
                  </pic:spPr>
                </pic:pic>
              </a:graphicData>
            </a:graphic>
          </wp:inline>
        </w:drawing>
      </w:r>
    </w:p>
    <w:p w:rsidR="0046360E" w:rsidRPr="00404282" w:rsidRDefault="0046360E" w:rsidP="0046360E">
      <w:pPr>
        <w:pStyle w:val="Normal1"/>
        <w:spacing w:line="360" w:lineRule="auto"/>
        <w:rPr>
          <w:rFonts w:ascii="Times New Roman" w:hAnsi="Times New Roman" w:cs="Times New Roman"/>
          <w:b/>
          <w:bCs/>
          <w:sz w:val="24"/>
          <w:szCs w:val="24"/>
          <w:lang w:val="en-US"/>
        </w:rPr>
      </w:pPr>
      <w:r w:rsidRPr="00404282">
        <w:rPr>
          <w:rFonts w:ascii="Times New Roman" w:hAnsi="Times New Roman" w:cs="Times New Roman"/>
          <w:b/>
          <w:bCs/>
          <w:sz w:val="24"/>
          <w:szCs w:val="24"/>
          <w:lang w:val="en-US"/>
        </w:rPr>
        <w:t>Statement of Novelty</w:t>
      </w:r>
    </w:p>
    <w:p w:rsidR="0046360E" w:rsidRDefault="0046360E" w:rsidP="0046360E">
      <w:pPr>
        <w:pStyle w:val="Normal1"/>
        <w:spacing w:line="360" w:lineRule="auto"/>
        <w:rPr>
          <w:rFonts w:ascii="Times New Roman" w:hAnsi="Times New Roman" w:cs="Times New Roman"/>
          <w:sz w:val="24"/>
          <w:szCs w:val="24"/>
          <w:lang w:val="en-US"/>
        </w:rPr>
      </w:pPr>
    </w:p>
    <w:p w:rsidR="0046360E" w:rsidRPr="001F1BD4" w:rsidRDefault="0046360E" w:rsidP="0046360E">
      <w:pPr>
        <w:pStyle w:val="Normal1"/>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w:t>
      </w:r>
      <w:r w:rsidRPr="002732BC">
        <w:rPr>
          <w:rFonts w:ascii="Times New Roman" w:hAnsi="Times New Roman" w:cs="Times New Roman"/>
          <w:sz w:val="24"/>
          <w:szCs w:val="24"/>
          <w:lang w:val="en-US"/>
        </w:rPr>
        <w:t xml:space="preserve">ild strawberry </w:t>
      </w:r>
      <w:r w:rsidRPr="002732BC">
        <w:rPr>
          <w:rFonts w:ascii="Times New Roman" w:hAnsi="Times New Roman" w:cs="Times New Roman"/>
          <w:i/>
          <w:iCs/>
          <w:sz w:val="24"/>
          <w:szCs w:val="24"/>
          <w:lang w:val="en-US"/>
        </w:rPr>
        <w:t>(</w:t>
      </w:r>
      <w:proofErr w:type="spellStart"/>
      <w:r w:rsidRPr="002732BC">
        <w:rPr>
          <w:rFonts w:ascii="Times New Roman" w:hAnsi="Times New Roman" w:cs="Times New Roman"/>
          <w:i/>
          <w:iCs/>
          <w:sz w:val="24"/>
          <w:szCs w:val="24"/>
          <w:lang w:val="en-US"/>
        </w:rPr>
        <w:t>Rosaceae</w:t>
      </w:r>
      <w:proofErr w:type="spellEnd"/>
      <w:r w:rsidRPr="002732BC">
        <w:rPr>
          <w:rFonts w:ascii="Times New Roman" w:hAnsi="Times New Roman" w:cs="Times New Roman"/>
          <w:i/>
          <w:iCs/>
          <w:sz w:val="24"/>
          <w:szCs w:val="24"/>
          <w:lang w:val="en-US"/>
        </w:rPr>
        <w:t xml:space="preserve"> </w:t>
      </w:r>
      <w:proofErr w:type="spellStart"/>
      <w:r w:rsidRPr="002732BC">
        <w:rPr>
          <w:rFonts w:ascii="Times New Roman" w:hAnsi="Times New Roman" w:cs="Times New Roman"/>
          <w:i/>
          <w:iCs/>
          <w:sz w:val="24"/>
          <w:szCs w:val="24"/>
          <w:lang w:val="en-US"/>
        </w:rPr>
        <w:t>Rubus</w:t>
      </w:r>
      <w:proofErr w:type="spellEnd"/>
      <w:r w:rsidRPr="002732BC">
        <w:rPr>
          <w:rFonts w:ascii="Times New Roman" w:hAnsi="Times New Roman" w:cs="Times New Roman"/>
          <w:i/>
          <w:iCs/>
          <w:sz w:val="24"/>
          <w:szCs w:val="24"/>
          <w:lang w:val="en-US"/>
        </w:rPr>
        <w:t xml:space="preserve"> </w:t>
      </w:r>
      <w:proofErr w:type="spellStart"/>
      <w:r w:rsidRPr="002732BC">
        <w:rPr>
          <w:rFonts w:ascii="Times New Roman" w:hAnsi="Times New Roman" w:cs="Times New Roman"/>
          <w:i/>
          <w:iCs/>
          <w:sz w:val="24"/>
          <w:szCs w:val="24"/>
          <w:lang w:val="en-US"/>
        </w:rPr>
        <w:t>rosifolius</w:t>
      </w:r>
      <w:proofErr w:type="spellEnd"/>
      <w:r w:rsidRPr="002732BC">
        <w:rPr>
          <w:rFonts w:ascii="Times New Roman" w:hAnsi="Times New Roman" w:cs="Times New Roman"/>
          <w:i/>
          <w:iCs/>
          <w:sz w:val="24"/>
          <w:szCs w:val="24"/>
          <w:lang w:val="en-US"/>
        </w:rPr>
        <w:t xml:space="preserve"> Smith</w:t>
      </w:r>
      <w:r w:rsidRPr="002732BC">
        <w:rPr>
          <w:rFonts w:ascii="Times New Roman" w:hAnsi="Times New Roman" w:cs="Times New Roman"/>
          <w:sz w:val="24"/>
          <w:szCs w:val="24"/>
          <w:lang w:val="en-US"/>
        </w:rPr>
        <w:t>) is considered an unconventional fruit because its consumption is not widespread by the population, is limited to only some communities. Literature does not show studies that characterize micro and macronutrients, bioactive composts and antioxidant activity of these fruits and, therefore, this research was carried out. Furthermore, the composition of vegetables is affected by intrinsic and extrinsic factors and therefore they undergo variations. Through the results found, it is possible to encourage the inclusion of these fruits in the population's diet, in addition to using unconventional food plants, rich in nutrients and bioactive compounds, as raw material for the development of food products, which can bring benefits to health and add value to resources locations</w:t>
      </w:r>
      <w:r>
        <w:rPr>
          <w:rFonts w:ascii="Times New Roman" w:hAnsi="Times New Roman" w:cs="Times New Roman"/>
          <w:sz w:val="24"/>
          <w:szCs w:val="24"/>
          <w:lang w:val="en-US"/>
        </w:rPr>
        <w:t>.</w:t>
      </w:r>
    </w:p>
    <w:p w:rsidR="002B42C0" w:rsidRDefault="002B42C0">
      <w:bookmarkStart w:id="0" w:name="_GoBack"/>
      <w:bookmarkEnd w:id="0"/>
    </w:p>
    <w:sectPr w:rsidR="002B42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AEC"/>
    <w:rsid w:val="00240CAD"/>
    <w:rsid w:val="002B42C0"/>
    <w:rsid w:val="002D40E8"/>
    <w:rsid w:val="0046360E"/>
    <w:rsid w:val="007476F3"/>
    <w:rsid w:val="00863AEC"/>
    <w:rsid w:val="008C73F8"/>
    <w:rsid w:val="00C92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4B736"/>
  <w15:chartTrackingRefBased/>
  <w15:docId w15:val="{39F5347D-4BD7-4565-ACFF-0012386B4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6360E"/>
    <w:pPr>
      <w:spacing w:after="0" w:line="276" w:lineRule="auto"/>
    </w:pPr>
    <w:rPr>
      <w:rFonts w:ascii="Arial" w:eastAsia="Arial" w:hAnsi="Arial" w:cs="Arial"/>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11" Type="http://schemas.openxmlformats.org/officeDocument/2006/relationships/fontTable" Target="fontTable.xml"/><Relationship Id="rId10"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127</Words>
  <Characters>727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2021-07-19T13:14:00Z</dcterms:created>
  <dcterms:modified xsi:type="dcterms:W3CDTF">2021-07-20T05:05:00Z</dcterms:modified>
</cp:coreProperties>
</file>