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77828B" w14:textId="617ABA7B" w:rsidR="00E83CBA" w:rsidRDefault="00E83CBA" w:rsidP="00E83CBA">
      <w:pPr>
        <w:pStyle w:val="berschrift1"/>
      </w:pPr>
      <w:r>
        <w:t>Supp</w:t>
      </w:r>
      <w:r w:rsidR="00E3208C">
        <w:t>lementary</w:t>
      </w:r>
      <w:r>
        <w:t xml:space="preserve"> Information</w:t>
      </w:r>
    </w:p>
    <w:p w14:paraId="18D7BDB5" w14:textId="77777777" w:rsidR="00E83CBA" w:rsidRDefault="00E83CBA" w:rsidP="00E83CBA"/>
    <w:p w14:paraId="03B7FCB1" w14:textId="77777777" w:rsidR="006B1B0B" w:rsidRPr="00C50416" w:rsidRDefault="006B1B0B" w:rsidP="006B1B0B">
      <w:pPr>
        <w:pStyle w:val="berschrift1"/>
        <w:rPr>
          <w:i/>
          <w:iCs/>
        </w:rPr>
      </w:pPr>
      <w:r>
        <w:t xml:space="preserve">Influence of species composition and cultivation condition on </w:t>
      </w:r>
      <w:proofErr w:type="spellStart"/>
      <w:r>
        <w:t>peri</w:t>
      </w:r>
      <w:proofErr w:type="spellEnd"/>
      <w:r>
        <w:t xml:space="preserve">-implant biofilm </w:t>
      </w:r>
      <w:proofErr w:type="spellStart"/>
      <w:r>
        <w:t>dysbiosis</w:t>
      </w:r>
      <w:proofErr w:type="spellEnd"/>
      <w:r>
        <w:t xml:space="preserve"> </w:t>
      </w:r>
      <w:r>
        <w:rPr>
          <w:i/>
          <w:iCs/>
        </w:rPr>
        <w:t>in vitro</w:t>
      </w:r>
    </w:p>
    <w:p w14:paraId="4465BD4F" w14:textId="77777777" w:rsidR="006B1B0B" w:rsidRDefault="006B1B0B" w:rsidP="006B1B0B">
      <w:pPr>
        <w:rPr>
          <w:sz w:val="32"/>
          <w:szCs w:val="32"/>
        </w:rPr>
      </w:pPr>
    </w:p>
    <w:p w14:paraId="46AF9FEF" w14:textId="77777777" w:rsidR="00F23008" w:rsidRPr="00603CCE" w:rsidRDefault="00F23008" w:rsidP="00F23008">
      <w:pPr>
        <w:spacing w:line="360" w:lineRule="auto"/>
        <w:rPr>
          <w:szCs w:val="24"/>
          <w:vertAlign w:val="superscript"/>
        </w:rPr>
      </w:pPr>
      <w:r w:rsidRPr="00856A3C">
        <w:rPr>
          <w:szCs w:val="24"/>
        </w:rPr>
        <w:t>Nils Heine</w:t>
      </w:r>
      <w:r w:rsidRPr="00271A69">
        <w:rPr>
          <w:vertAlign w:val="superscript"/>
        </w:rPr>
        <w:t>*</w:t>
      </w:r>
      <w:r w:rsidRPr="00856A3C"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‖</w:t>
      </w:r>
      <w:r w:rsidRPr="00856A3C">
        <w:rPr>
          <w:szCs w:val="24"/>
        </w:rPr>
        <w:t xml:space="preserve">, Kristina </w:t>
      </w:r>
      <w:proofErr w:type="spellStart"/>
      <w:r w:rsidRPr="00856A3C">
        <w:rPr>
          <w:szCs w:val="24"/>
        </w:rPr>
        <w:t>Bittroff</w:t>
      </w:r>
      <w:proofErr w:type="spellEnd"/>
      <w:r>
        <w:rPr>
          <w:szCs w:val="24"/>
          <w:vertAlign w:val="superscript"/>
        </w:rPr>
        <w:t>*</w:t>
      </w:r>
      <w:r w:rsidRPr="00856A3C"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‖</w:t>
      </w:r>
      <w:r w:rsidRPr="00856A3C">
        <w:rPr>
          <w:szCs w:val="24"/>
        </w:rPr>
        <w:t xml:space="preserve">, </w:t>
      </w:r>
      <w:r>
        <w:rPr>
          <w:szCs w:val="24"/>
        </w:rPr>
        <w:t xml:space="preserve">Dr. </w:t>
      </w:r>
      <w:proofErr w:type="spellStart"/>
      <w:r w:rsidRPr="00856A3C">
        <w:rPr>
          <w:szCs w:val="24"/>
        </w:rPr>
        <w:t>Szymon</w:t>
      </w:r>
      <w:proofErr w:type="spellEnd"/>
      <w:r w:rsidRPr="00856A3C">
        <w:rPr>
          <w:szCs w:val="24"/>
        </w:rPr>
        <w:t xml:space="preserve"> P. </w:t>
      </w:r>
      <w:proofErr w:type="spellStart"/>
      <w:r w:rsidRPr="00856A3C">
        <w:rPr>
          <w:szCs w:val="24"/>
        </w:rPr>
        <w:t>Szyfra</w:t>
      </w:r>
      <w:r w:rsidRPr="00856A3C">
        <w:rPr>
          <w:rFonts w:cstheme="minorHAnsi"/>
          <w:szCs w:val="24"/>
        </w:rPr>
        <w:t>ń</w:t>
      </w:r>
      <w:r w:rsidRPr="00856A3C">
        <w:rPr>
          <w:szCs w:val="24"/>
        </w:rPr>
        <w:t>ski</w:t>
      </w:r>
      <w:proofErr w:type="spellEnd"/>
      <w:r>
        <w:rPr>
          <w:szCs w:val="24"/>
          <w:vertAlign w:val="superscript"/>
        </w:rPr>
        <w:t>*</w:t>
      </w:r>
      <w:r w:rsidRPr="00856A3C"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‖</w:t>
      </w:r>
      <w:r w:rsidRPr="00856A3C">
        <w:rPr>
          <w:szCs w:val="24"/>
        </w:rPr>
        <w:t xml:space="preserve">, </w:t>
      </w:r>
      <w:r>
        <w:rPr>
          <w:szCs w:val="24"/>
        </w:rPr>
        <w:t xml:space="preserve">Maya </w:t>
      </w:r>
      <w:proofErr w:type="spellStart"/>
      <w:r>
        <w:rPr>
          <w:szCs w:val="24"/>
        </w:rPr>
        <w:t>Duitscher</w:t>
      </w:r>
      <w:proofErr w:type="spellEnd"/>
      <w:r>
        <w:rPr>
          <w:szCs w:val="24"/>
          <w:vertAlign w:val="superscript"/>
        </w:rPr>
        <w:t>*,</w:t>
      </w:r>
      <w:r w:rsidRPr="005348C4">
        <w:rPr>
          <w:szCs w:val="24"/>
          <w:vertAlign w:val="superscript"/>
        </w:rPr>
        <w:t>‖</w:t>
      </w:r>
      <w:r>
        <w:rPr>
          <w:szCs w:val="24"/>
          <w:vertAlign w:val="subscript"/>
        </w:rPr>
        <w:t xml:space="preserve">, </w:t>
      </w:r>
      <w:r>
        <w:rPr>
          <w:szCs w:val="24"/>
        </w:rPr>
        <w:t xml:space="preserve">Dr. </w:t>
      </w:r>
      <w:proofErr w:type="spellStart"/>
      <w:r>
        <w:rPr>
          <w:szCs w:val="24"/>
        </w:rPr>
        <w:t>Wiebke</w:t>
      </w:r>
      <w:proofErr w:type="spellEnd"/>
      <w:r>
        <w:rPr>
          <w:szCs w:val="24"/>
        </w:rPr>
        <w:t xml:space="preserve"> Behrens</w:t>
      </w:r>
      <w:r>
        <w:rPr>
          <w:szCs w:val="24"/>
          <w:vertAlign w:val="superscript"/>
        </w:rPr>
        <w:t>*,</w:t>
      </w:r>
      <w:r w:rsidRPr="005348C4">
        <w:rPr>
          <w:szCs w:val="24"/>
          <w:vertAlign w:val="superscript"/>
        </w:rPr>
        <w:t>‖</w:t>
      </w:r>
      <w:r>
        <w:rPr>
          <w:szCs w:val="24"/>
        </w:rPr>
        <w:t xml:space="preserve">, </w:t>
      </w:r>
      <w:r w:rsidRPr="00856A3C">
        <w:rPr>
          <w:szCs w:val="24"/>
        </w:rPr>
        <w:t>Clarissa Vollmer</w:t>
      </w:r>
      <w:r>
        <w:rPr>
          <w:szCs w:val="24"/>
          <w:vertAlign w:val="superscript"/>
        </w:rPr>
        <w:t>*,</w:t>
      </w:r>
      <w:r w:rsidRPr="005348C4">
        <w:rPr>
          <w:szCs w:val="24"/>
          <w:vertAlign w:val="superscript"/>
        </w:rPr>
        <w:t>‖</w:t>
      </w:r>
      <w:r w:rsidRPr="00856A3C">
        <w:rPr>
          <w:szCs w:val="24"/>
        </w:rPr>
        <w:t xml:space="preserve">, </w:t>
      </w:r>
      <w:r>
        <w:rPr>
          <w:szCs w:val="24"/>
        </w:rPr>
        <w:t xml:space="preserve">Dr. </w:t>
      </w:r>
      <w:r w:rsidRPr="00856A3C">
        <w:rPr>
          <w:szCs w:val="24"/>
        </w:rPr>
        <w:t xml:space="preserve">Carina </w:t>
      </w:r>
      <w:proofErr w:type="spellStart"/>
      <w:r w:rsidRPr="00856A3C">
        <w:rPr>
          <w:szCs w:val="24"/>
        </w:rPr>
        <w:t>Mikolai</w:t>
      </w:r>
      <w:proofErr w:type="spellEnd"/>
      <w:r>
        <w:rPr>
          <w:szCs w:val="24"/>
          <w:vertAlign w:val="superscript"/>
        </w:rPr>
        <w:t>*</w:t>
      </w:r>
      <w:r w:rsidRPr="00856A3C"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‖</w:t>
      </w:r>
      <w:r w:rsidRPr="00856A3C">
        <w:rPr>
          <w:szCs w:val="24"/>
        </w:rPr>
        <w:t xml:space="preserve">, </w:t>
      </w:r>
      <w:r>
        <w:rPr>
          <w:szCs w:val="24"/>
        </w:rPr>
        <w:t xml:space="preserve">Dr. </w:t>
      </w:r>
      <w:r w:rsidRPr="00856A3C">
        <w:rPr>
          <w:szCs w:val="24"/>
        </w:rPr>
        <w:t xml:space="preserve">Nadine </w:t>
      </w:r>
      <w:proofErr w:type="spellStart"/>
      <w:r w:rsidRPr="00856A3C">
        <w:rPr>
          <w:szCs w:val="24"/>
        </w:rPr>
        <w:t>Kommerein</w:t>
      </w:r>
      <w:proofErr w:type="spellEnd"/>
      <w:r>
        <w:rPr>
          <w:szCs w:val="24"/>
          <w:vertAlign w:val="superscript"/>
        </w:rPr>
        <w:t>*</w:t>
      </w:r>
      <w:r w:rsidRPr="00856A3C"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‖</w:t>
      </w:r>
      <w:r w:rsidRPr="00856A3C">
        <w:rPr>
          <w:szCs w:val="24"/>
        </w:rPr>
        <w:t xml:space="preserve">, </w:t>
      </w:r>
      <w:r>
        <w:rPr>
          <w:szCs w:val="24"/>
        </w:rPr>
        <w:t xml:space="preserve">Nicolas </w:t>
      </w:r>
      <w:proofErr w:type="spellStart"/>
      <w:r>
        <w:rPr>
          <w:szCs w:val="24"/>
        </w:rPr>
        <w:t>Debener</w:t>
      </w:r>
      <w:proofErr w:type="spellEnd"/>
      <w:r w:rsidRPr="00271A69">
        <w:rPr>
          <w:szCs w:val="24"/>
          <w:vertAlign w:val="superscript"/>
        </w:rPr>
        <w:t>†</w:t>
      </w:r>
      <w:r>
        <w:rPr>
          <w:szCs w:val="24"/>
        </w:rPr>
        <w:t xml:space="preserve">, Katharina </w:t>
      </w:r>
      <w:proofErr w:type="spellStart"/>
      <w:r>
        <w:rPr>
          <w:szCs w:val="24"/>
        </w:rPr>
        <w:t>Frings</w:t>
      </w:r>
      <w:proofErr w:type="spellEnd"/>
      <w:r w:rsidRPr="005348C4">
        <w:rPr>
          <w:szCs w:val="24"/>
          <w:vertAlign w:val="superscript"/>
        </w:rPr>
        <w:t>‡</w:t>
      </w:r>
      <w:r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‖</w:t>
      </w:r>
      <w:r>
        <w:rPr>
          <w:szCs w:val="24"/>
        </w:rPr>
        <w:t xml:space="preserve">, Prof. </w:t>
      </w:r>
      <w:r w:rsidRPr="00856A3C">
        <w:rPr>
          <w:szCs w:val="24"/>
        </w:rPr>
        <w:t xml:space="preserve">Alexander </w:t>
      </w:r>
      <w:proofErr w:type="spellStart"/>
      <w:r w:rsidRPr="00856A3C">
        <w:rPr>
          <w:szCs w:val="24"/>
        </w:rPr>
        <w:t>Heisterkamp</w:t>
      </w:r>
      <w:proofErr w:type="spellEnd"/>
      <w:r w:rsidRPr="005348C4">
        <w:rPr>
          <w:szCs w:val="24"/>
          <w:vertAlign w:val="superscript"/>
        </w:rPr>
        <w:t>‡</w:t>
      </w:r>
      <w:r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‖</w:t>
      </w:r>
      <w:r w:rsidRPr="00856A3C">
        <w:rPr>
          <w:szCs w:val="24"/>
        </w:rPr>
        <w:t xml:space="preserve">, </w:t>
      </w:r>
      <w:r>
        <w:rPr>
          <w:szCs w:val="24"/>
        </w:rPr>
        <w:t xml:space="preserve">Prof. Thomas </w:t>
      </w:r>
      <w:proofErr w:type="spellStart"/>
      <w:r>
        <w:rPr>
          <w:szCs w:val="24"/>
        </w:rPr>
        <w:t>Scheper</w:t>
      </w:r>
      <w:proofErr w:type="spellEnd"/>
      <w:r w:rsidRPr="00271A69">
        <w:rPr>
          <w:szCs w:val="24"/>
          <w:vertAlign w:val="superscript"/>
        </w:rPr>
        <w:t>†</w:t>
      </w:r>
      <w:r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‖</w:t>
      </w:r>
      <w:r>
        <w:rPr>
          <w:szCs w:val="24"/>
        </w:rPr>
        <w:t xml:space="preserve">, Dr. </w:t>
      </w:r>
      <w:r w:rsidRPr="00856A3C">
        <w:rPr>
          <w:szCs w:val="24"/>
        </w:rPr>
        <w:t>Maria L. Torres-</w:t>
      </w:r>
      <w:proofErr w:type="spellStart"/>
      <w:r w:rsidRPr="00856A3C">
        <w:rPr>
          <w:szCs w:val="24"/>
        </w:rPr>
        <w:t>Map</w:t>
      </w:r>
      <w:r>
        <w:rPr>
          <w:szCs w:val="24"/>
        </w:rPr>
        <w:t>a</w:t>
      </w:r>
      <w:proofErr w:type="spellEnd"/>
      <w:r w:rsidRPr="005348C4">
        <w:rPr>
          <w:szCs w:val="24"/>
          <w:vertAlign w:val="superscript"/>
        </w:rPr>
        <w:t>‡</w:t>
      </w:r>
      <w:r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‖</w:t>
      </w:r>
      <w:r>
        <w:rPr>
          <w:szCs w:val="24"/>
        </w:rPr>
        <w:t xml:space="preserve">, Prof. Janina </w:t>
      </w:r>
      <w:proofErr w:type="spellStart"/>
      <w:r>
        <w:rPr>
          <w:szCs w:val="24"/>
        </w:rPr>
        <w:t>Bahnemann</w:t>
      </w:r>
      <w:proofErr w:type="spellEnd"/>
      <w:r w:rsidRPr="005348C4">
        <w:rPr>
          <w:szCs w:val="24"/>
          <w:vertAlign w:val="superscript"/>
        </w:rPr>
        <w:t>§</w:t>
      </w:r>
      <w:r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¶</w:t>
      </w:r>
      <w:r>
        <w:rPr>
          <w:szCs w:val="24"/>
        </w:rPr>
        <w:t xml:space="preserve">, Prof. </w:t>
      </w:r>
      <w:proofErr w:type="spellStart"/>
      <w:r>
        <w:rPr>
          <w:szCs w:val="24"/>
        </w:rPr>
        <w:t>Meike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Stiesch</w:t>
      </w:r>
      <w:proofErr w:type="spellEnd"/>
      <w:r>
        <w:rPr>
          <w:szCs w:val="24"/>
          <w:vertAlign w:val="superscript"/>
        </w:rPr>
        <w:t>*,</w:t>
      </w:r>
      <w:r w:rsidRPr="005348C4">
        <w:rPr>
          <w:szCs w:val="24"/>
          <w:vertAlign w:val="superscript"/>
        </w:rPr>
        <w:t>‖</w:t>
      </w:r>
      <w:r>
        <w:rPr>
          <w:szCs w:val="24"/>
          <w:vertAlign w:val="superscript"/>
        </w:rPr>
        <w:t>,</w:t>
      </w:r>
      <w:r w:rsidRPr="005348C4">
        <w:rPr>
          <w:szCs w:val="24"/>
          <w:vertAlign w:val="superscript"/>
        </w:rPr>
        <w:t>#</w:t>
      </w:r>
      <w:r>
        <w:rPr>
          <w:szCs w:val="24"/>
        </w:rPr>
        <w:t>, Dr. Katharina Doll-</w:t>
      </w:r>
      <w:proofErr w:type="spellStart"/>
      <w:r>
        <w:rPr>
          <w:szCs w:val="24"/>
        </w:rPr>
        <w:t>Nikutta</w:t>
      </w:r>
      <w:proofErr w:type="spellEnd"/>
      <w:r>
        <w:rPr>
          <w:szCs w:val="24"/>
          <w:vertAlign w:val="superscript"/>
        </w:rPr>
        <w:t>*,</w:t>
      </w:r>
      <w:r w:rsidRPr="005348C4">
        <w:rPr>
          <w:szCs w:val="24"/>
          <w:vertAlign w:val="superscript"/>
        </w:rPr>
        <w:t>‖</w:t>
      </w:r>
      <w:r>
        <w:rPr>
          <w:szCs w:val="24"/>
          <w:vertAlign w:val="superscript"/>
        </w:rPr>
        <w:t>,#,**</w:t>
      </w:r>
    </w:p>
    <w:p w14:paraId="5A975E14" w14:textId="77777777" w:rsidR="00F23008" w:rsidRDefault="00F23008" w:rsidP="00F23008">
      <w:pPr>
        <w:spacing w:line="360" w:lineRule="auto"/>
        <w:rPr>
          <w:szCs w:val="24"/>
        </w:rPr>
      </w:pPr>
    </w:p>
    <w:p w14:paraId="7C00FF53" w14:textId="77777777" w:rsidR="00F23008" w:rsidRDefault="00F23008" w:rsidP="00F23008">
      <w:pPr>
        <w:spacing w:line="360" w:lineRule="auto"/>
        <w:rPr>
          <w:szCs w:val="24"/>
        </w:rPr>
      </w:pPr>
      <w:r>
        <w:rPr>
          <w:szCs w:val="24"/>
          <w:vertAlign w:val="superscript"/>
        </w:rPr>
        <w:t>*</w:t>
      </w:r>
      <w:r>
        <w:rPr>
          <w:szCs w:val="24"/>
        </w:rPr>
        <w:t>Department of Dental Prosthetics and Biomedical Materials Science, Hannover Medical School, Hannover, Germany</w:t>
      </w:r>
    </w:p>
    <w:p w14:paraId="4D502018" w14:textId="77777777" w:rsidR="00F23008" w:rsidRPr="0016092F" w:rsidRDefault="00F23008" w:rsidP="00F23008">
      <w:pPr>
        <w:spacing w:line="360" w:lineRule="auto"/>
        <w:rPr>
          <w:szCs w:val="24"/>
        </w:rPr>
      </w:pPr>
      <w:r w:rsidRPr="00271A69">
        <w:rPr>
          <w:szCs w:val="24"/>
          <w:vertAlign w:val="superscript"/>
        </w:rPr>
        <w:t>†</w:t>
      </w:r>
      <w:r>
        <w:rPr>
          <w:szCs w:val="24"/>
        </w:rPr>
        <w:t>Institute of Technical Chemistry, Leibniz University Hannover, Hannover, Germany</w:t>
      </w:r>
    </w:p>
    <w:p w14:paraId="15EC05D3" w14:textId="77777777" w:rsidR="00F23008" w:rsidRDefault="00F23008" w:rsidP="00F23008">
      <w:pPr>
        <w:spacing w:line="360" w:lineRule="auto"/>
        <w:rPr>
          <w:szCs w:val="24"/>
        </w:rPr>
      </w:pPr>
      <w:r w:rsidRPr="005348C4">
        <w:rPr>
          <w:szCs w:val="24"/>
          <w:vertAlign w:val="superscript"/>
        </w:rPr>
        <w:t>‡</w:t>
      </w:r>
      <w:r>
        <w:rPr>
          <w:szCs w:val="24"/>
        </w:rPr>
        <w:t>Institute of Quantum Optics, Leibniz University Hannover, Hannover, Germany</w:t>
      </w:r>
    </w:p>
    <w:p w14:paraId="3ED160BD" w14:textId="08395E06" w:rsidR="00F23008" w:rsidRDefault="00F23008" w:rsidP="00F23008">
      <w:pPr>
        <w:spacing w:line="360" w:lineRule="auto"/>
        <w:rPr>
          <w:szCs w:val="24"/>
        </w:rPr>
      </w:pPr>
      <w:r w:rsidRPr="005348C4">
        <w:rPr>
          <w:szCs w:val="24"/>
          <w:vertAlign w:val="superscript"/>
        </w:rPr>
        <w:t>§</w:t>
      </w:r>
      <w:r>
        <w:rPr>
          <w:szCs w:val="24"/>
        </w:rPr>
        <w:t>Institute of Physics, University of Augsburg, Augsburg, Germany</w:t>
      </w:r>
      <w:bookmarkStart w:id="0" w:name="_GoBack"/>
      <w:bookmarkEnd w:id="0"/>
    </w:p>
    <w:p w14:paraId="01790DED" w14:textId="77777777" w:rsidR="00F23008" w:rsidRDefault="00F23008" w:rsidP="00F23008">
      <w:pPr>
        <w:spacing w:line="360" w:lineRule="auto"/>
        <w:rPr>
          <w:szCs w:val="24"/>
        </w:rPr>
      </w:pPr>
      <w:r w:rsidRPr="005348C4">
        <w:rPr>
          <w:szCs w:val="24"/>
          <w:vertAlign w:val="superscript"/>
        </w:rPr>
        <w:t>‖</w:t>
      </w:r>
      <w:r>
        <w:rPr>
          <w:szCs w:val="24"/>
        </w:rPr>
        <w:t>Lower Saxony Center for Biomedical Technology, Implant Research and Development (NIFE), Hannover, Germany</w:t>
      </w:r>
    </w:p>
    <w:p w14:paraId="1C17F9B8" w14:textId="77777777" w:rsidR="00F23008" w:rsidRPr="00B24A4E" w:rsidRDefault="00F23008" w:rsidP="00F23008">
      <w:pPr>
        <w:spacing w:line="360" w:lineRule="auto"/>
        <w:rPr>
          <w:szCs w:val="24"/>
        </w:rPr>
      </w:pPr>
      <w:r w:rsidRPr="005348C4">
        <w:rPr>
          <w:szCs w:val="24"/>
          <w:vertAlign w:val="superscript"/>
        </w:rPr>
        <w:t>¶</w:t>
      </w:r>
      <w:r w:rsidRPr="00C47F37">
        <w:t>Centr</w:t>
      </w:r>
      <w:r>
        <w:t>e</w:t>
      </w:r>
      <w:r w:rsidRPr="00C47F37">
        <w:t xml:space="preserve"> for Advanced Analytics and Predictive Sciences, University of Augsburg, Augsburg</w:t>
      </w:r>
      <w:r>
        <w:t>, Germany</w:t>
      </w:r>
    </w:p>
    <w:p w14:paraId="5ED3B94C" w14:textId="77777777" w:rsidR="00F23008" w:rsidRDefault="00F23008" w:rsidP="00F23008">
      <w:pPr>
        <w:spacing w:line="360" w:lineRule="auto"/>
        <w:rPr>
          <w:szCs w:val="24"/>
        </w:rPr>
      </w:pPr>
      <w:r w:rsidRPr="005348C4">
        <w:rPr>
          <w:szCs w:val="24"/>
          <w:vertAlign w:val="superscript"/>
        </w:rPr>
        <w:t>#</w:t>
      </w:r>
      <w:r>
        <w:rPr>
          <w:szCs w:val="24"/>
        </w:rPr>
        <w:t>Equally contributing last authors</w:t>
      </w:r>
    </w:p>
    <w:p w14:paraId="7B787973" w14:textId="77777777" w:rsidR="00F23008" w:rsidRDefault="00F23008" w:rsidP="00F23008">
      <w:pPr>
        <w:spacing w:line="360" w:lineRule="auto"/>
        <w:rPr>
          <w:szCs w:val="24"/>
        </w:rPr>
      </w:pPr>
      <w:r>
        <w:rPr>
          <w:szCs w:val="24"/>
          <w:vertAlign w:val="superscript"/>
        </w:rPr>
        <w:t>**</w:t>
      </w:r>
      <w:r>
        <w:rPr>
          <w:szCs w:val="24"/>
        </w:rPr>
        <w:t xml:space="preserve">Corresponding author: </w:t>
      </w:r>
      <w:hyperlink r:id="rId5" w:history="1">
        <w:r w:rsidRPr="006F415F">
          <w:rPr>
            <w:rStyle w:val="Hyperlink"/>
            <w:szCs w:val="24"/>
          </w:rPr>
          <w:t>Nikutta.katharina@mh-hannover.de</w:t>
        </w:r>
      </w:hyperlink>
      <w:r>
        <w:rPr>
          <w:szCs w:val="24"/>
        </w:rPr>
        <w:t xml:space="preserve">, </w:t>
      </w:r>
      <w:proofErr w:type="spellStart"/>
      <w:r>
        <w:rPr>
          <w:szCs w:val="24"/>
        </w:rPr>
        <w:t>Stadtfelddamm</w:t>
      </w:r>
      <w:proofErr w:type="spellEnd"/>
      <w:r>
        <w:rPr>
          <w:szCs w:val="24"/>
        </w:rPr>
        <w:t xml:space="preserve"> 34, 30625 Hannover, Germany</w:t>
      </w:r>
    </w:p>
    <w:p w14:paraId="5156CC32" w14:textId="77777777" w:rsidR="00E83CBA" w:rsidRDefault="00E83CBA" w:rsidP="00E83CBA">
      <w:pPr>
        <w:rPr>
          <w:rStyle w:val="Hyperlink"/>
          <w:szCs w:val="24"/>
        </w:rPr>
      </w:pPr>
      <w:r>
        <w:rPr>
          <w:rStyle w:val="Hyperlink"/>
          <w:szCs w:val="24"/>
        </w:rPr>
        <w:br w:type="page"/>
      </w:r>
    </w:p>
    <w:p w14:paraId="09E46DDD" w14:textId="07376E10" w:rsidR="00E83CBA" w:rsidRDefault="00E83CBA" w:rsidP="00E83CBA">
      <w:pPr>
        <w:pStyle w:val="Beschriftung"/>
        <w:rPr>
          <w:szCs w:val="24"/>
        </w:rPr>
      </w:pPr>
      <w:r>
        <w:lastRenderedPageBreak/>
        <w:t>Table S</w:t>
      </w:r>
      <w:r w:rsidR="004154DE">
        <w:fldChar w:fldCharType="begin"/>
      </w:r>
      <w:r w:rsidR="004154DE">
        <w:instrText xml:space="preserve"> SEQ Table_S \* ARABIC </w:instrText>
      </w:r>
      <w:r w:rsidR="004154DE">
        <w:fldChar w:fldCharType="separate"/>
      </w:r>
      <w:r w:rsidR="006E1902">
        <w:rPr>
          <w:noProof/>
        </w:rPr>
        <w:t>1</w:t>
      </w:r>
      <w:r w:rsidR="004154DE">
        <w:rPr>
          <w:noProof/>
        </w:rPr>
        <w:fldChar w:fldCharType="end"/>
      </w:r>
      <w:r>
        <w:t xml:space="preserve">. Primer pairs used for </w:t>
      </w:r>
      <w:proofErr w:type="spellStart"/>
      <w:r>
        <w:t>qRT</w:t>
      </w:r>
      <w:proofErr w:type="spellEnd"/>
      <w:r>
        <w:t>-PCR.</w:t>
      </w:r>
    </w:p>
    <w:tbl>
      <w:tblPr>
        <w:tblStyle w:val="Gitternetztabelle1hell"/>
        <w:tblW w:w="5000" w:type="pct"/>
        <w:tblLook w:val="04A0" w:firstRow="1" w:lastRow="0" w:firstColumn="1" w:lastColumn="0" w:noHBand="0" w:noVBand="1"/>
      </w:tblPr>
      <w:tblGrid>
        <w:gridCol w:w="1414"/>
        <w:gridCol w:w="4817"/>
        <w:gridCol w:w="1135"/>
        <w:gridCol w:w="1696"/>
      </w:tblGrid>
      <w:tr w:rsidR="00E83CBA" w:rsidRPr="00983C75" w14:paraId="33F8BE9B" w14:textId="77777777" w:rsidTr="00E83C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</w:tcPr>
          <w:p w14:paraId="1B5766A4" w14:textId="77777777" w:rsidR="00E83CBA" w:rsidRPr="00983C75" w:rsidRDefault="00E83CBA" w:rsidP="008D4415">
            <w:pPr>
              <w:keepNext/>
              <w:keepLines/>
              <w:spacing w:before="10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Species</w:t>
            </w:r>
          </w:p>
        </w:tc>
        <w:tc>
          <w:tcPr>
            <w:tcW w:w="2658" w:type="pct"/>
          </w:tcPr>
          <w:p w14:paraId="030973A1" w14:textId="77777777" w:rsidR="00E83CBA" w:rsidRPr="00983C75" w:rsidRDefault="00E83CBA" w:rsidP="008D4415">
            <w:pPr>
              <w:keepNext/>
              <w:keepLines/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Sequence</w:t>
            </w:r>
          </w:p>
        </w:tc>
        <w:tc>
          <w:tcPr>
            <w:tcW w:w="626" w:type="pct"/>
          </w:tcPr>
          <w:p w14:paraId="1CA596FF" w14:textId="77777777" w:rsidR="00E83CBA" w:rsidRPr="00983C75" w:rsidRDefault="00E83CBA" w:rsidP="008D4415">
            <w:pPr>
              <w:keepNext/>
              <w:keepLines/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Gene</w:t>
            </w:r>
          </w:p>
        </w:tc>
        <w:tc>
          <w:tcPr>
            <w:tcW w:w="936" w:type="pct"/>
          </w:tcPr>
          <w:p w14:paraId="179E6E43" w14:textId="77777777" w:rsidR="00E83CBA" w:rsidRPr="00983C75" w:rsidRDefault="00E83CBA" w:rsidP="008D4415">
            <w:pPr>
              <w:keepNext/>
              <w:keepLines/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Reference</w:t>
            </w:r>
          </w:p>
        </w:tc>
      </w:tr>
      <w:tr w:rsidR="00E83CBA" w:rsidRPr="00983C75" w14:paraId="213B8C06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 w:val="restart"/>
          </w:tcPr>
          <w:p w14:paraId="68B517F9" w14:textId="77777777" w:rsidR="00E83CBA" w:rsidRPr="00983C75" w:rsidRDefault="00E83CBA" w:rsidP="008D4415">
            <w:pPr>
              <w:keepNext/>
              <w:keepLines/>
              <w:spacing w:before="100"/>
              <w:rPr>
                <w:i/>
                <w:iCs/>
                <w:sz w:val="22"/>
                <w:szCs w:val="20"/>
              </w:rPr>
            </w:pPr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 xml:space="preserve">S. </w:t>
            </w:r>
            <w:proofErr w:type="spellStart"/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>oralis</w:t>
            </w:r>
            <w:proofErr w:type="spellEnd"/>
          </w:p>
        </w:tc>
        <w:tc>
          <w:tcPr>
            <w:tcW w:w="2658" w:type="pct"/>
          </w:tcPr>
          <w:p w14:paraId="0665993B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F: 5´-TCC-CGG-TCA-GCA-ACC-TCC-AGC-C-3´</w:t>
            </w:r>
          </w:p>
        </w:tc>
        <w:tc>
          <w:tcPr>
            <w:tcW w:w="626" w:type="pct"/>
            <w:vMerge w:val="restart"/>
          </w:tcPr>
          <w:p w14:paraId="02B423E2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0"/>
              </w:rPr>
            </w:pPr>
            <w:proofErr w:type="spellStart"/>
            <w:r w:rsidRPr="00983C75">
              <w:rPr>
                <w:i/>
                <w:iCs/>
                <w:sz w:val="22"/>
                <w:szCs w:val="20"/>
              </w:rPr>
              <w:t>gtfR</w:t>
            </w:r>
            <w:proofErr w:type="spellEnd"/>
          </w:p>
        </w:tc>
        <w:sdt>
          <w:sdtPr>
            <w:rPr>
              <w:rFonts w:cs="Times New Roman"/>
              <w:color w:val="000000"/>
              <w:sz w:val="22"/>
              <w:szCs w:val="20"/>
              <w:highlight w:val="white"/>
            </w:rPr>
            <w:alias w:val="Citation"/>
            <w:tag w:val="{&quot;referencesIds&quot;:[&quot;doc:5e9d8910e4b01bf02372c402&quot;],&quot;referencesOptions&quot;:{&quot;doc:5e9d8910e4b01bf02372c402&quot;:{&quot;author&quot;:true,&quot;year&quot;:true,&quot;formatAuthorYear&quot;:false,&quot;pageReplace&quot;:&quot;&quot;,&quot;prefix&quot;:&quot;&quot;,&quot;suffix&quot;:&quot;&quot;}},&quot;hasBrokenReferences&quot;:false,&quot;hasManualEdits&quot;:false,&quot;isEmpty&quot;:false,&quot;citationType&quot;:&quot;inline&quot;}"/>
            <w:id w:val="-477144215"/>
            <w:placeholder>
              <w:docPart w:val="64503FF253FF47799A7901EE57C7B4A0"/>
            </w:placeholder>
          </w:sdtPr>
          <w:sdtEndPr/>
          <w:sdtContent>
            <w:tc>
              <w:tcPr>
                <w:tcW w:w="936" w:type="pct"/>
                <w:vMerge w:val="restart"/>
              </w:tcPr>
              <w:p w14:paraId="53D15876" w14:textId="4DAAF124" w:rsidR="00E83CBA" w:rsidRPr="00983C75" w:rsidRDefault="00E83CBA" w:rsidP="008D4415">
                <w:pPr>
                  <w:keepNext/>
                  <w:keepLines/>
                  <w:spacing w:before="10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2"/>
                    <w:szCs w:val="20"/>
                  </w:rPr>
                </w:pPr>
                <w:r>
                  <w:rPr>
                    <w:rFonts w:eastAsia="Times New Roman"/>
                    <w:color w:val="000000"/>
                    <w:sz w:val="22"/>
                  </w:rPr>
                  <w:t>(Hoshino et al., 2004)</w:t>
                </w:r>
              </w:p>
            </w:tc>
          </w:sdtContent>
        </w:sdt>
      </w:tr>
      <w:tr w:rsidR="00E83CBA" w:rsidRPr="00983C75" w14:paraId="6B368577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/>
          </w:tcPr>
          <w:p w14:paraId="047794E8" w14:textId="77777777" w:rsidR="00E83CBA" w:rsidRPr="00983C75" w:rsidRDefault="00E83CBA" w:rsidP="008D4415">
            <w:pPr>
              <w:keepNext/>
              <w:keepLines/>
              <w:spacing w:before="100"/>
              <w:rPr>
                <w:i/>
                <w:iCs/>
                <w:sz w:val="22"/>
                <w:szCs w:val="20"/>
              </w:rPr>
            </w:pPr>
          </w:p>
        </w:tc>
        <w:tc>
          <w:tcPr>
            <w:tcW w:w="2658" w:type="pct"/>
          </w:tcPr>
          <w:p w14:paraId="7A9829C5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R: 5´-GCA-ACC-TTT-GGA-TTT-GCA-AC-3´</w:t>
            </w:r>
          </w:p>
        </w:tc>
        <w:tc>
          <w:tcPr>
            <w:tcW w:w="626" w:type="pct"/>
            <w:vMerge/>
          </w:tcPr>
          <w:p w14:paraId="3A877230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0"/>
              </w:rPr>
            </w:pPr>
          </w:p>
        </w:tc>
        <w:tc>
          <w:tcPr>
            <w:tcW w:w="936" w:type="pct"/>
            <w:vMerge/>
          </w:tcPr>
          <w:p w14:paraId="79346C95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</w:p>
        </w:tc>
      </w:tr>
      <w:tr w:rsidR="00E83CBA" w:rsidRPr="00983C75" w14:paraId="6E461946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 w:val="restart"/>
          </w:tcPr>
          <w:p w14:paraId="25AB1174" w14:textId="77777777" w:rsidR="00E83CBA" w:rsidRPr="00983C75" w:rsidRDefault="00E83CBA" w:rsidP="008D4415">
            <w:pPr>
              <w:keepNext/>
              <w:keepLines/>
              <w:spacing w:before="100"/>
              <w:rPr>
                <w:i/>
                <w:iCs/>
                <w:sz w:val="22"/>
                <w:szCs w:val="20"/>
              </w:rPr>
            </w:pPr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 xml:space="preserve">A. </w:t>
            </w:r>
            <w:proofErr w:type="spellStart"/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>naeslundii</w:t>
            </w:r>
            <w:proofErr w:type="spellEnd"/>
          </w:p>
        </w:tc>
        <w:tc>
          <w:tcPr>
            <w:tcW w:w="2658" w:type="pct"/>
          </w:tcPr>
          <w:p w14:paraId="2EC96649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F: 5´-CAA-CGT-CGA-GGA-GAT-CCA-GG-3´</w:t>
            </w:r>
          </w:p>
        </w:tc>
        <w:tc>
          <w:tcPr>
            <w:tcW w:w="626" w:type="pct"/>
            <w:vMerge w:val="restart"/>
          </w:tcPr>
          <w:p w14:paraId="7F65BB82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0"/>
              </w:rPr>
            </w:pPr>
            <w:proofErr w:type="spellStart"/>
            <w:r w:rsidRPr="00983C75">
              <w:rPr>
                <w:i/>
                <w:iCs/>
                <w:sz w:val="22"/>
                <w:szCs w:val="20"/>
              </w:rPr>
              <w:t>gyrA</w:t>
            </w:r>
            <w:proofErr w:type="spellEnd"/>
          </w:p>
        </w:tc>
        <w:sdt>
          <w:sdtPr>
            <w:rPr>
              <w:rFonts w:cs="Times New Roman"/>
              <w:color w:val="000000"/>
              <w:sz w:val="22"/>
              <w:szCs w:val="20"/>
              <w:highlight w:val="white"/>
            </w:rPr>
            <w:alias w:val="Citation"/>
            <w:tag w:val="{&quot;referencesIds&quot;:[&quot;doc:5e9d8911e4b01bf02372c4c5&quot;],&quot;referencesOptions&quot;:{&quot;doc:5e9d8911e4b01bf02372c4c5&quot;:{&quot;author&quot;:true,&quot;year&quot;:true,&quot;formatAuthorYear&quot;:false,&quot;pageReplace&quot;:&quot;&quot;,&quot;prefix&quot;:&quot;&quot;,&quot;suffix&quot;:&quot;&quot;}},&quot;hasBrokenReferences&quot;:false,&quot;hasManualEdits&quot;:false,&quot;isEmpty&quot;:false,&quot;citationType&quot;:&quot;inline&quot;}"/>
            <w:id w:val="2066679407"/>
            <w:placeholder>
              <w:docPart w:val="325675E6EC014A4F9EBDD8DC6C076B7E"/>
            </w:placeholder>
          </w:sdtPr>
          <w:sdtEndPr/>
          <w:sdtContent>
            <w:tc>
              <w:tcPr>
                <w:tcW w:w="936" w:type="pct"/>
                <w:vMerge w:val="restart"/>
              </w:tcPr>
              <w:p w14:paraId="7CD764E1" w14:textId="03ED0A73" w:rsidR="00E83CBA" w:rsidRPr="00983C75" w:rsidRDefault="00E83CBA" w:rsidP="008D4415">
                <w:pPr>
                  <w:keepNext/>
                  <w:keepLines/>
                  <w:spacing w:before="10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2"/>
                    <w:szCs w:val="20"/>
                  </w:rPr>
                </w:pPr>
                <w:r>
                  <w:rPr>
                    <w:rFonts w:eastAsia="Times New Roman"/>
                    <w:color w:val="000000"/>
                    <w:sz w:val="22"/>
                  </w:rPr>
                  <w:t>(</w:t>
                </w:r>
                <w:proofErr w:type="spellStart"/>
                <w:r>
                  <w:rPr>
                    <w:rFonts w:eastAsia="Times New Roman"/>
                    <w:color w:val="000000"/>
                    <w:sz w:val="22"/>
                  </w:rPr>
                  <w:t>Kommerein</w:t>
                </w:r>
                <w:proofErr w:type="spellEnd"/>
                <w:r>
                  <w:rPr>
                    <w:rFonts w:eastAsia="Times New Roman"/>
                    <w:color w:val="000000"/>
                    <w:sz w:val="22"/>
                  </w:rPr>
                  <w:t xml:space="preserve"> et al., 2017)</w:t>
                </w:r>
              </w:p>
            </w:tc>
          </w:sdtContent>
        </w:sdt>
      </w:tr>
      <w:tr w:rsidR="00E83CBA" w:rsidRPr="00983C75" w14:paraId="14CFAC0A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/>
          </w:tcPr>
          <w:p w14:paraId="12449748" w14:textId="77777777" w:rsidR="00E83CBA" w:rsidRPr="00983C75" w:rsidRDefault="00E83CBA" w:rsidP="008D4415">
            <w:pPr>
              <w:keepNext/>
              <w:keepLines/>
              <w:spacing w:before="100"/>
              <w:rPr>
                <w:b w:val="0"/>
                <w:bCs w:val="0"/>
                <w:i/>
                <w:iCs/>
                <w:sz w:val="22"/>
                <w:szCs w:val="20"/>
              </w:rPr>
            </w:pPr>
          </w:p>
        </w:tc>
        <w:tc>
          <w:tcPr>
            <w:tcW w:w="2658" w:type="pct"/>
          </w:tcPr>
          <w:p w14:paraId="6C6C5A94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R: 5´-TAT-TGA-GGA-CCT-TGG-CG-3´</w:t>
            </w:r>
          </w:p>
        </w:tc>
        <w:tc>
          <w:tcPr>
            <w:tcW w:w="626" w:type="pct"/>
            <w:vMerge/>
          </w:tcPr>
          <w:p w14:paraId="13DBCD2A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0"/>
              </w:rPr>
            </w:pPr>
          </w:p>
        </w:tc>
        <w:tc>
          <w:tcPr>
            <w:tcW w:w="936" w:type="pct"/>
            <w:vMerge/>
          </w:tcPr>
          <w:p w14:paraId="725A7F39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</w:p>
        </w:tc>
      </w:tr>
      <w:tr w:rsidR="00E83CBA" w:rsidRPr="00983C75" w14:paraId="5A870B92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 w:val="restart"/>
          </w:tcPr>
          <w:p w14:paraId="7E07B8B2" w14:textId="77777777" w:rsidR="00E83CBA" w:rsidRPr="00983C75" w:rsidRDefault="00E83CBA" w:rsidP="008D4415">
            <w:pPr>
              <w:keepNext/>
              <w:keepLines/>
              <w:spacing w:before="100"/>
              <w:rPr>
                <w:i/>
                <w:iCs/>
                <w:sz w:val="22"/>
                <w:szCs w:val="20"/>
              </w:rPr>
            </w:pPr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 xml:space="preserve">V. </w:t>
            </w:r>
            <w:proofErr w:type="spellStart"/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>dispar</w:t>
            </w:r>
            <w:proofErr w:type="spellEnd"/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>/ V. </w:t>
            </w:r>
            <w:proofErr w:type="spellStart"/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>parvula</w:t>
            </w:r>
            <w:proofErr w:type="spellEnd"/>
          </w:p>
        </w:tc>
        <w:tc>
          <w:tcPr>
            <w:tcW w:w="2658" w:type="pct"/>
          </w:tcPr>
          <w:p w14:paraId="0945864B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F: 5´-TGG-AGC-AAA-CCC-GAG-AAA-CA-3´</w:t>
            </w:r>
          </w:p>
        </w:tc>
        <w:tc>
          <w:tcPr>
            <w:tcW w:w="626" w:type="pct"/>
            <w:vMerge w:val="restart"/>
          </w:tcPr>
          <w:p w14:paraId="4B3DA803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0"/>
              </w:rPr>
            </w:pPr>
            <w:r w:rsidRPr="00983C75">
              <w:rPr>
                <w:i/>
                <w:iCs/>
                <w:sz w:val="22"/>
                <w:szCs w:val="20"/>
              </w:rPr>
              <w:t xml:space="preserve">16S </w:t>
            </w:r>
            <w:proofErr w:type="spellStart"/>
            <w:r w:rsidRPr="00983C75">
              <w:rPr>
                <w:i/>
                <w:iCs/>
                <w:sz w:val="22"/>
                <w:szCs w:val="20"/>
              </w:rPr>
              <w:t>rRNA</w:t>
            </w:r>
            <w:proofErr w:type="spellEnd"/>
          </w:p>
        </w:tc>
        <w:sdt>
          <w:sdtPr>
            <w:rPr>
              <w:rFonts w:cs="Times New Roman"/>
              <w:color w:val="000000"/>
              <w:sz w:val="22"/>
              <w:szCs w:val="20"/>
              <w:highlight w:val="white"/>
            </w:rPr>
            <w:alias w:val="Citation"/>
            <w:tag w:val="{&quot;referencesIds&quot;:[&quot;doc:5e9d8911e4b01bf02372c4c5&quot;],&quot;referencesOptions&quot;:{&quot;doc:5e9d8911e4b01bf02372c4c5&quot;:{&quot;author&quot;:true,&quot;year&quot;:true,&quot;formatAuthorYear&quot;:false,&quot;pageReplace&quot;:&quot;&quot;,&quot;prefix&quot;:&quot;&quot;,&quot;suffix&quot;:&quot;&quot;}},&quot;hasBrokenReferences&quot;:false,&quot;hasManualEdits&quot;:false,&quot;isEmpty&quot;:false,&quot;citationType&quot;:&quot;inline&quot;}"/>
            <w:id w:val="-1758967314"/>
            <w:placeholder>
              <w:docPart w:val="8A508EFCD18A482AA2C392DE548CF49C"/>
            </w:placeholder>
          </w:sdtPr>
          <w:sdtEndPr/>
          <w:sdtContent>
            <w:tc>
              <w:tcPr>
                <w:tcW w:w="936" w:type="pct"/>
                <w:vMerge w:val="restart"/>
              </w:tcPr>
              <w:p w14:paraId="176360D8" w14:textId="5B551EC8" w:rsidR="00E83CBA" w:rsidRPr="00983C75" w:rsidRDefault="00E83CBA" w:rsidP="008D4415">
                <w:pPr>
                  <w:keepNext/>
                  <w:keepLines/>
                  <w:spacing w:before="10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2"/>
                    <w:szCs w:val="20"/>
                  </w:rPr>
                </w:pPr>
                <w:r>
                  <w:rPr>
                    <w:rFonts w:eastAsia="Times New Roman"/>
                    <w:color w:val="000000"/>
                    <w:sz w:val="22"/>
                  </w:rPr>
                  <w:t>(</w:t>
                </w:r>
                <w:proofErr w:type="spellStart"/>
                <w:r>
                  <w:rPr>
                    <w:rFonts w:eastAsia="Times New Roman"/>
                    <w:color w:val="000000"/>
                    <w:sz w:val="22"/>
                  </w:rPr>
                  <w:t>Kommerein</w:t>
                </w:r>
                <w:proofErr w:type="spellEnd"/>
                <w:r>
                  <w:rPr>
                    <w:rFonts w:eastAsia="Times New Roman"/>
                    <w:color w:val="000000"/>
                    <w:sz w:val="22"/>
                  </w:rPr>
                  <w:t xml:space="preserve"> et al., 2017)</w:t>
                </w:r>
              </w:p>
            </w:tc>
          </w:sdtContent>
        </w:sdt>
      </w:tr>
      <w:tr w:rsidR="00E83CBA" w:rsidRPr="004154DE" w14:paraId="63110C0B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/>
          </w:tcPr>
          <w:p w14:paraId="09D3B65C" w14:textId="77777777" w:rsidR="00E83CBA" w:rsidRPr="00983C75" w:rsidRDefault="00E83CBA" w:rsidP="008D4415">
            <w:pPr>
              <w:keepNext/>
              <w:keepLines/>
              <w:spacing w:before="100"/>
              <w:rPr>
                <w:b w:val="0"/>
                <w:bCs w:val="0"/>
                <w:i/>
                <w:iCs/>
                <w:sz w:val="22"/>
                <w:szCs w:val="20"/>
                <w:lang w:val="de-DE"/>
              </w:rPr>
            </w:pPr>
          </w:p>
        </w:tc>
        <w:tc>
          <w:tcPr>
            <w:tcW w:w="2658" w:type="pct"/>
          </w:tcPr>
          <w:p w14:paraId="1A07A47E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  <w:lang w:val="de-DE"/>
              </w:rPr>
            </w:pPr>
            <w:r w:rsidRPr="00983C75">
              <w:rPr>
                <w:sz w:val="22"/>
                <w:szCs w:val="20"/>
                <w:lang w:val="de-DE"/>
              </w:rPr>
              <w:t>R: 5´-TTC-ACC-GCA-GTA-TGC-TGA-CC-3´</w:t>
            </w:r>
          </w:p>
        </w:tc>
        <w:tc>
          <w:tcPr>
            <w:tcW w:w="626" w:type="pct"/>
            <w:vMerge/>
          </w:tcPr>
          <w:p w14:paraId="323E2AAD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0"/>
                <w:lang w:val="de-DE"/>
              </w:rPr>
            </w:pPr>
          </w:p>
        </w:tc>
        <w:tc>
          <w:tcPr>
            <w:tcW w:w="936" w:type="pct"/>
            <w:vMerge/>
          </w:tcPr>
          <w:p w14:paraId="15F7EB78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  <w:lang w:val="de-DE"/>
              </w:rPr>
            </w:pPr>
          </w:p>
        </w:tc>
      </w:tr>
      <w:tr w:rsidR="00E83CBA" w:rsidRPr="00983C75" w14:paraId="19F10511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 w:val="restart"/>
          </w:tcPr>
          <w:p w14:paraId="2007FDB4" w14:textId="77777777" w:rsidR="00E83CBA" w:rsidRPr="00983C75" w:rsidRDefault="00E83CBA" w:rsidP="008D4415">
            <w:pPr>
              <w:keepNext/>
              <w:keepLines/>
              <w:spacing w:before="100"/>
              <w:rPr>
                <w:i/>
                <w:iCs/>
                <w:sz w:val="22"/>
                <w:szCs w:val="20"/>
              </w:rPr>
            </w:pPr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 xml:space="preserve">F. </w:t>
            </w:r>
            <w:proofErr w:type="spellStart"/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>nucleatum</w:t>
            </w:r>
            <w:proofErr w:type="spellEnd"/>
          </w:p>
        </w:tc>
        <w:tc>
          <w:tcPr>
            <w:tcW w:w="2658" w:type="pct"/>
          </w:tcPr>
          <w:p w14:paraId="6D9CB7F5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F: 5´-CGC-CCG-TCA-CAC-CAC-GAG-A-3´</w:t>
            </w:r>
          </w:p>
        </w:tc>
        <w:tc>
          <w:tcPr>
            <w:tcW w:w="626" w:type="pct"/>
            <w:vMerge w:val="restart"/>
          </w:tcPr>
          <w:p w14:paraId="304A1C7A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0"/>
              </w:rPr>
            </w:pPr>
            <w:r w:rsidRPr="00983C75">
              <w:rPr>
                <w:i/>
                <w:iCs/>
                <w:sz w:val="22"/>
                <w:szCs w:val="20"/>
              </w:rPr>
              <w:t xml:space="preserve">16S </w:t>
            </w:r>
            <w:proofErr w:type="spellStart"/>
            <w:r w:rsidRPr="00983C75">
              <w:rPr>
                <w:i/>
                <w:iCs/>
                <w:sz w:val="22"/>
                <w:szCs w:val="20"/>
              </w:rPr>
              <w:t>rRNA</w:t>
            </w:r>
            <w:proofErr w:type="spellEnd"/>
          </w:p>
        </w:tc>
        <w:tc>
          <w:tcPr>
            <w:tcW w:w="936" w:type="pct"/>
            <w:vMerge w:val="restart"/>
          </w:tcPr>
          <w:p w14:paraId="26335282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this study</w:t>
            </w:r>
          </w:p>
        </w:tc>
      </w:tr>
      <w:tr w:rsidR="00E83CBA" w:rsidRPr="00983C75" w14:paraId="40578335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/>
          </w:tcPr>
          <w:p w14:paraId="4E5C2DB9" w14:textId="77777777" w:rsidR="00E83CBA" w:rsidRPr="00983C75" w:rsidRDefault="00E83CBA" w:rsidP="008D4415">
            <w:pPr>
              <w:keepNext/>
              <w:keepLines/>
              <w:spacing w:before="100"/>
              <w:rPr>
                <w:b w:val="0"/>
                <w:bCs w:val="0"/>
                <w:i/>
                <w:iCs/>
                <w:sz w:val="22"/>
                <w:szCs w:val="20"/>
              </w:rPr>
            </w:pPr>
          </w:p>
        </w:tc>
        <w:tc>
          <w:tcPr>
            <w:tcW w:w="2658" w:type="pct"/>
          </w:tcPr>
          <w:p w14:paraId="4152F629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R: 5´-ACA-CCC-TCG-GAA-CAT-CCC-TCC-TTA-C-3´</w:t>
            </w:r>
          </w:p>
        </w:tc>
        <w:tc>
          <w:tcPr>
            <w:tcW w:w="626" w:type="pct"/>
            <w:vMerge/>
          </w:tcPr>
          <w:p w14:paraId="26BA6893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0"/>
              </w:rPr>
            </w:pPr>
          </w:p>
        </w:tc>
        <w:tc>
          <w:tcPr>
            <w:tcW w:w="936" w:type="pct"/>
            <w:vMerge/>
          </w:tcPr>
          <w:p w14:paraId="584A9589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</w:p>
        </w:tc>
      </w:tr>
      <w:tr w:rsidR="00E83CBA" w:rsidRPr="00983C75" w14:paraId="45CAF092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 w:val="restart"/>
          </w:tcPr>
          <w:p w14:paraId="78516B4E" w14:textId="77777777" w:rsidR="00E83CBA" w:rsidRPr="00983C75" w:rsidRDefault="00E83CBA" w:rsidP="008D4415">
            <w:pPr>
              <w:keepNext/>
              <w:keepLines/>
              <w:spacing w:before="100"/>
              <w:rPr>
                <w:i/>
                <w:iCs/>
                <w:sz w:val="22"/>
                <w:szCs w:val="20"/>
              </w:rPr>
            </w:pPr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 xml:space="preserve">P. </w:t>
            </w:r>
            <w:proofErr w:type="spellStart"/>
            <w:r w:rsidRPr="00983C75">
              <w:rPr>
                <w:b w:val="0"/>
                <w:bCs w:val="0"/>
                <w:i/>
                <w:iCs/>
                <w:sz w:val="22"/>
                <w:szCs w:val="20"/>
              </w:rPr>
              <w:t>gingivalis</w:t>
            </w:r>
            <w:proofErr w:type="spellEnd"/>
          </w:p>
        </w:tc>
        <w:tc>
          <w:tcPr>
            <w:tcW w:w="2658" w:type="pct"/>
          </w:tcPr>
          <w:p w14:paraId="668E947B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F: 5´-AGG-CAG-CTT-GCC-ATA-CTG-CG-3´</w:t>
            </w:r>
          </w:p>
        </w:tc>
        <w:tc>
          <w:tcPr>
            <w:tcW w:w="626" w:type="pct"/>
            <w:vMerge w:val="restart"/>
          </w:tcPr>
          <w:p w14:paraId="06E32A59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0"/>
              </w:rPr>
            </w:pPr>
            <w:r w:rsidRPr="00983C75">
              <w:rPr>
                <w:i/>
                <w:iCs/>
                <w:sz w:val="22"/>
                <w:szCs w:val="20"/>
              </w:rPr>
              <w:t xml:space="preserve">16S </w:t>
            </w:r>
            <w:proofErr w:type="spellStart"/>
            <w:r w:rsidRPr="00983C75">
              <w:rPr>
                <w:i/>
                <w:iCs/>
                <w:sz w:val="22"/>
                <w:szCs w:val="20"/>
              </w:rPr>
              <w:t>rRNA</w:t>
            </w:r>
            <w:proofErr w:type="spellEnd"/>
          </w:p>
        </w:tc>
        <w:sdt>
          <w:sdtPr>
            <w:rPr>
              <w:rFonts w:cs="Times New Roman"/>
              <w:color w:val="000000"/>
              <w:sz w:val="22"/>
              <w:szCs w:val="20"/>
              <w:highlight w:val="white"/>
            </w:rPr>
            <w:alias w:val="Citation"/>
            <w:tag w:val="{&quot;referencesIds&quot;:[&quot;doc:5e9d8911e4b01bf02372c4b5&quot;],&quot;referencesOptions&quot;:{&quot;doc:5e9d8911e4b01bf02372c4b5&quot;:{&quot;author&quot;:true,&quot;year&quot;:true,&quot;formatAuthorYear&quot;:false,&quot;pageReplace&quot;:&quot;&quot;,&quot;prefix&quot;:&quot;&quot;,&quot;suffix&quot;:&quot;&quot;}},&quot;hasBrokenReferences&quot;:false,&quot;hasManualEdits&quot;:false,&quot;isEmpty&quot;:false,&quot;citationType&quot;:&quot;inline&quot;}"/>
            <w:id w:val="-963493425"/>
            <w:placeholder>
              <w:docPart w:val="B4F2F04EF8AF40B3944B0A10F80B00A7"/>
            </w:placeholder>
          </w:sdtPr>
          <w:sdtEndPr/>
          <w:sdtContent>
            <w:tc>
              <w:tcPr>
                <w:tcW w:w="936" w:type="pct"/>
                <w:vMerge w:val="restart"/>
              </w:tcPr>
              <w:p w14:paraId="53DC4EE1" w14:textId="0430D97E" w:rsidR="00E83CBA" w:rsidRPr="00983C75" w:rsidRDefault="00E83CBA" w:rsidP="008D4415">
                <w:pPr>
                  <w:keepNext/>
                  <w:keepLines/>
                  <w:spacing w:before="10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2"/>
                    <w:szCs w:val="20"/>
                  </w:rPr>
                </w:pPr>
                <w:r>
                  <w:rPr>
                    <w:rFonts w:eastAsia="Times New Roman"/>
                    <w:color w:val="000000"/>
                    <w:sz w:val="22"/>
                  </w:rPr>
                  <w:t>(</w:t>
                </w:r>
                <w:proofErr w:type="spellStart"/>
                <w:r>
                  <w:rPr>
                    <w:rFonts w:eastAsia="Times New Roman"/>
                    <w:color w:val="000000"/>
                    <w:sz w:val="22"/>
                  </w:rPr>
                  <w:t>Ashimoto</w:t>
                </w:r>
                <w:proofErr w:type="spellEnd"/>
                <w:r>
                  <w:rPr>
                    <w:rFonts w:eastAsia="Times New Roman"/>
                    <w:color w:val="000000"/>
                    <w:sz w:val="22"/>
                  </w:rPr>
                  <w:t xml:space="preserve"> et al., 1996)</w:t>
                </w:r>
              </w:p>
            </w:tc>
          </w:sdtContent>
        </w:sdt>
      </w:tr>
      <w:tr w:rsidR="00E83CBA" w:rsidRPr="00983C75" w14:paraId="66CC65CB" w14:textId="77777777" w:rsidTr="00E8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pct"/>
            <w:vMerge/>
          </w:tcPr>
          <w:p w14:paraId="157BDAEC" w14:textId="77777777" w:rsidR="00E83CBA" w:rsidRPr="00983C75" w:rsidRDefault="00E83CBA" w:rsidP="008D4415">
            <w:pPr>
              <w:keepNext/>
              <w:keepLines/>
              <w:spacing w:before="100"/>
              <w:rPr>
                <w:b w:val="0"/>
                <w:bCs w:val="0"/>
                <w:i/>
                <w:iCs/>
                <w:sz w:val="22"/>
                <w:szCs w:val="20"/>
              </w:rPr>
            </w:pPr>
          </w:p>
        </w:tc>
        <w:tc>
          <w:tcPr>
            <w:tcW w:w="2658" w:type="pct"/>
          </w:tcPr>
          <w:p w14:paraId="4B8A46F5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983C75">
              <w:rPr>
                <w:sz w:val="22"/>
                <w:szCs w:val="20"/>
              </w:rPr>
              <w:t>R: 5´-ACT-GTT-AGC-AAC-TAC-CGA-TGT-3´</w:t>
            </w:r>
          </w:p>
        </w:tc>
        <w:tc>
          <w:tcPr>
            <w:tcW w:w="626" w:type="pct"/>
            <w:vMerge/>
          </w:tcPr>
          <w:p w14:paraId="12D0F9D3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</w:p>
        </w:tc>
        <w:tc>
          <w:tcPr>
            <w:tcW w:w="936" w:type="pct"/>
            <w:vMerge/>
          </w:tcPr>
          <w:p w14:paraId="760CDECD" w14:textId="77777777" w:rsidR="00E83CBA" w:rsidRPr="00983C75" w:rsidRDefault="00E83CBA" w:rsidP="008D4415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</w:p>
        </w:tc>
      </w:tr>
    </w:tbl>
    <w:p w14:paraId="03D59D98" w14:textId="77777777" w:rsidR="00E83CBA" w:rsidRDefault="00E83CBA" w:rsidP="00E83CBA">
      <w:pPr>
        <w:spacing w:line="360" w:lineRule="auto"/>
        <w:rPr>
          <w:szCs w:val="24"/>
        </w:rPr>
      </w:pPr>
    </w:p>
    <w:p w14:paraId="7FAC33C6" w14:textId="34B5E4FD" w:rsidR="006B5E23" w:rsidRDefault="006B5E23" w:rsidP="006B5E23">
      <w:pPr>
        <w:pStyle w:val="Beschriftung"/>
        <w:keepNext/>
      </w:pPr>
      <w:r>
        <w:t>Table S</w:t>
      </w:r>
      <w:r w:rsidR="004154DE">
        <w:fldChar w:fldCharType="begin"/>
      </w:r>
      <w:r w:rsidR="004154DE">
        <w:instrText xml:space="preserve"> SEQ Table_S \* ARABIC </w:instrText>
      </w:r>
      <w:r w:rsidR="004154DE">
        <w:fldChar w:fldCharType="separate"/>
      </w:r>
      <w:r w:rsidR="006E1902">
        <w:rPr>
          <w:noProof/>
        </w:rPr>
        <w:t>2</w:t>
      </w:r>
      <w:r w:rsidR="004154DE">
        <w:rPr>
          <w:noProof/>
        </w:rPr>
        <w:fldChar w:fldCharType="end"/>
      </w:r>
      <w:r>
        <w:t xml:space="preserve">. Reaction components for a single </w:t>
      </w:r>
      <w:proofErr w:type="spellStart"/>
      <w:r>
        <w:t>qRT</w:t>
      </w:r>
      <w:proofErr w:type="spellEnd"/>
      <w:r>
        <w:t>-PCR.</w:t>
      </w:r>
    </w:p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2263"/>
      </w:tblGrid>
      <w:tr w:rsidR="00E83CBA" w:rsidRPr="00E83CBA" w14:paraId="0F7AA9D9" w14:textId="30F3A817" w:rsidTr="006B5E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33CBDEAE" w14:textId="460EC651" w:rsidR="00E83CBA" w:rsidRPr="00E83CBA" w:rsidRDefault="00E83CBA" w:rsidP="00E83CBA">
            <w:pPr>
              <w:keepNext/>
              <w:spacing w:before="100"/>
              <w:rPr>
                <w:sz w:val="22"/>
                <w:szCs w:val="20"/>
              </w:rPr>
            </w:pPr>
            <w:r w:rsidRPr="00E83CBA">
              <w:rPr>
                <w:sz w:val="22"/>
                <w:szCs w:val="20"/>
              </w:rPr>
              <w:t>Reagent</w:t>
            </w:r>
          </w:p>
        </w:tc>
        <w:tc>
          <w:tcPr>
            <w:tcW w:w="2409" w:type="dxa"/>
          </w:tcPr>
          <w:p w14:paraId="2F2A93F3" w14:textId="5C87C8D5" w:rsidR="00E83CBA" w:rsidRPr="00E83CBA" w:rsidRDefault="00E83CBA" w:rsidP="00E83CBA">
            <w:pPr>
              <w:keepNext/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E83CBA">
              <w:rPr>
                <w:sz w:val="22"/>
                <w:szCs w:val="20"/>
              </w:rPr>
              <w:t>Volume</w:t>
            </w:r>
          </w:p>
        </w:tc>
        <w:tc>
          <w:tcPr>
            <w:tcW w:w="2263" w:type="dxa"/>
          </w:tcPr>
          <w:p w14:paraId="0E8436FA" w14:textId="19273C3F" w:rsidR="00E83CBA" w:rsidRPr="00E83CBA" w:rsidRDefault="00E83CBA" w:rsidP="00E83CBA">
            <w:pPr>
              <w:keepNext/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E83CBA">
              <w:rPr>
                <w:sz w:val="22"/>
                <w:szCs w:val="20"/>
              </w:rPr>
              <w:t>Concentration</w:t>
            </w:r>
          </w:p>
        </w:tc>
      </w:tr>
      <w:tr w:rsidR="00E83CBA" w:rsidRPr="00E83CBA" w14:paraId="3C57B30C" w14:textId="77777777" w:rsidTr="006B5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7079D4FF" w14:textId="7B34B0A0" w:rsidR="00E83CBA" w:rsidRPr="00E83CBA" w:rsidRDefault="00E83CBA" w:rsidP="00E83CBA">
            <w:pPr>
              <w:keepNext/>
              <w:spacing w:before="100"/>
              <w:rPr>
                <w:b w:val="0"/>
                <w:bCs w:val="0"/>
                <w:sz w:val="22"/>
                <w:szCs w:val="20"/>
              </w:rPr>
            </w:pPr>
            <w:r w:rsidRPr="00E83CBA">
              <w:rPr>
                <w:b w:val="0"/>
                <w:bCs w:val="0"/>
                <w:i/>
                <w:iCs/>
                <w:sz w:val="22"/>
                <w:szCs w:val="20"/>
              </w:rPr>
              <w:t>SYBR Green</w:t>
            </w:r>
          </w:p>
        </w:tc>
        <w:tc>
          <w:tcPr>
            <w:tcW w:w="2409" w:type="dxa"/>
          </w:tcPr>
          <w:p w14:paraId="0CED2A0F" w14:textId="2F68DFC4" w:rsidR="00E83CBA" w:rsidRPr="00E83CBA" w:rsidRDefault="00E83CBA" w:rsidP="00E83CBA">
            <w:pPr>
              <w:keepNext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E83CBA">
              <w:rPr>
                <w:sz w:val="22"/>
                <w:szCs w:val="20"/>
              </w:rPr>
              <w:t>12,5</w:t>
            </w:r>
          </w:p>
        </w:tc>
        <w:tc>
          <w:tcPr>
            <w:tcW w:w="2263" w:type="dxa"/>
          </w:tcPr>
          <w:p w14:paraId="017338D3" w14:textId="0883438A" w:rsidR="00E83CBA" w:rsidRPr="00E83CBA" w:rsidRDefault="00E83CBA" w:rsidP="00E83CBA">
            <w:pPr>
              <w:keepNext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1x</w:t>
            </w:r>
          </w:p>
        </w:tc>
      </w:tr>
      <w:tr w:rsidR="00E83CBA" w:rsidRPr="00E83CBA" w14:paraId="6A51C596" w14:textId="377DC180" w:rsidTr="006B5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7064C6FD" w14:textId="77777777" w:rsidR="00E83CBA" w:rsidRPr="00E83CBA" w:rsidRDefault="00E83CBA" w:rsidP="00E83CBA">
            <w:pPr>
              <w:keepNext/>
              <w:spacing w:before="100"/>
              <w:rPr>
                <w:b w:val="0"/>
                <w:bCs w:val="0"/>
                <w:sz w:val="22"/>
                <w:szCs w:val="20"/>
              </w:rPr>
            </w:pPr>
            <w:r w:rsidRPr="00E83CBA">
              <w:rPr>
                <w:b w:val="0"/>
                <w:bCs w:val="0"/>
                <w:sz w:val="22"/>
                <w:szCs w:val="20"/>
              </w:rPr>
              <w:t>Forward Primer</w:t>
            </w:r>
          </w:p>
        </w:tc>
        <w:tc>
          <w:tcPr>
            <w:tcW w:w="2409" w:type="dxa"/>
          </w:tcPr>
          <w:p w14:paraId="6532D63D" w14:textId="77777777" w:rsidR="00E83CBA" w:rsidRPr="00E83CBA" w:rsidRDefault="00E83CBA" w:rsidP="00E83CBA">
            <w:pPr>
              <w:keepNext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E83CBA">
              <w:rPr>
                <w:sz w:val="22"/>
                <w:szCs w:val="20"/>
              </w:rPr>
              <w:t>0,5</w:t>
            </w:r>
          </w:p>
        </w:tc>
        <w:tc>
          <w:tcPr>
            <w:tcW w:w="2263" w:type="dxa"/>
          </w:tcPr>
          <w:p w14:paraId="6E751B12" w14:textId="59275D5D" w:rsidR="00E83CBA" w:rsidRPr="00E83CBA" w:rsidRDefault="00E83CBA" w:rsidP="00E83CBA">
            <w:pPr>
              <w:keepNext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0.2 µM</w:t>
            </w:r>
          </w:p>
        </w:tc>
      </w:tr>
      <w:tr w:rsidR="00E83CBA" w:rsidRPr="00E83CBA" w14:paraId="5ECE018D" w14:textId="1D9C7DFF" w:rsidTr="006B5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5E160D1E" w14:textId="77777777" w:rsidR="00E83CBA" w:rsidRPr="00E83CBA" w:rsidRDefault="00E83CBA" w:rsidP="00E83CBA">
            <w:pPr>
              <w:keepNext/>
              <w:spacing w:before="100"/>
              <w:rPr>
                <w:b w:val="0"/>
                <w:bCs w:val="0"/>
                <w:sz w:val="22"/>
                <w:szCs w:val="20"/>
              </w:rPr>
            </w:pPr>
            <w:r w:rsidRPr="00E83CBA">
              <w:rPr>
                <w:b w:val="0"/>
                <w:bCs w:val="0"/>
                <w:sz w:val="22"/>
                <w:szCs w:val="20"/>
              </w:rPr>
              <w:t>Reverse Primer</w:t>
            </w:r>
          </w:p>
        </w:tc>
        <w:tc>
          <w:tcPr>
            <w:tcW w:w="2409" w:type="dxa"/>
          </w:tcPr>
          <w:p w14:paraId="0F021AE2" w14:textId="77777777" w:rsidR="00E83CBA" w:rsidRPr="00E83CBA" w:rsidRDefault="00E83CBA" w:rsidP="00E83CBA">
            <w:pPr>
              <w:keepNext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E83CBA">
              <w:rPr>
                <w:sz w:val="22"/>
                <w:szCs w:val="20"/>
              </w:rPr>
              <w:t>0,5</w:t>
            </w:r>
          </w:p>
        </w:tc>
        <w:tc>
          <w:tcPr>
            <w:tcW w:w="2263" w:type="dxa"/>
          </w:tcPr>
          <w:p w14:paraId="179A6E3D" w14:textId="3C95AD51" w:rsidR="00E83CBA" w:rsidRPr="00E83CBA" w:rsidRDefault="00E83CBA" w:rsidP="00E83CBA">
            <w:pPr>
              <w:keepNext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0.2 µM</w:t>
            </w:r>
          </w:p>
        </w:tc>
      </w:tr>
      <w:tr w:rsidR="00E83CBA" w:rsidRPr="00E83CBA" w14:paraId="2CEE7804" w14:textId="1A83E265" w:rsidTr="006B5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201E79EE" w14:textId="0A6D100F" w:rsidR="00E83CBA" w:rsidRPr="00E83CBA" w:rsidRDefault="00E83CBA" w:rsidP="00E83CBA">
            <w:pPr>
              <w:widowControl w:val="0"/>
              <w:spacing w:before="100"/>
              <w:rPr>
                <w:b w:val="0"/>
                <w:bCs w:val="0"/>
                <w:i/>
                <w:iCs/>
                <w:sz w:val="22"/>
                <w:szCs w:val="20"/>
              </w:rPr>
            </w:pPr>
            <w:r w:rsidRPr="00E83CBA">
              <w:rPr>
                <w:b w:val="0"/>
                <w:bCs w:val="0"/>
                <w:sz w:val="22"/>
                <w:szCs w:val="20"/>
              </w:rPr>
              <w:t>Water, PCR grade (</w:t>
            </w:r>
            <w:r w:rsidRPr="00E83CBA">
              <w:rPr>
                <w:rFonts w:cs="Times New Roman"/>
                <w:b w:val="0"/>
                <w:bCs w:val="0"/>
                <w:color w:val="000000"/>
                <w:sz w:val="22"/>
                <w:szCs w:val="20"/>
              </w:rPr>
              <w:t xml:space="preserve">Roche Holding GmbH, </w:t>
            </w:r>
            <w:proofErr w:type="spellStart"/>
            <w:r w:rsidRPr="00E83CBA">
              <w:rPr>
                <w:rFonts w:cs="Times New Roman"/>
                <w:b w:val="0"/>
                <w:bCs w:val="0"/>
                <w:color w:val="000000"/>
                <w:sz w:val="22"/>
                <w:szCs w:val="20"/>
              </w:rPr>
              <w:t>Grenzach-Wyhlen</w:t>
            </w:r>
            <w:proofErr w:type="spellEnd"/>
            <w:r w:rsidRPr="00E83CBA">
              <w:rPr>
                <w:rFonts w:cs="Times New Roman"/>
                <w:b w:val="0"/>
                <w:bCs w:val="0"/>
                <w:color w:val="000000"/>
                <w:sz w:val="22"/>
                <w:szCs w:val="20"/>
              </w:rPr>
              <w:t>, Germany</w:t>
            </w:r>
          </w:p>
        </w:tc>
        <w:tc>
          <w:tcPr>
            <w:tcW w:w="2409" w:type="dxa"/>
          </w:tcPr>
          <w:p w14:paraId="4C387507" w14:textId="209B2631" w:rsidR="00E83CBA" w:rsidRPr="00E83CBA" w:rsidRDefault="00E83CBA" w:rsidP="00E83CBA">
            <w:pPr>
              <w:widowControl w:val="0"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variable</w:t>
            </w:r>
          </w:p>
        </w:tc>
        <w:tc>
          <w:tcPr>
            <w:tcW w:w="2263" w:type="dxa"/>
          </w:tcPr>
          <w:p w14:paraId="5090F410" w14:textId="0C6A17A1" w:rsidR="00E83CBA" w:rsidRPr="00E83CBA" w:rsidRDefault="006B5E23" w:rsidP="00E83CBA">
            <w:pPr>
              <w:widowControl w:val="0"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-</w:t>
            </w:r>
          </w:p>
        </w:tc>
      </w:tr>
      <w:tr w:rsidR="00E83CBA" w:rsidRPr="00E83CBA" w14:paraId="454192E8" w14:textId="77777777" w:rsidTr="006B5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6008CF97" w14:textId="361B96A2" w:rsidR="00E83CBA" w:rsidRPr="00E83CBA" w:rsidRDefault="00E83CBA" w:rsidP="00E83CBA">
            <w:pPr>
              <w:widowControl w:val="0"/>
              <w:spacing w:before="100"/>
              <w:rPr>
                <w:b w:val="0"/>
                <w:bCs w:val="0"/>
                <w:sz w:val="22"/>
                <w:szCs w:val="20"/>
              </w:rPr>
            </w:pPr>
            <w:r>
              <w:rPr>
                <w:b w:val="0"/>
                <w:bCs w:val="0"/>
                <w:sz w:val="22"/>
                <w:szCs w:val="20"/>
              </w:rPr>
              <w:t>Template DNA</w:t>
            </w:r>
          </w:p>
        </w:tc>
        <w:tc>
          <w:tcPr>
            <w:tcW w:w="2409" w:type="dxa"/>
          </w:tcPr>
          <w:p w14:paraId="4D10C2C0" w14:textId="0EDDE875" w:rsidR="00E83CBA" w:rsidRDefault="006B5E23" w:rsidP="00E83CBA">
            <w:pPr>
              <w:widowControl w:val="0"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v</w:t>
            </w:r>
            <w:r w:rsidR="00E83CBA">
              <w:rPr>
                <w:sz w:val="22"/>
                <w:szCs w:val="20"/>
              </w:rPr>
              <w:t>ariable (</w:t>
            </w:r>
            <w:r w:rsidR="00AD3DCE">
              <w:rPr>
                <w:sz w:val="22"/>
                <w:szCs w:val="20"/>
              </w:rPr>
              <w:t>1-40 ng</w:t>
            </w:r>
            <w:r w:rsidR="00E83CBA">
              <w:rPr>
                <w:sz w:val="22"/>
                <w:szCs w:val="20"/>
              </w:rPr>
              <w:t>)</w:t>
            </w:r>
          </w:p>
        </w:tc>
        <w:tc>
          <w:tcPr>
            <w:tcW w:w="2263" w:type="dxa"/>
          </w:tcPr>
          <w:p w14:paraId="170C1300" w14:textId="74F59535" w:rsidR="00E83CBA" w:rsidRPr="00E83CBA" w:rsidRDefault="006B5E23" w:rsidP="00E83CBA">
            <w:pPr>
              <w:widowControl w:val="0"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40 </w:t>
            </w:r>
            <w:proofErr w:type="spellStart"/>
            <w:r>
              <w:rPr>
                <w:sz w:val="22"/>
                <w:szCs w:val="20"/>
              </w:rPr>
              <w:t>pg</w:t>
            </w:r>
            <w:proofErr w:type="spellEnd"/>
            <w:r>
              <w:rPr>
                <w:sz w:val="22"/>
                <w:szCs w:val="20"/>
              </w:rPr>
              <w:t xml:space="preserve"> – 1.6 ng</w:t>
            </w:r>
          </w:p>
        </w:tc>
      </w:tr>
    </w:tbl>
    <w:p w14:paraId="375BC34B" w14:textId="7CAEE151" w:rsidR="006B5E23" w:rsidRDefault="006B5E23">
      <w:pPr>
        <w:rPr>
          <w:szCs w:val="24"/>
        </w:rPr>
      </w:pPr>
    </w:p>
    <w:p w14:paraId="5370F316" w14:textId="77777777" w:rsidR="00C47816" w:rsidRDefault="00C47816">
      <w:pPr>
        <w:rPr>
          <w:szCs w:val="24"/>
        </w:rPr>
      </w:pPr>
    </w:p>
    <w:p w14:paraId="3ED4DFF5" w14:textId="36E5C5B5" w:rsidR="00AD3DCE" w:rsidRDefault="00AD3DCE" w:rsidP="00AD3DCE">
      <w:pPr>
        <w:pStyle w:val="Beschriftung"/>
        <w:keepNext/>
      </w:pPr>
      <w:r>
        <w:t>Table S</w:t>
      </w:r>
      <w:r w:rsidR="004154DE">
        <w:fldChar w:fldCharType="begin"/>
      </w:r>
      <w:r w:rsidR="004154DE">
        <w:instrText xml:space="preserve"> SEQ Table_S \* ARABIC </w:instrText>
      </w:r>
      <w:r w:rsidR="004154DE">
        <w:fldChar w:fldCharType="separate"/>
      </w:r>
      <w:r w:rsidR="006E1902">
        <w:rPr>
          <w:noProof/>
        </w:rPr>
        <w:t>3</w:t>
      </w:r>
      <w:r w:rsidR="004154DE">
        <w:rPr>
          <w:noProof/>
        </w:rPr>
        <w:fldChar w:fldCharType="end"/>
      </w:r>
      <w:r>
        <w:t xml:space="preserve">. Cycle conditions for </w:t>
      </w:r>
      <w:proofErr w:type="spellStart"/>
      <w:r>
        <w:t>qRT</w:t>
      </w:r>
      <w:proofErr w:type="spellEnd"/>
      <w:r>
        <w:t>-PCR.</w:t>
      </w:r>
    </w:p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1731"/>
        <w:gridCol w:w="4305"/>
        <w:gridCol w:w="1555"/>
        <w:gridCol w:w="827"/>
      </w:tblGrid>
      <w:tr w:rsidR="006B5E23" w:rsidRPr="00AD3DCE" w14:paraId="5D0FECDD" w14:textId="0FA5917A" w:rsidTr="006B5E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721CDE8" w14:textId="68BE1A2A" w:rsidR="006B5E23" w:rsidRPr="00AD3DCE" w:rsidRDefault="006B5E23" w:rsidP="008D4415">
            <w:pPr>
              <w:keepNext/>
              <w:keepLines/>
              <w:spacing w:before="10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Step</w:t>
            </w:r>
          </w:p>
        </w:tc>
        <w:tc>
          <w:tcPr>
            <w:tcW w:w="0" w:type="auto"/>
          </w:tcPr>
          <w:p w14:paraId="2D223888" w14:textId="3C34B323" w:rsidR="006B5E23" w:rsidRPr="00AD3DCE" w:rsidRDefault="006B5E23" w:rsidP="00AD3DCE">
            <w:pPr>
              <w:keepNext/>
              <w:keepLines/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Temperatur</w:t>
            </w:r>
            <w:r w:rsidR="00D83A40">
              <w:rPr>
                <w:sz w:val="22"/>
                <w:szCs w:val="20"/>
              </w:rPr>
              <w:t>e</w:t>
            </w:r>
            <w:r w:rsidRPr="00AD3DCE">
              <w:rPr>
                <w:sz w:val="22"/>
                <w:szCs w:val="20"/>
              </w:rPr>
              <w:t xml:space="preserve"> [°C]</w:t>
            </w:r>
          </w:p>
        </w:tc>
        <w:tc>
          <w:tcPr>
            <w:tcW w:w="0" w:type="auto"/>
          </w:tcPr>
          <w:p w14:paraId="14DF7ECB" w14:textId="524B80A5" w:rsidR="006B5E23" w:rsidRPr="00AD3DCE" w:rsidRDefault="006B5E23" w:rsidP="00AD3DCE">
            <w:pPr>
              <w:keepNext/>
              <w:keepLines/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Duration</w:t>
            </w:r>
            <w:r w:rsidR="00AD3DCE" w:rsidRPr="00AD3DCE">
              <w:rPr>
                <w:sz w:val="22"/>
                <w:szCs w:val="20"/>
              </w:rPr>
              <w:t xml:space="preserve"> </w:t>
            </w:r>
            <w:r w:rsidRPr="00AD3DCE">
              <w:rPr>
                <w:sz w:val="22"/>
                <w:szCs w:val="20"/>
              </w:rPr>
              <w:t>[sec]</w:t>
            </w:r>
          </w:p>
        </w:tc>
        <w:tc>
          <w:tcPr>
            <w:tcW w:w="0" w:type="auto"/>
          </w:tcPr>
          <w:p w14:paraId="5DCABA67" w14:textId="292DFC99" w:rsidR="006B5E23" w:rsidRPr="00AD3DCE" w:rsidRDefault="006B5E23" w:rsidP="00AD3DCE">
            <w:pPr>
              <w:keepNext/>
              <w:keepLines/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Cycles</w:t>
            </w:r>
          </w:p>
        </w:tc>
      </w:tr>
      <w:tr w:rsidR="006B5E23" w:rsidRPr="00AD3DCE" w14:paraId="4FE5AF4E" w14:textId="455DED64" w:rsidTr="006B5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FEC030" w14:textId="0976C4D8" w:rsidR="006B5E23" w:rsidRPr="00AD3DCE" w:rsidRDefault="006B5E23" w:rsidP="008D4415">
            <w:pPr>
              <w:keepNext/>
              <w:keepLines/>
              <w:spacing w:before="100"/>
              <w:rPr>
                <w:b w:val="0"/>
                <w:bCs w:val="0"/>
                <w:sz w:val="22"/>
                <w:szCs w:val="20"/>
              </w:rPr>
            </w:pPr>
            <w:r w:rsidRPr="00AD3DCE">
              <w:rPr>
                <w:b w:val="0"/>
                <w:bCs w:val="0"/>
                <w:sz w:val="22"/>
                <w:szCs w:val="20"/>
              </w:rPr>
              <w:t>Pre-Denaturation</w:t>
            </w:r>
          </w:p>
        </w:tc>
        <w:tc>
          <w:tcPr>
            <w:tcW w:w="0" w:type="auto"/>
          </w:tcPr>
          <w:p w14:paraId="7CF43264" w14:textId="77777777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95</w:t>
            </w:r>
          </w:p>
        </w:tc>
        <w:tc>
          <w:tcPr>
            <w:tcW w:w="0" w:type="auto"/>
          </w:tcPr>
          <w:p w14:paraId="3F3E30DF" w14:textId="77777777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180</w:t>
            </w:r>
          </w:p>
        </w:tc>
        <w:tc>
          <w:tcPr>
            <w:tcW w:w="0" w:type="auto"/>
          </w:tcPr>
          <w:p w14:paraId="3F68E55A" w14:textId="14BA242D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1</w:t>
            </w:r>
            <w:r w:rsidR="00AD3DCE">
              <w:rPr>
                <w:sz w:val="22"/>
                <w:szCs w:val="20"/>
              </w:rPr>
              <w:t>x</w:t>
            </w:r>
          </w:p>
        </w:tc>
      </w:tr>
      <w:tr w:rsidR="006B5E23" w:rsidRPr="00AD3DCE" w14:paraId="5E76E37D" w14:textId="3633873C" w:rsidTr="006B5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832A70" w14:textId="438F619D" w:rsidR="006B5E23" w:rsidRPr="00AD3DCE" w:rsidRDefault="006B5E23" w:rsidP="008D4415">
            <w:pPr>
              <w:keepNext/>
              <w:keepLines/>
              <w:spacing w:before="100"/>
              <w:rPr>
                <w:b w:val="0"/>
                <w:bCs w:val="0"/>
                <w:sz w:val="22"/>
                <w:szCs w:val="20"/>
              </w:rPr>
            </w:pPr>
            <w:r w:rsidRPr="00AD3DCE">
              <w:rPr>
                <w:b w:val="0"/>
                <w:bCs w:val="0"/>
                <w:sz w:val="22"/>
                <w:szCs w:val="20"/>
              </w:rPr>
              <w:t>Denaturation</w:t>
            </w:r>
          </w:p>
        </w:tc>
        <w:tc>
          <w:tcPr>
            <w:tcW w:w="0" w:type="auto"/>
          </w:tcPr>
          <w:p w14:paraId="2E92E4DB" w14:textId="77777777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95</w:t>
            </w:r>
          </w:p>
        </w:tc>
        <w:tc>
          <w:tcPr>
            <w:tcW w:w="0" w:type="auto"/>
          </w:tcPr>
          <w:p w14:paraId="54626985" w14:textId="77777777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10</w:t>
            </w:r>
          </w:p>
        </w:tc>
        <w:tc>
          <w:tcPr>
            <w:tcW w:w="0" w:type="auto"/>
            <w:vMerge w:val="restart"/>
            <w:vAlign w:val="center"/>
          </w:tcPr>
          <w:p w14:paraId="71D7E4F5" w14:textId="440A9E2D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40</w:t>
            </w:r>
            <w:r w:rsidR="00AD3DCE">
              <w:rPr>
                <w:sz w:val="22"/>
                <w:szCs w:val="20"/>
              </w:rPr>
              <w:t>x</w:t>
            </w:r>
          </w:p>
        </w:tc>
      </w:tr>
      <w:tr w:rsidR="006B5E23" w:rsidRPr="00AD3DCE" w14:paraId="054A0BFB" w14:textId="027774E2" w:rsidTr="00AD3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20219E4" w14:textId="77777777" w:rsidR="006B5E23" w:rsidRPr="00AD3DCE" w:rsidRDefault="006B5E23" w:rsidP="00AD3DCE">
            <w:pPr>
              <w:keepNext/>
              <w:keepLines/>
              <w:spacing w:before="100"/>
              <w:rPr>
                <w:b w:val="0"/>
                <w:bCs w:val="0"/>
                <w:sz w:val="22"/>
                <w:szCs w:val="20"/>
              </w:rPr>
            </w:pPr>
            <w:r w:rsidRPr="00AD3DCE">
              <w:rPr>
                <w:b w:val="0"/>
                <w:bCs w:val="0"/>
                <w:sz w:val="22"/>
                <w:szCs w:val="20"/>
              </w:rPr>
              <w:t>Annealing</w:t>
            </w:r>
          </w:p>
        </w:tc>
        <w:tc>
          <w:tcPr>
            <w:tcW w:w="0" w:type="auto"/>
          </w:tcPr>
          <w:p w14:paraId="7BC023BA" w14:textId="77777777" w:rsidR="006B5E23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56</w:t>
            </w:r>
            <w:r w:rsidR="00AD3DCE">
              <w:rPr>
                <w:sz w:val="22"/>
                <w:szCs w:val="20"/>
              </w:rPr>
              <w:t xml:space="preserve"> (</w:t>
            </w:r>
            <w:r w:rsidR="00AD3DCE" w:rsidRPr="00AD3DCE">
              <w:rPr>
                <w:i/>
                <w:iCs/>
                <w:sz w:val="22"/>
                <w:szCs w:val="20"/>
              </w:rPr>
              <w:t xml:space="preserve">P. </w:t>
            </w:r>
            <w:proofErr w:type="spellStart"/>
            <w:r w:rsidR="00AD3DCE" w:rsidRPr="00AD3DCE">
              <w:rPr>
                <w:i/>
                <w:iCs/>
                <w:sz w:val="22"/>
                <w:szCs w:val="20"/>
              </w:rPr>
              <w:t>gingivalis</w:t>
            </w:r>
            <w:proofErr w:type="spellEnd"/>
            <w:r w:rsidR="00AD3DCE">
              <w:rPr>
                <w:sz w:val="22"/>
                <w:szCs w:val="20"/>
              </w:rPr>
              <w:t>)</w:t>
            </w:r>
          </w:p>
          <w:p w14:paraId="4FB72193" w14:textId="77777777" w:rsidR="00AD3DCE" w:rsidRPr="00C47816" w:rsidRDefault="00AD3DCE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C47816">
              <w:rPr>
                <w:sz w:val="22"/>
                <w:szCs w:val="20"/>
              </w:rPr>
              <w:t>58 (</w:t>
            </w:r>
            <w:r w:rsidRPr="00C47816">
              <w:rPr>
                <w:i/>
                <w:iCs/>
                <w:sz w:val="22"/>
                <w:szCs w:val="20"/>
              </w:rPr>
              <w:t xml:space="preserve">S. </w:t>
            </w:r>
            <w:proofErr w:type="spellStart"/>
            <w:r w:rsidRPr="00C47816">
              <w:rPr>
                <w:i/>
                <w:iCs/>
                <w:sz w:val="22"/>
                <w:szCs w:val="20"/>
              </w:rPr>
              <w:t>oralis</w:t>
            </w:r>
            <w:proofErr w:type="spellEnd"/>
            <w:r w:rsidRPr="00C47816">
              <w:rPr>
                <w:i/>
                <w:iCs/>
                <w:sz w:val="22"/>
                <w:szCs w:val="20"/>
              </w:rPr>
              <w:t xml:space="preserve">, A. </w:t>
            </w:r>
            <w:proofErr w:type="spellStart"/>
            <w:r w:rsidRPr="00C47816">
              <w:rPr>
                <w:i/>
                <w:iCs/>
                <w:sz w:val="22"/>
                <w:szCs w:val="20"/>
              </w:rPr>
              <w:t>naeslundii</w:t>
            </w:r>
            <w:proofErr w:type="spellEnd"/>
            <w:r w:rsidRPr="00C47816">
              <w:rPr>
                <w:i/>
                <w:iCs/>
                <w:sz w:val="22"/>
                <w:szCs w:val="20"/>
              </w:rPr>
              <w:t xml:space="preserve">, V. </w:t>
            </w:r>
            <w:proofErr w:type="spellStart"/>
            <w:r w:rsidRPr="00C47816">
              <w:rPr>
                <w:i/>
                <w:iCs/>
                <w:sz w:val="22"/>
                <w:szCs w:val="20"/>
              </w:rPr>
              <w:t>dispar</w:t>
            </w:r>
            <w:proofErr w:type="spellEnd"/>
            <w:r w:rsidRPr="00C47816">
              <w:rPr>
                <w:i/>
                <w:iCs/>
                <w:sz w:val="22"/>
                <w:szCs w:val="20"/>
              </w:rPr>
              <w:t>/</w:t>
            </w:r>
            <w:proofErr w:type="spellStart"/>
            <w:r w:rsidRPr="00C47816">
              <w:rPr>
                <w:i/>
                <w:iCs/>
                <w:sz w:val="22"/>
                <w:szCs w:val="20"/>
              </w:rPr>
              <w:t>parvula</w:t>
            </w:r>
            <w:proofErr w:type="spellEnd"/>
            <w:r w:rsidRPr="00C47816">
              <w:rPr>
                <w:sz w:val="22"/>
                <w:szCs w:val="20"/>
              </w:rPr>
              <w:t>)</w:t>
            </w:r>
          </w:p>
          <w:p w14:paraId="464AB339" w14:textId="0CD2F97F" w:rsidR="00AD3DCE" w:rsidRPr="00AD3DCE" w:rsidRDefault="00AD3DCE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  <w:lang w:val="de-DE"/>
              </w:rPr>
            </w:pPr>
            <w:r>
              <w:rPr>
                <w:sz w:val="22"/>
                <w:szCs w:val="20"/>
                <w:lang w:val="de-DE"/>
              </w:rPr>
              <w:t>60 (</w:t>
            </w:r>
            <w:r w:rsidRPr="00AD3DCE">
              <w:rPr>
                <w:i/>
                <w:iCs/>
                <w:sz w:val="22"/>
                <w:szCs w:val="20"/>
                <w:lang w:val="de-DE"/>
              </w:rPr>
              <w:t xml:space="preserve">F. </w:t>
            </w:r>
            <w:proofErr w:type="spellStart"/>
            <w:r w:rsidRPr="00AD3DCE">
              <w:rPr>
                <w:i/>
                <w:iCs/>
                <w:sz w:val="22"/>
                <w:szCs w:val="20"/>
                <w:lang w:val="de-DE"/>
              </w:rPr>
              <w:t>nucleatum</w:t>
            </w:r>
            <w:proofErr w:type="spellEnd"/>
            <w:r>
              <w:rPr>
                <w:sz w:val="22"/>
                <w:szCs w:val="20"/>
                <w:lang w:val="de-DE"/>
              </w:rPr>
              <w:t>)</w:t>
            </w:r>
          </w:p>
        </w:tc>
        <w:tc>
          <w:tcPr>
            <w:tcW w:w="0" w:type="auto"/>
            <w:vAlign w:val="center"/>
          </w:tcPr>
          <w:p w14:paraId="3ACA7DD4" w14:textId="77777777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20</w:t>
            </w:r>
          </w:p>
        </w:tc>
        <w:tc>
          <w:tcPr>
            <w:tcW w:w="0" w:type="auto"/>
            <w:vMerge/>
          </w:tcPr>
          <w:p w14:paraId="3BCBA88A" w14:textId="77777777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</w:p>
        </w:tc>
      </w:tr>
      <w:tr w:rsidR="006B5E23" w:rsidRPr="00AD3DCE" w14:paraId="207F4E7A" w14:textId="0F0D96F2" w:rsidTr="006B5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BA471F" w14:textId="77777777" w:rsidR="006B5E23" w:rsidRPr="00AD3DCE" w:rsidRDefault="006B5E23" w:rsidP="008D4415">
            <w:pPr>
              <w:keepNext/>
              <w:keepLines/>
              <w:spacing w:before="100"/>
              <w:rPr>
                <w:b w:val="0"/>
                <w:bCs w:val="0"/>
                <w:sz w:val="22"/>
                <w:szCs w:val="20"/>
              </w:rPr>
            </w:pPr>
            <w:r w:rsidRPr="00AD3DCE">
              <w:rPr>
                <w:b w:val="0"/>
                <w:bCs w:val="0"/>
                <w:sz w:val="22"/>
                <w:szCs w:val="20"/>
              </w:rPr>
              <w:t>Elongation</w:t>
            </w:r>
          </w:p>
        </w:tc>
        <w:tc>
          <w:tcPr>
            <w:tcW w:w="0" w:type="auto"/>
          </w:tcPr>
          <w:p w14:paraId="39A8B608" w14:textId="77777777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72</w:t>
            </w:r>
          </w:p>
        </w:tc>
        <w:tc>
          <w:tcPr>
            <w:tcW w:w="0" w:type="auto"/>
          </w:tcPr>
          <w:p w14:paraId="185C1ADD" w14:textId="77777777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20</w:t>
            </w:r>
          </w:p>
        </w:tc>
        <w:tc>
          <w:tcPr>
            <w:tcW w:w="0" w:type="auto"/>
            <w:vMerge/>
          </w:tcPr>
          <w:p w14:paraId="1764801B" w14:textId="77777777" w:rsidR="006B5E23" w:rsidRPr="00AD3DCE" w:rsidRDefault="006B5E23" w:rsidP="00AD3DCE">
            <w:pPr>
              <w:keepNext/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</w:p>
        </w:tc>
      </w:tr>
      <w:tr w:rsidR="006B5E23" w:rsidRPr="00AD3DCE" w14:paraId="6B9A4427" w14:textId="05935C83" w:rsidTr="006B5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F26F04" w14:textId="1B322964" w:rsidR="006B5E23" w:rsidRPr="00AD3DCE" w:rsidRDefault="006B5E23" w:rsidP="008D4415">
            <w:pPr>
              <w:keepLines/>
              <w:spacing w:before="100"/>
              <w:rPr>
                <w:b w:val="0"/>
                <w:bCs w:val="0"/>
                <w:sz w:val="22"/>
                <w:szCs w:val="20"/>
              </w:rPr>
            </w:pPr>
            <w:r w:rsidRPr="00AD3DCE">
              <w:rPr>
                <w:b w:val="0"/>
                <w:bCs w:val="0"/>
                <w:sz w:val="22"/>
                <w:szCs w:val="20"/>
              </w:rPr>
              <w:t>Post-Elongation</w:t>
            </w:r>
          </w:p>
        </w:tc>
        <w:tc>
          <w:tcPr>
            <w:tcW w:w="0" w:type="auto"/>
          </w:tcPr>
          <w:p w14:paraId="3AF3B368" w14:textId="77777777" w:rsidR="006B5E23" w:rsidRPr="00AD3DCE" w:rsidRDefault="006B5E23" w:rsidP="00AD3DCE">
            <w:pPr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60</w:t>
            </w:r>
          </w:p>
        </w:tc>
        <w:tc>
          <w:tcPr>
            <w:tcW w:w="0" w:type="auto"/>
          </w:tcPr>
          <w:p w14:paraId="323663AA" w14:textId="77777777" w:rsidR="006B5E23" w:rsidRPr="00AD3DCE" w:rsidRDefault="006B5E23" w:rsidP="00AD3DCE">
            <w:pPr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6</w:t>
            </w:r>
          </w:p>
        </w:tc>
        <w:tc>
          <w:tcPr>
            <w:tcW w:w="0" w:type="auto"/>
          </w:tcPr>
          <w:p w14:paraId="0150B2C2" w14:textId="6662F74B" w:rsidR="006B5E23" w:rsidRPr="00AD3DCE" w:rsidRDefault="006B5E23" w:rsidP="00AD3DCE">
            <w:pPr>
              <w:keepLines/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AD3DCE">
              <w:rPr>
                <w:sz w:val="22"/>
                <w:szCs w:val="20"/>
              </w:rPr>
              <w:t>115</w:t>
            </w:r>
            <w:r w:rsidR="00AD3DCE">
              <w:rPr>
                <w:sz w:val="22"/>
                <w:szCs w:val="20"/>
              </w:rPr>
              <w:t>x</w:t>
            </w:r>
          </w:p>
        </w:tc>
      </w:tr>
    </w:tbl>
    <w:p w14:paraId="3C469FA9" w14:textId="77777777" w:rsidR="00E83CBA" w:rsidRDefault="00E83CBA" w:rsidP="00E83CBA">
      <w:pPr>
        <w:spacing w:line="360" w:lineRule="auto"/>
        <w:rPr>
          <w:szCs w:val="24"/>
        </w:rPr>
      </w:pPr>
    </w:p>
    <w:p w14:paraId="7A3BCE0F" w14:textId="77777777" w:rsidR="00AD3DCE" w:rsidRDefault="00AD3DCE" w:rsidP="00E83CBA">
      <w:pPr>
        <w:spacing w:line="360" w:lineRule="auto"/>
        <w:rPr>
          <w:szCs w:val="24"/>
        </w:rPr>
      </w:pPr>
    </w:p>
    <w:p w14:paraId="03F5065A" w14:textId="77777777" w:rsidR="00AD3DCE" w:rsidRDefault="00AD3DCE" w:rsidP="00E83CBA">
      <w:pPr>
        <w:spacing w:line="360" w:lineRule="auto"/>
        <w:rPr>
          <w:szCs w:val="24"/>
        </w:rPr>
      </w:pPr>
    </w:p>
    <w:p w14:paraId="1D9B8D99" w14:textId="6D218B38" w:rsidR="009C6CD8" w:rsidRDefault="009C6CD8" w:rsidP="009C6CD8">
      <w:pPr>
        <w:pStyle w:val="Beschriftung"/>
        <w:keepNext/>
      </w:pPr>
      <w:r>
        <w:lastRenderedPageBreak/>
        <w:t>Table S</w:t>
      </w:r>
      <w:r w:rsidR="004154DE">
        <w:fldChar w:fldCharType="begin"/>
      </w:r>
      <w:r w:rsidR="004154DE">
        <w:instrText xml:space="preserve"> SEQ Table_S \* ARABIC </w:instrText>
      </w:r>
      <w:r w:rsidR="004154DE">
        <w:fldChar w:fldCharType="separate"/>
      </w:r>
      <w:r w:rsidR="006E1902">
        <w:rPr>
          <w:noProof/>
        </w:rPr>
        <w:t>4</w:t>
      </w:r>
      <w:r w:rsidR="004154DE">
        <w:rPr>
          <w:noProof/>
        </w:rPr>
        <w:fldChar w:fldCharType="end"/>
      </w:r>
      <w:r>
        <w:t xml:space="preserve">. Genome size and genome weight used to convert </w:t>
      </w:r>
      <w:proofErr w:type="spellStart"/>
      <w:r>
        <w:t>qRT</w:t>
      </w:r>
      <w:proofErr w:type="spellEnd"/>
      <w:r>
        <w:t>-PCR results into cell numbers.</w:t>
      </w:r>
    </w:p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2287"/>
        <w:gridCol w:w="2396"/>
        <w:gridCol w:w="2176"/>
      </w:tblGrid>
      <w:tr w:rsidR="00D00AED" w:rsidRPr="00634D05" w14:paraId="61AD8178" w14:textId="77777777" w:rsidTr="00D00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7" w:type="dxa"/>
            <w:tcBorders>
              <w:top w:val="single" w:sz="8" w:space="0" w:color="auto"/>
            </w:tcBorders>
          </w:tcPr>
          <w:p w14:paraId="7ED6A383" w14:textId="2B851EE6" w:rsidR="00D00AED" w:rsidRPr="00634D05" w:rsidRDefault="00D00AED" w:rsidP="00634D05">
            <w:pPr>
              <w:spacing w:before="100"/>
              <w:rPr>
                <w:sz w:val="22"/>
                <w:szCs w:val="20"/>
              </w:rPr>
            </w:pPr>
            <w:r w:rsidRPr="00634D05">
              <w:rPr>
                <w:sz w:val="22"/>
                <w:szCs w:val="20"/>
              </w:rPr>
              <w:t>Species</w:t>
            </w:r>
          </w:p>
        </w:tc>
        <w:tc>
          <w:tcPr>
            <w:tcW w:w="2396" w:type="dxa"/>
            <w:tcBorders>
              <w:top w:val="single" w:sz="8" w:space="0" w:color="auto"/>
            </w:tcBorders>
          </w:tcPr>
          <w:p w14:paraId="0B4BE65C" w14:textId="48878D67" w:rsidR="00D00AED" w:rsidRPr="00634D05" w:rsidRDefault="00D00AED" w:rsidP="00634D05">
            <w:pPr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Genome size [</w:t>
            </w:r>
            <w:proofErr w:type="spellStart"/>
            <w:r>
              <w:rPr>
                <w:sz w:val="22"/>
                <w:szCs w:val="20"/>
              </w:rPr>
              <w:t>bp</w:t>
            </w:r>
            <w:proofErr w:type="spellEnd"/>
            <w:r>
              <w:rPr>
                <w:sz w:val="22"/>
                <w:szCs w:val="20"/>
              </w:rPr>
              <w:t>]</w:t>
            </w:r>
          </w:p>
        </w:tc>
        <w:tc>
          <w:tcPr>
            <w:tcW w:w="2176" w:type="dxa"/>
            <w:tcBorders>
              <w:top w:val="single" w:sz="8" w:space="0" w:color="auto"/>
            </w:tcBorders>
          </w:tcPr>
          <w:p w14:paraId="79D0FE02" w14:textId="2B137E16" w:rsidR="00D00AED" w:rsidRPr="00634D05" w:rsidRDefault="00D00AED" w:rsidP="00634D05">
            <w:pPr>
              <w:spacing w:before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634D05">
              <w:rPr>
                <w:sz w:val="22"/>
                <w:szCs w:val="20"/>
              </w:rPr>
              <w:t>G</w:t>
            </w:r>
            <w:r>
              <w:rPr>
                <w:sz w:val="22"/>
                <w:szCs w:val="20"/>
              </w:rPr>
              <w:t xml:space="preserve">enome weight </w:t>
            </w:r>
            <w:r w:rsidRPr="00634D05">
              <w:rPr>
                <w:sz w:val="22"/>
                <w:szCs w:val="20"/>
              </w:rPr>
              <w:t>[ng]</w:t>
            </w:r>
          </w:p>
        </w:tc>
      </w:tr>
      <w:tr w:rsidR="00D00AED" w:rsidRPr="00634D05" w14:paraId="7325644D" w14:textId="77777777" w:rsidTr="009C6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7" w:type="dxa"/>
          </w:tcPr>
          <w:p w14:paraId="4F5719EB" w14:textId="532148C3" w:rsidR="00D00AED" w:rsidRPr="00634D05" w:rsidRDefault="00D00AED" w:rsidP="00634D05">
            <w:pPr>
              <w:spacing w:before="100"/>
              <w:rPr>
                <w:b w:val="0"/>
                <w:bCs w:val="0"/>
                <w:i/>
                <w:iCs/>
                <w:sz w:val="22"/>
                <w:szCs w:val="20"/>
              </w:rPr>
            </w:pP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 xml:space="preserve">S. </w:t>
            </w:r>
            <w:proofErr w:type="spellStart"/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oralis</w:t>
            </w:r>
            <w:proofErr w:type="spellEnd"/>
          </w:p>
        </w:tc>
        <w:tc>
          <w:tcPr>
            <w:tcW w:w="2396" w:type="dxa"/>
          </w:tcPr>
          <w:p w14:paraId="5B8A22C3" w14:textId="1A8DAA2C" w:rsidR="00D00AED" w:rsidRPr="00634D05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  <w:vertAlign w:val="superscript"/>
              </w:rPr>
            </w:pPr>
            <w:r w:rsidRPr="00634D05">
              <w:rPr>
                <w:sz w:val="22"/>
                <w:szCs w:val="20"/>
              </w:rPr>
              <w:t>1</w:t>
            </w:r>
            <w:r>
              <w:rPr>
                <w:sz w:val="22"/>
                <w:szCs w:val="20"/>
              </w:rPr>
              <w:t>.96 x10</w:t>
            </w:r>
            <w:r>
              <w:rPr>
                <w:sz w:val="22"/>
                <w:szCs w:val="20"/>
                <w:vertAlign w:val="superscript"/>
              </w:rPr>
              <w:t>6</w:t>
            </w:r>
          </w:p>
        </w:tc>
        <w:tc>
          <w:tcPr>
            <w:tcW w:w="2176" w:type="dxa"/>
          </w:tcPr>
          <w:p w14:paraId="5D647D3D" w14:textId="1B09F5D5" w:rsidR="00D00AED" w:rsidRPr="00634D05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2.</w:t>
            </w:r>
            <w:r w:rsidRPr="00634D05">
              <w:rPr>
                <w:sz w:val="22"/>
                <w:szCs w:val="20"/>
              </w:rPr>
              <w:t>15</w:t>
            </w:r>
            <w:r>
              <w:rPr>
                <w:sz w:val="22"/>
                <w:szCs w:val="20"/>
              </w:rPr>
              <w:t xml:space="preserve"> x</w:t>
            </w:r>
            <w:r w:rsidRPr="00634D05">
              <w:rPr>
                <w:sz w:val="22"/>
                <w:szCs w:val="20"/>
              </w:rPr>
              <w:t>10</w:t>
            </w:r>
            <w:r w:rsidRPr="00634D05">
              <w:rPr>
                <w:sz w:val="22"/>
                <w:szCs w:val="20"/>
                <w:vertAlign w:val="superscript"/>
              </w:rPr>
              <w:t>-5</w:t>
            </w:r>
          </w:p>
        </w:tc>
      </w:tr>
      <w:tr w:rsidR="00D00AED" w:rsidRPr="00634D05" w14:paraId="581BA06E" w14:textId="77777777" w:rsidTr="009C6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7" w:type="dxa"/>
          </w:tcPr>
          <w:p w14:paraId="584CC46A" w14:textId="682F1539" w:rsidR="00D00AED" w:rsidRPr="00634D05" w:rsidRDefault="00D00AED" w:rsidP="00634D05">
            <w:pPr>
              <w:spacing w:before="100"/>
              <w:rPr>
                <w:b w:val="0"/>
                <w:bCs w:val="0"/>
                <w:i/>
                <w:iCs/>
                <w:sz w:val="22"/>
                <w:szCs w:val="20"/>
              </w:rPr>
            </w:pP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A</w:t>
            </w:r>
            <w:r>
              <w:rPr>
                <w:b w:val="0"/>
                <w:bCs w:val="0"/>
                <w:i/>
                <w:iCs/>
                <w:sz w:val="22"/>
                <w:szCs w:val="20"/>
              </w:rPr>
              <w:t>.</w:t>
            </w: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naeslundii</w:t>
            </w:r>
            <w:proofErr w:type="spellEnd"/>
          </w:p>
        </w:tc>
        <w:tc>
          <w:tcPr>
            <w:tcW w:w="2396" w:type="dxa"/>
          </w:tcPr>
          <w:p w14:paraId="1417FEF6" w14:textId="5DF1FE6E" w:rsidR="00D00AED" w:rsidRPr="00634D05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634D05">
              <w:rPr>
                <w:sz w:val="22"/>
                <w:szCs w:val="20"/>
              </w:rPr>
              <w:t>3</w:t>
            </w:r>
            <w:r>
              <w:rPr>
                <w:sz w:val="22"/>
                <w:szCs w:val="20"/>
              </w:rPr>
              <w:t>.</w:t>
            </w:r>
            <w:r w:rsidRPr="00634D05">
              <w:rPr>
                <w:sz w:val="22"/>
                <w:szCs w:val="20"/>
              </w:rPr>
              <w:t>04</w:t>
            </w:r>
            <w:r>
              <w:rPr>
                <w:sz w:val="22"/>
                <w:szCs w:val="20"/>
              </w:rPr>
              <w:t xml:space="preserve"> x10</w:t>
            </w:r>
            <w:r>
              <w:rPr>
                <w:sz w:val="22"/>
                <w:szCs w:val="20"/>
                <w:vertAlign w:val="superscript"/>
              </w:rPr>
              <w:t>6</w:t>
            </w:r>
          </w:p>
        </w:tc>
        <w:tc>
          <w:tcPr>
            <w:tcW w:w="2176" w:type="dxa"/>
          </w:tcPr>
          <w:p w14:paraId="779CDEC8" w14:textId="6E31270D" w:rsidR="00D00AED" w:rsidRPr="00634D05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634D05">
              <w:rPr>
                <w:sz w:val="22"/>
                <w:szCs w:val="20"/>
              </w:rPr>
              <w:t>3</w:t>
            </w:r>
            <w:r>
              <w:rPr>
                <w:sz w:val="22"/>
                <w:szCs w:val="20"/>
              </w:rPr>
              <w:t>.</w:t>
            </w:r>
            <w:r w:rsidRPr="00634D05">
              <w:rPr>
                <w:sz w:val="22"/>
                <w:szCs w:val="20"/>
              </w:rPr>
              <w:t>33</w:t>
            </w:r>
            <w:r>
              <w:rPr>
                <w:sz w:val="22"/>
                <w:szCs w:val="20"/>
              </w:rPr>
              <w:t xml:space="preserve"> x</w:t>
            </w:r>
            <w:r w:rsidRPr="00634D05">
              <w:rPr>
                <w:sz w:val="22"/>
                <w:szCs w:val="20"/>
              </w:rPr>
              <w:t>10</w:t>
            </w:r>
            <w:r w:rsidRPr="00634D05">
              <w:rPr>
                <w:sz w:val="22"/>
                <w:szCs w:val="20"/>
                <w:vertAlign w:val="superscript"/>
              </w:rPr>
              <w:t>-5</w:t>
            </w:r>
          </w:p>
        </w:tc>
      </w:tr>
      <w:tr w:rsidR="00D00AED" w:rsidRPr="00634D05" w14:paraId="02B2D06B" w14:textId="77777777" w:rsidTr="009C6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7" w:type="dxa"/>
          </w:tcPr>
          <w:p w14:paraId="193B44B3" w14:textId="78302B97" w:rsidR="00D00AED" w:rsidRPr="00634D05" w:rsidRDefault="00D00AED" w:rsidP="00634D05">
            <w:pPr>
              <w:spacing w:before="100"/>
              <w:rPr>
                <w:i/>
                <w:iCs/>
                <w:sz w:val="22"/>
                <w:szCs w:val="20"/>
              </w:rPr>
            </w:pP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V</w:t>
            </w:r>
            <w:r>
              <w:rPr>
                <w:b w:val="0"/>
                <w:bCs w:val="0"/>
                <w:i/>
                <w:iCs/>
                <w:sz w:val="22"/>
                <w:szCs w:val="20"/>
              </w:rPr>
              <w:t>.</w:t>
            </w: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dispar</w:t>
            </w:r>
            <w:proofErr w:type="spellEnd"/>
          </w:p>
        </w:tc>
        <w:tc>
          <w:tcPr>
            <w:tcW w:w="2396" w:type="dxa"/>
          </w:tcPr>
          <w:p w14:paraId="11C74080" w14:textId="337A7601" w:rsidR="00D00AED" w:rsidRPr="00634D05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634D05">
              <w:rPr>
                <w:sz w:val="22"/>
                <w:szCs w:val="20"/>
              </w:rPr>
              <w:t>2</w:t>
            </w:r>
            <w:r>
              <w:rPr>
                <w:sz w:val="22"/>
                <w:szCs w:val="20"/>
              </w:rPr>
              <w:t>.12 x10</w:t>
            </w:r>
            <w:r>
              <w:rPr>
                <w:sz w:val="22"/>
                <w:szCs w:val="20"/>
                <w:vertAlign w:val="superscript"/>
              </w:rPr>
              <w:t>6</w:t>
            </w:r>
          </w:p>
        </w:tc>
        <w:tc>
          <w:tcPr>
            <w:tcW w:w="2176" w:type="dxa"/>
          </w:tcPr>
          <w:p w14:paraId="24022E31" w14:textId="2ECAE404" w:rsidR="00D00AED" w:rsidRPr="00634D05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634D05">
              <w:rPr>
                <w:sz w:val="22"/>
                <w:szCs w:val="20"/>
              </w:rPr>
              <w:t>2</w:t>
            </w:r>
            <w:r>
              <w:rPr>
                <w:sz w:val="22"/>
                <w:szCs w:val="20"/>
              </w:rPr>
              <w:t>.32 x</w:t>
            </w:r>
            <w:r w:rsidRPr="00634D05">
              <w:rPr>
                <w:sz w:val="22"/>
                <w:szCs w:val="20"/>
              </w:rPr>
              <w:t>10</w:t>
            </w:r>
            <w:r w:rsidRPr="00634D05">
              <w:rPr>
                <w:sz w:val="22"/>
                <w:szCs w:val="20"/>
                <w:vertAlign w:val="superscript"/>
              </w:rPr>
              <w:t>-</w:t>
            </w:r>
            <w:r>
              <w:rPr>
                <w:sz w:val="22"/>
                <w:szCs w:val="20"/>
                <w:vertAlign w:val="superscript"/>
              </w:rPr>
              <w:t>6</w:t>
            </w:r>
          </w:p>
        </w:tc>
      </w:tr>
      <w:tr w:rsidR="00D00AED" w:rsidRPr="00634D05" w14:paraId="6C0289D9" w14:textId="77777777" w:rsidTr="009C6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7" w:type="dxa"/>
          </w:tcPr>
          <w:p w14:paraId="72C4137E" w14:textId="2616E17C" w:rsidR="00D00AED" w:rsidRPr="00634D05" w:rsidRDefault="00D00AED" w:rsidP="00634D05">
            <w:pPr>
              <w:spacing w:before="100"/>
              <w:rPr>
                <w:b w:val="0"/>
                <w:bCs w:val="0"/>
                <w:i/>
                <w:iCs/>
                <w:sz w:val="22"/>
                <w:szCs w:val="20"/>
              </w:rPr>
            </w:pP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 xml:space="preserve">V. </w:t>
            </w:r>
            <w:proofErr w:type="spellStart"/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parvula</w:t>
            </w:r>
            <w:proofErr w:type="spellEnd"/>
          </w:p>
        </w:tc>
        <w:tc>
          <w:tcPr>
            <w:tcW w:w="2396" w:type="dxa"/>
          </w:tcPr>
          <w:p w14:paraId="672CCF45" w14:textId="186CCA81" w:rsidR="00D00AED" w:rsidRPr="00D00AED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  <w:vertAlign w:val="superscript"/>
              </w:rPr>
            </w:pPr>
            <w:r>
              <w:rPr>
                <w:sz w:val="22"/>
                <w:szCs w:val="20"/>
              </w:rPr>
              <w:t>2.16 x10</w:t>
            </w:r>
            <w:r>
              <w:rPr>
                <w:sz w:val="22"/>
                <w:szCs w:val="20"/>
                <w:vertAlign w:val="superscript"/>
              </w:rPr>
              <w:t>6</w:t>
            </w:r>
          </w:p>
        </w:tc>
        <w:tc>
          <w:tcPr>
            <w:tcW w:w="2176" w:type="dxa"/>
          </w:tcPr>
          <w:p w14:paraId="3D1865B4" w14:textId="02D12B33" w:rsidR="00D00AED" w:rsidRPr="00C47816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  <w:vertAlign w:val="superscript"/>
              </w:rPr>
            </w:pPr>
            <w:r>
              <w:rPr>
                <w:sz w:val="22"/>
                <w:szCs w:val="20"/>
              </w:rPr>
              <w:t>2.37 x10</w:t>
            </w:r>
            <w:r>
              <w:rPr>
                <w:sz w:val="22"/>
                <w:szCs w:val="20"/>
                <w:vertAlign w:val="superscript"/>
              </w:rPr>
              <w:t>-6</w:t>
            </w:r>
          </w:p>
        </w:tc>
      </w:tr>
      <w:tr w:rsidR="00D00AED" w:rsidRPr="00634D05" w14:paraId="207D2F0F" w14:textId="77777777" w:rsidTr="009C6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7" w:type="dxa"/>
          </w:tcPr>
          <w:p w14:paraId="36E68CE1" w14:textId="6D9CA44C" w:rsidR="00D00AED" w:rsidRPr="00634D05" w:rsidRDefault="00D00AED" w:rsidP="00634D05">
            <w:pPr>
              <w:spacing w:before="100"/>
              <w:rPr>
                <w:b w:val="0"/>
                <w:bCs w:val="0"/>
                <w:i/>
                <w:iCs/>
                <w:sz w:val="22"/>
                <w:szCs w:val="20"/>
              </w:rPr>
            </w:pP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F</w:t>
            </w:r>
            <w:r>
              <w:rPr>
                <w:b w:val="0"/>
                <w:bCs w:val="0"/>
                <w:i/>
                <w:iCs/>
                <w:sz w:val="22"/>
                <w:szCs w:val="20"/>
              </w:rPr>
              <w:t>.</w:t>
            </w: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nucleatum</w:t>
            </w:r>
            <w:proofErr w:type="spellEnd"/>
          </w:p>
        </w:tc>
        <w:tc>
          <w:tcPr>
            <w:tcW w:w="2396" w:type="dxa"/>
          </w:tcPr>
          <w:p w14:paraId="45B76350" w14:textId="5FFC0638" w:rsidR="00D00AED" w:rsidRPr="00C47816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  <w:vertAlign w:val="superscript"/>
              </w:rPr>
            </w:pPr>
            <w:r w:rsidRPr="00634D05">
              <w:rPr>
                <w:sz w:val="22"/>
                <w:szCs w:val="20"/>
              </w:rPr>
              <w:t>2</w:t>
            </w:r>
            <w:r>
              <w:rPr>
                <w:sz w:val="22"/>
                <w:szCs w:val="20"/>
              </w:rPr>
              <w:t>.</w:t>
            </w:r>
            <w:r w:rsidRPr="00634D05">
              <w:rPr>
                <w:sz w:val="22"/>
                <w:szCs w:val="20"/>
              </w:rPr>
              <w:t>17</w:t>
            </w:r>
            <w:r>
              <w:rPr>
                <w:sz w:val="22"/>
                <w:szCs w:val="20"/>
              </w:rPr>
              <w:t xml:space="preserve"> x10</w:t>
            </w:r>
            <w:r>
              <w:rPr>
                <w:sz w:val="22"/>
                <w:szCs w:val="20"/>
                <w:vertAlign w:val="superscript"/>
              </w:rPr>
              <w:t>6</w:t>
            </w:r>
          </w:p>
        </w:tc>
        <w:tc>
          <w:tcPr>
            <w:tcW w:w="2176" w:type="dxa"/>
          </w:tcPr>
          <w:p w14:paraId="2769CA28" w14:textId="2D38C186" w:rsidR="00D00AED" w:rsidRPr="00634D05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634D05">
              <w:rPr>
                <w:sz w:val="22"/>
                <w:szCs w:val="20"/>
              </w:rPr>
              <w:t>2</w:t>
            </w:r>
            <w:r>
              <w:rPr>
                <w:sz w:val="22"/>
                <w:szCs w:val="20"/>
              </w:rPr>
              <w:t>.</w:t>
            </w:r>
            <w:r w:rsidRPr="00634D05">
              <w:rPr>
                <w:sz w:val="22"/>
                <w:szCs w:val="20"/>
              </w:rPr>
              <w:t>38</w:t>
            </w:r>
            <w:r>
              <w:rPr>
                <w:sz w:val="22"/>
                <w:szCs w:val="20"/>
              </w:rPr>
              <w:t xml:space="preserve"> x</w:t>
            </w:r>
            <w:r w:rsidRPr="00634D05">
              <w:rPr>
                <w:sz w:val="22"/>
                <w:szCs w:val="20"/>
              </w:rPr>
              <w:t>10</w:t>
            </w:r>
            <w:r w:rsidRPr="00634D05">
              <w:rPr>
                <w:sz w:val="22"/>
                <w:szCs w:val="20"/>
                <w:vertAlign w:val="superscript"/>
              </w:rPr>
              <w:t>-</w:t>
            </w:r>
            <w:r>
              <w:rPr>
                <w:sz w:val="22"/>
                <w:szCs w:val="20"/>
                <w:vertAlign w:val="superscript"/>
              </w:rPr>
              <w:t>6</w:t>
            </w:r>
          </w:p>
        </w:tc>
      </w:tr>
      <w:tr w:rsidR="00D00AED" w:rsidRPr="00634D05" w14:paraId="0393E649" w14:textId="77777777" w:rsidTr="009C6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7" w:type="dxa"/>
          </w:tcPr>
          <w:p w14:paraId="7D8313B5" w14:textId="40830897" w:rsidR="00D00AED" w:rsidRPr="00634D05" w:rsidRDefault="00D00AED" w:rsidP="00634D05">
            <w:pPr>
              <w:spacing w:before="100"/>
              <w:rPr>
                <w:b w:val="0"/>
                <w:bCs w:val="0"/>
                <w:i/>
                <w:iCs/>
                <w:sz w:val="22"/>
                <w:szCs w:val="20"/>
              </w:rPr>
            </w:pP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P</w:t>
            </w:r>
            <w:r>
              <w:rPr>
                <w:b w:val="0"/>
                <w:bCs w:val="0"/>
                <w:i/>
                <w:iCs/>
                <w:sz w:val="22"/>
                <w:szCs w:val="20"/>
              </w:rPr>
              <w:t>.</w:t>
            </w:r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634D05">
              <w:rPr>
                <w:b w:val="0"/>
                <w:bCs w:val="0"/>
                <w:i/>
                <w:iCs/>
                <w:sz w:val="22"/>
                <w:szCs w:val="20"/>
              </w:rPr>
              <w:t>gingivalis</w:t>
            </w:r>
            <w:proofErr w:type="spellEnd"/>
          </w:p>
        </w:tc>
        <w:tc>
          <w:tcPr>
            <w:tcW w:w="2396" w:type="dxa"/>
          </w:tcPr>
          <w:p w14:paraId="28980EFA" w14:textId="15DEC6B6" w:rsidR="00D00AED" w:rsidRPr="00C47816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  <w:vertAlign w:val="superscript"/>
              </w:rPr>
            </w:pPr>
            <w:r w:rsidRPr="00634D05">
              <w:rPr>
                <w:sz w:val="22"/>
                <w:szCs w:val="20"/>
              </w:rPr>
              <w:t>2</w:t>
            </w:r>
            <w:r>
              <w:rPr>
                <w:sz w:val="22"/>
                <w:szCs w:val="20"/>
              </w:rPr>
              <w:t>.</w:t>
            </w:r>
            <w:r w:rsidRPr="00634D05">
              <w:rPr>
                <w:sz w:val="22"/>
                <w:szCs w:val="20"/>
              </w:rPr>
              <w:t>3</w:t>
            </w:r>
            <w:r>
              <w:rPr>
                <w:sz w:val="22"/>
                <w:szCs w:val="20"/>
              </w:rPr>
              <w:t>4 x10</w:t>
            </w:r>
            <w:r>
              <w:rPr>
                <w:sz w:val="22"/>
                <w:szCs w:val="20"/>
                <w:vertAlign w:val="superscript"/>
              </w:rPr>
              <w:t>6</w:t>
            </w:r>
          </w:p>
        </w:tc>
        <w:tc>
          <w:tcPr>
            <w:tcW w:w="2176" w:type="dxa"/>
          </w:tcPr>
          <w:p w14:paraId="6C8348FC" w14:textId="3E473835" w:rsidR="00D00AED" w:rsidRPr="00634D05" w:rsidRDefault="00D00AED" w:rsidP="00634D05">
            <w:pPr>
              <w:spacing w:befor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634D05">
              <w:rPr>
                <w:sz w:val="22"/>
                <w:szCs w:val="20"/>
              </w:rPr>
              <w:t>2</w:t>
            </w:r>
            <w:r>
              <w:rPr>
                <w:sz w:val="22"/>
                <w:szCs w:val="20"/>
              </w:rPr>
              <w:t>.</w:t>
            </w:r>
            <w:r w:rsidRPr="00634D05">
              <w:rPr>
                <w:sz w:val="22"/>
                <w:szCs w:val="20"/>
              </w:rPr>
              <w:t>5</w:t>
            </w:r>
            <w:r>
              <w:rPr>
                <w:sz w:val="22"/>
                <w:szCs w:val="20"/>
              </w:rPr>
              <w:t>7 x</w:t>
            </w:r>
            <w:r w:rsidRPr="00634D05">
              <w:rPr>
                <w:sz w:val="22"/>
                <w:szCs w:val="20"/>
              </w:rPr>
              <w:t>10</w:t>
            </w:r>
            <w:r w:rsidRPr="00634D05">
              <w:rPr>
                <w:sz w:val="22"/>
                <w:szCs w:val="20"/>
                <w:vertAlign w:val="superscript"/>
              </w:rPr>
              <w:t>-</w:t>
            </w:r>
            <w:r>
              <w:rPr>
                <w:sz w:val="22"/>
                <w:szCs w:val="20"/>
                <w:vertAlign w:val="superscript"/>
              </w:rPr>
              <w:t>6</w:t>
            </w:r>
          </w:p>
        </w:tc>
      </w:tr>
    </w:tbl>
    <w:p w14:paraId="0B9FD7CC" w14:textId="77777777" w:rsidR="00AD3DCE" w:rsidRDefault="00AD3DCE" w:rsidP="00E83CBA">
      <w:pPr>
        <w:spacing w:line="360" w:lineRule="auto"/>
        <w:rPr>
          <w:szCs w:val="24"/>
        </w:rPr>
      </w:pPr>
    </w:p>
    <w:p w14:paraId="64138390" w14:textId="77777777" w:rsidR="00D00AED" w:rsidRDefault="00D00AED" w:rsidP="00E83CBA">
      <w:pPr>
        <w:spacing w:line="360" w:lineRule="auto"/>
        <w:rPr>
          <w:szCs w:val="24"/>
        </w:rPr>
      </w:pPr>
    </w:p>
    <w:p w14:paraId="1A125321" w14:textId="1DE47A79" w:rsidR="00D00AED" w:rsidRDefault="00D00AED" w:rsidP="00D00AED">
      <w:pPr>
        <w:pStyle w:val="Beschriftung"/>
        <w:keepNext/>
      </w:pPr>
      <w:r>
        <w:t>Table S</w:t>
      </w:r>
      <w:r w:rsidR="004154DE">
        <w:fldChar w:fldCharType="begin"/>
      </w:r>
      <w:r w:rsidR="004154DE">
        <w:instrText xml:space="preserve"> SEQ Table_S \* ARABIC </w:instrText>
      </w:r>
      <w:r w:rsidR="004154DE">
        <w:fldChar w:fldCharType="separate"/>
      </w:r>
      <w:r w:rsidR="006E1902">
        <w:rPr>
          <w:noProof/>
        </w:rPr>
        <w:t>5</w:t>
      </w:r>
      <w:r w:rsidR="004154DE">
        <w:rPr>
          <w:noProof/>
        </w:rPr>
        <w:fldChar w:fldCharType="end"/>
      </w:r>
      <w:r>
        <w:t xml:space="preserve">. 16S </w:t>
      </w:r>
      <w:proofErr w:type="spellStart"/>
      <w:r>
        <w:t>rRNA</w:t>
      </w:r>
      <w:proofErr w:type="spellEnd"/>
      <w:r>
        <w:t xml:space="preserve"> FISH probes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429"/>
        <w:gridCol w:w="1430"/>
        <w:gridCol w:w="4544"/>
        <w:gridCol w:w="1659"/>
      </w:tblGrid>
      <w:tr w:rsidR="00D00AED" w:rsidRPr="00D00AED" w14:paraId="4778872F" w14:textId="77777777" w:rsidTr="00D00AED">
        <w:trPr>
          <w:trHeight w:val="403"/>
        </w:trPr>
        <w:tc>
          <w:tcPr>
            <w:tcW w:w="789" w:type="pct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1CEB533" w14:textId="35505A78" w:rsidR="00D00AED" w:rsidRPr="00D00AED" w:rsidRDefault="00D00AED" w:rsidP="00D00AED">
            <w:pPr>
              <w:rPr>
                <w:rFonts w:eastAsia="Times New Roman" w:cs="Times New Roman"/>
                <w:b/>
                <w:bCs/>
                <w:sz w:val="22"/>
                <w:lang w:eastAsia="de-DE"/>
              </w:rPr>
            </w:pPr>
            <w:r w:rsidRPr="00D00AED">
              <w:rPr>
                <w:b/>
                <w:bCs/>
                <w:sz w:val="22"/>
                <w:szCs w:val="20"/>
              </w:rPr>
              <w:t>Species</w:t>
            </w:r>
          </w:p>
        </w:tc>
        <w:tc>
          <w:tcPr>
            <w:tcW w:w="789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20A3314" w14:textId="5FEB83B7" w:rsidR="00D00AED" w:rsidRPr="00D00AED" w:rsidRDefault="00D00AED" w:rsidP="00D00AED">
            <w:pPr>
              <w:rPr>
                <w:rFonts w:eastAsia="Times New Roman" w:cs="Times New Roman"/>
                <w:b/>
                <w:bCs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b/>
                <w:bCs/>
                <w:sz w:val="22"/>
                <w:lang w:eastAsia="de-DE"/>
              </w:rPr>
              <w:t>Name</w:t>
            </w:r>
          </w:p>
        </w:tc>
        <w:tc>
          <w:tcPr>
            <w:tcW w:w="2507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C566008" w14:textId="54C65A86" w:rsidR="00D00AED" w:rsidRPr="00D00AED" w:rsidRDefault="00D00AED" w:rsidP="00D00AED">
            <w:pPr>
              <w:rPr>
                <w:rFonts w:eastAsia="Times New Roman" w:cs="Times New Roman"/>
                <w:b/>
                <w:bCs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b/>
                <w:bCs/>
                <w:sz w:val="22"/>
                <w:lang w:eastAsia="de-DE"/>
              </w:rPr>
              <w:t>Sequence</w:t>
            </w:r>
          </w:p>
        </w:tc>
        <w:tc>
          <w:tcPr>
            <w:tcW w:w="915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8AEDD9C" w14:textId="0D71AEE8" w:rsidR="00D00AED" w:rsidRPr="00D00AED" w:rsidRDefault="00D00AED" w:rsidP="00D00AED">
            <w:pPr>
              <w:rPr>
                <w:rFonts w:eastAsia="Times New Roman" w:cs="Times New Roman"/>
                <w:b/>
                <w:bCs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b/>
                <w:bCs/>
                <w:sz w:val="22"/>
                <w:lang w:eastAsia="de-DE"/>
              </w:rPr>
              <w:t>Label</w:t>
            </w:r>
          </w:p>
        </w:tc>
      </w:tr>
      <w:tr w:rsidR="00D00AED" w:rsidRPr="00D00AED" w14:paraId="1989F76F" w14:textId="77777777" w:rsidTr="00D00AED">
        <w:trPr>
          <w:trHeight w:val="317"/>
        </w:trPr>
        <w:tc>
          <w:tcPr>
            <w:tcW w:w="789" w:type="pct"/>
            <w:tcBorders>
              <w:top w:val="single" w:sz="8" w:space="0" w:color="auto"/>
            </w:tcBorders>
            <w:vAlign w:val="bottom"/>
          </w:tcPr>
          <w:p w14:paraId="16BA0B95" w14:textId="47E385CA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634D05">
              <w:rPr>
                <w:i/>
                <w:iCs/>
                <w:sz w:val="22"/>
                <w:szCs w:val="20"/>
              </w:rPr>
              <w:t xml:space="preserve">S. </w:t>
            </w:r>
            <w:proofErr w:type="spellStart"/>
            <w:r w:rsidRPr="00634D05">
              <w:rPr>
                <w:i/>
                <w:iCs/>
                <w:sz w:val="22"/>
                <w:szCs w:val="20"/>
              </w:rPr>
              <w:t>oralis</w:t>
            </w:r>
            <w:proofErr w:type="spellEnd"/>
          </w:p>
        </w:tc>
        <w:tc>
          <w:tcPr>
            <w:tcW w:w="789" w:type="pct"/>
            <w:tcBorders>
              <w:top w:val="single" w:sz="8" w:space="0" w:color="auto"/>
            </w:tcBorders>
            <w:noWrap/>
            <w:vAlign w:val="bottom"/>
            <w:hideMark/>
          </w:tcPr>
          <w:p w14:paraId="0B699487" w14:textId="6A032BF3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So405</w:t>
            </w:r>
          </w:p>
        </w:tc>
        <w:tc>
          <w:tcPr>
            <w:tcW w:w="2507" w:type="pct"/>
            <w:tcBorders>
              <w:top w:val="single" w:sz="8" w:space="0" w:color="auto"/>
            </w:tcBorders>
            <w:noWrap/>
            <w:vAlign w:val="bottom"/>
            <w:hideMark/>
          </w:tcPr>
          <w:p w14:paraId="6C73C7B9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ACA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gCC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TTT AAC TTC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AgA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CTT ATC TAA</w:t>
            </w:r>
          </w:p>
        </w:tc>
        <w:tc>
          <w:tcPr>
            <w:tcW w:w="915" w:type="pct"/>
            <w:tcBorders>
              <w:top w:val="single" w:sz="8" w:space="0" w:color="auto"/>
            </w:tcBorders>
            <w:noWrap/>
            <w:vAlign w:val="bottom"/>
            <w:hideMark/>
          </w:tcPr>
          <w:p w14:paraId="30C1E564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Alexa Fluor 405</w:t>
            </w:r>
          </w:p>
        </w:tc>
      </w:tr>
      <w:tr w:rsidR="00D00AED" w:rsidRPr="00D00AED" w14:paraId="15D5CA51" w14:textId="77777777" w:rsidTr="00D00AED">
        <w:trPr>
          <w:trHeight w:val="317"/>
        </w:trPr>
        <w:tc>
          <w:tcPr>
            <w:tcW w:w="789" w:type="pct"/>
            <w:vAlign w:val="bottom"/>
          </w:tcPr>
          <w:p w14:paraId="105E6264" w14:textId="7E906FFE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634D05">
              <w:rPr>
                <w:i/>
                <w:iCs/>
                <w:sz w:val="22"/>
                <w:szCs w:val="20"/>
              </w:rPr>
              <w:t>A</w:t>
            </w:r>
            <w:r>
              <w:rPr>
                <w:i/>
                <w:iCs/>
                <w:sz w:val="22"/>
                <w:szCs w:val="20"/>
              </w:rPr>
              <w:t>.</w:t>
            </w:r>
            <w:r w:rsidRPr="00634D05">
              <w:rPr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634D05">
              <w:rPr>
                <w:i/>
                <w:iCs/>
                <w:sz w:val="22"/>
                <w:szCs w:val="20"/>
              </w:rPr>
              <w:t>naeslundii</w:t>
            </w:r>
            <w:proofErr w:type="spellEnd"/>
          </w:p>
        </w:tc>
        <w:tc>
          <w:tcPr>
            <w:tcW w:w="789" w:type="pct"/>
            <w:noWrap/>
            <w:vAlign w:val="bottom"/>
            <w:hideMark/>
          </w:tcPr>
          <w:p w14:paraId="5CE62973" w14:textId="7A5B01BB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An488</w:t>
            </w:r>
          </w:p>
        </w:tc>
        <w:tc>
          <w:tcPr>
            <w:tcW w:w="2507" w:type="pct"/>
            <w:noWrap/>
            <w:vAlign w:val="bottom"/>
            <w:hideMark/>
          </w:tcPr>
          <w:p w14:paraId="04D10F9A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val="it-IT" w:eastAsia="de-DE"/>
              </w:rPr>
            </w:pPr>
            <w:proofErr w:type="spellStart"/>
            <w:r w:rsidRPr="00D00AED">
              <w:rPr>
                <w:rFonts w:eastAsia="Times New Roman" w:cs="Times New Roman"/>
                <w:sz w:val="22"/>
                <w:lang w:val="it-IT" w:eastAsia="de-DE"/>
              </w:rPr>
              <w:t>Cgg</w:t>
            </w:r>
            <w:proofErr w:type="spellEnd"/>
            <w:r w:rsidRPr="00D00AED">
              <w:rPr>
                <w:rFonts w:eastAsia="Times New Roman" w:cs="Times New Roman"/>
                <w:sz w:val="22"/>
                <w:lang w:val="it-IT" w:eastAsia="de-DE"/>
              </w:rPr>
              <w:t xml:space="preserve"> TTA TCC </w:t>
            </w:r>
            <w:proofErr w:type="spellStart"/>
            <w:r w:rsidRPr="00D00AED">
              <w:rPr>
                <w:rFonts w:eastAsia="Times New Roman" w:cs="Times New Roman"/>
                <w:sz w:val="22"/>
                <w:lang w:val="it-IT" w:eastAsia="de-DE"/>
              </w:rPr>
              <w:t>AgA</w:t>
            </w:r>
            <w:proofErr w:type="spellEnd"/>
            <w:r w:rsidRPr="00D00AED">
              <w:rPr>
                <w:rFonts w:eastAsia="Times New Roman" w:cs="Times New Roman"/>
                <w:sz w:val="22"/>
                <w:lang w:val="it-IT" w:eastAsia="de-DE"/>
              </w:rPr>
              <w:t xml:space="preserve"> </w:t>
            </w:r>
            <w:proofErr w:type="spellStart"/>
            <w:r w:rsidRPr="00D00AED">
              <w:rPr>
                <w:rFonts w:eastAsia="Times New Roman" w:cs="Times New Roman"/>
                <w:sz w:val="22"/>
                <w:lang w:val="it-IT" w:eastAsia="de-DE"/>
              </w:rPr>
              <w:t>AgA</w:t>
            </w:r>
            <w:proofErr w:type="spellEnd"/>
            <w:r w:rsidRPr="00D00AED">
              <w:rPr>
                <w:rFonts w:eastAsia="Times New Roman" w:cs="Times New Roman"/>
                <w:sz w:val="22"/>
                <w:lang w:val="it-IT" w:eastAsia="de-DE"/>
              </w:rPr>
              <w:t xml:space="preserve"> </w:t>
            </w:r>
            <w:proofErr w:type="spellStart"/>
            <w:r w:rsidRPr="00D00AED">
              <w:rPr>
                <w:rFonts w:eastAsia="Times New Roman" w:cs="Times New Roman"/>
                <w:sz w:val="22"/>
                <w:lang w:val="it-IT" w:eastAsia="de-DE"/>
              </w:rPr>
              <w:t>Agg</w:t>
            </w:r>
            <w:proofErr w:type="spellEnd"/>
            <w:r w:rsidRPr="00D00AED">
              <w:rPr>
                <w:rFonts w:eastAsia="Times New Roman" w:cs="Times New Roman"/>
                <w:sz w:val="22"/>
                <w:lang w:val="it-IT" w:eastAsia="de-DE"/>
              </w:rPr>
              <w:t xml:space="preserve"> gg</w:t>
            </w:r>
          </w:p>
        </w:tc>
        <w:tc>
          <w:tcPr>
            <w:tcW w:w="915" w:type="pct"/>
            <w:noWrap/>
            <w:vAlign w:val="bottom"/>
            <w:hideMark/>
          </w:tcPr>
          <w:p w14:paraId="63502CDB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Alexa Fluor 488</w:t>
            </w:r>
          </w:p>
        </w:tc>
      </w:tr>
      <w:tr w:rsidR="00D00AED" w:rsidRPr="00D00AED" w14:paraId="2AA40CED" w14:textId="77777777" w:rsidTr="00D00AED">
        <w:trPr>
          <w:trHeight w:val="317"/>
        </w:trPr>
        <w:tc>
          <w:tcPr>
            <w:tcW w:w="789" w:type="pct"/>
            <w:vAlign w:val="bottom"/>
          </w:tcPr>
          <w:p w14:paraId="3AFCBAB3" w14:textId="77777777" w:rsidR="00D00AED" w:rsidRDefault="00D00AED" w:rsidP="00D00AED">
            <w:pPr>
              <w:rPr>
                <w:i/>
                <w:iCs/>
                <w:sz w:val="22"/>
                <w:szCs w:val="20"/>
              </w:rPr>
            </w:pPr>
            <w:r w:rsidRPr="00634D05">
              <w:rPr>
                <w:i/>
                <w:iCs/>
                <w:sz w:val="22"/>
                <w:szCs w:val="20"/>
              </w:rPr>
              <w:t>V</w:t>
            </w:r>
            <w:r>
              <w:rPr>
                <w:i/>
                <w:iCs/>
                <w:sz w:val="22"/>
                <w:szCs w:val="20"/>
              </w:rPr>
              <w:t>.</w:t>
            </w:r>
            <w:r w:rsidRPr="00634D05">
              <w:rPr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634D05">
              <w:rPr>
                <w:i/>
                <w:iCs/>
                <w:sz w:val="22"/>
                <w:szCs w:val="20"/>
              </w:rPr>
              <w:t>dispar</w:t>
            </w:r>
            <w:proofErr w:type="spellEnd"/>
            <w:r>
              <w:rPr>
                <w:i/>
                <w:iCs/>
                <w:sz w:val="22"/>
                <w:szCs w:val="20"/>
              </w:rPr>
              <w:t>/</w:t>
            </w:r>
          </w:p>
          <w:p w14:paraId="3680F752" w14:textId="388DBB70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>
              <w:rPr>
                <w:i/>
                <w:iCs/>
                <w:sz w:val="22"/>
                <w:szCs w:val="20"/>
              </w:rPr>
              <w:t xml:space="preserve">V. </w:t>
            </w:r>
            <w:proofErr w:type="spellStart"/>
            <w:r>
              <w:rPr>
                <w:i/>
                <w:iCs/>
                <w:sz w:val="22"/>
                <w:szCs w:val="20"/>
              </w:rPr>
              <w:t>parvula</w:t>
            </w:r>
            <w:proofErr w:type="spellEnd"/>
          </w:p>
        </w:tc>
        <w:tc>
          <w:tcPr>
            <w:tcW w:w="789" w:type="pct"/>
            <w:noWrap/>
            <w:vAlign w:val="bottom"/>
            <w:hideMark/>
          </w:tcPr>
          <w:p w14:paraId="45BF4976" w14:textId="0FF148C2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Vd568</w:t>
            </w:r>
          </w:p>
        </w:tc>
        <w:tc>
          <w:tcPr>
            <w:tcW w:w="2507" w:type="pct"/>
            <w:noWrap/>
            <w:vAlign w:val="bottom"/>
            <w:hideMark/>
          </w:tcPr>
          <w:p w14:paraId="56720B02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AAT CCC CTC CTT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CAg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TgA</w:t>
            </w:r>
            <w:proofErr w:type="spellEnd"/>
          </w:p>
        </w:tc>
        <w:tc>
          <w:tcPr>
            <w:tcW w:w="915" w:type="pct"/>
            <w:noWrap/>
            <w:vAlign w:val="bottom"/>
            <w:hideMark/>
          </w:tcPr>
          <w:p w14:paraId="701D2F14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Alexa Fluor 568</w:t>
            </w:r>
          </w:p>
        </w:tc>
      </w:tr>
      <w:tr w:rsidR="00D00AED" w:rsidRPr="00D00AED" w14:paraId="5783B990" w14:textId="77777777" w:rsidTr="00D00AED">
        <w:trPr>
          <w:trHeight w:val="317"/>
        </w:trPr>
        <w:tc>
          <w:tcPr>
            <w:tcW w:w="789" w:type="pct"/>
            <w:vAlign w:val="bottom"/>
          </w:tcPr>
          <w:p w14:paraId="762A39C8" w14:textId="034F8583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634D05">
              <w:rPr>
                <w:i/>
                <w:iCs/>
                <w:sz w:val="22"/>
                <w:szCs w:val="20"/>
              </w:rPr>
              <w:t>P</w:t>
            </w:r>
            <w:r>
              <w:rPr>
                <w:i/>
                <w:iCs/>
                <w:sz w:val="22"/>
                <w:szCs w:val="20"/>
              </w:rPr>
              <w:t>.</w:t>
            </w:r>
            <w:r w:rsidRPr="00634D05">
              <w:rPr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634D05">
              <w:rPr>
                <w:i/>
                <w:iCs/>
                <w:sz w:val="22"/>
                <w:szCs w:val="20"/>
              </w:rPr>
              <w:t>gingivalis</w:t>
            </w:r>
            <w:proofErr w:type="spellEnd"/>
          </w:p>
        </w:tc>
        <w:tc>
          <w:tcPr>
            <w:tcW w:w="789" w:type="pct"/>
            <w:noWrap/>
            <w:vAlign w:val="bottom"/>
            <w:hideMark/>
          </w:tcPr>
          <w:p w14:paraId="7290A0E8" w14:textId="0C9CCB26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Pg647</w:t>
            </w:r>
          </w:p>
        </w:tc>
        <w:tc>
          <w:tcPr>
            <w:tcW w:w="2507" w:type="pct"/>
            <w:noWrap/>
            <w:vAlign w:val="bottom"/>
            <w:hideMark/>
          </w:tcPr>
          <w:p w14:paraId="3179E90E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CAA TAC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TCg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TAT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CgC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CCg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TTA TTC</w:t>
            </w:r>
          </w:p>
        </w:tc>
        <w:tc>
          <w:tcPr>
            <w:tcW w:w="915" w:type="pct"/>
            <w:noWrap/>
            <w:vAlign w:val="bottom"/>
            <w:hideMark/>
          </w:tcPr>
          <w:p w14:paraId="2CEE92D5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Alexa Fluor 647</w:t>
            </w:r>
          </w:p>
        </w:tc>
      </w:tr>
      <w:tr w:rsidR="00D00AED" w:rsidRPr="00D00AED" w14:paraId="62BCE1C6" w14:textId="77777777" w:rsidTr="00D00AED">
        <w:trPr>
          <w:trHeight w:val="317"/>
        </w:trPr>
        <w:tc>
          <w:tcPr>
            <w:tcW w:w="789" w:type="pct"/>
            <w:vAlign w:val="bottom"/>
          </w:tcPr>
          <w:p w14:paraId="545CE819" w14:textId="2D599D98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634D05">
              <w:rPr>
                <w:i/>
                <w:iCs/>
                <w:sz w:val="22"/>
                <w:szCs w:val="20"/>
              </w:rPr>
              <w:t>F</w:t>
            </w:r>
            <w:r>
              <w:rPr>
                <w:i/>
                <w:iCs/>
                <w:sz w:val="22"/>
                <w:szCs w:val="20"/>
              </w:rPr>
              <w:t>.</w:t>
            </w:r>
            <w:r w:rsidRPr="00634D05">
              <w:rPr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634D05">
              <w:rPr>
                <w:i/>
                <w:iCs/>
                <w:sz w:val="22"/>
                <w:szCs w:val="20"/>
              </w:rPr>
              <w:t>nucleatum</w:t>
            </w:r>
            <w:proofErr w:type="spellEnd"/>
          </w:p>
        </w:tc>
        <w:tc>
          <w:tcPr>
            <w:tcW w:w="789" w:type="pct"/>
            <w:noWrap/>
            <w:vAlign w:val="bottom"/>
            <w:hideMark/>
          </w:tcPr>
          <w:p w14:paraId="7372AE63" w14:textId="4CF7AAB6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FUS664-blau</w:t>
            </w:r>
          </w:p>
        </w:tc>
        <w:tc>
          <w:tcPr>
            <w:tcW w:w="2507" w:type="pct"/>
            <w:noWrap/>
            <w:vAlign w:val="bottom"/>
            <w:hideMark/>
          </w:tcPr>
          <w:p w14:paraId="11990D72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CTT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gTA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gTT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CCg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CYT ACC TC</w:t>
            </w:r>
          </w:p>
        </w:tc>
        <w:tc>
          <w:tcPr>
            <w:tcW w:w="915" w:type="pct"/>
            <w:noWrap/>
            <w:vAlign w:val="bottom"/>
            <w:hideMark/>
          </w:tcPr>
          <w:p w14:paraId="37A57D18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Alexa Fluor 405</w:t>
            </w:r>
          </w:p>
        </w:tc>
      </w:tr>
      <w:tr w:rsidR="00D00AED" w:rsidRPr="00D00AED" w14:paraId="00600214" w14:textId="77777777" w:rsidTr="00D00AED">
        <w:trPr>
          <w:trHeight w:val="317"/>
        </w:trPr>
        <w:tc>
          <w:tcPr>
            <w:tcW w:w="789" w:type="pct"/>
            <w:vAlign w:val="bottom"/>
          </w:tcPr>
          <w:p w14:paraId="56ECC245" w14:textId="61FF8B30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634D05">
              <w:rPr>
                <w:i/>
                <w:iCs/>
                <w:sz w:val="22"/>
                <w:szCs w:val="20"/>
              </w:rPr>
              <w:t>F</w:t>
            </w:r>
            <w:r>
              <w:rPr>
                <w:i/>
                <w:iCs/>
                <w:sz w:val="22"/>
                <w:szCs w:val="20"/>
              </w:rPr>
              <w:t>.</w:t>
            </w:r>
            <w:r w:rsidRPr="00634D05">
              <w:rPr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634D05">
              <w:rPr>
                <w:i/>
                <w:iCs/>
                <w:sz w:val="22"/>
                <w:szCs w:val="20"/>
              </w:rPr>
              <w:t>nucleatum</w:t>
            </w:r>
            <w:proofErr w:type="spellEnd"/>
          </w:p>
        </w:tc>
        <w:tc>
          <w:tcPr>
            <w:tcW w:w="789" w:type="pct"/>
            <w:noWrap/>
            <w:vAlign w:val="bottom"/>
            <w:hideMark/>
          </w:tcPr>
          <w:p w14:paraId="032E63E4" w14:textId="0B40FB13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FUS664-rot</w:t>
            </w:r>
          </w:p>
        </w:tc>
        <w:tc>
          <w:tcPr>
            <w:tcW w:w="2507" w:type="pct"/>
            <w:noWrap/>
            <w:vAlign w:val="bottom"/>
            <w:hideMark/>
          </w:tcPr>
          <w:p w14:paraId="25BAD814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CTT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gTA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gTT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</w:t>
            </w:r>
            <w:proofErr w:type="spellStart"/>
            <w:r w:rsidRPr="00D00AED">
              <w:rPr>
                <w:rFonts w:eastAsia="Times New Roman" w:cs="Times New Roman"/>
                <w:sz w:val="22"/>
                <w:lang w:eastAsia="de-DE"/>
              </w:rPr>
              <w:t>CCg</w:t>
            </w:r>
            <w:proofErr w:type="spellEnd"/>
            <w:r w:rsidRPr="00D00AED">
              <w:rPr>
                <w:rFonts w:eastAsia="Times New Roman" w:cs="Times New Roman"/>
                <w:sz w:val="22"/>
                <w:lang w:eastAsia="de-DE"/>
              </w:rPr>
              <w:t xml:space="preserve"> CYT ACC TC</w:t>
            </w:r>
          </w:p>
        </w:tc>
        <w:tc>
          <w:tcPr>
            <w:tcW w:w="915" w:type="pct"/>
            <w:noWrap/>
            <w:vAlign w:val="bottom"/>
            <w:hideMark/>
          </w:tcPr>
          <w:p w14:paraId="0C003E3B" w14:textId="77777777" w:rsidR="00D00AED" w:rsidRPr="00D00AED" w:rsidRDefault="00D00AED" w:rsidP="00D00AED">
            <w:pPr>
              <w:rPr>
                <w:rFonts w:eastAsia="Times New Roman" w:cs="Times New Roman"/>
                <w:sz w:val="22"/>
                <w:lang w:eastAsia="de-DE"/>
              </w:rPr>
            </w:pPr>
            <w:r w:rsidRPr="00D00AED">
              <w:rPr>
                <w:rFonts w:eastAsia="Times New Roman" w:cs="Times New Roman"/>
                <w:sz w:val="22"/>
                <w:lang w:eastAsia="de-DE"/>
              </w:rPr>
              <w:t>Alexa Fluor 647</w:t>
            </w:r>
          </w:p>
        </w:tc>
      </w:tr>
    </w:tbl>
    <w:p w14:paraId="526B2AF2" w14:textId="3EEFAA6B" w:rsidR="009C6CD8" w:rsidRDefault="009C6CD8" w:rsidP="00E83CBA">
      <w:pPr>
        <w:spacing w:line="360" w:lineRule="auto"/>
        <w:rPr>
          <w:szCs w:val="24"/>
        </w:rPr>
      </w:pPr>
    </w:p>
    <w:p w14:paraId="7EC1B92C" w14:textId="5B3FF133" w:rsidR="00A972B4" w:rsidRDefault="00A972B4">
      <w:pPr>
        <w:rPr>
          <w:szCs w:val="24"/>
        </w:rPr>
      </w:pPr>
      <w:r>
        <w:rPr>
          <w:szCs w:val="24"/>
        </w:rPr>
        <w:br w:type="page"/>
      </w:r>
    </w:p>
    <w:p w14:paraId="3388E6E1" w14:textId="00BBC0A6" w:rsidR="00A972B4" w:rsidRPr="00A972B4" w:rsidRDefault="00A972B4" w:rsidP="00A972B4">
      <w:pPr>
        <w:pStyle w:val="Beschriftung"/>
        <w:keepNext/>
      </w:pPr>
      <w:r>
        <w:lastRenderedPageBreak/>
        <w:t>Table S</w:t>
      </w:r>
      <w:r w:rsidR="004154DE">
        <w:fldChar w:fldCharType="begin"/>
      </w:r>
      <w:r w:rsidR="004154DE">
        <w:instrText xml:space="preserve"> SEQ Table_S \* ARABIC </w:instrText>
      </w:r>
      <w:r w:rsidR="004154DE">
        <w:fldChar w:fldCharType="separate"/>
      </w:r>
      <w:r w:rsidR="006E1902">
        <w:rPr>
          <w:noProof/>
        </w:rPr>
        <w:t>6</w:t>
      </w:r>
      <w:r w:rsidR="004154DE">
        <w:rPr>
          <w:noProof/>
        </w:rPr>
        <w:fldChar w:fldCharType="end"/>
      </w:r>
      <w:r>
        <w:t xml:space="preserve">. Statistical analysis results (adjusted p-values) of </w:t>
      </w:r>
      <w:r w:rsidRPr="00865200">
        <w:rPr>
          <w:b/>
          <w:bCs/>
        </w:rPr>
        <w:t>biofilm volume</w:t>
      </w:r>
      <w:r>
        <w:t xml:space="preserve"> comparisons over time. Data (at least N = 15 individual images per condition), were tested for normal distribution using </w:t>
      </w:r>
      <w:proofErr w:type="spellStart"/>
      <w:r>
        <w:t>D’Agostino</w:t>
      </w:r>
      <w:proofErr w:type="spellEnd"/>
      <w:r>
        <w:t xml:space="preserve"> &amp; Pearson Omnibus Normality test followed by </w:t>
      </w:r>
      <w:proofErr w:type="spellStart"/>
      <w:r>
        <w:t>Kruskal</w:t>
      </w:r>
      <w:proofErr w:type="spellEnd"/>
      <w:r>
        <w:t xml:space="preserve">-Wallis test with Dunn’s multiple comparison correction. Family-wise significance level was set to </w:t>
      </w:r>
      <w:r>
        <w:rPr>
          <w:rFonts w:cs="Times New Roman"/>
        </w:rPr>
        <w:t>α</w:t>
      </w:r>
      <w:r>
        <w:t> = 0.05 and statistically significant dif</w:t>
      </w:r>
      <w:r w:rsidR="00D83A40">
        <w:t>ferences are highlighted in bold</w:t>
      </w:r>
      <w:r>
        <w:t>.</w:t>
      </w:r>
    </w:p>
    <w:p w14:paraId="3F15181B" w14:textId="72A33117" w:rsidR="009C6CD8" w:rsidRDefault="00A972B4" w:rsidP="00A972B4">
      <w:pPr>
        <w:spacing w:line="360" w:lineRule="auto"/>
        <w:jc w:val="center"/>
        <w:rPr>
          <w:szCs w:val="24"/>
        </w:rPr>
      </w:pPr>
      <w:r>
        <w:rPr>
          <w:noProof/>
          <w:szCs w:val="24"/>
          <w:lang w:val="de-DE" w:eastAsia="de-DE"/>
        </w:rPr>
        <w:drawing>
          <wp:inline distT="0" distB="0" distL="0" distR="0" wp14:anchorId="799F26E7" wp14:editId="5A5EB850">
            <wp:extent cx="4369766" cy="7636700"/>
            <wp:effectExtent l="0" t="0" r="0" b="0"/>
            <wp:docPr id="1614736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7361" name="Grafik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9766" cy="76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C9C93" w14:textId="77777777" w:rsidR="00A972B4" w:rsidRDefault="00A972B4" w:rsidP="00A972B4">
      <w:pPr>
        <w:spacing w:line="360" w:lineRule="auto"/>
        <w:jc w:val="center"/>
        <w:rPr>
          <w:szCs w:val="24"/>
        </w:rPr>
      </w:pPr>
    </w:p>
    <w:p w14:paraId="1F757782" w14:textId="77777777" w:rsidR="00A972B4" w:rsidRDefault="00A972B4" w:rsidP="00A972B4">
      <w:pPr>
        <w:spacing w:line="360" w:lineRule="auto"/>
        <w:jc w:val="center"/>
        <w:rPr>
          <w:szCs w:val="24"/>
        </w:rPr>
      </w:pPr>
    </w:p>
    <w:p w14:paraId="206A28BA" w14:textId="3729C4C5" w:rsidR="00A972B4" w:rsidRDefault="00A972B4" w:rsidP="00E3208C">
      <w:pPr>
        <w:pStyle w:val="Beschriftung"/>
        <w:keepNext/>
      </w:pPr>
      <w:r>
        <w:lastRenderedPageBreak/>
        <w:t>Table S</w:t>
      </w:r>
      <w:r w:rsidR="004154DE">
        <w:fldChar w:fldCharType="begin"/>
      </w:r>
      <w:r w:rsidR="004154DE">
        <w:instrText xml:space="preserve"> SEQ Table_S \*</w:instrText>
      </w:r>
      <w:r w:rsidR="004154DE">
        <w:instrText xml:space="preserve"> ARABIC </w:instrText>
      </w:r>
      <w:r w:rsidR="004154DE">
        <w:fldChar w:fldCharType="separate"/>
      </w:r>
      <w:r w:rsidR="006E1902">
        <w:rPr>
          <w:noProof/>
        </w:rPr>
        <w:t>7</w:t>
      </w:r>
      <w:r w:rsidR="004154DE">
        <w:rPr>
          <w:noProof/>
        </w:rPr>
        <w:fldChar w:fldCharType="end"/>
      </w:r>
      <w:r>
        <w:t xml:space="preserve">. Statistical analysis results (adjusted p-values) of </w:t>
      </w:r>
      <w:r w:rsidRPr="00865200">
        <w:rPr>
          <w:b/>
          <w:bCs/>
        </w:rPr>
        <w:t>biofilm viability</w:t>
      </w:r>
      <w:r w:rsidR="00E3208C" w:rsidRPr="00E3208C">
        <w:t xml:space="preserve"> comparisons by means of</w:t>
      </w:r>
      <w:r w:rsidR="00E3208C">
        <w:rPr>
          <w:b/>
          <w:bCs/>
        </w:rPr>
        <w:t xml:space="preserve"> </w:t>
      </w:r>
      <w:r w:rsidR="00E3208C" w:rsidRPr="00E3208C">
        <w:t>intact cell membrane</w:t>
      </w:r>
      <w:r>
        <w:t xml:space="preserve"> over time. Data (at least N = 15 individual images per condition), </w:t>
      </w:r>
      <w:r w:rsidR="00E3208C">
        <w:t>were tested using 2</w:t>
      </w:r>
      <w:r w:rsidR="00D83A40">
        <w:t>-</w:t>
      </w:r>
      <w:r w:rsidR="00E3208C">
        <w:t>way ANOVA with Tukey’s multiple comparison test</w:t>
      </w:r>
      <w:r>
        <w:t xml:space="preserve">. Family-wise significance level was set to </w:t>
      </w:r>
      <w:r>
        <w:rPr>
          <w:rFonts w:cs="Times New Roman"/>
        </w:rPr>
        <w:t>α</w:t>
      </w:r>
      <w:r>
        <w:t> = 0.05 and statistically significant dif</w:t>
      </w:r>
      <w:r w:rsidR="00D83A40">
        <w:t>ferences are highlighted in bold</w:t>
      </w:r>
      <w:r>
        <w:t>.</w:t>
      </w:r>
    </w:p>
    <w:p w14:paraId="760EDE87" w14:textId="319CC9B9" w:rsidR="00A972B4" w:rsidRDefault="00A972B4" w:rsidP="00A972B4">
      <w:pPr>
        <w:spacing w:line="360" w:lineRule="auto"/>
        <w:jc w:val="center"/>
        <w:rPr>
          <w:szCs w:val="24"/>
        </w:rPr>
      </w:pPr>
      <w:r>
        <w:rPr>
          <w:noProof/>
          <w:szCs w:val="24"/>
          <w:lang w:val="de-DE" w:eastAsia="de-DE"/>
        </w:rPr>
        <w:drawing>
          <wp:inline distT="0" distB="0" distL="0" distR="0" wp14:anchorId="66F386BC" wp14:editId="14DF6CD4">
            <wp:extent cx="4369766" cy="7636700"/>
            <wp:effectExtent l="0" t="0" r="0" b="0"/>
            <wp:docPr id="1067992036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992036" name="Grafik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9766" cy="76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7E47A" w14:textId="77777777" w:rsidR="006B5E23" w:rsidRDefault="006B5E23" w:rsidP="00E83CBA">
      <w:pPr>
        <w:spacing w:line="360" w:lineRule="auto"/>
        <w:rPr>
          <w:szCs w:val="24"/>
        </w:rPr>
      </w:pPr>
    </w:p>
    <w:p w14:paraId="5E6AA70F" w14:textId="77777777" w:rsidR="00E83CBA" w:rsidRPr="00DE1C6A" w:rsidRDefault="00E83CBA" w:rsidP="00E83CBA"/>
    <w:p w14:paraId="6557EF7F" w14:textId="4F1B9361" w:rsidR="00193476" w:rsidRDefault="006B1B0B" w:rsidP="00193476">
      <w:pPr>
        <w:keepNext/>
      </w:pPr>
      <w:r>
        <w:rPr>
          <w:noProof/>
          <w:lang w:val="de-DE" w:eastAsia="de-DE"/>
        </w:rPr>
        <w:lastRenderedPageBreak/>
        <w:drawing>
          <wp:inline distT="0" distB="0" distL="0" distR="0" wp14:anchorId="31D85EBA" wp14:editId="3AE71BA0">
            <wp:extent cx="5760085" cy="3165023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329" cy="3172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97D406" w14:textId="00541E6A" w:rsidR="006E1902" w:rsidRDefault="00193476" w:rsidP="00193476">
      <w:pPr>
        <w:pStyle w:val="Beschriftung"/>
        <w:rPr>
          <w:highlight w:val="yellow"/>
        </w:rPr>
      </w:pPr>
      <w:r>
        <w:t>Figure S</w:t>
      </w:r>
      <w:r w:rsidR="004154DE">
        <w:fldChar w:fldCharType="begin"/>
      </w:r>
      <w:r w:rsidR="004154DE">
        <w:instrText xml:space="preserve"> SEQ Figure_S \* ARABIC </w:instrText>
      </w:r>
      <w:r w:rsidR="004154DE">
        <w:fldChar w:fldCharType="separate"/>
      </w:r>
      <w:r w:rsidR="003C5AE7">
        <w:rPr>
          <w:noProof/>
        </w:rPr>
        <w:t>1</w:t>
      </w:r>
      <w:r w:rsidR="004154DE">
        <w:rPr>
          <w:noProof/>
        </w:rPr>
        <w:fldChar w:fldCharType="end"/>
      </w:r>
      <w:r>
        <w:t>. Total bacterial species distribution over time in the different oral multispecies biofilm models. Tuke</w:t>
      </w:r>
      <w:r w:rsidR="00D83A40">
        <w:t>y</w:t>
      </w:r>
      <w:r>
        <w:t xml:space="preserve"> box plots of individual species distributions of the commensal and </w:t>
      </w:r>
      <w:proofErr w:type="spellStart"/>
      <w:r w:rsidR="00633E84">
        <w:t>dysbiotic</w:t>
      </w:r>
      <w:proofErr w:type="spellEnd"/>
      <w:r>
        <w:t xml:space="preserve"> models during static and HOBIC cultivation over time quantified by </w:t>
      </w:r>
      <w:proofErr w:type="spellStart"/>
      <w:r>
        <w:t>qRT</w:t>
      </w:r>
      <w:proofErr w:type="spellEnd"/>
      <w:r>
        <w:t>-PCR. Statistical comparisons for individual species development over time (N = 9 replicates per condition) was done using 2</w:t>
      </w:r>
      <w:r w:rsidR="00D83A40">
        <w:t>-</w:t>
      </w:r>
      <w:r>
        <w:t xml:space="preserve">way ANOVA with </w:t>
      </w:r>
      <w:proofErr w:type="spellStart"/>
      <w:r>
        <w:t>Dunnett’s</w:t>
      </w:r>
      <w:proofErr w:type="spellEnd"/>
      <w:r>
        <w:t xml:space="preserve"> test for multiple comparison to family-wise </w:t>
      </w:r>
      <w:r>
        <w:rPr>
          <w:rFonts w:cs="Times New Roman"/>
        </w:rPr>
        <w:t>α</w:t>
      </w:r>
      <w:r>
        <w:t xml:space="preserve"> = 0.05. </w:t>
      </w:r>
      <w:r w:rsidR="00D00AED">
        <w:t xml:space="preserve">Results are given in </w:t>
      </w:r>
      <w:r w:rsidR="00D00AED" w:rsidRPr="005B0632">
        <w:t xml:space="preserve">Supplementary </w:t>
      </w:r>
      <w:r w:rsidR="005B0632" w:rsidRPr="005B0632">
        <w:fldChar w:fldCharType="begin"/>
      </w:r>
      <w:r w:rsidR="005B0632" w:rsidRPr="005B0632">
        <w:instrText xml:space="preserve"> REF _Ref190963939 \h </w:instrText>
      </w:r>
      <w:r w:rsidR="005B0632">
        <w:instrText xml:space="preserve"> \* MERGEFORMAT </w:instrText>
      </w:r>
      <w:r w:rsidR="005B0632" w:rsidRPr="005B0632">
        <w:fldChar w:fldCharType="separate"/>
      </w:r>
      <w:r w:rsidR="005B0632" w:rsidRPr="005B0632">
        <w:t>Table S</w:t>
      </w:r>
      <w:r w:rsidR="005B0632" w:rsidRPr="005B0632">
        <w:rPr>
          <w:noProof/>
        </w:rPr>
        <w:t>9</w:t>
      </w:r>
      <w:r w:rsidR="005B0632" w:rsidRPr="005B0632">
        <w:fldChar w:fldCharType="end"/>
      </w:r>
      <w:r w:rsidR="005B0632" w:rsidRPr="005B0632">
        <w:t>.</w:t>
      </w:r>
    </w:p>
    <w:p w14:paraId="223B2DCF" w14:textId="77777777" w:rsidR="006E1902" w:rsidRDefault="006E1902">
      <w:pPr>
        <w:rPr>
          <w:i/>
          <w:iCs/>
          <w:color w:val="44546A" w:themeColor="text2"/>
          <w:sz w:val="18"/>
          <w:szCs w:val="18"/>
          <w:highlight w:val="yellow"/>
        </w:rPr>
      </w:pPr>
      <w:r>
        <w:rPr>
          <w:highlight w:val="yellow"/>
        </w:rPr>
        <w:br w:type="page"/>
      </w:r>
    </w:p>
    <w:p w14:paraId="5BCBAD2B" w14:textId="71686D4E" w:rsidR="006E1902" w:rsidRDefault="006E1902" w:rsidP="006E1902">
      <w:pPr>
        <w:pStyle w:val="Beschriftung"/>
        <w:keepNext/>
      </w:pPr>
      <w:r>
        <w:lastRenderedPageBreak/>
        <w:t>Table S</w:t>
      </w:r>
      <w:r w:rsidR="004154DE">
        <w:fldChar w:fldCharType="begin"/>
      </w:r>
      <w:r w:rsidR="004154DE">
        <w:instrText xml:space="preserve"> SEQ Table_S \* ARABIC </w:instrText>
      </w:r>
      <w:r w:rsidR="004154DE">
        <w:fldChar w:fldCharType="separate"/>
      </w:r>
      <w:r>
        <w:rPr>
          <w:noProof/>
        </w:rPr>
        <w:t>8</w:t>
      </w:r>
      <w:r w:rsidR="004154DE">
        <w:rPr>
          <w:noProof/>
        </w:rPr>
        <w:fldChar w:fldCharType="end"/>
      </w:r>
      <w:r>
        <w:t>.</w:t>
      </w:r>
      <w:r w:rsidRPr="006E1902">
        <w:t xml:space="preserve"> </w:t>
      </w:r>
      <w:r>
        <w:t xml:space="preserve">Statistical analysis results (adjusted p-values) of </w:t>
      </w:r>
      <w:r w:rsidRPr="00865200">
        <w:rPr>
          <w:b/>
          <w:bCs/>
        </w:rPr>
        <w:t>viable biofilm species distribution</w:t>
      </w:r>
      <w:r>
        <w:t xml:space="preserve"> (</w:t>
      </w:r>
      <w:proofErr w:type="spellStart"/>
      <w:r>
        <w:t>qRT</w:t>
      </w:r>
      <w:proofErr w:type="spellEnd"/>
      <w:r>
        <w:t>-PCR with PMA pre-treatment) over time compared to day 1. Data (N = 9), were tested using 2</w:t>
      </w:r>
      <w:r w:rsidR="00A97953">
        <w:t>-</w:t>
      </w:r>
      <w:r>
        <w:t xml:space="preserve">way ANOVA with </w:t>
      </w:r>
      <w:proofErr w:type="spellStart"/>
      <w:r>
        <w:t>Dunnett’s</w:t>
      </w:r>
      <w:proofErr w:type="spellEnd"/>
      <w:r>
        <w:t xml:space="preserve"> multiple comparison test. Family-wise significance level was set to </w:t>
      </w:r>
      <w:r>
        <w:rPr>
          <w:rFonts w:cs="Times New Roman"/>
        </w:rPr>
        <w:t>α</w:t>
      </w:r>
      <w:r>
        <w:t> = 0.05 and statistically significant differences are highlighted in bol</w:t>
      </w:r>
      <w:r w:rsidR="00D83A40">
        <w:t>d</w:t>
      </w:r>
      <w:r>
        <w:t>.</w:t>
      </w:r>
    </w:p>
    <w:p w14:paraId="0A411518" w14:textId="6B227CEB" w:rsidR="00E83CBA" w:rsidRDefault="006E1902" w:rsidP="006E1902">
      <w:pPr>
        <w:pStyle w:val="Beschriftung"/>
        <w:jc w:val="center"/>
      </w:pPr>
      <w:r>
        <w:rPr>
          <w:noProof/>
          <w:lang w:val="de-DE" w:eastAsia="de-DE"/>
        </w:rPr>
        <w:drawing>
          <wp:inline distT="0" distB="0" distL="0" distR="0" wp14:anchorId="251F3231" wp14:editId="3DAEBD34">
            <wp:extent cx="4347599" cy="7021552"/>
            <wp:effectExtent l="0" t="0" r="0" b="0"/>
            <wp:docPr id="91695652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956521" name="Grafik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7599" cy="702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DC166" w14:textId="77777777" w:rsidR="00E83CBA" w:rsidRPr="00DE1C6A" w:rsidRDefault="00E83CBA" w:rsidP="00E83CBA"/>
    <w:p w14:paraId="4FE12A04" w14:textId="2BCA7D0D" w:rsidR="006E1902" w:rsidRDefault="006E1902">
      <w:pPr>
        <w:rPr>
          <w:szCs w:val="24"/>
        </w:rPr>
      </w:pPr>
      <w:r>
        <w:rPr>
          <w:szCs w:val="24"/>
        </w:rPr>
        <w:br w:type="page"/>
      </w:r>
    </w:p>
    <w:p w14:paraId="63CE5676" w14:textId="4E36403F" w:rsidR="006E1902" w:rsidRDefault="006E1902" w:rsidP="006E1902">
      <w:pPr>
        <w:pStyle w:val="Beschriftung"/>
        <w:keepNext/>
      </w:pPr>
      <w:bookmarkStart w:id="1" w:name="_Ref190963939"/>
      <w:r>
        <w:lastRenderedPageBreak/>
        <w:t>Table S</w:t>
      </w:r>
      <w:r w:rsidR="004154DE">
        <w:fldChar w:fldCharType="begin"/>
      </w:r>
      <w:r w:rsidR="004154DE">
        <w:instrText xml:space="preserve"> SEQ Table_S \* ARABIC </w:instrText>
      </w:r>
      <w:r w:rsidR="004154DE">
        <w:fldChar w:fldCharType="separate"/>
      </w:r>
      <w:r>
        <w:rPr>
          <w:noProof/>
        </w:rPr>
        <w:t>9</w:t>
      </w:r>
      <w:r w:rsidR="004154DE">
        <w:rPr>
          <w:noProof/>
        </w:rPr>
        <w:fldChar w:fldCharType="end"/>
      </w:r>
      <w:bookmarkEnd w:id="1"/>
      <w:r>
        <w:t xml:space="preserve">. Statistical analysis results (adjusted p-values) of </w:t>
      </w:r>
      <w:r w:rsidRPr="00865200">
        <w:rPr>
          <w:b/>
          <w:bCs/>
        </w:rPr>
        <w:t>total biofilm species distribution</w:t>
      </w:r>
      <w:r>
        <w:t xml:space="preserve"> over time compared to day 1. Data (N = 9), were tested using 2</w:t>
      </w:r>
      <w:r w:rsidR="00A97953">
        <w:t>-</w:t>
      </w:r>
      <w:r>
        <w:t xml:space="preserve">way ANOVA with </w:t>
      </w:r>
      <w:proofErr w:type="spellStart"/>
      <w:r>
        <w:t>Dunnett’s</w:t>
      </w:r>
      <w:proofErr w:type="spellEnd"/>
      <w:r>
        <w:t xml:space="preserve"> multiple comparison test. Family-wise significance level was set to </w:t>
      </w:r>
      <w:r>
        <w:rPr>
          <w:rFonts w:cs="Times New Roman"/>
        </w:rPr>
        <w:t>α</w:t>
      </w:r>
      <w:r>
        <w:t> = 0.05 and statistically significant differences are highlighted in bol</w:t>
      </w:r>
      <w:r w:rsidR="00D83A40">
        <w:t>d</w:t>
      </w:r>
      <w:r>
        <w:t>.</w:t>
      </w:r>
    </w:p>
    <w:p w14:paraId="122C2C80" w14:textId="1180DEE2" w:rsidR="00E83CBA" w:rsidRPr="0043332A" w:rsidRDefault="006E1902" w:rsidP="006E1902">
      <w:pPr>
        <w:jc w:val="center"/>
        <w:rPr>
          <w:szCs w:val="24"/>
        </w:rPr>
      </w:pPr>
      <w:r>
        <w:rPr>
          <w:noProof/>
          <w:szCs w:val="24"/>
          <w:lang w:val="de-DE" w:eastAsia="de-DE"/>
        </w:rPr>
        <w:drawing>
          <wp:inline distT="0" distB="0" distL="0" distR="0" wp14:anchorId="17F32D9D" wp14:editId="7337C210">
            <wp:extent cx="4408559" cy="7021552"/>
            <wp:effectExtent l="0" t="0" r="0" b="0"/>
            <wp:docPr id="1128683533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683533" name="Grafik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8559" cy="702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E7834" w14:textId="1D53C8A7" w:rsidR="003C5AE7" w:rsidRDefault="003C5AE7">
      <w:r>
        <w:br w:type="page"/>
      </w:r>
    </w:p>
    <w:p w14:paraId="250AD193" w14:textId="62357D30" w:rsidR="003C5AE7" w:rsidRDefault="006B1B0B" w:rsidP="003C5AE7">
      <w:pPr>
        <w:keepNext/>
        <w:jc w:val="center"/>
      </w:pPr>
      <w:r>
        <w:rPr>
          <w:noProof/>
          <w:lang w:val="de-DE" w:eastAsia="de-DE"/>
        </w:rPr>
        <w:lastRenderedPageBreak/>
        <w:drawing>
          <wp:inline distT="0" distB="0" distL="0" distR="0" wp14:anchorId="0131D838" wp14:editId="0AE0B4E8">
            <wp:extent cx="4407535" cy="417639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535" cy="4176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4567D7" w14:textId="7655FEC0" w:rsidR="002E1120" w:rsidRDefault="003C5AE7" w:rsidP="00F244B7">
      <w:pPr>
        <w:pStyle w:val="Beschriftung"/>
        <w:jc w:val="both"/>
      </w:pPr>
      <w:r>
        <w:t>Figure S</w:t>
      </w:r>
      <w:r w:rsidR="004154DE">
        <w:fldChar w:fldCharType="begin"/>
      </w:r>
      <w:r w:rsidR="004154DE">
        <w:instrText xml:space="preserve"> SEQ Figure_S \* ARABIC </w:instrText>
      </w:r>
      <w:r w:rsidR="004154DE">
        <w:fldChar w:fldCharType="separate"/>
      </w:r>
      <w:r>
        <w:rPr>
          <w:noProof/>
        </w:rPr>
        <w:t>2</w:t>
      </w:r>
      <w:r w:rsidR="004154DE">
        <w:rPr>
          <w:noProof/>
        </w:rPr>
        <w:fldChar w:fldCharType="end"/>
      </w:r>
      <w:r>
        <w:t xml:space="preserve">. Mean </w:t>
      </w:r>
      <w:r>
        <w:rPr>
          <w:rFonts w:cs="Times New Roman"/>
        </w:rPr>
        <w:t>±</w:t>
      </w:r>
      <w:r>
        <w:t xml:space="preserve"> standard deviation (N = </w:t>
      </w:r>
      <w:r w:rsidR="006B1B0B">
        <w:t>9</w:t>
      </w:r>
      <w:r>
        <w:t xml:space="preserve">) of bacterial growth under different conditions. (A) Indicated bacterial strains were pre-cultured as described. Cells were harvested and inoculated (final optical density at 600 nm </w:t>
      </w:r>
      <w:r w:rsidR="00F244B7">
        <w:t>0.05</w:t>
      </w:r>
      <w:r>
        <w:t xml:space="preserve">) into </w:t>
      </w:r>
      <w:proofErr w:type="spellStart"/>
      <w:r>
        <w:t>BHI+VitK</w:t>
      </w:r>
      <w:proofErr w:type="spellEnd"/>
      <w:r w:rsidR="00F244B7">
        <w:t>/Hem</w:t>
      </w:r>
      <w:r>
        <w:t xml:space="preserve"> medium adjusted to different pH values. After 24 hours of cultivation</w:t>
      </w:r>
      <w:r w:rsidR="00F244B7">
        <w:t xml:space="preserve"> at 37 °C under anaerobic conditions, bacterial growth was measured using a photometer (</w:t>
      </w:r>
      <w:proofErr w:type="spellStart"/>
      <w:r w:rsidR="00F244B7">
        <w:t>BioPhotometer</w:t>
      </w:r>
      <w:proofErr w:type="spellEnd"/>
      <w:r w:rsidR="00F244B7">
        <w:t xml:space="preserve">, Eppendorf SE, Hamburg, Germany). (B) Indicated bacterial strains were pre-cultured as described. </w:t>
      </w:r>
      <w:proofErr w:type="spellStart"/>
      <w:r w:rsidR="00F244B7">
        <w:t>Veillonella</w:t>
      </w:r>
      <w:proofErr w:type="spellEnd"/>
      <w:r w:rsidR="00F244B7">
        <w:t xml:space="preserve"> strains were separated from the culture medium by centrifugation</w:t>
      </w:r>
      <w:r w:rsidR="006B1B0B">
        <w:t xml:space="preserve"> and filtration</w:t>
      </w:r>
      <w:r w:rsidR="00F244B7">
        <w:t xml:space="preserve">. </w:t>
      </w:r>
      <w:proofErr w:type="spellStart"/>
      <w:r w:rsidR="00F244B7">
        <w:t>Fusobacterium</w:t>
      </w:r>
      <w:proofErr w:type="spellEnd"/>
      <w:r w:rsidR="00F244B7">
        <w:t xml:space="preserve"> and </w:t>
      </w:r>
      <w:proofErr w:type="spellStart"/>
      <w:r w:rsidR="00F244B7">
        <w:t>Porphyromonas</w:t>
      </w:r>
      <w:proofErr w:type="spellEnd"/>
      <w:r w:rsidR="00F244B7">
        <w:t xml:space="preserve"> cells were harvested and inoculated into the different </w:t>
      </w:r>
      <w:proofErr w:type="spellStart"/>
      <w:r w:rsidR="00F244B7">
        <w:t>Veillonella</w:t>
      </w:r>
      <w:proofErr w:type="spellEnd"/>
      <w:r w:rsidR="00F244B7">
        <w:t xml:space="preserve">-conditioned media (final optical density at 600 nm 0.05) and fresh </w:t>
      </w:r>
      <w:proofErr w:type="spellStart"/>
      <w:r w:rsidR="00F244B7">
        <w:t>BHI+VitK</w:t>
      </w:r>
      <w:proofErr w:type="spellEnd"/>
      <w:r w:rsidR="00F244B7">
        <w:t>/Hem as control medium. After 24 hours of cultivation at 37 °C under anaerobic conditions, bacterial growth was measured using a photometer.</w:t>
      </w:r>
    </w:p>
    <w:sectPr w:rsidR="002E1120" w:rsidSect="00B35F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de-DE" w:vendorID="64" w:dllVersion="131078" w:nlCheck="1" w:checkStyle="0"/>
  <w:activeWritingStyle w:appName="MSWord" w:lang="en-US" w:vendorID="64" w:dllVersion="131078" w:nlCheck="1" w:checkStyle="1"/>
  <w:activeWritingStyle w:appName="MSWord" w:lang="it-IT" w:vendorID="64" w:dllVersion="131078" w:nlCheck="1" w:checkStyle="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CBA"/>
    <w:rsid w:val="0004284C"/>
    <w:rsid w:val="000653C2"/>
    <w:rsid w:val="00193476"/>
    <w:rsid w:val="001935CA"/>
    <w:rsid w:val="002E1120"/>
    <w:rsid w:val="003C5AE7"/>
    <w:rsid w:val="004154DE"/>
    <w:rsid w:val="005B0632"/>
    <w:rsid w:val="005F051D"/>
    <w:rsid w:val="00633E84"/>
    <w:rsid w:val="00634D05"/>
    <w:rsid w:val="006B1B0B"/>
    <w:rsid w:val="006B5E23"/>
    <w:rsid w:val="006E1902"/>
    <w:rsid w:val="00846E79"/>
    <w:rsid w:val="00865200"/>
    <w:rsid w:val="009C6CD8"/>
    <w:rsid w:val="00A972B4"/>
    <w:rsid w:val="00A97953"/>
    <w:rsid w:val="00AD3DCE"/>
    <w:rsid w:val="00B35FE3"/>
    <w:rsid w:val="00C47816"/>
    <w:rsid w:val="00D00AED"/>
    <w:rsid w:val="00D30384"/>
    <w:rsid w:val="00D83A40"/>
    <w:rsid w:val="00DC08C0"/>
    <w:rsid w:val="00DE6AA3"/>
    <w:rsid w:val="00E3208C"/>
    <w:rsid w:val="00E619E6"/>
    <w:rsid w:val="00E83CBA"/>
    <w:rsid w:val="00F23008"/>
    <w:rsid w:val="00F244B7"/>
    <w:rsid w:val="00FE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8CF77"/>
  <w15:chartTrackingRefBased/>
  <w15:docId w15:val="{97B0F69B-04D7-4DE0-A956-A7188E9D9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83CBA"/>
    <w:rPr>
      <w:rFonts w:ascii="Times New Roman" w:hAnsi="Times New Roman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3CB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83C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E83CBA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83CB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83CB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83CBA"/>
    <w:rPr>
      <w:rFonts w:ascii="Times New Roman" w:hAnsi="Times New Roman"/>
      <w:sz w:val="20"/>
      <w:szCs w:val="20"/>
    </w:rPr>
  </w:style>
  <w:style w:type="table" w:styleId="Gitternetztabelle1hell">
    <w:name w:val="Grid Table 1 Light"/>
    <w:basedOn w:val="NormaleTabelle"/>
    <w:uiPriority w:val="46"/>
    <w:rsid w:val="00E83CB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tzhaltertext">
    <w:name w:val="Placeholder Text"/>
    <w:basedOn w:val="Absatz-Standardschriftart"/>
    <w:uiPriority w:val="99"/>
    <w:semiHidden/>
    <w:rsid w:val="00E83CBA"/>
    <w:rPr>
      <w:color w:val="666666"/>
    </w:rPr>
  </w:style>
  <w:style w:type="paragraph" w:styleId="Beschriftung">
    <w:name w:val="caption"/>
    <w:basedOn w:val="Standard"/>
    <w:next w:val="Standard"/>
    <w:uiPriority w:val="35"/>
    <w:unhideWhenUsed/>
    <w:qFormat/>
    <w:rsid w:val="00E83C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Listentabelle2">
    <w:name w:val="List Table 2"/>
    <w:basedOn w:val="NormaleTabelle"/>
    <w:uiPriority w:val="47"/>
    <w:rsid w:val="00E83CBA"/>
    <w:pPr>
      <w:spacing w:after="0" w:line="240" w:lineRule="auto"/>
    </w:pPr>
    <w:rPr>
      <w:rFonts w:ascii="Arial" w:hAnsi="Arial"/>
      <w:color w:val="000000" w:themeColor="text1"/>
      <w:kern w:val="2"/>
      <w:sz w:val="24"/>
      <w:szCs w:val="18"/>
      <w:lang w:val="de-DE"/>
    </w:rPr>
    <w:tblPr>
      <w:tblStyleRowBandSize w:val="1"/>
      <w:tblStyleColBandSize w:val="1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nraster">
    <w:name w:val="Table Grid"/>
    <w:basedOn w:val="NormaleTabelle"/>
    <w:uiPriority w:val="39"/>
    <w:rsid w:val="00FE4046"/>
    <w:pPr>
      <w:spacing w:after="0" w:line="240" w:lineRule="auto"/>
    </w:pPr>
    <w:rPr>
      <w:rFonts w:asciiTheme="majorHAnsi" w:hAnsiTheme="majorHAnsi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1B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B1B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Nikutta.katharina@mh-hannover.de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4503FF253FF47799A7901EE57C7B4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7EFF57-404B-4CBD-8269-EB3F7974F7DF}"/>
      </w:docPartPr>
      <w:docPartBody>
        <w:p w:rsidR="00201320" w:rsidRDefault="000F5A28">
          <w:r w:rsidRPr="007E0DB2">
            <w:rPr>
              <w:rStyle w:val="Platzhaltertext"/>
            </w:rPr>
            <w:t>Formatting...</w:t>
          </w:r>
        </w:p>
      </w:docPartBody>
    </w:docPart>
    <w:docPart>
      <w:docPartPr>
        <w:name w:val="B4F2F04EF8AF40B3944B0A10F80B00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244BFF-D7CF-4AB4-AFCF-29FFA89F9890}"/>
      </w:docPartPr>
      <w:docPartBody>
        <w:p w:rsidR="00201320" w:rsidRDefault="000F5A28">
          <w:r w:rsidRPr="007E0DB2">
            <w:rPr>
              <w:rStyle w:val="Platzhaltertext"/>
            </w:rPr>
            <w:t>Formatting...</w:t>
          </w:r>
        </w:p>
      </w:docPartBody>
    </w:docPart>
    <w:docPart>
      <w:docPartPr>
        <w:name w:val="325675E6EC014A4F9EBDD8DC6C076B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7240B4-7669-4FDA-9415-41D57A43B526}"/>
      </w:docPartPr>
      <w:docPartBody>
        <w:p w:rsidR="00201320" w:rsidRDefault="000F5A28">
          <w:r w:rsidRPr="007E0DB2">
            <w:rPr>
              <w:rStyle w:val="Platzhaltertext"/>
            </w:rPr>
            <w:t>Formatting...</w:t>
          </w:r>
        </w:p>
      </w:docPartBody>
    </w:docPart>
    <w:docPart>
      <w:docPartPr>
        <w:name w:val="8A508EFCD18A482AA2C392DE548CF49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916D17-1B3F-41B8-8AFB-40F41A5B091A}"/>
      </w:docPartPr>
      <w:docPartBody>
        <w:p w:rsidR="00201320" w:rsidRDefault="000F5A28">
          <w:r w:rsidRPr="007E0DB2">
            <w:rPr>
              <w:rStyle w:val="Platzhaltertext"/>
            </w:rPr>
            <w:t>Formatting...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A28"/>
    <w:rsid w:val="000427D1"/>
    <w:rsid w:val="0004284C"/>
    <w:rsid w:val="000653C2"/>
    <w:rsid w:val="000B2125"/>
    <w:rsid w:val="000F5A28"/>
    <w:rsid w:val="001935CA"/>
    <w:rsid w:val="00201320"/>
    <w:rsid w:val="00373C29"/>
    <w:rsid w:val="00423D87"/>
    <w:rsid w:val="00474F0B"/>
    <w:rsid w:val="00677C3C"/>
    <w:rsid w:val="006F176F"/>
    <w:rsid w:val="00846E79"/>
    <w:rsid w:val="0091575A"/>
    <w:rsid w:val="00982456"/>
    <w:rsid w:val="00DC08C0"/>
    <w:rsid w:val="00E61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F5A28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57CCAE5-4F03-46F6-8B28-D5A03B01112F}">
  <we:reference id="wa104380122" version="2.1.0.2" store="de-DE" storeType="OMEX"/>
  <we:alternateReferences>
    <we:reference id="wa104380122" version="2.1.0.2" store="wa104380122" storeType="OMEX"/>
  </we:alternateReferences>
  <we:properties>
    <we:property name="citations" value="{&quot;2066679407&quot;:{&quot;referencesIds&quot;:[&quot;doc:5e9d8911e4b01bf02372c4c5&quot;],&quot;referencesOptions&quot;:{&quot;doc:5e9d8911e4b01bf02372c4c5&quot;:{&quot;author&quot;:true,&quot;year&quot;:true,&quot;formatAuthorYear&quot;:false,&quot;pageReplace&quot;:&quot;&quot;,&quot;prefix&quot;:&quot;&quot;,&quot;suffix&quot;:&quot;&quot;}},&quot;hasBrokenReferences&quot;:false,&quot;hasManualEdits&quot;:false,&quot;isEmpty&quot;:false,&quot;citationType&quot;:&quot;inline&quot;,&quot;id&quot;:2066679407,&quot;citationText&quot;:&quot;&lt;span style=\&quot;font-family:Times New Roman;font-size:14.666666666666666px;color:#000000\&quot;&gt;(Kommerein et al., 2017)&lt;/span&gt;&quot;},&quot;-477144215&quot;:{&quot;referencesIds&quot;:[&quot;doc:5e9d8910e4b01bf02372c402&quot;],&quot;referencesOptions&quot;:{&quot;doc:5e9d8910e4b01bf02372c402&quot;:{&quot;author&quot;:true,&quot;year&quot;:true,&quot;formatAuthorYear&quot;:false,&quot;pageReplace&quot;:&quot;&quot;,&quot;prefix&quot;:&quot;&quot;,&quot;suffix&quot;:&quot;&quot;}},&quot;hasBrokenReferences&quot;:false,&quot;hasManualEdits&quot;:false,&quot;isEmpty&quot;:false,&quot;citationType&quot;:&quot;inline&quot;,&quot;id&quot;:-477144215,&quot;citationText&quot;:&quot;&lt;span style=\&quot;font-family:Times New Roman;font-size:14.666666666666666px;color:#000000\&quot;&gt;(Hoshino et al., 2004)&lt;/span&gt;&quot;},&quot;-1758967314&quot;:{&quot;referencesIds&quot;:[&quot;doc:5e9d8911e4b01bf02372c4c5&quot;],&quot;referencesOptions&quot;:{&quot;doc:5e9d8911e4b01bf02372c4c5&quot;:{&quot;author&quot;:true,&quot;year&quot;:true,&quot;formatAuthorYear&quot;:false,&quot;pageReplace&quot;:&quot;&quot;,&quot;prefix&quot;:&quot;&quot;,&quot;suffix&quot;:&quot;&quot;}},&quot;hasBrokenReferences&quot;:false,&quot;hasManualEdits&quot;:false,&quot;isEmpty&quot;:false,&quot;citationType&quot;:&quot;inline&quot;,&quot;id&quot;:-1758967314,&quot;citationText&quot;:&quot;&lt;span style=\&quot;font-family:Times New Roman;font-size:14.666666666666666px;color:#000000\&quot;&gt;(Kommerein et al., 2017)&lt;/span&gt;&quot;},&quot;-963493425&quot;:{&quot;referencesIds&quot;:[&quot;doc:5e9d8911e4b01bf02372c4b5&quot;],&quot;referencesOptions&quot;:{&quot;doc:5e9d8911e4b01bf02372c4b5&quot;:{&quot;author&quot;:true,&quot;year&quot;:true,&quot;formatAuthorYear&quot;:false,&quot;pageReplace&quot;:&quot;&quot;,&quot;prefix&quot;:&quot;&quot;,&quot;suffix&quot;:&quot;&quot;}},&quot;hasBrokenReferences&quot;:false,&quot;hasManualEdits&quot;:false,&quot;isEmpty&quot;:false,&quot;citationType&quot;:&quot;inline&quot;,&quot;id&quot;:-963493425,&quot;citationText&quot;:&quot;&lt;span style=\&quot;font-family:Times New Roman;font-size:14.666666666666666px;color:#000000\&quot;&gt;(Ashimoto et al., 1996)&lt;/span&gt;&quot;}}"/>
    <we:property name="currentFolder" value="{&quot;depth&quot;:0,&quot;id&quot;:&quot;all&quot;,&quot;name&quot;:&quot;All references&quot;,&quot;parentId&quot;:null,&quot;position&quot;:-2,&quot;isShared&quot;:false}"/>
    <we:property name="currentStyle" value="{&quot;id&quot;:&quot;rwuserstyle:5e9d8919e4b01bf02372c6c6&quot;,&quot;styleType&quot;:&quot;refworks&quot;,&quot;name&quot;:&quot;Selbstgemacht Nachname&quot;,&quot;userId&quot;:&quot;user:5e9d88c1e4b0f655f5dce1fb&quot;,&quot;isInstitutional&quot;:false,&quot;citeStyle&quot;:&quot;INTEXT_ONLY&quot;,&quot;isSorted&quot;:false,&quot;usesNumbers&quot;:false,&quot;authorDisambiguation&quot;:&quot;surname_firstname&quot;}"/>
    <we:property name="rcm.version" value="2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3B6DCD-5330-4946-8022-BC307BAC7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907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Nikutta, Katharina Dr.</dc:creator>
  <cp:keywords/>
  <dc:description/>
  <cp:lastModifiedBy>Nils Heine</cp:lastModifiedBy>
  <cp:revision>14</cp:revision>
  <dcterms:created xsi:type="dcterms:W3CDTF">2024-12-09T06:27:00Z</dcterms:created>
  <dcterms:modified xsi:type="dcterms:W3CDTF">2025-05-01T19:35:00Z</dcterms:modified>
</cp:coreProperties>
</file>