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166C1" w14:textId="77777777" w:rsidR="00362BB9" w:rsidRDefault="00362BB9" w:rsidP="00362BB9">
      <w:pPr>
        <w:pStyle w:val="Heading1"/>
      </w:pPr>
      <w:r w:rsidRPr="004148C3">
        <w:t>Appendix</w:t>
      </w:r>
    </w:p>
    <w:p w14:paraId="0FDFD574" w14:textId="77777777" w:rsidR="00362BB9" w:rsidRPr="0061433C" w:rsidRDefault="00362BB9" w:rsidP="00362BB9"/>
    <w:p w14:paraId="190C86BB" w14:textId="77777777" w:rsidR="00362BB9" w:rsidRDefault="00362BB9" w:rsidP="00362BB9">
      <w:r w:rsidRPr="00582962">
        <w:t xml:space="preserve">Table A1 presents the optimal hyperparameters for each deep learning model, which </w:t>
      </w:r>
      <w:r>
        <w:t>are</w:t>
      </w:r>
      <w:r w:rsidRPr="00582962">
        <w:t xml:space="preserve"> selected based on the lowest training loss observed during the training process.</w:t>
      </w:r>
      <w:r>
        <w:t xml:space="preserve"> </w:t>
      </w:r>
      <w:r w:rsidRPr="00766149">
        <w:t xml:space="preserve">These hyperparameters </w:t>
      </w:r>
      <w:r>
        <w:t>are</w:t>
      </w:r>
      <w:r w:rsidRPr="00766149">
        <w:t xml:space="preserve"> fine-tuned to ensure the best model performance</w:t>
      </w:r>
      <w:r>
        <w:t>.</w:t>
      </w:r>
    </w:p>
    <w:p w14:paraId="10996145" w14:textId="77777777" w:rsidR="00362BB9" w:rsidRDefault="00362BB9" w:rsidP="00362BB9"/>
    <w:p w14:paraId="6735436B" w14:textId="77777777" w:rsidR="00362BB9" w:rsidRDefault="00362BB9" w:rsidP="00362BB9">
      <w:pPr>
        <w:spacing w:afterLines="50" w:after="120"/>
        <w:jc w:val="center"/>
      </w:pPr>
      <w:r>
        <w:rPr>
          <w:rFonts w:hint="cs"/>
        </w:rPr>
        <w:t>T</w:t>
      </w:r>
      <w:r>
        <w:t>able A1 Hyperparameters of models.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726"/>
        <w:gridCol w:w="25"/>
        <w:gridCol w:w="950"/>
        <w:gridCol w:w="629"/>
        <w:gridCol w:w="115"/>
        <w:gridCol w:w="957"/>
        <w:gridCol w:w="704"/>
        <w:gridCol w:w="57"/>
        <w:gridCol w:w="940"/>
        <w:gridCol w:w="779"/>
      </w:tblGrid>
      <w:tr w:rsidR="00362BB9" w:rsidRPr="00E0751F" w14:paraId="697420F1" w14:textId="77777777" w:rsidTr="001F5A93">
        <w:trPr>
          <w:trHeight w:val="283"/>
          <w:tblHeader/>
        </w:trPr>
        <w:tc>
          <w:tcPr>
            <w:tcW w:w="993" w:type="dxa"/>
            <w:vMerge w:val="restart"/>
            <w:vAlign w:val="center"/>
          </w:tcPr>
          <w:p w14:paraId="0168584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Context</w:t>
            </w:r>
            <w:r w:rsidRPr="00E0751F">
              <w:rPr>
                <w:sz w:val="21"/>
                <w:szCs w:val="21"/>
              </w:rPr>
              <w:t xml:space="preserve"> Length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F9807" w14:textId="77777777" w:rsidR="00362BB9" w:rsidRPr="00E0751F" w:rsidRDefault="00362BB9" w:rsidP="001F5A93">
            <w:pPr>
              <w:jc w:val="right"/>
              <w:rPr>
                <w:sz w:val="21"/>
                <w:szCs w:val="21"/>
              </w:rPr>
            </w:pPr>
            <w:r w:rsidRPr="00E0751F">
              <w:rPr>
                <w:rFonts w:hint="cs"/>
                <w:sz w:val="21"/>
                <w:szCs w:val="21"/>
              </w:rPr>
              <w:t>M</w:t>
            </w:r>
            <w:r w:rsidRPr="00E0751F">
              <w:rPr>
                <w:sz w:val="21"/>
                <w:szCs w:val="21"/>
              </w:rPr>
              <w:t>odel</w:t>
            </w:r>
          </w:p>
        </w:tc>
        <w:tc>
          <w:tcPr>
            <w:tcW w:w="33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7FE2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CNN</w:t>
            </w:r>
          </w:p>
        </w:tc>
        <w:tc>
          <w:tcPr>
            <w:tcW w:w="355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E6A6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LSTM</w:t>
            </w:r>
          </w:p>
        </w:tc>
      </w:tr>
      <w:tr w:rsidR="00362BB9" w:rsidRPr="00E0751F" w14:paraId="249CAD64" w14:textId="77777777" w:rsidTr="001F5A93">
        <w:trPr>
          <w:trHeight w:val="283"/>
          <w:tblHeader/>
        </w:trPr>
        <w:tc>
          <w:tcPr>
            <w:tcW w:w="993" w:type="dxa"/>
            <w:vMerge/>
            <w:vAlign w:val="center"/>
          </w:tcPr>
          <w:p w14:paraId="2720BA9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3AC38" w14:textId="77777777" w:rsidR="00362BB9" w:rsidRPr="00E0751F" w:rsidRDefault="00362BB9" w:rsidP="001F5A93">
            <w:pPr>
              <w:jc w:val="right"/>
              <w:rPr>
                <w:sz w:val="21"/>
                <w:szCs w:val="21"/>
              </w:rPr>
            </w:pPr>
            <w:r w:rsidRPr="00E0751F">
              <w:rPr>
                <w:rFonts w:hint="cs"/>
                <w:sz w:val="21"/>
                <w:szCs w:val="21"/>
              </w:rPr>
              <w:t>D</w:t>
            </w:r>
            <w:r w:rsidRPr="00E0751F">
              <w:rPr>
                <w:sz w:val="21"/>
                <w:szCs w:val="21"/>
              </w:rPr>
              <w:t>ata</w:t>
            </w:r>
            <w:r>
              <w:rPr>
                <w:sz w:val="21"/>
                <w:szCs w:val="21"/>
              </w:rPr>
              <w:t>set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2A6F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Post-COVID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D8F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Entire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48AE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Post-COVID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2225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Entire</w:t>
            </w:r>
          </w:p>
        </w:tc>
      </w:tr>
      <w:tr w:rsidR="00362BB9" w:rsidRPr="00E0751F" w14:paraId="391A1AD4" w14:textId="77777777" w:rsidTr="001F5A93">
        <w:trPr>
          <w:trHeight w:val="566"/>
          <w:tblHeader/>
        </w:trPr>
        <w:tc>
          <w:tcPr>
            <w:tcW w:w="993" w:type="dxa"/>
            <w:vMerge/>
            <w:vAlign w:val="center"/>
          </w:tcPr>
          <w:p w14:paraId="29B48EE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9EE09" w14:textId="77777777" w:rsidR="00362BB9" w:rsidRPr="00E0751F" w:rsidRDefault="00362BB9" w:rsidP="001F5A93">
            <w:pPr>
              <w:jc w:val="right"/>
              <w:rPr>
                <w:sz w:val="21"/>
                <w:szCs w:val="21"/>
              </w:rPr>
            </w:pPr>
            <w:r w:rsidRPr="00E0751F">
              <w:rPr>
                <w:rFonts w:hint="cs"/>
                <w:sz w:val="21"/>
                <w:szCs w:val="21"/>
              </w:rPr>
              <w:t>H</w:t>
            </w:r>
            <w:r w:rsidRPr="00E0751F">
              <w:rPr>
                <w:sz w:val="21"/>
                <w:szCs w:val="21"/>
              </w:rPr>
              <w:t>ype</w:t>
            </w:r>
            <w:r>
              <w:rPr>
                <w:sz w:val="21"/>
                <w:szCs w:val="21"/>
              </w:rPr>
              <w:t>r-</w:t>
            </w:r>
            <w:r w:rsidRPr="00E0751F">
              <w:rPr>
                <w:sz w:val="21"/>
                <w:szCs w:val="21"/>
              </w:rPr>
              <w:t>parameter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D8DC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learning rate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4380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batch size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705C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learning rate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50F2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batch size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290E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learning rate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CAF1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batch size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5539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learning rate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523C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batch size</w:t>
            </w:r>
          </w:p>
        </w:tc>
      </w:tr>
      <w:tr w:rsidR="00362BB9" w:rsidRPr="00E0751F" w14:paraId="01E84FE3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3983FDF9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17B313D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0C3B6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C4EB4C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7A2D8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430875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C476B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00AEBB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  <w:vAlign w:val="center"/>
          </w:tcPr>
          <w:p w14:paraId="6E02F11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3182BAE2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484D580F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48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3811D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4104BA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0331F8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44C8FE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839441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7F628F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98E097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290EA2A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479B471C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7F483E40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72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189086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114014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782D56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14239A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4AB401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8C7A76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E6EC2F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A3B14D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</w:tr>
      <w:tr w:rsidR="00362BB9" w:rsidRPr="00E0751F" w14:paraId="7409A03E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2B03D045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96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C59AB6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7115B1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FDF946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F4D55F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4E6B13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128E9A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997F2A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5449B6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3EC99194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305559B8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55FB09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306C5B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5DC833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7A24DC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88F077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21D315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4FAFF1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C1A0F4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116F211B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55E2B2CE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144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F2731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435DC3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14D55D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EE2CD4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DE920A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395E7E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8ED745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894D9A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7B9D14E5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6F55D42F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168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ABA04F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D5C3A6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638C19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A672DE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3588FF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797040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781E3C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D0BDFFE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2F0AB00D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54379EAF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192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CF856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83D947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D7651C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F2B4A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AE3830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527A59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D07CB0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F05729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29D4A884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4810B358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216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3BD21E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9CA096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6D6E17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C94B5D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01220D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2821F4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4F7FFA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291871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5FF6095F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5E518E24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240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9C6F22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0441A9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FBD89B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55A2B4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F3AC97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D4F941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0F07F7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0.005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255599B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1BF9E430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7CD26055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264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DC684B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3DECA7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50AB4A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6C0B6E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A35355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64B8B9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B3702E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877836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4C54732A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5CB3B504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288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534416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0BDFC4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3845DB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80B8C7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E19B04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A8BE92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47C964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5A9CCC3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66F0AE94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5ED2E9C6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C5F30C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ADE8EE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71CA9C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0.0005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1AB09A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99ECA0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BBA21E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EB368D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3C9FCB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2239A174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3A664326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2AEB6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995F67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91DB6A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3F446E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D51B3B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26911A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3D641A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DA085C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554EE0B0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17F3976A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360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70480CA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2CDC9E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BC895B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9254B2E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6C1F42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9C18C0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127054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1012E0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06311D9A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4E0E9162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384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EC477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67DE15E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63B9DC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820B1D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95330B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780AB6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E3B8C5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D83D93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4BB0418A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254951C6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408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D2CE9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A4BDFB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BD1D15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B598F8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5E36D6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0E8058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0288CA5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EA85AC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5913BE2C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43CF27AB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432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D31B178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6724D7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A11C3D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692D63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A30BDE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AF2B43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BF885A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82B882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66CFA01C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6573950B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456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29B8E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1A6B9E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43699CD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DB720D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574C4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BB0E817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CC48EB9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BA43D4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  <w:tr w:rsidR="00362BB9" w:rsidRPr="00E0751F" w14:paraId="0EB729C0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463E51C6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480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FD3FF9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300CB1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07D55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353741F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39AA0A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E11126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FFB27E6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136646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</w:tr>
      <w:tr w:rsidR="00362BB9" w:rsidRPr="00E0751F" w14:paraId="57B33D0C" w14:textId="77777777" w:rsidTr="001F5A93">
        <w:trPr>
          <w:trHeight w:val="283"/>
          <w:tblHeader/>
        </w:trPr>
        <w:tc>
          <w:tcPr>
            <w:tcW w:w="2127" w:type="dxa"/>
            <w:gridSpan w:val="2"/>
            <w:vAlign w:val="center"/>
          </w:tcPr>
          <w:p w14:paraId="23C96C2A" w14:textId="77777777" w:rsidR="00362BB9" w:rsidRPr="00E0751F" w:rsidRDefault="00362BB9" w:rsidP="001F5A93">
            <w:pPr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504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014750B1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2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F4A1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21F9A873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0.0001</w:t>
            </w:r>
          </w:p>
        </w:tc>
        <w:tc>
          <w:tcPr>
            <w:tcW w:w="74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01830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16CA172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0.01</w:t>
            </w:r>
          </w:p>
        </w:tc>
        <w:tc>
          <w:tcPr>
            <w:tcW w:w="761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A76DB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82E9FF4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0.001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  <w:vAlign w:val="center"/>
          </w:tcPr>
          <w:p w14:paraId="4FBB18CC" w14:textId="77777777" w:rsidR="00362BB9" w:rsidRPr="00E0751F" w:rsidRDefault="00362BB9" w:rsidP="001F5A93">
            <w:pPr>
              <w:jc w:val="center"/>
              <w:rPr>
                <w:sz w:val="21"/>
                <w:szCs w:val="21"/>
              </w:rPr>
            </w:pPr>
            <w:r w:rsidRPr="00E0751F">
              <w:rPr>
                <w:sz w:val="21"/>
                <w:szCs w:val="21"/>
              </w:rPr>
              <w:t>32</w:t>
            </w:r>
          </w:p>
        </w:tc>
      </w:tr>
    </w:tbl>
    <w:p w14:paraId="1239E7A1" w14:textId="77777777" w:rsidR="00362BB9" w:rsidRPr="001424F9" w:rsidRDefault="00362BB9" w:rsidP="00362BB9"/>
    <w:p w14:paraId="5277BF0A" w14:textId="77777777" w:rsidR="00362BB9" w:rsidRDefault="00362BB9" w:rsidP="00362BB9"/>
    <w:p w14:paraId="5BDE78B8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BB9"/>
    <w:rsid w:val="00014DE7"/>
    <w:rsid w:val="00362BB9"/>
    <w:rsid w:val="00411924"/>
    <w:rsid w:val="00426F08"/>
    <w:rsid w:val="00611A5F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A219C"/>
  <w15:chartTrackingRefBased/>
  <w15:docId w15:val="{8BE9B993-0496-4BA6-B9E5-CAEA6A0F7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BB9"/>
    <w:pPr>
      <w:widowControl w:val="0"/>
      <w:suppressAutoHyphens/>
      <w:spacing w:after="0" w:line="240" w:lineRule="auto"/>
      <w:jc w:val="both"/>
    </w:pPr>
    <w:rPr>
      <w:rFonts w:ascii="Times New Roman" w:eastAsiaTheme="minorEastAsia" w:hAnsi="Times New Roman" w:cs="Times New Roman"/>
      <w:kern w:val="0"/>
      <w:szCs w:val="22"/>
      <w:lang w:val="en-GB" w:eastAsia="ar-SA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62BB9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BB9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BB9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BB9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BB9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BB9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BB9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BB9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BB9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62B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B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B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B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B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B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B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B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B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BB9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2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BB9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2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BB9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2B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BB9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2B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B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B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B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362BB9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1176</Characters>
  <Application>Microsoft Office Word</Application>
  <DocSecurity>0</DocSecurity>
  <Lines>9</Lines>
  <Paragraphs>2</Paragraphs>
  <ScaleCrop>false</ScaleCrop>
  <Company>Springer Nature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2025-05-08T05:49:00Z</dcterms:created>
  <dcterms:modified xsi:type="dcterms:W3CDTF">2025-05-08T05:49:00Z</dcterms:modified>
</cp:coreProperties>
</file>