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8A27F" w14:textId="77777777" w:rsidR="004F0AB3" w:rsidRPr="004F0AB3" w:rsidRDefault="004F0AB3" w:rsidP="004F0AB3">
      <w:pPr>
        <w:spacing w:after="200" w:line="360" w:lineRule="auto"/>
        <w:jc w:val="both"/>
        <w:rPr>
          <w:rFonts w:ascii="Times New Roman" w:hAnsi="Times New Roman" w:cs="Times New Roman"/>
          <w:sz w:val="24"/>
        </w:rPr>
      </w:pPr>
      <w:r w:rsidRPr="004F0AB3">
        <w:rPr>
          <w:noProof/>
        </w:rPr>
        <w:drawing>
          <wp:inline distT="0" distB="0" distL="0" distR="0" wp14:anchorId="09FC3761" wp14:editId="2BE5480D">
            <wp:extent cx="5495925" cy="54102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54703" w14:textId="3F22A601" w:rsidR="004F0AB3" w:rsidRPr="004F0AB3" w:rsidRDefault="004F0AB3" w:rsidP="00832544">
      <w:pPr>
        <w:spacing w:after="200" w:line="276" w:lineRule="auto"/>
        <w:jc w:val="both"/>
        <w:rPr>
          <w:sz w:val="24"/>
          <w:szCs w:val="24"/>
        </w:rPr>
      </w:pPr>
    </w:p>
    <w:tbl>
      <w:tblPr>
        <w:tblStyle w:val="TableGrid3"/>
        <w:tblpPr w:leftFromText="180" w:rightFromText="180" w:horzAnchor="margin" w:tblpX="-360" w:tblpY="-540"/>
        <w:tblW w:w="10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3"/>
        <w:gridCol w:w="2326"/>
        <w:gridCol w:w="1699"/>
      </w:tblGrid>
      <w:tr w:rsidR="004F0AB3" w:rsidRPr="004F0AB3" w14:paraId="078836AE" w14:textId="77777777" w:rsidTr="00832544">
        <w:trPr>
          <w:trHeight w:val="448"/>
        </w:trPr>
        <w:tc>
          <w:tcPr>
            <w:tcW w:w="6443" w:type="dxa"/>
            <w:tcBorders>
              <w:bottom w:val="single" w:sz="4" w:space="0" w:color="auto"/>
            </w:tcBorders>
          </w:tcPr>
          <w:p w14:paraId="65321348" w14:textId="77777777" w:rsidR="004F0AB3" w:rsidRPr="004F0AB3" w:rsidRDefault="004F0AB3" w:rsidP="00832544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lastRenderedPageBreak/>
              <w:t xml:space="preserve">Characteristics </w:t>
            </w:r>
          </w:p>
        </w:tc>
        <w:tc>
          <w:tcPr>
            <w:tcW w:w="2326" w:type="dxa"/>
            <w:tcBorders>
              <w:bottom w:val="single" w:sz="4" w:space="0" w:color="auto"/>
            </w:tcBorders>
          </w:tcPr>
          <w:p w14:paraId="4D1A9F27" w14:textId="77777777" w:rsidR="004F0AB3" w:rsidRPr="004F0AB3" w:rsidRDefault="004F0AB3" w:rsidP="00832544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Frequency(Percent)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11586786" w14:textId="77777777" w:rsidR="004F0AB3" w:rsidRPr="004F0AB3" w:rsidRDefault="004F0AB3" w:rsidP="00832544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95%CI</w:t>
            </w:r>
          </w:p>
        </w:tc>
      </w:tr>
      <w:tr w:rsidR="004F0AB3" w:rsidRPr="004F0AB3" w14:paraId="37B73731" w14:textId="77777777" w:rsidTr="00832544">
        <w:trPr>
          <w:trHeight w:val="1621"/>
        </w:trPr>
        <w:tc>
          <w:tcPr>
            <w:tcW w:w="6443" w:type="dxa"/>
            <w:tcBorders>
              <w:top w:val="single" w:sz="4" w:space="0" w:color="auto"/>
            </w:tcBorders>
          </w:tcPr>
          <w:p w14:paraId="0FA67121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t>Understanding of the potential use of pediatric pocus for pediatric patients</w:t>
            </w:r>
          </w:p>
          <w:p w14:paraId="7F4EB023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                      </w:t>
            </w:r>
            <w:r w:rsidRPr="004F0AB3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t xml:space="preserve">Poor </w:t>
            </w:r>
          </w:p>
          <w:p w14:paraId="08C834EA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t xml:space="preserve">                     Good                  </w:t>
            </w:r>
          </w:p>
          <w:p w14:paraId="03A2B4C7" w14:textId="77777777" w:rsidR="004F0AB3" w:rsidRPr="004F0AB3" w:rsidRDefault="004F0AB3" w:rsidP="00832544">
            <w:pPr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4F0AB3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                 </w:t>
            </w:r>
          </w:p>
        </w:tc>
        <w:tc>
          <w:tcPr>
            <w:tcW w:w="2326" w:type="dxa"/>
            <w:tcBorders>
              <w:top w:val="single" w:sz="4" w:space="0" w:color="auto"/>
            </w:tcBorders>
          </w:tcPr>
          <w:p w14:paraId="13FDD983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0C8E384E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4712C747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 xml:space="preserve">29(29.9%)                      </w:t>
            </w:r>
          </w:p>
          <w:p w14:paraId="3673B873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68(70.1 %)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</w:tcBorders>
          </w:tcPr>
          <w:p w14:paraId="1077DC76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615155AF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08510AF8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21.6-39.2</w:t>
            </w:r>
          </w:p>
          <w:p w14:paraId="281E9141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60.8-78.4</w:t>
            </w:r>
          </w:p>
        </w:tc>
      </w:tr>
      <w:tr w:rsidR="004F0AB3" w:rsidRPr="004F0AB3" w14:paraId="2ECAAF80" w14:textId="77777777" w:rsidTr="00832544">
        <w:trPr>
          <w:trHeight w:val="1061"/>
        </w:trPr>
        <w:tc>
          <w:tcPr>
            <w:tcW w:w="6443" w:type="dxa"/>
          </w:tcPr>
          <w:p w14:paraId="0ACD1EB5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Perception on use of POCUS for diagnostic accuracy</w:t>
            </w:r>
          </w:p>
          <w:p w14:paraId="7A1FB94D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                     Poor </w:t>
            </w:r>
          </w:p>
          <w:p w14:paraId="2E14BDFA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                     Good    </w:t>
            </w:r>
          </w:p>
        </w:tc>
        <w:tc>
          <w:tcPr>
            <w:tcW w:w="2326" w:type="dxa"/>
          </w:tcPr>
          <w:p w14:paraId="6CC8F529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747221D3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32(33%)</w:t>
            </w:r>
          </w:p>
          <w:p w14:paraId="59888646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65(67%)</w:t>
            </w:r>
          </w:p>
        </w:tc>
        <w:tc>
          <w:tcPr>
            <w:tcW w:w="1699" w:type="dxa"/>
          </w:tcPr>
          <w:p w14:paraId="6594178D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7D585A2E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23.7-42.3</w:t>
            </w:r>
          </w:p>
          <w:p w14:paraId="41888E5F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57.7-76.3</w:t>
            </w:r>
          </w:p>
        </w:tc>
      </w:tr>
      <w:tr w:rsidR="004F0AB3" w:rsidRPr="004F0AB3" w14:paraId="38845345" w14:textId="77777777" w:rsidTr="00832544">
        <w:trPr>
          <w:trHeight w:val="1495"/>
        </w:trPr>
        <w:tc>
          <w:tcPr>
            <w:tcW w:w="6443" w:type="dxa"/>
          </w:tcPr>
          <w:p w14:paraId="30BB84F0" w14:textId="77777777" w:rsidR="004F0AB3" w:rsidRPr="004F0AB3" w:rsidRDefault="004F0AB3" w:rsidP="00832544">
            <w:pPr>
              <w:rPr>
                <w:rFonts w:ascii="Times New Roman" w:hAnsi="Times New Roman" w:cs="Times New Roman"/>
                <w:bCs/>
                <w:color w:val="000000"/>
              </w:rPr>
            </w:pPr>
          </w:p>
          <w:tbl>
            <w:tblPr>
              <w:tblpPr w:leftFromText="180" w:rightFromText="180" w:bottomFromText="160" w:vertAnchor="page" w:horzAnchor="margin" w:tblpY="31"/>
              <w:tblOverlap w:val="never"/>
              <w:tblW w:w="7527" w:type="dxa"/>
              <w:tblLayout w:type="fixed"/>
              <w:tblLook w:val="04A0" w:firstRow="1" w:lastRow="0" w:firstColumn="1" w:lastColumn="0" w:noHBand="0" w:noVBand="1"/>
            </w:tblPr>
            <w:tblGrid>
              <w:gridCol w:w="7527"/>
            </w:tblGrid>
            <w:tr w:rsidR="004F0AB3" w:rsidRPr="004F0AB3" w14:paraId="1DC68FAD" w14:textId="77777777" w:rsidTr="00832544">
              <w:trPr>
                <w:trHeight w:val="263"/>
              </w:trPr>
              <w:tc>
                <w:tcPr>
                  <w:tcW w:w="7527" w:type="dxa"/>
                  <w:noWrap/>
                  <w:vAlign w:val="bottom"/>
                  <w:hideMark/>
                </w:tcPr>
                <w:p w14:paraId="24E7B0F3" w14:textId="77777777" w:rsidR="004F0AB3" w:rsidRPr="004F0AB3" w:rsidRDefault="004F0AB3" w:rsidP="00832544">
                  <w:pPr>
                    <w:spacing w:after="0" w:line="240" w:lineRule="auto"/>
                    <w:ind w:leftChars="-47" w:left="11" w:hangingChars="52" w:hanging="114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4F0AB3">
                    <w:rPr>
                      <w:rFonts w:ascii="Times New Roman" w:hAnsi="Times New Roman" w:cs="Times New Roman"/>
                      <w:bCs/>
                      <w:color w:val="000000"/>
                    </w:rPr>
                    <w:t xml:space="preserve">  Perceived barriers to POCUS practice</w:t>
                  </w:r>
                  <w:r w:rsidRPr="004F0AB3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  <w:p w14:paraId="677C11DF" w14:textId="77777777" w:rsidR="004F0AB3" w:rsidRPr="004F0AB3" w:rsidRDefault="004F0AB3" w:rsidP="00832544">
                  <w:pPr>
                    <w:spacing w:after="0" w:line="240" w:lineRule="auto"/>
                    <w:ind w:leftChars="-47" w:left="11" w:hangingChars="52" w:hanging="114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4F0AB3">
                    <w:rPr>
                      <w:rFonts w:ascii="Times New Roman" w:hAnsi="Times New Roman" w:cs="Times New Roman"/>
                      <w:color w:val="000000"/>
                    </w:rPr>
                    <w:t xml:space="preserve">                  Lack of training </w:t>
                  </w:r>
                </w:p>
              </w:tc>
            </w:tr>
            <w:tr w:rsidR="004F0AB3" w:rsidRPr="004F0AB3" w14:paraId="2D74CC89" w14:textId="77777777" w:rsidTr="00832544">
              <w:trPr>
                <w:trHeight w:val="263"/>
              </w:trPr>
              <w:tc>
                <w:tcPr>
                  <w:tcW w:w="7527" w:type="dxa"/>
                  <w:noWrap/>
                  <w:vAlign w:val="bottom"/>
                  <w:hideMark/>
                </w:tcPr>
                <w:p w14:paraId="65829665" w14:textId="77777777" w:rsidR="004F0AB3" w:rsidRPr="004F0AB3" w:rsidRDefault="004F0AB3" w:rsidP="00832544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4F0AB3">
                    <w:rPr>
                      <w:rFonts w:ascii="Times New Roman" w:hAnsi="Times New Roman" w:cs="Times New Roman"/>
                      <w:color w:val="000000"/>
                    </w:rPr>
                    <w:t xml:space="preserve">                Lack of Equipment </w:t>
                  </w:r>
                </w:p>
                <w:p w14:paraId="5DD08385" w14:textId="77777777" w:rsidR="004F0AB3" w:rsidRPr="004F0AB3" w:rsidRDefault="004F0AB3" w:rsidP="00832544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4F0AB3">
                    <w:rPr>
                      <w:rFonts w:ascii="Times New Roman" w:hAnsi="Times New Roman" w:cs="Times New Roman"/>
                      <w:color w:val="000000"/>
                    </w:rPr>
                    <w:t xml:space="preserve">               Qualified faculty as educators </w:t>
                  </w:r>
                </w:p>
                <w:p w14:paraId="23527590" w14:textId="77777777" w:rsidR="004F0AB3" w:rsidRPr="004F0AB3" w:rsidRDefault="004F0AB3" w:rsidP="00832544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4F0AB3">
                    <w:rPr>
                      <w:rFonts w:ascii="Times New Roman" w:hAnsi="Times New Roman" w:cs="Times New Roman"/>
                      <w:color w:val="000000"/>
                    </w:rPr>
                    <w:t xml:space="preserve">               Not useful for my patient </w:t>
                  </w:r>
                </w:p>
              </w:tc>
            </w:tr>
          </w:tbl>
          <w:p w14:paraId="74D77896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326" w:type="dxa"/>
          </w:tcPr>
          <w:p w14:paraId="093A0403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11B8A1C3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70(72.2%)</w:t>
            </w:r>
          </w:p>
          <w:p w14:paraId="732271EE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14(14.4%)</w:t>
            </w:r>
          </w:p>
          <w:p w14:paraId="0B79AB3B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12(12.4%)</w:t>
            </w:r>
          </w:p>
          <w:p w14:paraId="55AA9BF9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1(1%)</w:t>
            </w:r>
          </w:p>
        </w:tc>
        <w:tc>
          <w:tcPr>
            <w:tcW w:w="1699" w:type="dxa"/>
            <w:tcBorders>
              <w:left w:val="nil"/>
            </w:tcBorders>
          </w:tcPr>
          <w:p w14:paraId="0D2E7960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4AF30A27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62.9-81.4</w:t>
            </w:r>
          </w:p>
          <w:p w14:paraId="68D94F6F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8.2-21.6</w:t>
            </w:r>
          </w:p>
          <w:p w14:paraId="73C94A49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6.2-19.6</w:t>
            </w:r>
          </w:p>
          <w:p w14:paraId="0C33C11E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0-3.1</w:t>
            </w:r>
          </w:p>
        </w:tc>
      </w:tr>
      <w:tr w:rsidR="004F0AB3" w:rsidRPr="004F0AB3" w14:paraId="6395F8E8" w14:textId="77777777" w:rsidTr="00832544">
        <w:trPr>
          <w:trHeight w:val="1495"/>
        </w:trPr>
        <w:tc>
          <w:tcPr>
            <w:tcW w:w="6443" w:type="dxa"/>
          </w:tcPr>
          <w:p w14:paraId="477B60D2" w14:textId="77777777" w:rsidR="004F0AB3" w:rsidRPr="004F0AB3" w:rsidRDefault="004F0AB3" w:rsidP="0083254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lang w:val="en-GB" w:eastAsia="en-GB"/>
              </w:rPr>
              <w:t>Perception on the importance of integrating POCUS training</w:t>
            </w:r>
          </w:p>
          <w:p w14:paraId="633E4190" w14:textId="77777777" w:rsidR="004F0AB3" w:rsidRPr="004F0AB3" w:rsidRDefault="004F0AB3" w:rsidP="0083254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to paediatric residency program</w:t>
            </w:r>
          </w:p>
          <w:p w14:paraId="66661304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4F0AB3">
              <w:t xml:space="preserve">                  </w:t>
            </w:r>
            <w:r w:rsidRPr="004F0A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 w:rsidR="00CF3851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     </w:t>
            </w:r>
            <w:r w:rsidRPr="004F0A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Poor</w:t>
            </w:r>
          </w:p>
          <w:p w14:paraId="74F47B42" w14:textId="77777777" w:rsidR="004F0AB3" w:rsidRPr="004F0AB3" w:rsidRDefault="004F0AB3" w:rsidP="0083254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               </w:t>
            </w:r>
            <w:r w:rsidR="00CF3851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     </w:t>
            </w:r>
            <w:r w:rsidRPr="004F0A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Good </w:t>
            </w:r>
          </w:p>
          <w:p w14:paraId="62298803" w14:textId="77777777" w:rsidR="004F0AB3" w:rsidRPr="004F0AB3" w:rsidRDefault="004F0AB3" w:rsidP="0083254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</w:t>
            </w:r>
          </w:p>
          <w:p w14:paraId="6E53D0CD" w14:textId="77777777" w:rsidR="004F0AB3" w:rsidRPr="004F0AB3" w:rsidRDefault="004F0AB3" w:rsidP="0083254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            </w:t>
            </w:r>
          </w:p>
          <w:p w14:paraId="207E3007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326" w:type="dxa"/>
          </w:tcPr>
          <w:p w14:paraId="24053138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763DFF6B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437C900D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1CAF1705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29(29.9%)</w:t>
            </w:r>
          </w:p>
          <w:p w14:paraId="0412DB8F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68(70.1%)</w:t>
            </w:r>
          </w:p>
        </w:tc>
        <w:tc>
          <w:tcPr>
            <w:tcW w:w="1699" w:type="dxa"/>
          </w:tcPr>
          <w:p w14:paraId="627DAE07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0A8A1B69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6F4A4EF4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10C3CF3E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20.6-39.2</w:t>
            </w:r>
          </w:p>
          <w:p w14:paraId="42F246E1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60.8-79.4</w:t>
            </w:r>
          </w:p>
        </w:tc>
      </w:tr>
      <w:tr w:rsidR="004F0AB3" w:rsidRPr="004F0AB3" w14:paraId="557979D9" w14:textId="77777777" w:rsidTr="00832544">
        <w:trPr>
          <w:trHeight w:val="932"/>
        </w:trPr>
        <w:tc>
          <w:tcPr>
            <w:tcW w:w="6443" w:type="dxa"/>
          </w:tcPr>
          <w:p w14:paraId="0B7ACDF3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Perceived intervention to become more proficient on POCUS practice </w:t>
            </w:r>
          </w:p>
          <w:p w14:paraId="013BABD0" w14:textId="77777777" w:rsidR="004F0AB3" w:rsidRPr="004F0AB3" w:rsidRDefault="004F0AB3" w:rsidP="00832544">
            <w:pPr>
              <w:ind w:left="-555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                      Dedicated practice with Ultrasound machine </w:t>
            </w:r>
          </w:p>
          <w:p w14:paraId="693AF771" w14:textId="77777777" w:rsidR="004F0AB3" w:rsidRPr="004F0AB3" w:rsidRDefault="004F0AB3" w:rsidP="00832544">
            <w:pPr>
              <w:ind w:left="-555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                      Hands on Workshops with simulated scenario</w:t>
            </w:r>
          </w:p>
          <w:p w14:paraId="1633A2B0" w14:textId="77777777" w:rsidR="004F0AB3" w:rsidRPr="004F0AB3" w:rsidRDefault="004F0AB3" w:rsidP="00832544">
            <w:pPr>
              <w:spacing w:line="276" w:lineRule="auto"/>
              <w:ind w:left="-555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                      Faculty mentorship for image acquisition and interpretation </w:t>
            </w:r>
          </w:p>
          <w:p w14:paraId="55F509CF" w14:textId="77777777" w:rsidR="004F0AB3" w:rsidRPr="004F0AB3" w:rsidRDefault="004F0AB3" w:rsidP="00832544">
            <w:pPr>
              <w:ind w:left="-555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                      Didactic lectures on POCUS applications </w:t>
            </w:r>
          </w:p>
          <w:p w14:paraId="34863C2B" w14:textId="77777777" w:rsidR="004F0AB3" w:rsidRPr="004F0AB3" w:rsidRDefault="004F0AB3" w:rsidP="00832544">
            <w:pPr>
              <w:spacing w:line="276" w:lineRule="auto"/>
              <w:ind w:left="-555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                      Access to online learning modules </w:t>
            </w:r>
          </w:p>
          <w:p w14:paraId="1CBEFBAA" w14:textId="77777777" w:rsidR="004F0AB3" w:rsidRPr="004F0AB3" w:rsidRDefault="004F0AB3" w:rsidP="00832544">
            <w:pPr>
              <w:spacing w:line="276" w:lineRule="auto"/>
              <w:ind w:left="-555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                      </w:t>
            </w:r>
          </w:p>
          <w:p w14:paraId="65C96B84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</w:p>
        </w:tc>
        <w:tc>
          <w:tcPr>
            <w:tcW w:w="2326" w:type="dxa"/>
          </w:tcPr>
          <w:p w14:paraId="7B2EA115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</w:p>
          <w:p w14:paraId="46E6A5AE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39(40.2 %)</w:t>
            </w:r>
          </w:p>
          <w:p w14:paraId="196ED237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28(28.8%)</w:t>
            </w:r>
          </w:p>
          <w:p w14:paraId="4B833ED4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16(16.5%)</w:t>
            </w:r>
          </w:p>
          <w:p w14:paraId="050E235C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11(11.3%)</w:t>
            </w:r>
          </w:p>
          <w:p w14:paraId="0A6F39D2" w14:textId="77777777" w:rsidR="004F0AB3" w:rsidRPr="004F0AB3" w:rsidRDefault="004F0AB3" w:rsidP="00832544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en-GB"/>
              </w:rPr>
              <w:t>3(3.1%)</w:t>
            </w:r>
          </w:p>
        </w:tc>
        <w:tc>
          <w:tcPr>
            <w:tcW w:w="1699" w:type="dxa"/>
          </w:tcPr>
          <w:p w14:paraId="6809E602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</w:p>
          <w:p w14:paraId="5EC9C7D2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30.9-50.5</w:t>
            </w:r>
          </w:p>
          <w:p w14:paraId="7E03AF1B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19.6-40.2</w:t>
            </w:r>
          </w:p>
          <w:p w14:paraId="6E61AD9F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9.3-23.7</w:t>
            </w:r>
          </w:p>
          <w:p w14:paraId="344E8EB2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5.2-17.5</w:t>
            </w:r>
          </w:p>
          <w:p w14:paraId="44C505BA" w14:textId="77777777" w:rsidR="004F0AB3" w:rsidRPr="004F0AB3" w:rsidRDefault="004F0AB3" w:rsidP="00832544">
            <w:pPr>
              <w:rPr>
                <w:rFonts w:ascii="Times New Roman" w:hAnsi="Times New Roman" w:cs="Times New Roman"/>
                <w:szCs w:val="24"/>
              </w:rPr>
            </w:pPr>
            <w:r w:rsidRPr="004F0AB3">
              <w:rPr>
                <w:rFonts w:ascii="Times New Roman" w:hAnsi="Times New Roman" w:cs="Times New Roman"/>
                <w:szCs w:val="24"/>
              </w:rPr>
              <w:t>0-7.2</w:t>
            </w:r>
          </w:p>
        </w:tc>
      </w:tr>
    </w:tbl>
    <w:tbl>
      <w:tblPr>
        <w:tblpPr w:leftFromText="180" w:rightFromText="180" w:bottomFromText="160" w:vertAnchor="page" w:horzAnchor="margin" w:tblpY="346"/>
        <w:tblW w:w="10469" w:type="dxa"/>
        <w:tblLook w:val="04A0" w:firstRow="1" w:lastRow="0" w:firstColumn="1" w:lastColumn="0" w:noHBand="0" w:noVBand="1"/>
      </w:tblPr>
      <w:tblGrid>
        <w:gridCol w:w="10199"/>
        <w:gridCol w:w="270"/>
      </w:tblGrid>
      <w:tr w:rsidR="004F0AB3" w:rsidRPr="004F0AB3" w14:paraId="1D58BAD8" w14:textId="77777777" w:rsidTr="008D08D3">
        <w:trPr>
          <w:trHeight w:val="497"/>
        </w:trPr>
        <w:tc>
          <w:tcPr>
            <w:tcW w:w="10199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</w:tcPr>
          <w:p w14:paraId="30446C66" w14:textId="77777777" w:rsidR="004F0AB3" w:rsidRPr="004F0AB3" w:rsidRDefault="004F0AB3" w:rsidP="004F0A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F0AB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 xml:space="preserve">Table 2 : </w:t>
            </w:r>
            <w:r w:rsidRPr="004F0AB3">
              <w:rPr>
                <w:szCs w:val="24"/>
              </w:rPr>
              <w:t xml:space="preserve"> </w:t>
            </w:r>
            <w:r w:rsidRPr="004F0AB3">
              <w:rPr>
                <w:rFonts w:ascii="Times New Roman" w:hAnsi="Times New Roman" w:cs="Times New Roman"/>
                <w:b/>
                <w:szCs w:val="24"/>
              </w:rPr>
              <w:t>Perceptions of pediatric  residents towards POCUS practice</w:t>
            </w:r>
            <w:r w:rsidRPr="004F0AB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270" w:type="dxa"/>
            <w:tcBorders>
              <w:right w:val="nil"/>
            </w:tcBorders>
            <w:shd w:val="clear" w:color="auto" w:fill="auto"/>
            <w:vAlign w:val="bottom"/>
          </w:tcPr>
          <w:p w14:paraId="4BFF547A" w14:textId="77777777" w:rsidR="004F0AB3" w:rsidRPr="004F0AB3" w:rsidRDefault="004F0AB3" w:rsidP="004F0A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</w:tr>
    </w:tbl>
    <w:p w14:paraId="18C9FA71" w14:textId="77777777" w:rsidR="004F0AB3" w:rsidRDefault="004F0AB3" w:rsidP="004F0AB3">
      <w:pPr>
        <w:spacing w:after="0" w:line="360" w:lineRule="auto"/>
        <w:jc w:val="both"/>
        <w:rPr>
          <w:sz w:val="24"/>
          <w:szCs w:val="24"/>
        </w:rPr>
      </w:pPr>
    </w:p>
    <w:p w14:paraId="5D4DD589" w14:textId="77777777" w:rsidR="007157AF" w:rsidRDefault="007157AF" w:rsidP="004F0AB3">
      <w:pPr>
        <w:spacing w:after="0" w:line="360" w:lineRule="auto"/>
        <w:jc w:val="both"/>
        <w:rPr>
          <w:sz w:val="24"/>
          <w:szCs w:val="24"/>
        </w:rPr>
      </w:pPr>
    </w:p>
    <w:p w14:paraId="10AB2DF5" w14:textId="77777777" w:rsidR="007157AF" w:rsidRDefault="007157AF" w:rsidP="004F0AB3">
      <w:pPr>
        <w:spacing w:after="0" w:line="360" w:lineRule="auto"/>
        <w:jc w:val="both"/>
        <w:rPr>
          <w:sz w:val="24"/>
          <w:szCs w:val="24"/>
        </w:rPr>
      </w:pPr>
    </w:p>
    <w:p w14:paraId="59F5884C" w14:textId="77777777" w:rsidR="007157AF" w:rsidRDefault="007157AF" w:rsidP="004F0AB3">
      <w:pPr>
        <w:spacing w:after="0" w:line="360" w:lineRule="auto"/>
        <w:jc w:val="both"/>
        <w:rPr>
          <w:sz w:val="24"/>
          <w:szCs w:val="24"/>
        </w:rPr>
      </w:pPr>
    </w:p>
    <w:p w14:paraId="6B831A70" w14:textId="77777777" w:rsidR="007157AF" w:rsidRDefault="007157AF" w:rsidP="004F0AB3">
      <w:pPr>
        <w:spacing w:after="0" w:line="360" w:lineRule="auto"/>
        <w:jc w:val="both"/>
        <w:rPr>
          <w:sz w:val="24"/>
          <w:szCs w:val="24"/>
        </w:rPr>
      </w:pPr>
    </w:p>
    <w:p w14:paraId="78DB0521" w14:textId="77777777" w:rsidR="007157AF" w:rsidRPr="004F0AB3" w:rsidRDefault="007157AF" w:rsidP="004F0AB3">
      <w:pPr>
        <w:spacing w:after="0" w:line="360" w:lineRule="auto"/>
        <w:jc w:val="both"/>
        <w:rPr>
          <w:sz w:val="24"/>
          <w:szCs w:val="24"/>
        </w:rPr>
      </w:pPr>
    </w:p>
    <w:tbl>
      <w:tblPr>
        <w:tblpPr w:leftFromText="180" w:rightFromText="180" w:bottomFromText="160" w:vertAnchor="text" w:horzAnchor="margin" w:tblpXSpec="center" w:tblpY="-64"/>
        <w:tblW w:w="10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0"/>
      </w:tblGrid>
      <w:tr w:rsidR="004F0AB3" w:rsidRPr="004F0AB3" w14:paraId="77DB50E6" w14:textId="77777777" w:rsidTr="008D08D3">
        <w:trPr>
          <w:trHeight w:val="170"/>
        </w:trPr>
        <w:tc>
          <w:tcPr>
            <w:tcW w:w="109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9986F6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  <w:b/>
              </w:rPr>
            </w:pPr>
            <w:r w:rsidRPr="004F0AB3">
              <w:rPr>
                <w:rFonts w:ascii="Times New Roman" w:hAnsi="Times New Roman" w:cs="Times New Roman"/>
                <w:b/>
              </w:rPr>
              <w:lastRenderedPageBreak/>
              <w:t xml:space="preserve">Table 3:Factors Contributing to  the Knowledge of Pediatric residents  toward Pediatric POCUS application </w:t>
            </w:r>
          </w:p>
        </w:tc>
      </w:tr>
      <w:tr w:rsidR="004F0AB3" w:rsidRPr="004F0AB3" w14:paraId="2EB047CE" w14:textId="77777777" w:rsidTr="008D08D3">
        <w:trPr>
          <w:trHeight w:val="1349"/>
        </w:trPr>
        <w:tc>
          <w:tcPr>
            <w:tcW w:w="10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3BB76F9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  <w:b/>
              </w:rPr>
            </w:pPr>
            <w:r w:rsidRPr="004F0AB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609DCF6" wp14:editId="136E92BA">
                      <wp:simplePos x="0" y="0"/>
                      <wp:positionH relativeFrom="column">
                        <wp:posOffset>1936114</wp:posOffset>
                      </wp:positionH>
                      <wp:positionV relativeFrom="paragraph">
                        <wp:posOffset>244475</wp:posOffset>
                      </wp:positionV>
                      <wp:extent cx="1548765" cy="0"/>
                      <wp:effectExtent l="0" t="0" r="32385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87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A8BA78" id="Straight Connector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45pt,19.25pt" to="274.4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iNg0AEAAIgDAAAOAAAAZHJzL2Uyb0RvYy54bWysU01vGjEQvVfqf7B8LwtpoWjFkgMovVQt&#10;UpIfMPHau5Zsj+VxWfj3HRuS0vZWlYOZ8Xg+3pu3m/uTd+KoE1kMnVzM5lLooLC3Yejk89PDh7UU&#10;lCH04DDoTp41yfvt+3ebKbb6Dkd0vU6CiwRqp9jJMefYNg2pUXugGUYdOGgwecjspqHpE0xc3bvm&#10;bj5fNROmPiZUmohv95eg3Nb6xmiVvxtDOgvXSZ4t1zPV86WczXYD7ZAgjlZdx4B/mMKDDdz0rdQe&#10;Mogfyf5VyluVkNDkmULfoDFW6YqB0Szmf6B5HCHqioXJofhGE/2/surb8ZCE7Tu5lCKA5xU95gR2&#10;GLPYYQhMICaxLDxNkVp+vguHdPUoHlIBfTLJl3+GI06V2/Mbt/qUheLLxfLT+vOKm6jXWPMrMSbK&#10;XzR6UYxOOhsKbGjh+JUyN+Onr0/KdcAH61xdnQti6uTq45KXq4AFZBxkNn1kSBQGKcANrEyVU61I&#10;6GxfsksdOtPOJXEEFgdrqsfpiceVwgFlDjCG+ivgeYLfUss4e6DxklxDFy15m1nQzvpOrm+zXSgd&#10;dZXkFVQh9EJhsV6wP1dmm+LxumvTqzSLnm59tm8/oO1PAAAA//8DAFBLAwQUAAYACAAAACEABRKk&#10;EN4AAAAJAQAADwAAAGRycy9kb3ducmV2LnhtbEyPzU7DMBCE70i8g7VI3KgNaSGEOBUq6oFbG0Di&#10;6MabH4jXUey04e1ZxAFuuzuj2W/y9ex6ccQxdJ40XC8UCKTK244aDa8v26sURIiGrOk9oYYvDLAu&#10;zs9yk1l/oj0ey9gIDqGQGQ1tjEMmZahadCYs/IDEWu1HZyKvYyPtaE4c7np5o9StdKYj/tCaATct&#10;Vp/l5DRMu02tum0yf7wnpZye73ZvT3Wj9eXF/PgAIuIc/8zwg8/oUDDTwU9kg+g1JGp5z1Ye0hUI&#10;NqyWKXc5/B5kkcv/DYpvAAAA//8DAFBLAQItABQABgAIAAAAIQC2gziS/gAAAOEBAAATAAAAAAAA&#10;AAAAAAAAAAAAAABbQ29udGVudF9UeXBlc10ueG1sUEsBAi0AFAAGAAgAAAAhADj9If/WAAAAlAEA&#10;AAsAAAAAAAAAAAAAAAAALwEAAF9yZWxzLy5yZWxzUEsBAi0AFAAGAAgAAAAhAE5eI2DQAQAAiAMA&#10;AA4AAAAAAAAAAAAAAAAALgIAAGRycy9lMm9Eb2MueG1sUEsBAi0AFAAGAAgAAAAhAAUSpBDeAAAA&#10;CQEAAA8AAAAAAAAAAAAAAAAAKgQAAGRycy9kb3ducmV2LnhtbFBLBQYAAAAABAAEAPMAAAA1BQAA&#10;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4F0AB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3FF9661" wp14:editId="4F38D28A">
                      <wp:simplePos x="0" y="0"/>
                      <wp:positionH relativeFrom="column">
                        <wp:posOffset>2654300</wp:posOffset>
                      </wp:positionH>
                      <wp:positionV relativeFrom="paragraph">
                        <wp:posOffset>245110</wp:posOffset>
                      </wp:positionV>
                      <wp:extent cx="7620" cy="560070"/>
                      <wp:effectExtent l="0" t="0" r="30480" b="3048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56007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07BDAC" id="Straight Connector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209pt,19.3pt" to="209.6pt,6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V6+0gEAAIoDAAAOAAAAZHJzL2Uyb0RvYy54bWysU01v2zAMvQ/YfxB0X+xmbVoYcXpI0F2G&#10;rUC7H8DKki1AXyC1OPn3o5Qsy7bbsBwUURQf+Z6e148H78ReI9kYenmzaKXQQcXBhrGX316fPjxI&#10;QRnCAC4G3cujJvm4ef9uPadOL+MU3aBRMEigbk69nHJOXdOQmrQHWsSkAydNRA+ZQxybAWFmdO+a&#10;ZduumjnikDAqTcSnu1NSbiq+MVrlr8aQzsL1kmfLdcW6vpW12ayhGxHSZNV5DPiHKTzYwE0vUDvI&#10;IL6j/QvKW4WRoskLFX0TjbFKVw7M5qb9g83LBElXLiwOpYtM9P9g1Zf9Mwo79PJWigCen+glI9hx&#10;ymIbQ2ABI4rbotOcqOPr2/CM54jSMxbSB4O+/DMdcajaHi/a6kMWig/vV0vWX3HibtW291X55ldp&#10;QsqfdPSibHrpbCjEoYP9Z8rcjq/+vFKOQ3yyztXHc0HMvVx9vCvwwBYyDjJvfWJSFEYpwI3sTZWx&#10;IlJ0dijVBYeOtHUo9sD2YFcNcX7lgaVwQJkTzKL+Cn2e4LfSMs4OaDoV19TJTd5mtrSzvpcP19Uu&#10;lI66mvJMqkh6ErHs3uJwrNo2JeIHr03P5iyOuo55f/0JbX4AAAD//wMAUEsDBBQABgAIAAAAIQA5&#10;DAjf4AAAAAoBAAAPAAAAZHJzL2Rvd25yZXYueG1sTI/LTsMwEEX3SPyDNUjsqPOoQhriVKioC3Yl&#10;gNSlm0weEI+j2GnD3zOs6HI0R/eem28XM4gzTq63pCBcBSCQKlv31Cr4eN8/pCCc11TrwRIq+EEH&#10;2+L2JtdZbS/0hufSt4JDyGVaQef9mEnpqg6Ndis7IvGvsZPRns+plfWkLxxuBhkFQSKN7okbOj3i&#10;rsPqu5yNgvmwa4J+Hy9fx7iU8+vj4fOlaZW6v1uen0B4XPw/DH/6rA4FO53sTLUTg4J1mPIWryBO&#10;ExAMrMNNBOLEZJSkIItcXk8ofgEAAP//AwBQSwECLQAUAAYACAAAACEAtoM4kv4AAADhAQAAEwAA&#10;AAAAAAAAAAAAAAAAAAAAW0NvbnRlbnRfVHlwZXNdLnhtbFBLAQItABQABgAIAAAAIQA4/SH/1gAA&#10;AJQBAAALAAAAAAAAAAAAAAAAAC8BAABfcmVscy8ucmVsc1BLAQItABQABgAIAAAAIQAhJV6+0gEA&#10;AIoDAAAOAAAAAAAAAAAAAAAAAC4CAABkcnMvZTJvRG9jLnhtbFBLAQItABQABgAIAAAAIQA5DAjf&#10;4AAAAAoBAAAPAAAAAAAAAAAAAAAAACwEAABkcnMvZG93bnJldi54bWxQSwUGAAAAAAQABADzAAAA&#10;OQUAAAAA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4F0AB3">
              <w:rPr>
                <w:rFonts w:ascii="Times New Roman" w:hAnsi="Times New Roman" w:cs="Times New Roman"/>
                <w:b/>
              </w:rPr>
              <w:t xml:space="preserve">                                                            Score of POCUS Questions</w:t>
            </w:r>
          </w:p>
          <w:p w14:paraId="39D00C31" w14:textId="77777777" w:rsidR="004F0AB3" w:rsidRPr="004F0AB3" w:rsidRDefault="004F0AB3" w:rsidP="004F0AB3">
            <w:pPr>
              <w:tabs>
                <w:tab w:val="left" w:pos="3191"/>
              </w:tabs>
              <w:spacing w:line="256" w:lineRule="auto"/>
              <w:rPr>
                <w:rFonts w:ascii="Times New Roman" w:hAnsi="Times New Roman" w:cs="Times New Roman"/>
                <w:b/>
              </w:rPr>
            </w:pPr>
            <w:r w:rsidRPr="004F0AB3">
              <w:tab/>
            </w:r>
            <w:r w:rsidRPr="004F0AB3">
              <w:rPr>
                <w:rFonts w:ascii="Times New Roman" w:hAnsi="Times New Roman" w:cs="Times New Roman"/>
                <w:b/>
              </w:rPr>
              <w:t xml:space="preserve">   Good            poor</w:t>
            </w:r>
          </w:p>
          <w:tbl>
            <w:tblPr>
              <w:tblpPr w:leftFromText="180" w:rightFromText="180" w:bottomFromText="160" w:vertAnchor="text" w:horzAnchor="margin" w:tblpY="-439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646"/>
            </w:tblGrid>
            <w:tr w:rsidR="004F0AB3" w:rsidRPr="004F0AB3" w14:paraId="634CAEDC" w14:textId="77777777" w:rsidTr="008D08D3">
              <w:trPr>
                <w:trHeight w:val="399"/>
              </w:trPr>
              <w:tc>
                <w:tcPr>
                  <w:tcW w:w="925" w:type="dxa"/>
                  <w:hideMark/>
                </w:tcPr>
                <w:p w14:paraId="7D70968E" w14:textId="77777777" w:rsidR="004F0AB3" w:rsidRPr="004F0AB3" w:rsidRDefault="004F0AB3" w:rsidP="004F0AB3">
                  <w:pPr>
                    <w:spacing w:line="256" w:lineRule="auto"/>
                    <w:ind w:left="-375" w:firstLine="375"/>
                    <w:rPr>
                      <w:rFonts w:ascii="Times New Roman" w:hAnsi="Times New Roman" w:cs="Times New Roman"/>
                      <w:b/>
                    </w:rPr>
                  </w:pPr>
                  <w:r w:rsidRPr="004F0AB3">
                    <w:rPr>
                      <w:rFonts w:ascii="Times New Roman" w:hAnsi="Times New Roman" w:cs="Times New Roman"/>
                      <w:b/>
                    </w:rPr>
                    <w:t xml:space="preserve">Characteristics  </w:t>
                  </w:r>
                </w:p>
              </w:tc>
            </w:tr>
          </w:tbl>
          <w:p w14:paraId="0FDD0FB5" w14:textId="77777777" w:rsidR="004F0AB3" w:rsidRPr="004F0AB3" w:rsidRDefault="004F0AB3" w:rsidP="004F0AB3">
            <w:pPr>
              <w:tabs>
                <w:tab w:val="left" w:pos="3191"/>
              </w:tabs>
              <w:spacing w:line="256" w:lineRule="auto"/>
              <w:rPr>
                <w:rFonts w:ascii="Times New Roman" w:hAnsi="Times New Roman" w:cs="Times New Roman"/>
                <w:b/>
              </w:rPr>
            </w:pPr>
            <w:r w:rsidRPr="004F0AB3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</w:t>
            </w:r>
            <w:r w:rsidRPr="004F0AB3">
              <w:rPr>
                <w:b/>
              </w:rPr>
              <w:t xml:space="preserve">COR95%CI </w:t>
            </w:r>
            <w:r w:rsidRPr="004F0AB3">
              <w:rPr>
                <w:rFonts w:ascii="Times New Roman" w:hAnsi="Times New Roman" w:cs="Times New Roman"/>
                <w:b/>
              </w:rPr>
              <w:t xml:space="preserve">                     AOR 95%CI           P-Value </w:t>
            </w:r>
          </w:p>
        </w:tc>
      </w:tr>
    </w:tbl>
    <w:p w14:paraId="3BBF7464" w14:textId="77777777" w:rsidR="004F0AB3" w:rsidRPr="004F0AB3" w:rsidRDefault="004F0AB3" w:rsidP="004F0AB3">
      <w:pPr>
        <w:spacing w:line="256" w:lineRule="auto"/>
      </w:pPr>
    </w:p>
    <w:tbl>
      <w:tblPr>
        <w:tblStyle w:val="TableGrid"/>
        <w:tblW w:w="11283" w:type="dxa"/>
        <w:tblInd w:w="-9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936"/>
        <w:gridCol w:w="2922"/>
        <w:gridCol w:w="2344"/>
        <w:gridCol w:w="2239"/>
        <w:gridCol w:w="717"/>
      </w:tblGrid>
      <w:tr w:rsidR="004F0AB3" w:rsidRPr="004F0AB3" w14:paraId="5E1F0978" w14:textId="77777777" w:rsidTr="008D08D3">
        <w:trPr>
          <w:trHeight w:val="1137"/>
        </w:trPr>
        <w:tc>
          <w:tcPr>
            <w:tcW w:w="2150" w:type="dxa"/>
          </w:tcPr>
          <w:p w14:paraId="3AE0EFE7" w14:textId="77777777" w:rsidR="004F0AB3" w:rsidRPr="004F0AB3" w:rsidRDefault="004F0AB3" w:rsidP="004F0AB3">
            <w:pPr>
              <w:spacing w:line="256" w:lineRule="auto"/>
            </w:pPr>
            <w:r w:rsidRPr="004F0AB3">
              <w:rPr>
                <w:rFonts w:ascii="Times New Roman" w:hAnsi="Times New Roman" w:cs="Times New Roman"/>
                <w:sz w:val="24"/>
              </w:rPr>
              <w:t>Sex</w:t>
            </w:r>
          </w:p>
        </w:tc>
        <w:tc>
          <w:tcPr>
            <w:tcW w:w="825" w:type="dxa"/>
          </w:tcPr>
          <w:p w14:paraId="62604702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Female</w:t>
            </w:r>
          </w:p>
          <w:p w14:paraId="22910C9E" w14:textId="77777777" w:rsidR="004F0AB3" w:rsidRPr="004F0AB3" w:rsidRDefault="004F0AB3" w:rsidP="004F0AB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  <w:p w14:paraId="319DCAAA" w14:textId="77777777" w:rsidR="004F0AB3" w:rsidRPr="004F0AB3" w:rsidRDefault="004F0AB3" w:rsidP="004F0AB3">
            <w:r w:rsidRPr="004F0AB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Male                                                                </w:t>
            </w:r>
          </w:p>
        </w:tc>
        <w:tc>
          <w:tcPr>
            <w:tcW w:w="2964" w:type="dxa"/>
          </w:tcPr>
          <w:p w14:paraId="0D749741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20(20.83%)        18(18.75%)            </w:t>
            </w:r>
          </w:p>
          <w:p w14:paraId="4CDB54A1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</w:p>
          <w:p w14:paraId="154A9149" w14:textId="77777777" w:rsidR="004F0AB3" w:rsidRPr="004F0AB3" w:rsidRDefault="004F0AB3" w:rsidP="004F0AB3">
            <w:pPr>
              <w:spacing w:line="256" w:lineRule="auto"/>
            </w:pPr>
            <w:r w:rsidRPr="004F0AB3">
              <w:rPr>
                <w:rFonts w:ascii="Times New Roman" w:hAnsi="Times New Roman" w:cs="Times New Roman"/>
              </w:rPr>
              <w:t>27(28.13%)        31(32.3%)</w:t>
            </w:r>
            <w:r w:rsidRPr="004F0AB3">
              <w:t xml:space="preserve">         </w:t>
            </w:r>
          </w:p>
        </w:tc>
        <w:tc>
          <w:tcPr>
            <w:tcW w:w="2369" w:type="dxa"/>
          </w:tcPr>
          <w:p w14:paraId="68B46D77" w14:textId="77777777" w:rsidR="004F0AB3" w:rsidRPr="004F0AB3" w:rsidRDefault="004F0AB3" w:rsidP="004F0AB3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4F0AB3">
              <w:rPr>
                <w:lang w:val="en-GB" w:eastAsia="en-GB"/>
              </w:rPr>
              <w:t xml:space="preserve">  </w:t>
            </w:r>
            <w:r w:rsidRPr="004F0AB3">
              <w:rPr>
                <w:rFonts w:ascii="Times New Roman" w:hAnsi="Times New Roman" w:cs="Times New Roman"/>
                <w:lang w:val="en-GB" w:eastAsia="en-GB"/>
              </w:rPr>
              <w:t xml:space="preserve"> Reference </w:t>
            </w:r>
          </w:p>
          <w:p w14:paraId="6CD8672A" w14:textId="77777777" w:rsidR="004F0AB3" w:rsidRPr="004F0AB3" w:rsidRDefault="004F0AB3" w:rsidP="004F0AB3">
            <w:pPr>
              <w:rPr>
                <w:lang w:val="en-GB" w:eastAsia="en-GB"/>
              </w:rPr>
            </w:pPr>
          </w:p>
          <w:p w14:paraId="44FA968A" w14:textId="77777777" w:rsidR="004F0AB3" w:rsidRPr="004F0AB3" w:rsidRDefault="004F0AB3" w:rsidP="004F0AB3">
            <w:r w:rsidRPr="004F0AB3">
              <w:rPr>
                <w:lang w:val="en-GB" w:eastAsia="en-GB"/>
              </w:rPr>
              <w:t>0.784(0.345-1.770)</w:t>
            </w:r>
          </w:p>
        </w:tc>
        <w:tc>
          <w:tcPr>
            <w:tcW w:w="2258" w:type="dxa"/>
          </w:tcPr>
          <w:p w14:paraId="5C6E15B5" w14:textId="77777777" w:rsidR="004F0AB3" w:rsidRPr="004F0AB3" w:rsidRDefault="004F0AB3" w:rsidP="004F0AB3">
            <w:pPr>
              <w:rPr>
                <w:lang w:val="en-GB" w:eastAsia="en-GB"/>
              </w:rPr>
            </w:pPr>
            <w:r w:rsidRPr="004F0AB3">
              <w:rPr>
                <w:lang w:val="en-GB" w:eastAsia="en-GB"/>
              </w:rPr>
              <w:t xml:space="preserve">  Reference </w:t>
            </w:r>
          </w:p>
          <w:p w14:paraId="064397F9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0"/>
                <w:lang w:val="en-GB" w:eastAsia="en-GB"/>
              </w:rPr>
            </w:pPr>
          </w:p>
          <w:p w14:paraId="6A29EF6A" w14:textId="77777777" w:rsidR="004F0AB3" w:rsidRPr="004F0AB3" w:rsidRDefault="004F0AB3" w:rsidP="004F0AB3">
            <w:pPr>
              <w:spacing w:line="256" w:lineRule="auto"/>
            </w:pPr>
            <w:r w:rsidRPr="004F0AB3">
              <w:rPr>
                <w:rFonts w:ascii="Times New Roman" w:eastAsia="Times New Roman" w:hAnsi="Times New Roman" w:cs="Times New Roman"/>
                <w:szCs w:val="20"/>
                <w:lang w:val="en-GB" w:eastAsia="en-GB"/>
              </w:rPr>
              <w:t>0.447(0.112-1.783)</w:t>
            </w:r>
          </w:p>
        </w:tc>
        <w:tc>
          <w:tcPr>
            <w:tcW w:w="717" w:type="dxa"/>
          </w:tcPr>
          <w:p w14:paraId="65D2AC0B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  <w:t xml:space="preserve">       0.254</w:t>
            </w:r>
          </w:p>
        </w:tc>
      </w:tr>
      <w:tr w:rsidR="004F0AB3" w:rsidRPr="004F0AB3" w14:paraId="0775A0F8" w14:textId="77777777" w:rsidTr="008D08D3">
        <w:trPr>
          <w:trHeight w:val="1422"/>
        </w:trPr>
        <w:tc>
          <w:tcPr>
            <w:tcW w:w="2150" w:type="dxa"/>
          </w:tcPr>
          <w:p w14:paraId="67BB3AE0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</w:rPr>
              <w:t xml:space="preserve">Age  </w:t>
            </w:r>
            <w:r w:rsidRPr="004F0AB3">
              <w:rPr>
                <w:rFonts w:ascii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825" w:type="dxa"/>
          </w:tcPr>
          <w:p w14:paraId="14CE8E00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26-29                 </w:t>
            </w:r>
          </w:p>
          <w:p w14:paraId="532A5BAF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1B0C1F92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30-33</w:t>
            </w:r>
          </w:p>
          <w:p w14:paraId="3B23D318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68661C41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34-37</w:t>
            </w:r>
          </w:p>
        </w:tc>
        <w:tc>
          <w:tcPr>
            <w:tcW w:w="2964" w:type="dxa"/>
          </w:tcPr>
          <w:p w14:paraId="3056CFF7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  <w:r w:rsidRPr="004F0AB3">
              <w:rPr>
                <w:rFonts w:ascii="Times New Roman" w:hAnsi="Times New Roman" w:cs="Times New Roman"/>
                <w:sz w:val="20"/>
              </w:rPr>
              <w:t>16(18.18%)          21(23.86%)</w:t>
            </w:r>
          </w:p>
          <w:p w14:paraId="0D751538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</w:p>
          <w:p w14:paraId="5FBBBAB1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  <w:r w:rsidRPr="004F0AB3">
              <w:rPr>
                <w:rFonts w:ascii="Times New Roman" w:hAnsi="Times New Roman" w:cs="Times New Roman"/>
                <w:sz w:val="20"/>
              </w:rPr>
              <w:t>21(23.86%)          15(17.04%)</w:t>
            </w:r>
          </w:p>
          <w:p w14:paraId="3FF5FEBA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</w:p>
          <w:p w14:paraId="5B3A0B06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  <w:r w:rsidRPr="004F0AB3">
              <w:rPr>
                <w:rFonts w:ascii="Times New Roman" w:hAnsi="Times New Roman" w:cs="Times New Roman"/>
                <w:sz w:val="20"/>
              </w:rPr>
              <w:t>5 (5.68%)            10(11.36%)</w:t>
            </w:r>
          </w:p>
          <w:p w14:paraId="5CC5BCC5" w14:textId="77777777" w:rsidR="004F0AB3" w:rsidRPr="004F0AB3" w:rsidRDefault="004F0AB3" w:rsidP="004F0AB3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9" w:type="dxa"/>
          </w:tcPr>
          <w:p w14:paraId="28E7B85F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lang w:val="en-GB" w:eastAsia="en-GB"/>
              </w:rPr>
              <w:t xml:space="preserve">  </w:t>
            </w:r>
            <w:r w:rsidRPr="004F0AB3">
              <w:rPr>
                <w:rFonts w:ascii="Times New Roman" w:hAnsi="Times New Roman" w:cs="Times New Roman"/>
                <w:lang w:val="en-GB" w:eastAsia="en-GB"/>
              </w:rPr>
              <w:t xml:space="preserve"> Reference</w:t>
            </w:r>
          </w:p>
          <w:p w14:paraId="5C98D014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6D73789D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1.837(0.726-4.650) </w:t>
            </w:r>
          </w:p>
          <w:p w14:paraId="01E707B7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171FA185" w14:textId="77777777" w:rsidR="004F0AB3" w:rsidRPr="004F0AB3" w:rsidRDefault="004F0AB3" w:rsidP="004F0AB3">
            <w:pPr>
              <w:rPr>
                <w:lang w:val="en-GB" w:eastAsia="en-GB"/>
              </w:rPr>
            </w:pPr>
            <w:r w:rsidRPr="004F0AB3">
              <w:rPr>
                <w:rFonts w:ascii="Times New Roman" w:hAnsi="Times New Roman" w:cs="Times New Roman"/>
              </w:rPr>
              <w:t xml:space="preserve">0.656(0.187-2.302                 </w:t>
            </w:r>
          </w:p>
        </w:tc>
        <w:tc>
          <w:tcPr>
            <w:tcW w:w="2258" w:type="dxa"/>
          </w:tcPr>
          <w:p w14:paraId="33841AF9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lang w:val="en-GB" w:eastAsia="en-GB"/>
              </w:rPr>
              <w:t xml:space="preserve">   Reference</w:t>
            </w:r>
          </w:p>
          <w:p w14:paraId="6E0BA104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</w:p>
          <w:p w14:paraId="4F2CF922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  <w:r w:rsidRPr="004F0AB3">
              <w:rPr>
                <w:rFonts w:ascii="Times New Roman" w:hAnsi="Times New Roman" w:cs="Times New Roman"/>
                <w:sz w:val="20"/>
              </w:rPr>
              <w:t>1.173(0.283-4.857)</w:t>
            </w:r>
          </w:p>
          <w:p w14:paraId="0B5E6FBC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0"/>
              </w:rPr>
            </w:pPr>
          </w:p>
          <w:p w14:paraId="40F145BB" w14:textId="77777777" w:rsidR="004F0AB3" w:rsidRPr="004F0AB3" w:rsidRDefault="004F0AB3" w:rsidP="004F0AB3">
            <w:pPr>
              <w:rPr>
                <w:lang w:val="en-GB" w:eastAsia="en-GB"/>
              </w:rPr>
            </w:pPr>
            <w:r w:rsidRPr="004F0AB3">
              <w:rPr>
                <w:rFonts w:ascii="Times New Roman" w:hAnsi="Times New Roman" w:cs="Times New Roman"/>
                <w:sz w:val="20"/>
              </w:rPr>
              <w:t>0.512(0.069-3.826)</w:t>
            </w:r>
          </w:p>
        </w:tc>
        <w:tc>
          <w:tcPr>
            <w:tcW w:w="717" w:type="dxa"/>
          </w:tcPr>
          <w:p w14:paraId="030CE6E3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21023EAD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  <w:sz w:val="20"/>
              </w:rPr>
            </w:pPr>
          </w:p>
          <w:p w14:paraId="6E2B2CC4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  <w:sz w:val="20"/>
              </w:rPr>
            </w:pPr>
            <w:r w:rsidRPr="004F0AB3">
              <w:rPr>
                <w:rFonts w:ascii="Times New Roman" w:hAnsi="Times New Roman" w:cs="Times New Roman"/>
                <w:sz w:val="20"/>
              </w:rPr>
              <w:t>0.826</w:t>
            </w:r>
          </w:p>
          <w:p w14:paraId="09615BB5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  <w:sz w:val="20"/>
              </w:rPr>
            </w:pPr>
          </w:p>
          <w:p w14:paraId="7707F602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  <w:r w:rsidRPr="004F0AB3">
              <w:rPr>
                <w:rFonts w:ascii="Times New Roman" w:hAnsi="Times New Roman" w:cs="Times New Roman"/>
                <w:sz w:val="20"/>
              </w:rPr>
              <w:t>0.514</w:t>
            </w:r>
          </w:p>
        </w:tc>
      </w:tr>
      <w:tr w:rsidR="004F0AB3" w:rsidRPr="004F0AB3" w14:paraId="29826C46" w14:textId="77777777" w:rsidTr="008D08D3">
        <w:trPr>
          <w:trHeight w:val="1038"/>
        </w:trPr>
        <w:tc>
          <w:tcPr>
            <w:tcW w:w="2150" w:type="dxa"/>
          </w:tcPr>
          <w:p w14:paraId="46ACEF7C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Institution</w:t>
            </w:r>
          </w:p>
        </w:tc>
        <w:tc>
          <w:tcPr>
            <w:tcW w:w="825" w:type="dxa"/>
          </w:tcPr>
          <w:p w14:paraId="736C3405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St. Paulo’s</w:t>
            </w:r>
          </w:p>
          <w:p w14:paraId="1914AB11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48F35968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TASH</w:t>
            </w:r>
          </w:p>
        </w:tc>
        <w:tc>
          <w:tcPr>
            <w:tcW w:w="2964" w:type="dxa"/>
          </w:tcPr>
          <w:p w14:paraId="3AB9C765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20(23.95%)         22(19.79%)</w:t>
            </w:r>
          </w:p>
          <w:p w14:paraId="042334A7" w14:textId="77777777" w:rsidR="004F0AB3" w:rsidRPr="004F0AB3" w:rsidRDefault="004F0AB3" w:rsidP="004F0AB3">
            <w:pPr>
              <w:spacing w:line="256" w:lineRule="auto"/>
            </w:pPr>
          </w:p>
          <w:p w14:paraId="55A79EAB" w14:textId="77777777" w:rsidR="004F0AB3" w:rsidRPr="004F0AB3" w:rsidRDefault="004F0AB3" w:rsidP="004F0AB3">
            <w:pPr>
              <w:spacing w:line="256" w:lineRule="auto"/>
            </w:pPr>
          </w:p>
          <w:p w14:paraId="1A7EE236" w14:textId="77777777" w:rsidR="004F0AB3" w:rsidRPr="004F0AB3" w:rsidRDefault="004F0AB3" w:rsidP="004F0AB3">
            <w:pPr>
              <w:spacing w:line="256" w:lineRule="auto"/>
            </w:pPr>
            <w:r w:rsidRPr="004F0AB3">
              <w:t>27(25%)                26(31.25%)</w:t>
            </w:r>
          </w:p>
        </w:tc>
        <w:tc>
          <w:tcPr>
            <w:tcW w:w="2369" w:type="dxa"/>
          </w:tcPr>
          <w:p w14:paraId="10B8EE2A" w14:textId="77777777" w:rsidR="004F0AB3" w:rsidRPr="004F0AB3" w:rsidRDefault="004F0AB3" w:rsidP="004F0AB3">
            <w:pPr>
              <w:rPr>
                <w:lang w:val="en-GB" w:eastAsia="en-GB"/>
              </w:rPr>
            </w:pPr>
            <w:r w:rsidRPr="004F0AB3">
              <w:rPr>
                <w:rFonts w:ascii="Times New Roman" w:hAnsi="Times New Roman" w:cs="Times New Roman"/>
              </w:rPr>
              <w:t xml:space="preserve">   Reference</w:t>
            </w:r>
          </w:p>
          <w:p w14:paraId="21956BBF" w14:textId="77777777" w:rsidR="004F0AB3" w:rsidRPr="004F0AB3" w:rsidRDefault="004F0AB3" w:rsidP="004F0AB3">
            <w:pPr>
              <w:spacing w:line="256" w:lineRule="auto"/>
              <w:rPr>
                <w:lang w:val="en-GB" w:eastAsia="en-GB"/>
              </w:rPr>
            </w:pPr>
          </w:p>
          <w:p w14:paraId="7C53317C" w14:textId="77777777" w:rsidR="004F0AB3" w:rsidRPr="004F0AB3" w:rsidRDefault="004F0AB3" w:rsidP="004F0AB3">
            <w:pPr>
              <w:spacing w:line="256" w:lineRule="auto"/>
              <w:rPr>
                <w:lang w:val="en-GB" w:eastAsia="en-GB"/>
              </w:rPr>
            </w:pPr>
            <w:r w:rsidRPr="004F0AB3">
              <w:rPr>
                <w:lang w:val="en-GB" w:eastAsia="en-GB"/>
              </w:rPr>
              <w:t>1.648(0.732-3.708)</w:t>
            </w:r>
          </w:p>
        </w:tc>
        <w:tc>
          <w:tcPr>
            <w:tcW w:w="2258" w:type="dxa"/>
          </w:tcPr>
          <w:p w14:paraId="1E9E5D9B" w14:textId="77777777" w:rsidR="004F0AB3" w:rsidRPr="004F0AB3" w:rsidRDefault="004F0AB3" w:rsidP="004F0AB3">
            <w:pPr>
              <w:rPr>
                <w:lang w:val="en-GB" w:eastAsia="en-GB"/>
              </w:rPr>
            </w:pPr>
            <w:r w:rsidRPr="004F0AB3">
              <w:rPr>
                <w:lang w:val="en-GB" w:eastAsia="en-GB"/>
              </w:rPr>
              <w:t xml:space="preserve">Reference </w:t>
            </w:r>
          </w:p>
          <w:p w14:paraId="3C79CB04" w14:textId="77777777" w:rsidR="004F0AB3" w:rsidRPr="004F0AB3" w:rsidRDefault="004F0AB3" w:rsidP="004F0AB3">
            <w:pPr>
              <w:spacing w:line="256" w:lineRule="auto"/>
              <w:rPr>
                <w:lang w:val="en-GB" w:eastAsia="en-GB"/>
              </w:rPr>
            </w:pPr>
          </w:p>
          <w:p w14:paraId="276E2BC6" w14:textId="77777777" w:rsidR="004F0AB3" w:rsidRPr="004F0AB3" w:rsidRDefault="004F0AB3" w:rsidP="004F0AB3">
            <w:pPr>
              <w:spacing w:line="256" w:lineRule="auto"/>
              <w:rPr>
                <w:lang w:val="en-GB" w:eastAsia="en-GB"/>
              </w:rPr>
            </w:pPr>
            <w:r w:rsidRPr="004F0AB3">
              <w:rPr>
                <w:lang w:val="en-GB" w:eastAsia="en-GB"/>
              </w:rPr>
              <w:t>3.305(0.642-17.023)</w:t>
            </w:r>
          </w:p>
        </w:tc>
        <w:tc>
          <w:tcPr>
            <w:tcW w:w="717" w:type="dxa"/>
          </w:tcPr>
          <w:p w14:paraId="4892242B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  <w:t>0.153</w:t>
            </w:r>
          </w:p>
        </w:tc>
      </w:tr>
      <w:tr w:rsidR="004F0AB3" w:rsidRPr="004F0AB3" w14:paraId="45825552" w14:textId="77777777" w:rsidTr="008D08D3">
        <w:trPr>
          <w:trHeight w:val="823"/>
        </w:trPr>
        <w:tc>
          <w:tcPr>
            <w:tcW w:w="2150" w:type="dxa"/>
          </w:tcPr>
          <w:p w14:paraId="0B808D6E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</w:p>
          <w:p w14:paraId="5DBE59D3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Previous POCUS training </w:t>
            </w:r>
          </w:p>
        </w:tc>
        <w:tc>
          <w:tcPr>
            <w:tcW w:w="825" w:type="dxa"/>
          </w:tcPr>
          <w:p w14:paraId="6A88DB93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1F5C9422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3DABAE40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7E48952D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 xml:space="preserve">No                     </w:t>
            </w:r>
          </w:p>
          <w:p w14:paraId="418FEDF0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49A7DD23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 xml:space="preserve">Yes </w:t>
            </w:r>
          </w:p>
        </w:tc>
        <w:tc>
          <w:tcPr>
            <w:tcW w:w="2964" w:type="dxa"/>
          </w:tcPr>
          <w:p w14:paraId="47DB7675" w14:textId="77777777" w:rsidR="004F0AB3" w:rsidRPr="004F0AB3" w:rsidRDefault="004F0AB3" w:rsidP="004F0AB3">
            <w:pPr>
              <w:spacing w:line="256" w:lineRule="auto"/>
            </w:pPr>
          </w:p>
          <w:p w14:paraId="495C522D" w14:textId="77777777" w:rsidR="004F0AB3" w:rsidRPr="004F0AB3" w:rsidRDefault="004F0AB3" w:rsidP="004F0AB3">
            <w:pPr>
              <w:spacing w:line="256" w:lineRule="auto"/>
            </w:pPr>
          </w:p>
          <w:p w14:paraId="75C962DC" w14:textId="77777777" w:rsidR="004F0AB3" w:rsidRPr="004F0AB3" w:rsidRDefault="004F0AB3" w:rsidP="004F0AB3">
            <w:pPr>
              <w:spacing w:line="256" w:lineRule="auto"/>
            </w:pPr>
          </w:p>
          <w:p w14:paraId="49E27BF2" w14:textId="77777777" w:rsidR="004F0AB3" w:rsidRPr="004F0AB3" w:rsidRDefault="004F0AB3" w:rsidP="004F0AB3">
            <w:pPr>
              <w:spacing w:line="256" w:lineRule="auto"/>
            </w:pPr>
            <w:r w:rsidRPr="004F0AB3">
              <w:t>18(18.75%)           47(48.95%)</w:t>
            </w:r>
          </w:p>
          <w:p w14:paraId="10B9CDA8" w14:textId="77777777" w:rsidR="004F0AB3" w:rsidRPr="004F0AB3" w:rsidRDefault="004F0AB3" w:rsidP="004F0AB3">
            <w:pPr>
              <w:spacing w:line="256" w:lineRule="auto"/>
            </w:pPr>
          </w:p>
          <w:p w14:paraId="4313583C" w14:textId="77777777" w:rsidR="004F0AB3" w:rsidRPr="004F0AB3" w:rsidRDefault="004F0AB3" w:rsidP="004F0AB3">
            <w:pPr>
              <w:spacing w:line="256" w:lineRule="auto"/>
            </w:pPr>
            <w:r w:rsidRPr="004F0AB3">
              <w:t>29(30.20%)            2(2.08%)</w:t>
            </w:r>
          </w:p>
          <w:p w14:paraId="582CC419" w14:textId="77777777" w:rsidR="004F0AB3" w:rsidRPr="004F0AB3" w:rsidRDefault="004F0AB3" w:rsidP="004F0AB3">
            <w:pPr>
              <w:spacing w:line="256" w:lineRule="auto"/>
            </w:pPr>
          </w:p>
          <w:p w14:paraId="486BC5CD" w14:textId="77777777" w:rsidR="004F0AB3" w:rsidRPr="004F0AB3" w:rsidRDefault="004F0AB3" w:rsidP="004F0AB3">
            <w:pPr>
              <w:spacing w:line="256" w:lineRule="auto"/>
            </w:pPr>
          </w:p>
        </w:tc>
        <w:tc>
          <w:tcPr>
            <w:tcW w:w="2369" w:type="dxa"/>
          </w:tcPr>
          <w:p w14:paraId="699037B1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   </w:t>
            </w:r>
          </w:p>
          <w:p w14:paraId="5CB5628E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3592D8F3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5D99A350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Reference</w:t>
            </w:r>
          </w:p>
          <w:p w14:paraId="6A1B2760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2EC27C9F" w14:textId="77777777" w:rsidR="004F0AB3" w:rsidRPr="004F0AB3" w:rsidRDefault="004F0AB3" w:rsidP="004F0AB3">
            <w:pPr>
              <w:rPr>
                <w:rFonts w:ascii="Times New Roman" w:hAnsi="Times New Roman" w:cs="Times New Roman"/>
                <w:b/>
              </w:rPr>
            </w:pPr>
            <w:r w:rsidRPr="004F0AB3">
              <w:rPr>
                <w:rFonts w:ascii="Times New Roman" w:hAnsi="Times New Roman" w:cs="Times New Roman"/>
                <w:b/>
              </w:rPr>
              <w:t>58.46(5.835-585.858)</w:t>
            </w:r>
          </w:p>
        </w:tc>
        <w:tc>
          <w:tcPr>
            <w:tcW w:w="2258" w:type="dxa"/>
          </w:tcPr>
          <w:p w14:paraId="7633A511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     </w:t>
            </w:r>
          </w:p>
          <w:p w14:paraId="36507E0E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4900A2BF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3870540D" w14:textId="77777777" w:rsidR="004F0AB3" w:rsidRPr="004F0AB3" w:rsidRDefault="004F0AB3" w:rsidP="004F0AB3">
            <w:pPr>
              <w:rPr>
                <w:lang w:val="en-GB" w:eastAsia="en-GB"/>
              </w:rPr>
            </w:pPr>
            <w:r w:rsidRPr="004F0AB3">
              <w:rPr>
                <w:rFonts w:ascii="Times New Roman" w:hAnsi="Times New Roman" w:cs="Times New Roman"/>
              </w:rPr>
              <w:t>Reference</w:t>
            </w:r>
          </w:p>
          <w:p w14:paraId="48554852" w14:textId="77777777" w:rsidR="004F0AB3" w:rsidRPr="004F0AB3" w:rsidRDefault="004F0AB3" w:rsidP="004F0AB3">
            <w:pPr>
              <w:spacing w:line="256" w:lineRule="auto"/>
              <w:rPr>
                <w:lang w:val="en-GB" w:eastAsia="en-GB"/>
              </w:rPr>
            </w:pPr>
          </w:p>
          <w:p w14:paraId="0AC44437" w14:textId="77777777" w:rsidR="004F0AB3" w:rsidRPr="004F0AB3" w:rsidRDefault="004F0AB3" w:rsidP="004F0AB3">
            <w:pPr>
              <w:spacing w:line="256" w:lineRule="auto"/>
              <w:rPr>
                <w:lang w:val="en-GB" w:eastAsia="en-GB"/>
              </w:rPr>
            </w:pPr>
            <w:r w:rsidRPr="004F0AB3">
              <w:rPr>
                <w:rFonts w:ascii="Times New Roman" w:hAnsi="Times New Roman" w:cs="Times New Roman"/>
                <w:b/>
              </w:rPr>
              <w:t>37.861(8.178-175.275</w:t>
            </w:r>
            <w:r w:rsidRPr="004F0A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17" w:type="dxa"/>
          </w:tcPr>
          <w:p w14:paraId="26799DF7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22ADD81C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</w:p>
          <w:p w14:paraId="024879AD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</w:p>
          <w:p w14:paraId="31708A9C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  <w:t>0.01</w:t>
            </w:r>
          </w:p>
        </w:tc>
      </w:tr>
      <w:tr w:rsidR="004F0AB3" w:rsidRPr="004F0AB3" w14:paraId="6D3FF2F5" w14:textId="77777777" w:rsidTr="008D08D3">
        <w:trPr>
          <w:trHeight w:val="823"/>
        </w:trPr>
        <w:tc>
          <w:tcPr>
            <w:tcW w:w="2150" w:type="dxa"/>
          </w:tcPr>
          <w:p w14:paraId="341002AE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</w:p>
          <w:p w14:paraId="6543A985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</w:p>
          <w:p w14:paraId="6FCB4B20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Year of Residency</w:t>
            </w:r>
          </w:p>
        </w:tc>
        <w:tc>
          <w:tcPr>
            <w:tcW w:w="825" w:type="dxa"/>
          </w:tcPr>
          <w:p w14:paraId="650DF579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638EFDB1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7FA76E3A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Year 1</w:t>
            </w:r>
          </w:p>
          <w:p w14:paraId="553C9BBC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112F4E19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 xml:space="preserve">Year 2            </w:t>
            </w:r>
          </w:p>
          <w:p w14:paraId="5ED3BD8B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7C1B5AA1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 xml:space="preserve">Year 3                   </w:t>
            </w:r>
          </w:p>
          <w:p w14:paraId="4070CA39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420AD0BD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64" w:type="dxa"/>
          </w:tcPr>
          <w:p w14:paraId="33F6A8F2" w14:textId="77777777" w:rsidR="004F0AB3" w:rsidRPr="004F0AB3" w:rsidRDefault="004F0AB3" w:rsidP="004F0AB3">
            <w:pPr>
              <w:spacing w:line="256" w:lineRule="auto"/>
            </w:pPr>
          </w:p>
          <w:p w14:paraId="18BC0DEE" w14:textId="77777777" w:rsidR="004F0AB3" w:rsidRPr="004F0AB3" w:rsidRDefault="004F0AB3" w:rsidP="004F0AB3">
            <w:pPr>
              <w:spacing w:line="256" w:lineRule="auto"/>
            </w:pPr>
          </w:p>
          <w:p w14:paraId="016F17EA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7(7.29%)           23(23.95%)        </w:t>
            </w:r>
          </w:p>
          <w:p w14:paraId="1DF5252E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</w:p>
          <w:p w14:paraId="60A01FE4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17 (17.7%)        16(16.66%</w:t>
            </w:r>
          </w:p>
          <w:p w14:paraId="79F44C6C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</w:p>
          <w:p w14:paraId="2C24C49F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24(25%)             9 (9.37%)           </w:t>
            </w:r>
          </w:p>
          <w:p w14:paraId="1997C521" w14:textId="77777777" w:rsidR="004F0AB3" w:rsidRPr="004F0AB3" w:rsidRDefault="004F0AB3" w:rsidP="004F0AB3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9" w:type="dxa"/>
          </w:tcPr>
          <w:p w14:paraId="6E7253C2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   </w:t>
            </w:r>
          </w:p>
          <w:p w14:paraId="33043256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430BE6A2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Reference</w:t>
            </w:r>
          </w:p>
          <w:p w14:paraId="3A9BA314" w14:textId="77777777" w:rsidR="004F0AB3" w:rsidRPr="004F0AB3" w:rsidRDefault="004F0AB3" w:rsidP="004F0AB3">
            <w:pPr>
              <w:rPr>
                <w:rFonts w:ascii="Times New Roman" w:hAnsi="Times New Roman" w:cs="Times New Roman"/>
                <w:b/>
              </w:rPr>
            </w:pPr>
          </w:p>
          <w:p w14:paraId="7FCC0204" w14:textId="77777777" w:rsidR="004F0AB3" w:rsidRPr="004F0AB3" w:rsidRDefault="004F0AB3" w:rsidP="004F0AB3">
            <w:pPr>
              <w:rPr>
                <w:rFonts w:ascii="Times New Roman" w:hAnsi="Times New Roman" w:cs="Times New Roman"/>
                <w:b/>
              </w:rPr>
            </w:pPr>
            <w:r w:rsidRPr="004F0AB3">
              <w:rPr>
                <w:rFonts w:ascii="Times New Roman" w:hAnsi="Times New Roman" w:cs="Times New Roman"/>
                <w:b/>
              </w:rPr>
              <w:t>3.092(1.043-9.171)</w:t>
            </w:r>
          </w:p>
          <w:p w14:paraId="507645CB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</w:p>
          <w:p w14:paraId="64605DC7" w14:textId="77777777" w:rsidR="004F0AB3" w:rsidRPr="004F0AB3" w:rsidRDefault="004F0AB3" w:rsidP="004F0AB3">
            <w:pPr>
              <w:spacing w:line="256" w:lineRule="auto"/>
            </w:pPr>
            <w:r w:rsidRPr="004F0AB3">
              <w:rPr>
                <w:b/>
              </w:rPr>
              <w:t>8.762(2.798-27.434)</w:t>
            </w:r>
          </w:p>
        </w:tc>
        <w:tc>
          <w:tcPr>
            <w:tcW w:w="2258" w:type="dxa"/>
          </w:tcPr>
          <w:p w14:paraId="5FFA7DBF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    </w:t>
            </w:r>
          </w:p>
          <w:p w14:paraId="27B6FC27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31F42FFF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Reference</w:t>
            </w:r>
          </w:p>
          <w:p w14:paraId="7FE21C94" w14:textId="77777777" w:rsidR="004F0AB3" w:rsidRPr="004F0AB3" w:rsidRDefault="004F0AB3" w:rsidP="004F0AB3">
            <w:pPr>
              <w:rPr>
                <w:lang w:val="en-GB" w:eastAsia="en-GB"/>
              </w:rPr>
            </w:pPr>
          </w:p>
          <w:p w14:paraId="206F5CE4" w14:textId="77777777" w:rsidR="004F0AB3" w:rsidRPr="004F0AB3" w:rsidRDefault="004F0AB3" w:rsidP="004F0AB3">
            <w:pPr>
              <w:rPr>
                <w:b/>
                <w:lang w:val="en-GB" w:eastAsia="en-GB"/>
              </w:rPr>
            </w:pPr>
            <w:r w:rsidRPr="004F0AB3">
              <w:rPr>
                <w:b/>
                <w:lang w:val="en-GB" w:eastAsia="en-GB"/>
              </w:rPr>
              <w:t>7.061(0.804-62.04)</w:t>
            </w:r>
          </w:p>
          <w:p w14:paraId="6B4B6BDF" w14:textId="77777777" w:rsidR="004F0AB3" w:rsidRPr="004F0AB3" w:rsidRDefault="004F0AB3" w:rsidP="004F0AB3">
            <w:pPr>
              <w:spacing w:line="256" w:lineRule="auto"/>
              <w:rPr>
                <w:b/>
                <w:lang w:val="en-GB" w:eastAsia="en-GB"/>
              </w:rPr>
            </w:pPr>
          </w:p>
          <w:p w14:paraId="47762A12" w14:textId="77777777" w:rsidR="004F0AB3" w:rsidRPr="004F0AB3" w:rsidRDefault="004F0AB3" w:rsidP="004F0AB3">
            <w:pPr>
              <w:spacing w:line="256" w:lineRule="auto"/>
              <w:rPr>
                <w:lang w:val="en-GB" w:eastAsia="en-GB"/>
              </w:rPr>
            </w:pPr>
            <w:r w:rsidRPr="004F0AB3">
              <w:rPr>
                <w:b/>
                <w:lang w:val="en-GB" w:eastAsia="en-GB"/>
              </w:rPr>
              <w:t>8.254(0.968-70.373)</w:t>
            </w:r>
          </w:p>
        </w:tc>
        <w:tc>
          <w:tcPr>
            <w:tcW w:w="717" w:type="dxa"/>
          </w:tcPr>
          <w:p w14:paraId="1B38C949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6C8EB9B4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3A771378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0532BDC9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06A77DAC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  <w:t>0.078</w:t>
            </w:r>
          </w:p>
          <w:p w14:paraId="628CE50E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523C456B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  <w:t>0.054</w:t>
            </w:r>
          </w:p>
        </w:tc>
      </w:tr>
      <w:tr w:rsidR="004F0AB3" w:rsidRPr="004F0AB3" w14:paraId="0468D33A" w14:textId="77777777" w:rsidTr="008D08D3">
        <w:trPr>
          <w:trHeight w:val="823"/>
        </w:trPr>
        <w:tc>
          <w:tcPr>
            <w:tcW w:w="2150" w:type="dxa"/>
          </w:tcPr>
          <w:p w14:paraId="4958A015" w14:textId="77777777" w:rsidR="004F0AB3" w:rsidRPr="004F0AB3" w:rsidRDefault="004F0AB3" w:rsidP="004F0AB3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Self-reported frequency of POCUS practice </w:t>
            </w:r>
          </w:p>
        </w:tc>
        <w:tc>
          <w:tcPr>
            <w:tcW w:w="825" w:type="dxa"/>
          </w:tcPr>
          <w:p w14:paraId="680221DD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34DA0C21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2C101698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Never</w:t>
            </w:r>
          </w:p>
          <w:p w14:paraId="003F9F70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23D4337A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 xml:space="preserve">Once a year </w:t>
            </w:r>
          </w:p>
          <w:p w14:paraId="1EC7941C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6989AE4A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Once a month</w:t>
            </w:r>
          </w:p>
          <w:p w14:paraId="61F04EF5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  <w:p w14:paraId="5B11F36E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  <w:r w:rsidRPr="004F0AB3">
              <w:rPr>
                <w:rFonts w:ascii="Times New Roman" w:hAnsi="Times New Roman" w:cs="Times New Roman"/>
                <w:sz w:val="24"/>
              </w:rPr>
              <w:t>Once a week</w:t>
            </w:r>
          </w:p>
          <w:p w14:paraId="5AB4A86A" w14:textId="77777777" w:rsidR="004F0AB3" w:rsidRPr="004F0AB3" w:rsidRDefault="004F0AB3" w:rsidP="004F0AB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64" w:type="dxa"/>
          </w:tcPr>
          <w:p w14:paraId="5FADC219" w14:textId="77777777" w:rsidR="004F0AB3" w:rsidRPr="004F0AB3" w:rsidRDefault="004F0AB3" w:rsidP="004F0AB3">
            <w:pPr>
              <w:spacing w:line="256" w:lineRule="auto"/>
            </w:pPr>
          </w:p>
          <w:p w14:paraId="27FC1FE3" w14:textId="77777777" w:rsidR="004F0AB3" w:rsidRPr="004F0AB3" w:rsidRDefault="004F0AB3" w:rsidP="004F0AB3">
            <w:pPr>
              <w:spacing w:line="256" w:lineRule="auto"/>
            </w:pPr>
          </w:p>
          <w:p w14:paraId="0E600309" w14:textId="77777777" w:rsidR="004F0AB3" w:rsidRPr="004F0AB3" w:rsidRDefault="004F0AB3" w:rsidP="004F0AB3">
            <w:pPr>
              <w:spacing w:line="256" w:lineRule="auto"/>
            </w:pPr>
            <w:r w:rsidRPr="004F0AB3">
              <w:t>7(7.29%)           35(36.45%)</w:t>
            </w:r>
          </w:p>
          <w:p w14:paraId="14613342" w14:textId="77777777" w:rsidR="004F0AB3" w:rsidRPr="004F0AB3" w:rsidRDefault="004F0AB3" w:rsidP="004F0AB3">
            <w:pPr>
              <w:spacing w:line="256" w:lineRule="auto"/>
            </w:pPr>
          </w:p>
          <w:p w14:paraId="6FF82D49" w14:textId="77777777" w:rsidR="004F0AB3" w:rsidRPr="004F0AB3" w:rsidRDefault="004F0AB3" w:rsidP="004F0AB3">
            <w:pPr>
              <w:spacing w:line="256" w:lineRule="auto"/>
            </w:pPr>
            <w:r w:rsidRPr="004F0AB3">
              <w:t>6(6.25%)          6(6.625%</w:t>
            </w:r>
          </w:p>
          <w:p w14:paraId="1EEE4035" w14:textId="77777777" w:rsidR="004F0AB3" w:rsidRPr="004F0AB3" w:rsidRDefault="004F0AB3" w:rsidP="004F0AB3">
            <w:pPr>
              <w:spacing w:line="256" w:lineRule="auto"/>
            </w:pPr>
          </w:p>
          <w:p w14:paraId="3522004E" w14:textId="77777777" w:rsidR="004F0AB3" w:rsidRPr="004F0AB3" w:rsidRDefault="004F0AB3" w:rsidP="004F0AB3">
            <w:pPr>
              <w:spacing w:line="256" w:lineRule="auto"/>
            </w:pPr>
            <w:r w:rsidRPr="004F0AB3">
              <w:lastRenderedPageBreak/>
              <w:t>9 (9.37)             5(5.2%)</w:t>
            </w:r>
          </w:p>
          <w:p w14:paraId="74727C03" w14:textId="77777777" w:rsidR="004F0AB3" w:rsidRPr="004F0AB3" w:rsidRDefault="004F0AB3" w:rsidP="004F0AB3">
            <w:pPr>
              <w:spacing w:line="256" w:lineRule="auto"/>
            </w:pPr>
          </w:p>
          <w:p w14:paraId="670C6A76" w14:textId="77777777" w:rsidR="004F0AB3" w:rsidRPr="004F0AB3" w:rsidRDefault="004F0AB3" w:rsidP="004F0AB3">
            <w:pPr>
              <w:spacing w:line="256" w:lineRule="auto"/>
            </w:pPr>
          </w:p>
          <w:p w14:paraId="625D15F2" w14:textId="77777777" w:rsidR="004F0AB3" w:rsidRPr="004F0AB3" w:rsidRDefault="004F0AB3" w:rsidP="004F0AB3">
            <w:pPr>
              <w:spacing w:line="256" w:lineRule="auto"/>
            </w:pPr>
            <w:r w:rsidRPr="004F0AB3">
              <w:t>25(26.04%)        3((3.12%)</w:t>
            </w:r>
          </w:p>
        </w:tc>
        <w:tc>
          <w:tcPr>
            <w:tcW w:w="2369" w:type="dxa"/>
          </w:tcPr>
          <w:p w14:paraId="281FC007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14:paraId="6516A196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3041D78D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Reference </w:t>
            </w:r>
          </w:p>
          <w:p w14:paraId="68F710D1" w14:textId="77777777" w:rsidR="004F0AB3" w:rsidRPr="004F0AB3" w:rsidRDefault="004F0AB3" w:rsidP="004F0AB3">
            <w:pPr>
              <w:spacing w:line="256" w:lineRule="auto"/>
            </w:pPr>
          </w:p>
          <w:p w14:paraId="694CFE89" w14:textId="77777777" w:rsidR="004F0AB3" w:rsidRPr="004F0AB3" w:rsidRDefault="004F0AB3" w:rsidP="004F0AB3">
            <w:pPr>
              <w:spacing w:line="256" w:lineRule="auto"/>
            </w:pPr>
            <w:r w:rsidRPr="004F0AB3">
              <w:t>5.000(1.24-20.124)</w:t>
            </w:r>
          </w:p>
          <w:p w14:paraId="49CDBB17" w14:textId="77777777" w:rsidR="004F0AB3" w:rsidRPr="004F0AB3" w:rsidRDefault="004F0AB3" w:rsidP="004F0AB3">
            <w:pPr>
              <w:spacing w:line="256" w:lineRule="auto"/>
            </w:pPr>
          </w:p>
          <w:p w14:paraId="748F3BB7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</w:p>
          <w:p w14:paraId="35F2DDEE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  <w:r w:rsidRPr="004F0AB3">
              <w:rPr>
                <w:b/>
              </w:rPr>
              <w:lastRenderedPageBreak/>
              <w:t>9.000(2.307-35.118)</w:t>
            </w:r>
          </w:p>
          <w:p w14:paraId="4138D671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</w:p>
          <w:p w14:paraId="3C8784DE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</w:p>
          <w:p w14:paraId="36010DFE" w14:textId="77777777" w:rsidR="004F0AB3" w:rsidRPr="004F0AB3" w:rsidRDefault="004F0AB3" w:rsidP="004F0AB3">
            <w:pPr>
              <w:spacing w:line="256" w:lineRule="auto"/>
            </w:pPr>
            <w:r w:rsidRPr="004F0AB3">
              <w:rPr>
                <w:b/>
              </w:rPr>
              <w:t>57.5(10.964-301.562)</w:t>
            </w:r>
          </w:p>
        </w:tc>
        <w:tc>
          <w:tcPr>
            <w:tcW w:w="2258" w:type="dxa"/>
          </w:tcPr>
          <w:p w14:paraId="61829ED7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lastRenderedPageBreak/>
              <w:t xml:space="preserve">   </w:t>
            </w:r>
          </w:p>
          <w:p w14:paraId="6B148894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0DC873E1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 xml:space="preserve">Reference </w:t>
            </w:r>
          </w:p>
          <w:p w14:paraId="5E12379B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</w:p>
          <w:p w14:paraId="7BEC3056" w14:textId="77777777" w:rsidR="004F0AB3" w:rsidRPr="004F0AB3" w:rsidRDefault="004F0AB3" w:rsidP="004F0AB3">
            <w:pPr>
              <w:rPr>
                <w:rFonts w:ascii="Times New Roman" w:hAnsi="Times New Roman" w:cs="Times New Roman"/>
              </w:rPr>
            </w:pPr>
            <w:r w:rsidRPr="004F0AB3">
              <w:rPr>
                <w:rFonts w:ascii="Times New Roman" w:hAnsi="Times New Roman" w:cs="Times New Roman"/>
              </w:rPr>
              <w:t>3.634(0.671-19.785)</w:t>
            </w:r>
          </w:p>
          <w:p w14:paraId="2F075D30" w14:textId="77777777" w:rsidR="004F0AB3" w:rsidRPr="004F0AB3" w:rsidRDefault="004F0AB3" w:rsidP="004F0AB3">
            <w:pPr>
              <w:spacing w:line="256" w:lineRule="auto"/>
            </w:pPr>
          </w:p>
          <w:p w14:paraId="488EBD59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</w:p>
          <w:p w14:paraId="2702E10A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  <w:r w:rsidRPr="004F0AB3">
              <w:rPr>
                <w:b/>
              </w:rPr>
              <w:lastRenderedPageBreak/>
              <w:t>7.661(1.375-42.695)</w:t>
            </w:r>
          </w:p>
          <w:p w14:paraId="34801114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</w:p>
          <w:p w14:paraId="301BFAF1" w14:textId="77777777" w:rsidR="004F0AB3" w:rsidRPr="004F0AB3" w:rsidRDefault="004F0AB3" w:rsidP="004F0AB3">
            <w:pPr>
              <w:spacing w:line="256" w:lineRule="auto"/>
              <w:rPr>
                <w:b/>
              </w:rPr>
            </w:pPr>
          </w:p>
          <w:p w14:paraId="3C76BEC0" w14:textId="77777777" w:rsidR="004F0AB3" w:rsidRPr="004F0AB3" w:rsidRDefault="004F0AB3" w:rsidP="004F0AB3">
            <w:pPr>
              <w:spacing w:line="256" w:lineRule="auto"/>
            </w:pPr>
            <w:r w:rsidRPr="004F0AB3">
              <w:rPr>
                <w:b/>
              </w:rPr>
              <w:t>14.386(1.138-181.927</w:t>
            </w:r>
            <w:r w:rsidRPr="004F0AB3">
              <w:t>)</w:t>
            </w:r>
          </w:p>
        </w:tc>
        <w:tc>
          <w:tcPr>
            <w:tcW w:w="717" w:type="dxa"/>
          </w:tcPr>
          <w:p w14:paraId="3280A55E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0C54C3EB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2AECCDC3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599E7EF1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</w:p>
          <w:p w14:paraId="3078B9DF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szCs w:val="24"/>
                <w:lang w:val="en-GB" w:eastAsia="en-GB"/>
              </w:rPr>
              <w:t>0.134</w:t>
            </w:r>
          </w:p>
          <w:p w14:paraId="227F5D15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</w:p>
          <w:p w14:paraId="0B22A388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</w:p>
          <w:p w14:paraId="4AE85506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  <w:lastRenderedPageBreak/>
              <w:t>0.020</w:t>
            </w:r>
          </w:p>
          <w:p w14:paraId="4E129EFF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</w:p>
          <w:p w14:paraId="3B6A71FB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</w:p>
          <w:p w14:paraId="7DA37FC0" w14:textId="77777777" w:rsidR="004F0AB3" w:rsidRPr="004F0AB3" w:rsidRDefault="004F0AB3" w:rsidP="004F0AB3">
            <w:pPr>
              <w:spacing w:line="256" w:lineRule="auto"/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</w:pPr>
            <w:r w:rsidRPr="004F0AB3">
              <w:rPr>
                <w:rFonts w:ascii="Times New Roman" w:eastAsia="Times New Roman" w:hAnsi="Times New Roman" w:cs="Times New Roman"/>
                <w:b/>
                <w:szCs w:val="24"/>
                <w:lang w:val="en-GB" w:eastAsia="en-GB"/>
              </w:rPr>
              <w:t>0.039</w:t>
            </w:r>
          </w:p>
        </w:tc>
      </w:tr>
    </w:tbl>
    <w:p w14:paraId="447C0FE4" w14:textId="77777777" w:rsidR="004F0AB3" w:rsidRPr="004F0AB3" w:rsidRDefault="004F0AB3" w:rsidP="004F0AB3">
      <w:pPr>
        <w:spacing w:after="0" w:line="240" w:lineRule="auto"/>
        <w:jc w:val="both"/>
      </w:pPr>
    </w:p>
    <w:p w14:paraId="667A8407" w14:textId="77777777" w:rsidR="004F0AB3" w:rsidRPr="004F0AB3" w:rsidRDefault="004F0AB3" w:rsidP="004F0A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sectPr w:rsidR="004F0AB3" w:rsidRPr="004F0A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EF693" w14:textId="77777777" w:rsidR="00713392" w:rsidRDefault="00713392" w:rsidP="004F0AB3">
      <w:pPr>
        <w:spacing w:after="0" w:line="240" w:lineRule="auto"/>
      </w:pPr>
      <w:r>
        <w:separator/>
      </w:r>
    </w:p>
  </w:endnote>
  <w:endnote w:type="continuationSeparator" w:id="0">
    <w:p w14:paraId="783B205B" w14:textId="77777777" w:rsidR="00713392" w:rsidRDefault="00713392" w:rsidP="004F0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125C9" w14:textId="77777777" w:rsidR="00713392" w:rsidRDefault="00713392" w:rsidP="004F0AB3">
      <w:pPr>
        <w:spacing w:after="0" w:line="240" w:lineRule="auto"/>
      </w:pPr>
      <w:r>
        <w:separator/>
      </w:r>
    </w:p>
  </w:footnote>
  <w:footnote w:type="continuationSeparator" w:id="0">
    <w:p w14:paraId="22D1A70A" w14:textId="77777777" w:rsidR="00713392" w:rsidRDefault="00713392" w:rsidP="004F0A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144D9"/>
    <w:multiLevelType w:val="hybridMultilevel"/>
    <w:tmpl w:val="E056E858"/>
    <w:lvl w:ilvl="0" w:tplc="1A9ACDB4">
      <w:start w:val="1"/>
      <w:numFmt w:val="decimal"/>
      <w:lvlText w:val="%1."/>
      <w:lvlJc w:val="left"/>
      <w:pPr>
        <w:ind w:left="90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505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A4A"/>
    <w:rsid w:val="0000461F"/>
    <w:rsid w:val="00027A4A"/>
    <w:rsid w:val="00056E30"/>
    <w:rsid w:val="001111C1"/>
    <w:rsid w:val="001342AF"/>
    <w:rsid w:val="00194E7E"/>
    <w:rsid w:val="001A31B7"/>
    <w:rsid w:val="002639FA"/>
    <w:rsid w:val="002C418D"/>
    <w:rsid w:val="002C46E9"/>
    <w:rsid w:val="002D6B7F"/>
    <w:rsid w:val="00385CBD"/>
    <w:rsid w:val="003C558D"/>
    <w:rsid w:val="00446390"/>
    <w:rsid w:val="00475559"/>
    <w:rsid w:val="004A7D73"/>
    <w:rsid w:val="004D1E3A"/>
    <w:rsid w:val="004E6F8E"/>
    <w:rsid w:val="004F0AB3"/>
    <w:rsid w:val="00522105"/>
    <w:rsid w:val="005B4488"/>
    <w:rsid w:val="006315D9"/>
    <w:rsid w:val="0068259E"/>
    <w:rsid w:val="00713392"/>
    <w:rsid w:val="007157AF"/>
    <w:rsid w:val="0074157F"/>
    <w:rsid w:val="007A4379"/>
    <w:rsid w:val="00827B3C"/>
    <w:rsid w:val="00832544"/>
    <w:rsid w:val="00832E26"/>
    <w:rsid w:val="008557C7"/>
    <w:rsid w:val="00875A1B"/>
    <w:rsid w:val="00933453"/>
    <w:rsid w:val="009A5D09"/>
    <w:rsid w:val="00A66222"/>
    <w:rsid w:val="00A91967"/>
    <w:rsid w:val="00A957D4"/>
    <w:rsid w:val="00AB3320"/>
    <w:rsid w:val="00AB6E9E"/>
    <w:rsid w:val="00B0527C"/>
    <w:rsid w:val="00B20E95"/>
    <w:rsid w:val="00B60E40"/>
    <w:rsid w:val="00BB4D31"/>
    <w:rsid w:val="00C4023A"/>
    <w:rsid w:val="00C40EE4"/>
    <w:rsid w:val="00CD6114"/>
    <w:rsid w:val="00CF3851"/>
    <w:rsid w:val="00D92D7A"/>
    <w:rsid w:val="00E15789"/>
    <w:rsid w:val="00E300FD"/>
    <w:rsid w:val="00F04A37"/>
    <w:rsid w:val="00F74BB0"/>
    <w:rsid w:val="00FA0683"/>
    <w:rsid w:val="00FA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0D68B"/>
  <w15:chartTrackingRefBased/>
  <w15:docId w15:val="{042BA68E-EC70-456D-A061-E2B04989A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A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AB3"/>
  </w:style>
  <w:style w:type="paragraph" w:styleId="Footer">
    <w:name w:val="footer"/>
    <w:basedOn w:val="Normal"/>
    <w:link w:val="FooterChar"/>
    <w:uiPriority w:val="99"/>
    <w:unhideWhenUsed/>
    <w:rsid w:val="004F0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AB3"/>
  </w:style>
  <w:style w:type="table" w:styleId="TableGrid">
    <w:name w:val="Table Grid"/>
    <w:basedOn w:val="TableNormal"/>
    <w:uiPriority w:val="39"/>
    <w:rsid w:val="004F0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F0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41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Trupti Sudge</cp:lastModifiedBy>
  <cp:revision>2</cp:revision>
  <dcterms:created xsi:type="dcterms:W3CDTF">2025-05-02T06:57:00Z</dcterms:created>
  <dcterms:modified xsi:type="dcterms:W3CDTF">2025-05-02T06:57:00Z</dcterms:modified>
</cp:coreProperties>
</file>