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B9C617" w14:textId="77777777" w:rsidR="00971480" w:rsidRPr="00E63D55" w:rsidRDefault="00971480" w:rsidP="00216559">
      <w:pPr>
        <w:spacing w:line="480" w:lineRule="auto"/>
        <w:rPr>
          <w:rFonts w:ascii="Times New Roman" w:eastAsia="微軟正黑體" w:hAnsi="Times New Roman" w:cs="Times New Roman"/>
          <w:b/>
          <w:bCs/>
          <w:szCs w:val="24"/>
        </w:rPr>
      </w:pPr>
      <w:r w:rsidRPr="00E63D55">
        <w:rPr>
          <w:rFonts w:ascii="Times New Roman" w:eastAsia="微軟正黑體" w:hAnsi="Times New Roman" w:cs="Times New Roman"/>
          <w:b/>
          <w:bCs/>
          <w:szCs w:val="24"/>
        </w:rPr>
        <w:t>Appendix</w:t>
      </w:r>
    </w:p>
    <w:p w14:paraId="6EF12E81" w14:textId="77777777" w:rsidR="00971480" w:rsidRPr="00E63D55" w:rsidRDefault="00971480" w:rsidP="00216559">
      <w:pPr>
        <w:spacing w:line="480" w:lineRule="auto"/>
        <w:jc w:val="both"/>
        <w:rPr>
          <w:rFonts w:ascii="Times New Roman" w:eastAsia="微軟正黑體" w:hAnsi="Times New Roman" w:cs="Times New Roman"/>
          <w:b/>
          <w:bCs/>
          <w:lang w:val="en-GB"/>
        </w:rPr>
      </w:pPr>
      <w:r w:rsidRPr="00E63D55">
        <w:rPr>
          <w:rFonts w:ascii="Times New Roman" w:eastAsia="微軟正黑體" w:hAnsi="Times New Roman" w:cs="Times New Roman"/>
          <w:b/>
          <w:bCs/>
          <w:szCs w:val="24"/>
        </w:rPr>
        <w:t xml:space="preserve">Appendix </w:t>
      </w:r>
      <w:r w:rsidRPr="00E63D55">
        <w:rPr>
          <w:rFonts w:ascii="Times New Roman" w:eastAsia="微軟正黑體" w:hAnsi="Times New Roman" w:cs="Times New Roman"/>
          <w:b/>
          <w:bCs/>
          <w:lang w:val="en-GB"/>
        </w:rPr>
        <w:t>A</w:t>
      </w:r>
      <w:r w:rsidRPr="00E63D55">
        <w:rPr>
          <w:rFonts w:ascii="Times New Roman" w:eastAsia="微軟正黑體" w:hAnsi="Times New Roman" w:cs="Times New Roman"/>
          <w:b/>
          <w:bCs/>
        </w:rPr>
        <w:t xml:space="preserve">: </w:t>
      </w:r>
      <w:r w:rsidRPr="00E63D55">
        <w:rPr>
          <w:rFonts w:ascii="Times New Roman" w:eastAsia="微軟正黑體" w:hAnsi="Times New Roman" w:cs="Times New Roman"/>
          <w:b/>
          <w:bCs/>
          <w:lang w:val="en-GB"/>
        </w:rPr>
        <w:t xml:space="preserve">Establishment, evaluation, and calculation of the circularity </w:t>
      </w:r>
      <w:r w:rsidRPr="00E63D55">
        <w:rPr>
          <w:rFonts w:ascii="Times New Roman" w:hAnsi="Times New Roman" w:cs="Times New Roman"/>
          <w:b/>
          <w:bCs/>
          <w:lang w:val="en-GB"/>
        </w:rPr>
        <w:t>level</w:t>
      </w:r>
      <w:r w:rsidRPr="00E63D55">
        <w:rPr>
          <w:rFonts w:ascii="Times New Roman" w:eastAsia="微軟正黑體" w:hAnsi="Times New Roman" w:cs="Times New Roman"/>
          <w:b/>
          <w:bCs/>
          <w:lang w:val="en-GB"/>
        </w:rPr>
        <w:t xml:space="preserve"> system</w:t>
      </w:r>
    </w:p>
    <w:p w14:paraId="3B97A157" w14:textId="77777777" w:rsidR="00971480" w:rsidRPr="00E63D55" w:rsidRDefault="00971480" w:rsidP="00216559">
      <w:pPr>
        <w:widowControl/>
        <w:spacing w:line="480" w:lineRule="auto"/>
        <w:ind w:firstLineChars="118" w:firstLine="283"/>
        <w:jc w:val="both"/>
        <w:rPr>
          <w:rFonts w:ascii="Times New Roman" w:eastAsia="微軟正黑體" w:hAnsi="Times New Roman" w:cs="Times New Roman"/>
          <w:szCs w:val="24"/>
        </w:rPr>
      </w:pPr>
      <w:r w:rsidRPr="00E63D55">
        <w:rPr>
          <w:rFonts w:ascii="Times New Roman" w:eastAsia="微軟正黑體" w:hAnsi="Times New Roman" w:cs="Times New Roman"/>
          <w:szCs w:val="24"/>
        </w:rPr>
        <w:t xml:space="preserve">The steps to establish the </w:t>
      </w:r>
      <w:r w:rsidRPr="00E63D55">
        <w:rPr>
          <w:rFonts w:ascii="Times New Roman" w:hAnsi="Times New Roman" w:cs="Times New Roman"/>
          <w:lang w:val="en-GB"/>
        </w:rPr>
        <w:t>Circularity Level</w:t>
      </w:r>
      <w:r w:rsidRPr="00E63D55">
        <w:rPr>
          <w:rFonts w:ascii="Times New Roman" w:eastAsia="微軟正黑體" w:hAnsi="Times New Roman" w:cs="Times New Roman"/>
          <w:szCs w:val="24"/>
        </w:rPr>
        <w:t xml:space="preserve"> System are as follows:</w:t>
      </w:r>
    </w:p>
    <w:p w14:paraId="43154EB0" w14:textId="77777777" w:rsidR="00971480" w:rsidRPr="00E63D55" w:rsidRDefault="00971480" w:rsidP="00216559">
      <w:pPr>
        <w:widowControl/>
        <w:spacing w:line="480" w:lineRule="auto"/>
        <w:jc w:val="both"/>
        <w:rPr>
          <w:rFonts w:ascii="Times New Roman" w:eastAsia="微軟正黑體" w:hAnsi="Times New Roman" w:cs="Times New Roman"/>
          <w:szCs w:val="24"/>
        </w:rPr>
      </w:pPr>
      <w:r w:rsidRPr="00E63D55">
        <w:rPr>
          <w:rFonts w:ascii="Times New Roman" w:eastAsia="微軟正黑體" w:hAnsi="Times New Roman" w:cs="Times New Roman"/>
          <w:szCs w:val="24"/>
        </w:rPr>
        <w:t xml:space="preserve">Step 1: Determine CE standards and sustainable priority options for industrial </w:t>
      </w:r>
      <w:r w:rsidRPr="00E63D55">
        <w:rPr>
          <w:rFonts w:ascii="Times New Roman" w:eastAsia="微軟正黑體" w:hAnsi="Times New Roman" w:cs="Times New Roman"/>
        </w:rPr>
        <w:t>WM</w:t>
      </w:r>
      <w:r w:rsidRPr="00E63D55">
        <w:rPr>
          <w:rFonts w:ascii="Times New Roman" w:eastAsia="微軟正黑體" w:hAnsi="Times New Roman" w:cs="Times New Roman"/>
          <w:szCs w:val="24"/>
        </w:rPr>
        <w:t>. CE has been redefined and newly added to the three concepts of ESG proposed by the UN.</w:t>
      </w:r>
    </w:p>
    <w:p w14:paraId="237885BD" w14:textId="77777777" w:rsidR="00971480" w:rsidRPr="00E63D55" w:rsidRDefault="00971480" w:rsidP="00216559">
      <w:pPr>
        <w:widowControl/>
        <w:spacing w:line="480" w:lineRule="auto"/>
        <w:jc w:val="both"/>
        <w:rPr>
          <w:rFonts w:ascii="Times New Roman" w:eastAsia="微軟正黑體" w:hAnsi="Times New Roman" w:cs="Times New Roman"/>
          <w:szCs w:val="24"/>
        </w:rPr>
      </w:pPr>
      <w:r w:rsidRPr="00E63D55">
        <w:rPr>
          <w:rFonts w:ascii="Times New Roman" w:eastAsia="微軟正黑體" w:hAnsi="Times New Roman" w:cs="Times New Roman"/>
          <w:szCs w:val="24"/>
        </w:rPr>
        <w:t xml:space="preserve">Step 2: Establish recycling grade standards for industrial </w:t>
      </w:r>
      <w:r w:rsidRPr="00E63D55">
        <w:rPr>
          <w:rFonts w:ascii="Times New Roman" w:eastAsia="微軟正黑體" w:hAnsi="Times New Roman" w:cs="Times New Roman"/>
        </w:rPr>
        <w:t>WM</w:t>
      </w:r>
      <w:r w:rsidRPr="00E63D55">
        <w:rPr>
          <w:rFonts w:ascii="Times New Roman" w:eastAsia="微軟正黑體" w:hAnsi="Times New Roman" w:cs="Times New Roman"/>
          <w:szCs w:val="24"/>
        </w:rPr>
        <w:t>. CLs are developed based on CE key factors and sustainability preferences. This classification first adopts the EU's WH concept, which prioritizes the recycling process in the following order: (1) Return to the original resource, (2) Recycle as material used for new products, (3) Recycle as an energy source, and (4) Return to the biosphere. Combining economic (value change) and social (lifetime) considerations, these four categories were further refined and a recycling classification was developed.</w:t>
      </w:r>
    </w:p>
    <w:p w14:paraId="61AF684B" w14:textId="77777777" w:rsidR="00971480" w:rsidRPr="00E63D55" w:rsidRDefault="00971480" w:rsidP="00216559">
      <w:pPr>
        <w:widowControl/>
        <w:spacing w:line="480" w:lineRule="auto"/>
        <w:jc w:val="both"/>
        <w:rPr>
          <w:rFonts w:ascii="Times New Roman" w:eastAsia="微軟正黑體" w:hAnsi="Times New Roman" w:cs="Times New Roman"/>
          <w:szCs w:val="24"/>
        </w:rPr>
      </w:pPr>
      <w:r w:rsidRPr="00E63D55">
        <w:rPr>
          <w:rFonts w:ascii="Times New Roman" w:eastAsia="微軟正黑體" w:hAnsi="Times New Roman" w:cs="Times New Roman"/>
          <w:szCs w:val="24"/>
        </w:rPr>
        <w:t xml:space="preserve">Step 3: Develop a procedure to quantify </w:t>
      </w:r>
      <w:proofErr w:type="spellStart"/>
      <w:r w:rsidRPr="00E63D55">
        <w:rPr>
          <w:rFonts w:ascii="Times New Roman" w:eastAsia="微軟正黑體" w:hAnsi="Times New Roman" w:cs="Times New Roman"/>
          <w:szCs w:val="24"/>
        </w:rPr>
        <w:t>R</w:t>
      </w:r>
      <w:r w:rsidRPr="00E63D55">
        <w:rPr>
          <w:rFonts w:ascii="Times New Roman" w:eastAsia="微軟正黑體" w:hAnsi="Times New Roman" w:cs="Times New Roman"/>
          <w:szCs w:val="24"/>
          <w:vertAlign w:val="subscript"/>
        </w:rPr>
        <w:t>c</w:t>
      </w:r>
      <w:proofErr w:type="spellEnd"/>
      <w:r w:rsidRPr="00E63D55">
        <w:rPr>
          <w:rFonts w:ascii="Times New Roman" w:eastAsia="微軟正黑體" w:hAnsi="Times New Roman" w:cs="Times New Roman"/>
          <w:szCs w:val="24"/>
        </w:rPr>
        <w:t>. The concept of relative CL n is introduced to quantify recycling cycles.</w:t>
      </w:r>
    </w:p>
    <w:p w14:paraId="2140EDC6" w14:textId="77777777" w:rsidR="00971480" w:rsidRPr="00E63D55" w:rsidRDefault="00971480" w:rsidP="00216559">
      <w:pPr>
        <w:spacing w:line="480" w:lineRule="auto"/>
        <w:ind w:firstLineChars="118" w:firstLine="283"/>
        <w:jc w:val="both"/>
        <w:rPr>
          <w:rFonts w:ascii="Times New Roman" w:eastAsia="微軟正黑體" w:hAnsi="Times New Roman" w:cs="Times New Roman"/>
          <w:szCs w:val="24"/>
        </w:rPr>
      </w:pPr>
      <w:r w:rsidRPr="00E63D55">
        <w:rPr>
          <w:rFonts w:ascii="Times New Roman" w:eastAsia="微軟正黑體" w:hAnsi="Times New Roman" w:cs="Times New Roman"/>
          <w:szCs w:val="24"/>
        </w:rPr>
        <w:t>The procedure for assigning CLs is as follows:</w:t>
      </w:r>
    </w:p>
    <w:p w14:paraId="52EE8751" w14:textId="77777777" w:rsidR="00971480" w:rsidRPr="00E63D55" w:rsidRDefault="00971480" w:rsidP="00216559">
      <w:pPr>
        <w:spacing w:line="480" w:lineRule="auto"/>
        <w:jc w:val="both"/>
        <w:rPr>
          <w:rFonts w:ascii="Times New Roman" w:eastAsia="微軟正黑體" w:hAnsi="Times New Roman" w:cs="Times New Roman"/>
        </w:rPr>
      </w:pPr>
      <w:r w:rsidRPr="00E63D55">
        <w:rPr>
          <w:rFonts w:ascii="Times New Roman" w:eastAsia="微軟正黑體" w:hAnsi="Times New Roman" w:cs="Times New Roman"/>
          <w:szCs w:val="24"/>
        </w:rPr>
        <w:t>(1) Establishment of a recycling treatment process list: All industrial waste treatment process lists are derived from waste statistics. Basic information shall include the quantities of Taiwan's all sectoral waste generated and their respective treatment methods.</w:t>
      </w:r>
    </w:p>
    <w:p w14:paraId="23CA05B8" w14:textId="77777777" w:rsidR="00971480" w:rsidRPr="00E63D55" w:rsidRDefault="00971480" w:rsidP="00216559">
      <w:pPr>
        <w:spacing w:line="480" w:lineRule="auto"/>
        <w:jc w:val="both"/>
        <w:rPr>
          <w:rFonts w:ascii="Times New Roman" w:eastAsia="微軟正黑體" w:hAnsi="Times New Roman" w:cs="Times New Roman"/>
          <w:szCs w:val="24"/>
        </w:rPr>
      </w:pPr>
      <w:r w:rsidRPr="00E63D55">
        <w:rPr>
          <w:rFonts w:ascii="Times New Roman" w:eastAsia="微軟正黑體" w:hAnsi="Times New Roman" w:cs="Times New Roman"/>
          <w:szCs w:val="24"/>
        </w:rPr>
        <w:lastRenderedPageBreak/>
        <w:t>(2) Pairing recycling processes with Recycling Levels: A list of recycling processes is aligned with the established recycling levels. To ensure optimal evaluation, all 9 recycling levels should be matched with the corresponding recycling processes, based on data availability.</w:t>
      </w:r>
    </w:p>
    <w:p w14:paraId="184A2EC6" w14:textId="77777777" w:rsidR="00971480" w:rsidRPr="00E63D55" w:rsidRDefault="00971480" w:rsidP="00216559">
      <w:pPr>
        <w:spacing w:line="480" w:lineRule="auto"/>
        <w:jc w:val="both"/>
        <w:rPr>
          <w:rFonts w:ascii="Times New Roman" w:eastAsia="微軟正黑體" w:hAnsi="Times New Roman" w:cs="Times New Roman"/>
          <w:szCs w:val="24"/>
        </w:rPr>
      </w:pPr>
      <w:r w:rsidRPr="00E63D55">
        <w:rPr>
          <w:rFonts w:ascii="Times New Roman" w:eastAsia="微軟正黑體" w:hAnsi="Times New Roman" w:cs="Times New Roman"/>
          <w:szCs w:val="24"/>
        </w:rPr>
        <w:t>(3) Assign a CL: The CL indicates the relative sustainability preference of the paired recycling process. CL 1 is assigned to the least preferred circularity class, followed by level 2 to the next least preferred circularity class, until all paired circularity classes are assigned CLs. If the recycling process is paired with all nine levels, then nine loop levels are used, with level 1 being the least preferred. In the case study, the 20 recycling processes present in the waste statistics correspond to 7 of the 9 recycling levels. (Additional information on recycling costs and the material condition during recycling is needed to further align the recycling processes with the remaining two recycling levels.) The results are detailed in Table S1. (Yang et al., 2023a; 2023b)</w:t>
      </w:r>
    </w:p>
    <w:p w14:paraId="6F7DDE08" w14:textId="77777777" w:rsidR="00971480" w:rsidRPr="00E63D55" w:rsidRDefault="00971480" w:rsidP="00216559">
      <w:pPr>
        <w:widowControl/>
        <w:spacing w:line="480" w:lineRule="auto"/>
        <w:rPr>
          <w:rFonts w:ascii="Times New Roman" w:hAnsi="Times New Roman" w:cs="Times New Roman"/>
          <w:sz w:val="20"/>
          <w:szCs w:val="20"/>
          <w:lang w:val="en-GB"/>
        </w:rPr>
      </w:pPr>
      <w:r w:rsidRPr="00E63D55">
        <w:rPr>
          <w:rFonts w:ascii="Times New Roman" w:eastAsia="微軟正黑體" w:hAnsi="Times New Roman" w:cs="Times New Roman"/>
          <w:b/>
          <w:bCs/>
          <w:kern w:val="0"/>
          <w:szCs w:val="24"/>
        </w:rPr>
        <w:t>Table</w:t>
      </w:r>
      <w:r w:rsidRPr="00E63D55">
        <w:rPr>
          <w:rFonts w:ascii="Times New Roman" w:eastAsia="微軟正黑體" w:hAnsi="Times New Roman" w:cs="Times New Roman"/>
          <w:b/>
          <w:bCs/>
          <w:szCs w:val="24"/>
          <w:lang w:val="en-GB"/>
        </w:rPr>
        <w:t xml:space="preserve"> S1</w:t>
      </w:r>
      <w:r w:rsidRPr="00E63D55">
        <w:rPr>
          <w:rFonts w:ascii="Times New Roman" w:eastAsia="微軟正黑體" w:hAnsi="Times New Roman" w:cs="Times New Roman"/>
          <w:szCs w:val="24"/>
          <w:lang w:val="en-GB"/>
        </w:rPr>
        <w:t xml:space="preserve"> </w:t>
      </w:r>
      <w:r w:rsidRPr="00E63D55">
        <w:rPr>
          <w:rFonts w:ascii="Times New Roman" w:eastAsia="微軟正黑體" w:hAnsi="Times New Roman" w:cs="Times New Roman"/>
          <w:szCs w:val="24"/>
        </w:rPr>
        <w:t xml:space="preserve">The </w:t>
      </w:r>
      <w:r w:rsidRPr="00E63D55">
        <w:rPr>
          <w:rFonts w:ascii="Times New Roman" w:eastAsia="微軟正黑體" w:hAnsi="Times New Roman" w:cs="Times New Roman"/>
          <w:szCs w:val="24"/>
          <w:lang w:val="en-GB"/>
        </w:rPr>
        <w:t>circularity</w:t>
      </w:r>
      <w:r w:rsidRPr="00E63D55">
        <w:rPr>
          <w:rFonts w:ascii="Times New Roman" w:eastAsia="微軟正黑體" w:hAnsi="Times New Roman" w:cs="Times New Roman"/>
          <w:szCs w:val="24"/>
        </w:rPr>
        <w:t xml:space="preserve"> class corresponds to the </w:t>
      </w:r>
      <w:r w:rsidRPr="00E63D55">
        <w:rPr>
          <w:rFonts w:ascii="Times New Roman" w:eastAsia="微軟正黑體" w:hAnsi="Times New Roman" w:cs="Times New Roman"/>
          <w:szCs w:val="24"/>
          <w:lang w:val="en-GB"/>
        </w:rPr>
        <w:t>circularity</w:t>
      </w:r>
      <w:r w:rsidRPr="00E63D55">
        <w:rPr>
          <w:rFonts w:ascii="Times New Roman" w:eastAsia="微軟正黑體" w:hAnsi="Times New Roman" w:cs="Times New Roman"/>
          <w:szCs w:val="24"/>
        </w:rPr>
        <w:t xml:space="preserve"> level and treatment code</w:t>
      </w:r>
    </w:p>
    <w:tbl>
      <w:tblPr>
        <w:tblStyle w:val="ckeshowborder"/>
        <w:tblW w:w="9781" w:type="dxa"/>
        <w:jc w:val="center"/>
        <w:tblBorders>
          <w:top w:val="single" w:sz="12" w:space="0" w:color="auto"/>
          <w:bottom w:val="single" w:sz="12" w:space="0" w:color="auto"/>
        </w:tblBorders>
        <w:tblCellMar>
          <w:top w:w="28" w:type="dxa"/>
          <w:bottom w:w="28" w:type="dxa"/>
        </w:tblCellMar>
        <w:tblLook w:val="04A0" w:firstRow="1" w:lastRow="0" w:firstColumn="1" w:lastColumn="0" w:noHBand="0" w:noVBand="1"/>
      </w:tblPr>
      <w:tblGrid>
        <w:gridCol w:w="1560"/>
        <w:gridCol w:w="1599"/>
        <w:gridCol w:w="1661"/>
        <w:gridCol w:w="4961"/>
      </w:tblGrid>
      <w:tr w:rsidR="00971480" w:rsidRPr="00E63D55" w14:paraId="56EED101" w14:textId="77777777" w:rsidTr="007E55A6">
        <w:trPr>
          <w:trHeight w:val="473"/>
          <w:jc w:val="center"/>
        </w:trPr>
        <w:tc>
          <w:tcPr>
            <w:tcW w:w="1560" w:type="dxa"/>
            <w:tcBorders>
              <w:top w:val="single" w:sz="12" w:space="0" w:color="auto"/>
              <w:bottom w:val="single" w:sz="4" w:space="0" w:color="auto"/>
            </w:tcBorders>
            <w:vAlign w:val="center"/>
            <w:hideMark/>
          </w:tcPr>
          <w:p w14:paraId="4ABBCFD1" w14:textId="77777777" w:rsidR="00971480" w:rsidRPr="00E63D55" w:rsidRDefault="00971480" w:rsidP="007E55A6">
            <w:pPr>
              <w:jc w:val="center"/>
              <w:rPr>
                <w:rFonts w:eastAsia="新細明體"/>
                <w:b/>
                <w:bCs/>
                <w:lang w:val="en-GB"/>
              </w:rPr>
            </w:pPr>
            <w:r w:rsidRPr="00E63D55">
              <w:rPr>
                <w:rFonts w:eastAsia="新細明體"/>
                <w:b/>
                <w:bCs/>
                <w:lang w:val="en-GB"/>
              </w:rPr>
              <w:t xml:space="preserve">Circularity class </w:t>
            </w:r>
            <w:r w:rsidRPr="00E63D55">
              <w:rPr>
                <w:b/>
                <w:bCs/>
              </w:rPr>
              <w:t>(n)</w:t>
            </w:r>
          </w:p>
        </w:tc>
        <w:tc>
          <w:tcPr>
            <w:tcW w:w="1599" w:type="dxa"/>
            <w:tcBorders>
              <w:top w:val="single" w:sz="12" w:space="0" w:color="auto"/>
              <w:bottom w:val="single" w:sz="4" w:space="0" w:color="auto"/>
            </w:tcBorders>
            <w:vAlign w:val="center"/>
            <w:hideMark/>
          </w:tcPr>
          <w:p w14:paraId="222068F5" w14:textId="77777777" w:rsidR="00971480" w:rsidRPr="00E63D55" w:rsidRDefault="00971480" w:rsidP="007E55A6">
            <w:pPr>
              <w:jc w:val="center"/>
              <w:rPr>
                <w:rFonts w:eastAsia="新細明體"/>
                <w:b/>
                <w:bCs/>
                <w:lang w:val="en-GB"/>
              </w:rPr>
            </w:pPr>
            <w:r w:rsidRPr="00E63D55">
              <w:rPr>
                <w:rFonts w:eastAsia="新細明體"/>
                <w:b/>
                <w:bCs/>
                <w:lang w:val="en-GB"/>
              </w:rPr>
              <w:t>Circularity level</w:t>
            </w:r>
            <w:r w:rsidRPr="00E63D55">
              <w:t xml:space="preserve"> </w:t>
            </w:r>
            <w:r w:rsidRPr="00E63D55">
              <w:rPr>
                <w:b/>
                <w:bCs/>
              </w:rPr>
              <w:t>(C</w:t>
            </w:r>
            <w:r w:rsidRPr="00E63D55">
              <w:rPr>
                <w:b/>
                <w:bCs/>
                <w:vertAlign w:val="subscript"/>
              </w:rPr>
              <w:t>L</w:t>
            </w:r>
            <w:r w:rsidRPr="00E63D55">
              <w:rPr>
                <w:b/>
                <w:bCs/>
              </w:rPr>
              <w:t>)</w:t>
            </w:r>
          </w:p>
        </w:tc>
        <w:tc>
          <w:tcPr>
            <w:tcW w:w="1661" w:type="dxa"/>
            <w:tcBorders>
              <w:top w:val="single" w:sz="12" w:space="0" w:color="auto"/>
              <w:bottom w:val="single" w:sz="4" w:space="0" w:color="auto"/>
            </w:tcBorders>
            <w:vAlign w:val="center"/>
            <w:hideMark/>
          </w:tcPr>
          <w:p w14:paraId="50674549" w14:textId="77777777" w:rsidR="00971480" w:rsidRPr="00E63D55" w:rsidRDefault="00971480" w:rsidP="007E55A6">
            <w:pPr>
              <w:jc w:val="center"/>
              <w:rPr>
                <w:rFonts w:eastAsia="新細明體"/>
                <w:b/>
                <w:bCs/>
                <w:lang w:val="en-GB"/>
              </w:rPr>
            </w:pPr>
            <w:r w:rsidRPr="00E63D55">
              <w:rPr>
                <w:rFonts w:eastAsia="新細明體"/>
                <w:b/>
                <w:bCs/>
                <w:lang w:val="en-GB"/>
              </w:rPr>
              <w:t>Treatment code</w:t>
            </w:r>
          </w:p>
        </w:tc>
        <w:tc>
          <w:tcPr>
            <w:tcW w:w="4961" w:type="dxa"/>
            <w:tcBorders>
              <w:top w:val="single" w:sz="12" w:space="0" w:color="auto"/>
              <w:bottom w:val="single" w:sz="4" w:space="0" w:color="auto"/>
            </w:tcBorders>
            <w:vAlign w:val="center"/>
            <w:hideMark/>
          </w:tcPr>
          <w:p w14:paraId="24D9E9E6" w14:textId="77777777" w:rsidR="00971480" w:rsidRPr="00E63D55" w:rsidRDefault="00971480" w:rsidP="007E55A6">
            <w:pPr>
              <w:jc w:val="center"/>
              <w:rPr>
                <w:rFonts w:eastAsia="新細明體"/>
                <w:b/>
                <w:bCs/>
                <w:lang w:val="en-GB"/>
              </w:rPr>
            </w:pPr>
            <w:r w:rsidRPr="00E63D55">
              <w:rPr>
                <w:rFonts w:eastAsia="新細明體"/>
                <w:b/>
                <w:bCs/>
                <w:lang w:val="en-GB"/>
              </w:rPr>
              <w:t>Definition</w:t>
            </w:r>
          </w:p>
        </w:tc>
      </w:tr>
      <w:tr w:rsidR="00971480" w:rsidRPr="00E63D55" w14:paraId="53D9D232" w14:textId="77777777" w:rsidTr="007E55A6">
        <w:trPr>
          <w:trHeight w:val="415"/>
          <w:jc w:val="center"/>
        </w:trPr>
        <w:tc>
          <w:tcPr>
            <w:tcW w:w="1560" w:type="dxa"/>
            <w:tcBorders>
              <w:top w:val="single" w:sz="4" w:space="0" w:color="auto"/>
            </w:tcBorders>
            <w:hideMark/>
          </w:tcPr>
          <w:p w14:paraId="22D4F2E6" w14:textId="77777777" w:rsidR="00971480" w:rsidRPr="00E63D55" w:rsidRDefault="00971480" w:rsidP="007E55A6">
            <w:pPr>
              <w:jc w:val="center"/>
              <w:rPr>
                <w:rFonts w:eastAsia="新細明體"/>
                <w:lang w:val="en-GB"/>
              </w:rPr>
            </w:pPr>
            <w:r w:rsidRPr="00E63D55">
              <w:rPr>
                <w:rFonts w:eastAsia="新細明體"/>
                <w:lang w:val="en-GB"/>
              </w:rPr>
              <w:t>C1</w:t>
            </w:r>
          </w:p>
        </w:tc>
        <w:tc>
          <w:tcPr>
            <w:tcW w:w="1599" w:type="dxa"/>
            <w:tcBorders>
              <w:top w:val="single" w:sz="4" w:space="0" w:color="auto"/>
            </w:tcBorders>
            <w:hideMark/>
          </w:tcPr>
          <w:p w14:paraId="5E772BBB" w14:textId="77777777" w:rsidR="00971480" w:rsidRPr="00E63D55" w:rsidRDefault="00971480" w:rsidP="007E55A6">
            <w:pPr>
              <w:jc w:val="center"/>
              <w:rPr>
                <w:rFonts w:eastAsia="新細明體"/>
                <w:lang w:val="en-GB"/>
              </w:rPr>
            </w:pPr>
            <w:r w:rsidRPr="00E63D55">
              <w:rPr>
                <w:rFonts w:eastAsia="新細明體"/>
                <w:lang w:val="en-GB"/>
              </w:rPr>
              <w:t>CL7</w:t>
            </w:r>
          </w:p>
        </w:tc>
        <w:tc>
          <w:tcPr>
            <w:tcW w:w="1661" w:type="dxa"/>
            <w:tcBorders>
              <w:top w:val="single" w:sz="4" w:space="0" w:color="auto"/>
            </w:tcBorders>
            <w:hideMark/>
          </w:tcPr>
          <w:p w14:paraId="1CD59E65" w14:textId="77777777" w:rsidR="00971480" w:rsidRPr="00E63D55" w:rsidRDefault="00971480" w:rsidP="007E55A6">
            <w:pPr>
              <w:jc w:val="center"/>
              <w:rPr>
                <w:rFonts w:eastAsia="新細明體"/>
                <w:lang w:val="en-GB"/>
              </w:rPr>
            </w:pPr>
            <w:r w:rsidRPr="00E63D55">
              <w:rPr>
                <w:rFonts w:eastAsia="新細明體"/>
                <w:lang w:val="en-GB"/>
              </w:rPr>
              <w:t>R01</w:t>
            </w:r>
          </w:p>
        </w:tc>
        <w:tc>
          <w:tcPr>
            <w:tcW w:w="4961" w:type="dxa"/>
            <w:tcBorders>
              <w:top w:val="single" w:sz="4" w:space="0" w:color="auto"/>
            </w:tcBorders>
            <w:hideMark/>
          </w:tcPr>
          <w:p w14:paraId="4A2A4D07" w14:textId="77777777" w:rsidR="00971480" w:rsidRPr="00E63D55" w:rsidRDefault="00971480" w:rsidP="007E55A6">
            <w:pPr>
              <w:jc w:val="both"/>
              <w:rPr>
                <w:rFonts w:eastAsia="新細明體"/>
                <w:lang w:val="en-GB"/>
              </w:rPr>
            </w:pPr>
            <w:r w:rsidRPr="00E63D55">
              <w:rPr>
                <w:rFonts w:eastAsia="新細明體"/>
                <w:lang w:val="en-GB"/>
              </w:rPr>
              <w:t>Unlimited recycling as raw material in original form</w:t>
            </w:r>
          </w:p>
        </w:tc>
      </w:tr>
      <w:tr w:rsidR="00971480" w:rsidRPr="00E63D55" w14:paraId="6E69BB32" w14:textId="77777777" w:rsidTr="007E55A6">
        <w:trPr>
          <w:trHeight w:val="492"/>
          <w:jc w:val="center"/>
        </w:trPr>
        <w:tc>
          <w:tcPr>
            <w:tcW w:w="1560" w:type="dxa"/>
            <w:hideMark/>
          </w:tcPr>
          <w:p w14:paraId="66619B08" w14:textId="77777777" w:rsidR="00971480" w:rsidRPr="00E63D55" w:rsidRDefault="00971480" w:rsidP="007E55A6">
            <w:pPr>
              <w:jc w:val="center"/>
              <w:rPr>
                <w:rFonts w:eastAsia="新細明體"/>
                <w:lang w:val="en-GB"/>
              </w:rPr>
            </w:pPr>
            <w:r w:rsidRPr="00E63D55">
              <w:rPr>
                <w:rFonts w:eastAsia="新細明體"/>
                <w:lang w:val="en-GB"/>
              </w:rPr>
              <w:t>C2</w:t>
            </w:r>
          </w:p>
        </w:tc>
        <w:tc>
          <w:tcPr>
            <w:tcW w:w="1599" w:type="dxa"/>
            <w:vMerge w:val="restart"/>
            <w:vAlign w:val="center"/>
            <w:hideMark/>
          </w:tcPr>
          <w:p w14:paraId="49857E10" w14:textId="77777777" w:rsidR="00971480" w:rsidRPr="00E63D55" w:rsidRDefault="00971480" w:rsidP="007E55A6">
            <w:pPr>
              <w:jc w:val="center"/>
              <w:rPr>
                <w:rFonts w:eastAsia="新細明體"/>
                <w:lang w:val="en-GB"/>
              </w:rPr>
            </w:pPr>
            <w:r w:rsidRPr="00E63D55">
              <w:rPr>
                <w:rFonts w:eastAsia="新細明體"/>
                <w:lang w:val="en-GB"/>
              </w:rPr>
              <w:t>CL6</w:t>
            </w:r>
          </w:p>
        </w:tc>
        <w:tc>
          <w:tcPr>
            <w:tcW w:w="1661" w:type="dxa"/>
            <w:hideMark/>
          </w:tcPr>
          <w:p w14:paraId="214204D4" w14:textId="77777777" w:rsidR="00971480" w:rsidRPr="00E63D55" w:rsidRDefault="00971480" w:rsidP="007E55A6">
            <w:pPr>
              <w:jc w:val="center"/>
              <w:rPr>
                <w:rFonts w:eastAsia="新細明體"/>
                <w:lang w:val="en-GB"/>
              </w:rPr>
            </w:pPr>
            <w:r w:rsidRPr="00E63D55">
              <w:rPr>
                <w:rFonts w:eastAsia="新細明體"/>
                <w:lang w:val="en-GB"/>
              </w:rPr>
              <w:t>R02</w:t>
            </w:r>
          </w:p>
        </w:tc>
        <w:tc>
          <w:tcPr>
            <w:tcW w:w="4961" w:type="dxa"/>
            <w:hideMark/>
          </w:tcPr>
          <w:p w14:paraId="7CC00AC2" w14:textId="77777777" w:rsidR="00971480" w:rsidRPr="00E63D55" w:rsidRDefault="00971480" w:rsidP="007E55A6">
            <w:pPr>
              <w:jc w:val="both"/>
              <w:rPr>
                <w:rFonts w:eastAsia="新細明體"/>
                <w:lang w:val="en-GB"/>
              </w:rPr>
            </w:pPr>
            <w:r w:rsidRPr="00E63D55">
              <w:rPr>
                <w:rFonts w:eastAsia="新細明體"/>
                <w:lang w:val="en-GB"/>
              </w:rPr>
              <w:t>Multiple recycling as raw material in original form</w:t>
            </w:r>
          </w:p>
        </w:tc>
      </w:tr>
      <w:tr w:rsidR="00971480" w:rsidRPr="00E63D55" w14:paraId="5D7ABDE4" w14:textId="77777777" w:rsidTr="007E55A6">
        <w:trPr>
          <w:trHeight w:val="308"/>
          <w:jc w:val="center"/>
        </w:trPr>
        <w:tc>
          <w:tcPr>
            <w:tcW w:w="1560" w:type="dxa"/>
            <w:hideMark/>
          </w:tcPr>
          <w:p w14:paraId="693F5DC7" w14:textId="77777777" w:rsidR="00971480" w:rsidRPr="00E63D55" w:rsidRDefault="00971480" w:rsidP="007E55A6">
            <w:pPr>
              <w:jc w:val="center"/>
              <w:rPr>
                <w:rFonts w:eastAsia="新細明體"/>
                <w:lang w:val="en-GB"/>
              </w:rPr>
            </w:pPr>
            <w:r w:rsidRPr="00E63D55">
              <w:rPr>
                <w:rFonts w:eastAsia="新細明體"/>
                <w:lang w:val="en-GB"/>
              </w:rPr>
              <w:t>C3</w:t>
            </w:r>
          </w:p>
        </w:tc>
        <w:tc>
          <w:tcPr>
            <w:tcW w:w="1599" w:type="dxa"/>
            <w:vMerge/>
            <w:hideMark/>
          </w:tcPr>
          <w:p w14:paraId="3EFD9BCC" w14:textId="77777777" w:rsidR="00971480" w:rsidRPr="00E63D55" w:rsidRDefault="00971480" w:rsidP="007E55A6">
            <w:pPr>
              <w:jc w:val="center"/>
              <w:rPr>
                <w:rFonts w:eastAsia="新細明體"/>
                <w:lang w:val="en-GB"/>
              </w:rPr>
            </w:pPr>
          </w:p>
        </w:tc>
        <w:tc>
          <w:tcPr>
            <w:tcW w:w="1661" w:type="dxa"/>
            <w:hideMark/>
          </w:tcPr>
          <w:p w14:paraId="224EA84B" w14:textId="77777777" w:rsidR="00971480" w:rsidRPr="00E63D55" w:rsidRDefault="00971480" w:rsidP="007E55A6">
            <w:pPr>
              <w:jc w:val="center"/>
              <w:rPr>
                <w:rFonts w:eastAsia="新細明體"/>
                <w:lang w:val="en-GB"/>
              </w:rPr>
            </w:pPr>
            <w:r w:rsidRPr="00E63D55">
              <w:rPr>
                <w:rFonts w:eastAsia="新細明體"/>
                <w:lang w:val="en-GB"/>
              </w:rPr>
              <w:t>R02</w:t>
            </w:r>
          </w:p>
        </w:tc>
        <w:tc>
          <w:tcPr>
            <w:tcW w:w="4961" w:type="dxa"/>
            <w:hideMark/>
          </w:tcPr>
          <w:p w14:paraId="3E9B0E27" w14:textId="77777777" w:rsidR="00971480" w:rsidRPr="00E63D55" w:rsidRDefault="00971480" w:rsidP="007E55A6">
            <w:pPr>
              <w:jc w:val="both"/>
              <w:rPr>
                <w:rFonts w:eastAsia="新細明體"/>
                <w:lang w:val="en-GB"/>
              </w:rPr>
            </w:pPr>
            <w:r w:rsidRPr="00E63D55">
              <w:rPr>
                <w:rFonts w:eastAsia="新細明體"/>
                <w:lang w:val="en-GB"/>
              </w:rPr>
              <w:t>Multiple recycling as raw materials in different forms with a higher market value (upcycling)</w:t>
            </w:r>
          </w:p>
        </w:tc>
      </w:tr>
      <w:tr w:rsidR="00971480" w:rsidRPr="00E63D55" w14:paraId="585A2E5B" w14:textId="77777777" w:rsidTr="007E55A6">
        <w:trPr>
          <w:trHeight w:val="413"/>
          <w:jc w:val="center"/>
        </w:trPr>
        <w:tc>
          <w:tcPr>
            <w:tcW w:w="1560" w:type="dxa"/>
            <w:hideMark/>
          </w:tcPr>
          <w:p w14:paraId="48D3B7DB" w14:textId="77777777" w:rsidR="00971480" w:rsidRPr="00E63D55" w:rsidRDefault="00971480" w:rsidP="007E55A6">
            <w:pPr>
              <w:jc w:val="center"/>
              <w:rPr>
                <w:rFonts w:eastAsia="新細明體"/>
                <w:lang w:val="en-GB"/>
              </w:rPr>
            </w:pPr>
            <w:r w:rsidRPr="00E63D55">
              <w:rPr>
                <w:rFonts w:eastAsia="新細明體"/>
                <w:lang w:val="en-GB"/>
              </w:rPr>
              <w:t>C4</w:t>
            </w:r>
          </w:p>
        </w:tc>
        <w:tc>
          <w:tcPr>
            <w:tcW w:w="1599" w:type="dxa"/>
            <w:vMerge/>
            <w:hideMark/>
          </w:tcPr>
          <w:p w14:paraId="7D413934" w14:textId="77777777" w:rsidR="00971480" w:rsidRPr="00E63D55" w:rsidRDefault="00971480" w:rsidP="007E55A6">
            <w:pPr>
              <w:jc w:val="center"/>
              <w:rPr>
                <w:rFonts w:eastAsia="新細明體"/>
                <w:lang w:val="en-GB"/>
              </w:rPr>
            </w:pPr>
          </w:p>
        </w:tc>
        <w:tc>
          <w:tcPr>
            <w:tcW w:w="1661" w:type="dxa"/>
            <w:hideMark/>
          </w:tcPr>
          <w:p w14:paraId="4A3C6844" w14:textId="77777777" w:rsidR="00971480" w:rsidRPr="00E63D55" w:rsidRDefault="00971480" w:rsidP="007E55A6">
            <w:pPr>
              <w:jc w:val="center"/>
              <w:rPr>
                <w:rFonts w:eastAsia="新細明體"/>
                <w:lang w:val="en-GB"/>
              </w:rPr>
            </w:pPr>
            <w:r w:rsidRPr="00E63D55">
              <w:rPr>
                <w:rFonts w:eastAsia="新細明體"/>
                <w:lang w:val="en-GB"/>
              </w:rPr>
              <w:t>R02</w:t>
            </w:r>
          </w:p>
        </w:tc>
        <w:tc>
          <w:tcPr>
            <w:tcW w:w="4961" w:type="dxa"/>
            <w:hideMark/>
          </w:tcPr>
          <w:p w14:paraId="0A78D398" w14:textId="77777777" w:rsidR="00971480" w:rsidRPr="00E63D55" w:rsidRDefault="00971480" w:rsidP="007E55A6">
            <w:pPr>
              <w:jc w:val="both"/>
              <w:rPr>
                <w:rFonts w:eastAsia="新細明體"/>
                <w:lang w:val="en-GB"/>
              </w:rPr>
            </w:pPr>
            <w:r w:rsidRPr="00E63D55">
              <w:rPr>
                <w:rFonts w:eastAsia="新細明體"/>
                <w:lang w:val="en-GB"/>
              </w:rPr>
              <w:t>Multiple recycling as raw materials in different forms</w:t>
            </w:r>
          </w:p>
        </w:tc>
      </w:tr>
      <w:tr w:rsidR="00971480" w:rsidRPr="00E63D55" w14:paraId="3E0A09FC" w14:textId="77777777" w:rsidTr="007E55A6">
        <w:trPr>
          <w:trHeight w:val="513"/>
          <w:jc w:val="center"/>
        </w:trPr>
        <w:tc>
          <w:tcPr>
            <w:tcW w:w="1560" w:type="dxa"/>
            <w:hideMark/>
          </w:tcPr>
          <w:p w14:paraId="16B1457C" w14:textId="77777777" w:rsidR="00971480" w:rsidRPr="00E63D55" w:rsidRDefault="00971480" w:rsidP="007E55A6">
            <w:pPr>
              <w:jc w:val="center"/>
              <w:rPr>
                <w:rFonts w:eastAsia="新細明體"/>
                <w:lang w:val="en-GB"/>
              </w:rPr>
            </w:pPr>
            <w:r w:rsidRPr="00E63D55">
              <w:rPr>
                <w:rFonts w:eastAsia="新細明體"/>
                <w:lang w:val="en-GB"/>
              </w:rPr>
              <w:t>C5</w:t>
            </w:r>
          </w:p>
        </w:tc>
        <w:tc>
          <w:tcPr>
            <w:tcW w:w="1599" w:type="dxa"/>
            <w:hideMark/>
          </w:tcPr>
          <w:p w14:paraId="29C35328" w14:textId="77777777" w:rsidR="00971480" w:rsidRPr="00E63D55" w:rsidRDefault="00971480" w:rsidP="007E55A6">
            <w:pPr>
              <w:jc w:val="center"/>
              <w:rPr>
                <w:rFonts w:eastAsia="新細明體"/>
                <w:lang w:val="en-GB"/>
              </w:rPr>
            </w:pPr>
            <w:r w:rsidRPr="00E63D55">
              <w:rPr>
                <w:rFonts w:eastAsia="新細明體"/>
                <w:lang w:val="en-GB"/>
              </w:rPr>
              <w:t>CL5</w:t>
            </w:r>
          </w:p>
        </w:tc>
        <w:tc>
          <w:tcPr>
            <w:tcW w:w="1661" w:type="dxa"/>
            <w:hideMark/>
          </w:tcPr>
          <w:p w14:paraId="4559E658" w14:textId="77777777" w:rsidR="00971480" w:rsidRPr="00E63D55" w:rsidRDefault="00971480" w:rsidP="007E55A6">
            <w:pPr>
              <w:jc w:val="center"/>
              <w:rPr>
                <w:rFonts w:eastAsia="新細明體"/>
                <w:lang w:val="en-GB"/>
              </w:rPr>
            </w:pPr>
            <w:r w:rsidRPr="00E63D55">
              <w:rPr>
                <w:rFonts w:eastAsia="新細明體"/>
                <w:lang w:val="en-GB"/>
              </w:rPr>
              <w:t>R03</w:t>
            </w:r>
          </w:p>
        </w:tc>
        <w:tc>
          <w:tcPr>
            <w:tcW w:w="4961" w:type="dxa"/>
            <w:hideMark/>
          </w:tcPr>
          <w:p w14:paraId="24E69C61" w14:textId="77777777" w:rsidR="00971480" w:rsidRPr="00E63D55" w:rsidRDefault="00971480" w:rsidP="007E55A6">
            <w:pPr>
              <w:jc w:val="both"/>
              <w:rPr>
                <w:rFonts w:eastAsia="新細明體"/>
                <w:lang w:val="en-GB"/>
              </w:rPr>
            </w:pPr>
            <w:r w:rsidRPr="00E63D55">
              <w:rPr>
                <w:rFonts w:eastAsia="新細明體"/>
                <w:lang w:val="en-GB"/>
              </w:rPr>
              <w:t>Single recycling as additives of other products</w:t>
            </w:r>
          </w:p>
        </w:tc>
      </w:tr>
      <w:tr w:rsidR="00971480" w:rsidRPr="00E63D55" w14:paraId="482CD4E2" w14:textId="77777777" w:rsidTr="007E55A6">
        <w:trPr>
          <w:trHeight w:val="308"/>
          <w:jc w:val="center"/>
        </w:trPr>
        <w:tc>
          <w:tcPr>
            <w:tcW w:w="1560" w:type="dxa"/>
            <w:hideMark/>
          </w:tcPr>
          <w:p w14:paraId="222DCCBC" w14:textId="77777777" w:rsidR="00971480" w:rsidRPr="00E63D55" w:rsidRDefault="00971480" w:rsidP="007E55A6">
            <w:pPr>
              <w:jc w:val="center"/>
              <w:rPr>
                <w:rFonts w:eastAsia="新細明體"/>
                <w:lang w:val="en-GB"/>
              </w:rPr>
            </w:pPr>
            <w:r w:rsidRPr="00E63D55">
              <w:rPr>
                <w:rFonts w:eastAsia="新細明體"/>
                <w:lang w:val="en-GB"/>
              </w:rPr>
              <w:t>C6</w:t>
            </w:r>
          </w:p>
        </w:tc>
        <w:tc>
          <w:tcPr>
            <w:tcW w:w="1599" w:type="dxa"/>
            <w:hideMark/>
          </w:tcPr>
          <w:p w14:paraId="52140703" w14:textId="77777777" w:rsidR="00971480" w:rsidRPr="00E63D55" w:rsidRDefault="00971480" w:rsidP="007E55A6">
            <w:pPr>
              <w:jc w:val="center"/>
              <w:rPr>
                <w:rFonts w:eastAsia="新細明體"/>
                <w:lang w:val="en-GB"/>
              </w:rPr>
            </w:pPr>
            <w:r w:rsidRPr="00E63D55">
              <w:rPr>
                <w:rFonts w:eastAsia="新細明體"/>
                <w:lang w:val="en-GB"/>
              </w:rPr>
              <w:t>CL4</w:t>
            </w:r>
          </w:p>
        </w:tc>
        <w:tc>
          <w:tcPr>
            <w:tcW w:w="1661" w:type="dxa"/>
            <w:hideMark/>
          </w:tcPr>
          <w:p w14:paraId="655DD933" w14:textId="77777777" w:rsidR="00971480" w:rsidRPr="00E63D55" w:rsidRDefault="00971480" w:rsidP="007E55A6">
            <w:pPr>
              <w:jc w:val="center"/>
              <w:rPr>
                <w:rFonts w:eastAsia="新細明體"/>
                <w:lang w:val="en-GB"/>
              </w:rPr>
            </w:pPr>
            <w:r w:rsidRPr="00E63D55">
              <w:rPr>
                <w:rFonts w:eastAsia="新細明體"/>
                <w:lang w:val="en-GB"/>
              </w:rPr>
              <w:t>R04</w:t>
            </w:r>
          </w:p>
        </w:tc>
        <w:tc>
          <w:tcPr>
            <w:tcW w:w="4961" w:type="dxa"/>
            <w:hideMark/>
          </w:tcPr>
          <w:p w14:paraId="5C6274EF" w14:textId="77777777" w:rsidR="00971480" w:rsidRPr="00E63D55" w:rsidRDefault="00971480" w:rsidP="007E55A6">
            <w:pPr>
              <w:jc w:val="both"/>
              <w:rPr>
                <w:rFonts w:eastAsia="新細明體"/>
                <w:lang w:val="en-GB"/>
              </w:rPr>
            </w:pPr>
            <w:r w:rsidRPr="00E63D55">
              <w:rPr>
                <w:rFonts w:eastAsia="新細明體"/>
                <w:lang w:val="en-GB"/>
              </w:rPr>
              <w:t>Single recycling as an energy source with no potential to be reused and a negative market value</w:t>
            </w:r>
          </w:p>
        </w:tc>
      </w:tr>
      <w:tr w:rsidR="00971480" w:rsidRPr="00E63D55" w14:paraId="314FD1A0" w14:textId="77777777" w:rsidTr="007E55A6">
        <w:trPr>
          <w:trHeight w:val="308"/>
          <w:jc w:val="center"/>
        </w:trPr>
        <w:tc>
          <w:tcPr>
            <w:tcW w:w="1560" w:type="dxa"/>
            <w:hideMark/>
          </w:tcPr>
          <w:p w14:paraId="7AEFB6B1" w14:textId="77777777" w:rsidR="00971480" w:rsidRPr="00E63D55" w:rsidRDefault="00971480" w:rsidP="007E55A6">
            <w:pPr>
              <w:jc w:val="center"/>
              <w:rPr>
                <w:rFonts w:eastAsia="新細明體"/>
                <w:lang w:val="en-GB"/>
              </w:rPr>
            </w:pPr>
            <w:r w:rsidRPr="00E63D55">
              <w:rPr>
                <w:rFonts w:eastAsia="新細明體"/>
                <w:lang w:val="en-GB"/>
              </w:rPr>
              <w:t>C7</w:t>
            </w:r>
          </w:p>
        </w:tc>
        <w:tc>
          <w:tcPr>
            <w:tcW w:w="1599" w:type="dxa"/>
            <w:hideMark/>
          </w:tcPr>
          <w:p w14:paraId="5940A746" w14:textId="77777777" w:rsidR="00971480" w:rsidRPr="00E63D55" w:rsidRDefault="00971480" w:rsidP="007E55A6">
            <w:pPr>
              <w:jc w:val="center"/>
              <w:rPr>
                <w:rFonts w:eastAsia="新細明體"/>
                <w:lang w:val="en-GB"/>
              </w:rPr>
            </w:pPr>
            <w:r w:rsidRPr="00E63D55">
              <w:rPr>
                <w:rFonts w:eastAsia="新細明體"/>
                <w:lang w:val="en-GB"/>
              </w:rPr>
              <w:t>CL3</w:t>
            </w:r>
          </w:p>
        </w:tc>
        <w:tc>
          <w:tcPr>
            <w:tcW w:w="1661" w:type="dxa"/>
            <w:hideMark/>
          </w:tcPr>
          <w:p w14:paraId="205E15C1" w14:textId="77777777" w:rsidR="00971480" w:rsidRPr="00E63D55" w:rsidRDefault="00971480" w:rsidP="007E55A6">
            <w:pPr>
              <w:jc w:val="center"/>
              <w:rPr>
                <w:rFonts w:eastAsia="新細明體"/>
                <w:lang w:val="en-GB"/>
              </w:rPr>
            </w:pPr>
            <w:r w:rsidRPr="00E63D55">
              <w:rPr>
                <w:rFonts w:eastAsia="新細明體"/>
                <w:lang w:val="en-GB"/>
              </w:rPr>
              <w:t>R05, R06</w:t>
            </w:r>
          </w:p>
        </w:tc>
        <w:tc>
          <w:tcPr>
            <w:tcW w:w="4961" w:type="dxa"/>
            <w:hideMark/>
          </w:tcPr>
          <w:p w14:paraId="5475411D" w14:textId="77777777" w:rsidR="00971480" w:rsidRPr="00E63D55" w:rsidRDefault="00971480" w:rsidP="007E55A6">
            <w:pPr>
              <w:jc w:val="both"/>
              <w:rPr>
                <w:rFonts w:eastAsia="新細明體"/>
                <w:lang w:val="en-GB"/>
              </w:rPr>
            </w:pPr>
            <w:r w:rsidRPr="00E63D55">
              <w:rPr>
                <w:rFonts w:eastAsia="新細明體"/>
                <w:lang w:val="en-GB"/>
              </w:rPr>
              <w:t>Single recycling returned to the biosphere with no potential to be reused and a negative market value</w:t>
            </w:r>
          </w:p>
        </w:tc>
      </w:tr>
      <w:tr w:rsidR="00971480" w:rsidRPr="00E63D55" w14:paraId="6FCB07E3" w14:textId="77777777" w:rsidTr="007E55A6">
        <w:trPr>
          <w:trHeight w:val="308"/>
          <w:jc w:val="center"/>
        </w:trPr>
        <w:tc>
          <w:tcPr>
            <w:tcW w:w="1560" w:type="dxa"/>
            <w:hideMark/>
          </w:tcPr>
          <w:p w14:paraId="5E29A3AA" w14:textId="77777777" w:rsidR="00971480" w:rsidRPr="00E63D55" w:rsidRDefault="00971480" w:rsidP="007E55A6">
            <w:pPr>
              <w:jc w:val="center"/>
              <w:rPr>
                <w:rFonts w:eastAsia="新細明體"/>
                <w:lang w:val="en-GB"/>
              </w:rPr>
            </w:pPr>
            <w:r w:rsidRPr="00E63D55">
              <w:rPr>
                <w:rFonts w:eastAsia="新細明體"/>
                <w:lang w:val="en-GB"/>
              </w:rPr>
              <w:lastRenderedPageBreak/>
              <w:t>C8</w:t>
            </w:r>
          </w:p>
        </w:tc>
        <w:tc>
          <w:tcPr>
            <w:tcW w:w="1599" w:type="dxa"/>
            <w:hideMark/>
          </w:tcPr>
          <w:p w14:paraId="7E78A7F7" w14:textId="77777777" w:rsidR="00971480" w:rsidRPr="00E63D55" w:rsidRDefault="00971480" w:rsidP="007E55A6">
            <w:pPr>
              <w:jc w:val="center"/>
              <w:rPr>
                <w:rFonts w:eastAsia="新細明體"/>
                <w:lang w:val="en-GB"/>
              </w:rPr>
            </w:pPr>
            <w:r w:rsidRPr="00E63D55">
              <w:rPr>
                <w:rFonts w:eastAsia="新細明體"/>
                <w:lang w:val="en-GB"/>
              </w:rPr>
              <w:t>CL2</w:t>
            </w:r>
          </w:p>
        </w:tc>
        <w:tc>
          <w:tcPr>
            <w:tcW w:w="1661" w:type="dxa"/>
            <w:hideMark/>
          </w:tcPr>
          <w:p w14:paraId="75D0AE8E" w14:textId="77777777" w:rsidR="00971480" w:rsidRPr="00E63D55" w:rsidRDefault="00971480" w:rsidP="007E55A6">
            <w:pPr>
              <w:jc w:val="center"/>
              <w:rPr>
                <w:rFonts w:eastAsia="新細明體"/>
                <w:lang w:val="en-GB"/>
              </w:rPr>
            </w:pPr>
            <w:r w:rsidRPr="00E63D55">
              <w:rPr>
                <w:rFonts w:eastAsia="新細明體"/>
                <w:lang w:val="en-GB"/>
              </w:rPr>
              <w:t>R07</w:t>
            </w:r>
          </w:p>
        </w:tc>
        <w:tc>
          <w:tcPr>
            <w:tcW w:w="4961" w:type="dxa"/>
            <w:hideMark/>
          </w:tcPr>
          <w:p w14:paraId="61C5794A" w14:textId="77777777" w:rsidR="00971480" w:rsidRPr="00E63D55" w:rsidRDefault="00971480" w:rsidP="007E55A6">
            <w:pPr>
              <w:jc w:val="both"/>
              <w:rPr>
                <w:rFonts w:eastAsia="新細明體"/>
                <w:lang w:val="en-GB"/>
              </w:rPr>
            </w:pPr>
            <w:r w:rsidRPr="00E63D55">
              <w:rPr>
                <w:rFonts w:eastAsia="新細明體"/>
                <w:lang w:val="en-GB"/>
              </w:rPr>
              <w:t>Direct return to the biosphere without treatment and a negative market value</w:t>
            </w:r>
          </w:p>
        </w:tc>
      </w:tr>
      <w:tr w:rsidR="00971480" w:rsidRPr="00E63D55" w14:paraId="76644B17" w14:textId="77777777" w:rsidTr="007E55A6">
        <w:trPr>
          <w:trHeight w:val="308"/>
          <w:jc w:val="center"/>
        </w:trPr>
        <w:tc>
          <w:tcPr>
            <w:tcW w:w="1560" w:type="dxa"/>
            <w:hideMark/>
          </w:tcPr>
          <w:p w14:paraId="5AFA80E8" w14:textId="77777777" w:rsidR="00971480" w:rsidRPr="00E63D55" w:rsidRDefault="00971480" w:rsidP="007E55A6">
            <w:pPr>
              <w:jc w:val="center"/>
              <w:rPr>
                <w:rFonts w:eastAsia="新細明體"/>
                <w:lang w:val="en-GB"/>
              </w:rPr>
            </w:pPr>
            <w:r w:rsidRPr="00E63D55">
              <w:rPr>
                <w:rFonts w:eastAsia="新細明體"/>
                <w:lang w:val="en-GB"/>
              </w:rPr>
              <w:t>C9</w:t>
            </w:r>
          </w:p>
        </w:tc>
        <w:tc>
          <w:tcPr>
            <w:tcW w:w="1599" w:type="dxa"/>
            <w:hideMark/>
          </w:tcPr>
          <w:p w14:paraId="57301E6B" w14:textId="77777777" w:rsidR="00971480" w:rsidRPr="00E63D55" w:rsidRDefault="00971480" w:rsidP="007E55A6">
            <w:pPr>
              <w:jc w:val="center"/>
              <w:rPr>
                <w:rFonts w:eastAsia="新細明體"/>
                <w:lang w:val="en-GB"/>
              </w:rPr>
            </w:pPr>
            <w:r w:rsidRPr="00E63D55">
              <w:rPr>
                <w:rFonts w:eastAsia="新細明體"/>
                <w:lang w:val="en-GB"/>
              </w:rPr>
              <w:t>CL1</w:t>
            </w:r>
          </w:p>
        </w:tc>
        <w:tc>
          <w:tcPr>
            <w:tcW w:w="1661" w:type="dxa"/>
            <w:hideMark/>
          </w:tcPr>
          <w:p w14:paraId="6C0BDC6A" w14:textId="77777777" w:rsidR="00971480" w:rsidRPr="00E63D55" w:rsidRDefault="00971480" w:rsidP="007E55A6">
            <w:pPr>
              <w:jc w:val="center"/>
              <w:rPr>
                <w:rFonts w:eastAsia="新細明體"/>
                <w:lang w:val="en-GB"/>
              </w:rPr>
            </w:pPr>
            <w:r w:rsidRPr="00E63D55">
              <w:rPr>
                <w:rFonts w:eastAsia="新細明體"/>
                <w:lang w:val="en-GB"/>
              </w:rPr>
              <w:t>R08, R09, R10, R99</w:t>
            </w:r>
          </w:p>
        </w:tc>
        <w:tc>
          <w:tcPr>
            <w:tcW w:w="4961" w:type="dxa"/>
            <w:hideMark/>
          </w:tcPr>
          <w:p w14:paraId="1E13BDC7" w14:textId="77777777" w:rsidR="00971480" w:rsidRPr="00E63D55" w:rsidRDefault="00971480" w:rsidP="007E55A6">
            <w:pPr>
              <w:jc w:val="both"/>
              <w:rPr>
                <w:rFonts w:eastAsia="新細明體"/>
                <w:lang w:val="en-GB"/>
              </w:rPr>
            </w:pPr>
            <w:r w:rsidRPr="00E63D55">
              <w:rPr>
                <w:rFonts w:eastAsia="新細明體"/>
                <w:lang w:val="en-GB"/>
              </w:rPr>
              <w:t>Other land related recycling applications</w:t>
            </w:r>
          </w:p>
        </w:tc>
      </w:tr>
    </w:tbl>
    <w:p w14:paraId="00A19C5B" w14:textId="77777777" w:rsidR="00971480" w:rsidRPr="00E63D55" w:rsidRDefault="00971480" w:rsidP="00216559">
      <w:pPr>
        <w:widowControl/>
        <w:spacing w:line="480" w:lineRule="auto"/>
        <w:rPr>
          <w:rFonts w:ascii="Times New Roman" w:eastAsia="微軟正黑體" w:hAnsi="Times New Roman" w:cs="Times New Roman"/>
          <w:szCs w:val="24"/>
        </w:rPr>
      </w:pPr>
      <w:r w:rsidRPr="00E63D55">
        <w:rPr>
          <w:rFonts w:ascii="Times New Roman" w:eastAsia="Times New Roman" w:hAnsi="Times New Roman" w:cs="Times New Roman"/>
          <w:sz w:val="20"/>
          <w:szCs w:val="20"/>
          <w:lang w:val="en-GB"/>
        </w:rPr>
        <w:t>Source:</w:t>
      </w:r>
      <w:r w:rsidRPr="00E63D55">
        <w:rPr>
          <w:rFonts w:ascii="Times New Roman" w:hAnsi="Times New Roman" w:cs="Times New Roman"/>
          <w:sz w:val="20"/>
          <w:szCs w:val="20"/>
          <w:lang w:val="en-GB"/>
        </w:rPr>
        <w:t xml:space="preserve"> </w:t>
      </w:r>
      <w:r w:rsidRPr="00E63D55">
        <w:rPr>
          <w:rFonts w:ascii="Times New Roman" w:eastAsia="微軟正黑體" w:hAnsi="Times New Roman" w:cs="Times New Roman"/>
          <w:sz w:val="20"/>
          <w:szCs w:val="20"/>
        </w:rPr>
        <w:t>Yang et al.</w:t>
      </w:r>
      <w:r w:rsidRPr="00E63D55">
        <w:rPr>
          <w:rFonts w:ascii="Times New Roman" w:eastAsia="微軟正黑體" w:hAnsi="Times New Roman" w:cs="Times New Roman"/>
          <w:sz w:val="20"/>
          <w:szCs w:val="20"/>
          <w:lang w:val="en-GB"/>
        </w:rPr>
        <w:t>（</w:t>
      </w:r>
      <w:r w:rsidRPr="00E63D55">
        <w:rPr>
          <w:rFonts w:ascii="Times New Roman" w:eastAsia="微軟正黑體" w:hAnsi="Times New Roman" w:cs="Times New Roman"/>
          <w:sz w:val="20"/>
          <w:szCs w:val="20"/>
          <w:lang w:val="en-GB"/>
        </w:rPr>
        <w:t>2023a</w:t>
      </w:r>
      <w:r w:rsidRPr="00E63D55">
        <w:rPr>
          <w:rFonts w:ascii="Times New Roman" w:eastAsia="微軟正黑體" w:hAnsi="Times New Roman" w:cs="Times New Roman"/>
          <w:sz w:val="20"/>
          <w:szCs w:val="20"/>
          <w:lang w:val="en-GB"/>
        </w:rPr>
        <w:t>、</w:t>
      </w:r>
      <w:r w:rsidRPr="00E63D55">
        <w:rPr>
          <w:rFonts w:ascii="Times New Roman" w:eastAsia="微軟正黑體" w:hAnsi="Times New Roman" w:cs="Times New Roman"/>
          <w:sz w:val="20"/>
          <w:szCs w:val="20"/>
        </w:rPr>
        <w:t>2023b</w:t>
      </w:r>
      <w:r w:rsidRPr="00E63D55">
        <w:rPr>
          <w:rFonts w:ascii="Times New Roman" w:eastAsia="微軟正黑體" w:hAnsi="Times New Roman" w:cs="Times New Roman"/>
          <w:sz w:val="20"/>
          <w:szCs w:val="20"/>
          <w:lang w:val="en-GB"/>
        </w:rPr>
        <w:t>）</w:t>
      </w:r>
    </w:p>
    <w:p w14:paraId="11B97A19" w14:textId="77777777" w:rsidR="00971480" w:rsidRPr="00E63D55" w:rsidRDefault="00971480" w:rsidP="00216559">
      <w:pPr>
        <w:spacing w:line="480" w:lineRule="auto"/>
        <w:ind w:firstLineChars="118" w:firstLine="283"/>
        <w:jc w:val="both"/>
        <w:rPr>
          <w:rFonts w:ascii="Times New Roman" w:eastAsia="微軟正黑體" w:hAnsi="Times New Roman" w:cs="Times New Roman"/>
          <w:szCs w:val="24"/>
        </w:rPr>
      </w:pPr>
      <w:r w:rsidRPr="00E63D55">
        <w:rPr>
          <w:rFonts w:ascii="Times New Roman" w:eastAsia="微軟正黑體" w:hAnsi="Times New Roman" w:cs="Times New Roman"/>
          <w:szCs w:val="24"/>
        </w:rPr>
        <w:t xml:space="preserve">Table S2 displays the parameters and mathematical formulas used to calculate </w:t>
      </w:r>
      <w:proofErr w:type="spellStart"/>
      <w:r w:rsidRPr="00E63D55">
        <w:rPr>
          <w:rFonts w:ascii="Times New Roman" w:eastAsia="微軟正黑體" w:hAnsi="Times New Roman" w:cs="Times New Roman"/>
          <w:szCs w:val="24"/>
        </w:rPr>
        <w:t>R</w:t>
      </w:r>
      <w:r w:rsidRPr="00E63D55">
        <w:rPr>
          <w:rFonts w:ascii="Times New Roman" w:eastAsia="微軟正黑體" w:hAnsi="Times New Roman" w:cs="Times New Roman"/>
          <w:szCs w:val="24"/>
          <w:vertAlign w:val="subscript"/>
        </w:rPr>
        <w:t>c</w:t>
      </w:r>
      <w:proofErr w:type="spellEnd"/>
      <w:r w:rsidRPr="00E63D55">
        <w:rPr>
          <w:rFonts w:ascii="Times New Roman" w:eastAsia="微軟正黑體" w:hAnsi="Times New Roman" w:cs="Times New Roman"/>
          <w:szCs w:val="24"/>
        </w:rPr>
        <w:t xml:space="preserve"> and C</w:t>
      </w:r>
      <w:r w:rsidRPr="00E63D55">
        <w:rPr>
          <w:rFonts w:ascii="Times New Roman" w:eastAsia="微軟正黑體" w:hAnsi="Times New Roman" w:cs="Times New Roman"/>
          <w:szCs w:val="24"/>
          <w:vertAlign w:val="subscript"/>
        </w:rPr>
        <w:t>p</w:t>
      </w:r>
      <w:r w:rsidRPr="00E63D55">
        <w:rPr>
          <w:rFonts w:ascii="Times New Roman" w:eastAsia="微軟正黑體" w:hAnsi="Times New Roman" w:cs="Times New Roman"/>
          <w:szCs w:val="24"/>
        </w:rPr>
        <w:t xml:space="preserve">. To aid in data interpretation and comparison, </w:t>
      </w:r>
      <w:proofErr w:type="spellStart"/>
      <w:r w:rsidRPr="00E63D55">
        <w:rPr>
          <w:rFonts w:ascii="Times New Roman" w:eastAsia="微軟正黑體" w:hAnsi="Times New Roman" w:cs="Times New Roman"/>
          <w:szCs w:val="24"/>
        </w:rPr>
        <w:t>R</w:t>
      </w:r>
      <w:r w:rsidRPr="00E63D55">
        <w:rPr>
          <w:rFonts w:ascii="Times New Roman" w:eastAsia="微軟正黑體" w:hAnsi="Times New Roman" w:cs="Times New Roman"/>
          <w:szCs w:val="24"/>
          <w:vertAlign w:val="subscript"/>
        </w:rPr>
        <w:t>c</w:t>
      </w:r>
      <w:proofErr w:type="spellEnd"/>
      <w:r w:rsidRPr="00E63D55">
        <w:rPr>
          <w:rFonts w:ascii="Times New Roman" w:eastAsia="微軟正黑體" w:hAnsi="Times New Roman" w:cs="Times New Roman"/>
          <w:szCs w:val="24"/>
        </w:rPr>
        <w:t xml:space="preserve"> results are normalized and expressed as a percentage, termed </w:t>
      </w:r>
      <w:proofErr w:type="spellStart"/>
      <w:r w:rsidRPr="00E63D55">
        <w:rPr>
          <w:rFonts w:ascii="Times New Roman" w:eastAsia="微軟正黑體" w:hAnsi="Times New Roman" w:cs="Times New Roman"/>
          <w:szCs w:val="24"/>
        </w:rPr>
        <w:t>NR</w:t>
      </w:r>
      <w:r w:rsidRPr="00E63D55">
        <w:rPr>
          <w:rFonts w:ascii="Times New Roman" w:eastAsia="微軟正黑體" w:hAnsi="Times New Roman" w:cs="Times New Roman"/>
          <w:szCs w:val="24"/>
          <w:vertAlign w:val="subscript"/>
        </w:rPr>
        <w:t>c</w:t>
      </w:r>
      <w:proofErr w:type="spellEnd"/>
      <w:r w:rsidRPr="00E63D55">
        <w:rPr>
          <w:rFonts w:ascii="Times New Roman" w:eastAsia="微軟正黑體" w:hAnsi="Times New Roman" w:cs="Times New Roman"/>
          <w:szCs w:val="24"/>
        </w:rPr>
        <w:t>.</w:t>
      </w:r>
    </w:p>
    <w:p w14:paraId="4210843B" w14:textId="77777777" w:rsidR="00971480" w:rsidRPr="00E63D55" w:rsidRDefault="00971480" w:rsidP="00216559">
      <w:pPr>
        <w:widowControl/>
        <w:spacing w:line="480" w:lineRule="auto"/>
        <w:rPr>
          <w:rFonts w:ascii="Times New Roman" w:eastAsia="微軟正黑體" w:hAnsi="Times New Roman" w:cs="Times New Roman"/>
          <w:szCs w:val="24"/>
        </w:rPr>
      </w:pPr>
      <w:r w:rsidRPr="00E63D55">
        <w:rPr>
          <w:rFonts w:ascii="Times New Roman" w:eastAsia="微軟正黑體" w:hAnsi="Times New Roman" w:cs="Times New Roman"/>
          <w:b/>
          <w:bCs/>
          <w:szCs w:val="24"/>
          <w:lang w:val="en-GB"/>
        </w:rPr>
        <w:t>Table S2</w:t>
      </w:r>
      <w:r w:rsidRPr="00E63D55">
        <w:rPr>
          <w:rFonts w:ascii="Times New Roman" w:eastAsia="微軟正黑體" w:hAnsi="Times New Roman" w:cs="Times New Roman"/>
          <w:szCs w:val="24"/>
          <w:lang w:val="en-GB"/>
        </w:rPr>
        <w:t xml:space="preserve"> </w:t>
      </w:r>
      <w:r w:rsidRPr="00E63D55">
        <w:rPr>
          <w:rFonts w:ascii="Times New Roman" w:hAnsi="Times New Roman" w:cs="Times New Roman"/>
          <w:lang w:val="en-GB"/>
        </w:rPr>
        <w:t>Definitions and equations of parameters</w:t>
      </w:r>
    </w:p>
    <w:tbl>
      <w:tblPr>
        <w:tblStyle w:val="ckeshowborder1"/>
        <w:tblW w:w="10490" w:type="dxa"/>
        <w:tblInd w:w="-1134" w:type="dxa"/>
        <w:tblCellMar>
          <w:left w:w="0" w:type="dxa"/>
          <w:right w:w="0" w:type="dxa"/>
        </w:tblCellMar>
        <w:tblLook w:val="05E0" w:firstRow="1" w:lastRow="1" w:firstColumn="1" w:lastColumn="1" w:noHBand="0" w:noVBand="1"/>
      </w:tblPr>
      <w:tblGrid>
        <w:gridCol w:w="673"/>
        <w:gridCol w:w="2446"/>
        <w:gridCol w:w="1342"/>
        <w:gridCol w:w="6029"/>
      </w:tblGrid>
      <w:tr w:rsidR="00971480" w:rsidRPr="00E63D55" w14:paraId="0D4FBCAB" w14:textId="77777777" w:rsidTr="007E55A6">
        <w:trPr>
          <w:cantSplit/>
          <w:tblHeader/>
        </w:trPr>
        <w:tc>
          <w:tcPr>
            <w:tcW w:w="673" w:type="dxa"/>
            <w:tcBorders>
              <w:top w:val="single" w:sz="12" w:space="0" w:color="auto"/>
              <w:bottom w:val="single" w:sz="4" w:space="0" w:color="auto"/>
            </w:tcBorders>
          </w:tcPr>
          <w:p w14:paraId="0EADAD25" w14:textId="77777777" w:rsidR="00971480" w:rsidRPr="00E63D55" w:rsidRDefault="00971480" w:rsidP="007E55A6">
            <w:pPr>
              <w:jc w:val="center"/>
              <w:rPr>
                <w:rFonts w:eastAsia="微軟正黑體"/>
                <w:b/>
                <w:bCs/>
                <w:lang w:val="en-GB"/>
              </w:rPr>
            </w:pPr>
            <w:r w:rsidRPr="00E63D55">
              <w:rPr>
                <w:rFonts w:eastAsia="微軟正黑體"/>
                <w:b/>
                <w:bCs/>
                <w:lang w:val="en-GB"/>
              </w:rPr>
              <w:t>No.</w:t>
            </w:r>
          </w:p>
        </w:tc>
        <w:tc>
          <w:tcPr>
            <w:tcW w:w="2446" w:type="dxa"/>
            <w:tcBorders>
              <w:top w:val="single" w:sz="12" w:space="0" w:color="auto"/>
              <w:bottom w:val="single" w:sz="4" w:space="0" w:color="auto"/>
            </w:tcBorders>
            <w:tcMar>
              <w:top w:w="8" w:type="dxa"/>
              <w:left w:w="108" w:type="dxa"/>
              <w:bottom w:w="8" w:type="dxa"/>
              <w:right w:w="108" w:type="dxa"/>
            </w:tcMar>
            <w:vAlign w:val="center"/>
            <w:hideMark/>
          </w:tcPr>
          <w:p w14:paraId="37D81286" w14:textId="77777777" w:rsidR="00971480" w:rsidRPr="00E63D55" w:rsidRDefault="00971480" w:rsidP="007E55A6">
            <w:pPr>
              <w:jc w:val="center"/>
              <w:rPr>
                <w:rFonts w:eastAsia="微軟正黑體"/>
                <w:b/>
                <w:bCs/>
                <w:lang w:val="en-GB"/>
              </w:rPr>
            </w:pPr>
            <w:r w:rsidRPr="00E63D55">
              <w:rPr>
                <w:rFonts w:eastAsia="微軟正黑體"/>
                <w:b/>
                <w:bCs/>
                <w:lang w:val="en-GB"/>
              </w:rPr>
              <w:t>Term</w:t>
            </w:r>
          </w:p>
        </w:tc>
        <w:tc>
          <w:tcPr>
            <w:tcW w:w="1342" w:type="dxa"/>
            <w:tcBorders>
              <w:top w:val="single" w:sz="12" w:space="0" w:color="auto"/>
              <w:bottom w:val="single" w:sz="4" w:space="0" w:color="auto"/>
            </w:tcBorders>
            <w:tcMar>
              <w:top w:w="8" w:type="dxa"/>
              <w:left w:w="108" w:type="dxa"/>
              <w:bottom w:w="8" w:type="dxa"/>
              <w:right w:w="108" w:type="dxa"/>
            </w:tcMar>
            <w:vAlign w:val="center"/>
            <w:hideMark/>
          </w:tcPr>
          <w:p w14:paraId="774B6D5A" w14:textId="77777777" w:rsidR="00971480" w:rsidRPr="00E63D55" w:rsidRDefault="00971480" w:rsidP="007E55A6">
            <w:pPr>
              <w:jc w:val="center"/>
              <w:rPr>
                <w:rFonts w:eastAsia="微軟正黑體"/>
                <w:b/>
                <w:bCs/>
                <w:lang w:val="en-GB"/>
              </w:rPr>
            </w:pPr>
            <w:r w:rsidRPr="00E63D55">
              <w:rPr>
                <w:rFonts w:eastAsia="微軟正黑體"/>
                <w:b/>
                <w:bCs/>
                <w:lang w:val="en-GB"/>
              </w:rPr>
              <w:t>Unit</w:t>
            </w:r>
          </w:p>
        </w:tc>
        <w:tc>
          <w:tcPr>
            <w:tcW w:w="6029" w:type="dxa"/>
            <w:tcBorders>
              <w:top w:val="single" w:sz="12" w:space="0" w:color="auto"/>
              <w:bottom w:val="single" w:sz="4" w:space="0" w:color="auto"/>
            </w:tcBorders>
            <w:tcMar>
              <w:top w:w="8" w:type="dxa"/>
              <w:left w:w="108" w:type="dxa"/>
              <w:bottom w:w="8" w:type="dxa"/>
              <w:right w:w="108" w:type="dxa"/>
            </w:tcMar>
            <w:vAlign w:val="center"/>
            <w:hideMark/>
          </w:tcPr>
          <w:p w14:paraId="23AF0B43" w14:textId="77777777" w:rsidR="00971480" w:rsidRPr="00E63D55" w:rsidRDefault="00971480" w:rsidP="007E55A6">
            <w:pPr>
              <w:jc w:val="center"/>
              <w:rPr>
                <w:rFonts w:eastAsia="微軟正黑體"/>
                <w:b/>
                <w:bCs/>
                <w:lang w:val="en-GB"/>
              </w:rPr>
            </w:pPr>
            <w:r w:rsidRPr="00E63D55">
              <w:rPr>
                <w:rFonts w:eastAsia="微軟正黑體"/>
                <w:b/>
                <w:bCs/>
                <w:lang w:val="en-GB"/>
              </w:rPr>
              <w:t>Definitions and equations</w:t>
            </w:r>
          </w:p>
        </w:tc>
      </w:tr>
      <w:tr w:rsidR="00971480" w:rsidRPr="00E63D55" w14:paraId="581FCFB4" w14:textId="77777777" w:rsidTr="007E55A6">
        <w:trPr>
          <w:cantSplit/>
          <w:trHeight w:val="414"/>
        </w:trPr>
        <w:tc>
          <w:tcPr>
            <w:tcW w:w="673" w:type="dxa"/>
            <w:tcBorders>
              <w:top w:val="single" w:sz="4" w:space="0" w:color="auto"/>
            </w:tcBorders>
          </w:tcPr>
          <w:p w14:paraId="4705AFDB" w14:textId="77777777" w:rsidR="00971480" w:rsidRPr="00E63D55" w:rsidRDefault="00971480" w:rsidP="007E55A6">
            <w:pPr>
              <w:spacing w:line="300" w:lineRule="exact"/>
              <w:jc w:val="center"/>
              <w:rPr>
                <w:rFonts w:eastAsia="微軟正黑體"/>
                <w:lang w:val="en-GB"/>
              </w:rPr>
            </w:pPr>
            <w:r w:rsidRPr="00E63D55">
              <w:rPr>
                <w:rFonts w:eastAsia="微軟正黑體"/>
                <w:lang w:val="en-GB"/>
              </w:rPr>
              <w:t>1</w:t>
            </w:r>
          </w:p>
        </w:tc>
        <w:tc>
          <w:tcPr>
            <w:tcW w:w="2446" w:type="dxa"/>
            <w:tcBorders>
              <w:top w:val="single" w:sz="4" w:space="0" w:color="auto"/>
            </w:tcBorders>
            <w:tcMar>
              <w:top w:w="8" w:type="dxa"/>
              <w:left w:w="108" w:type="dxa"/>
              <w:bottom w:w="8" w:type="dxa"/>
              <w:right w:w="108" w:type="dxa"/>
            </w:tcMar>
            <w:hideMark/>
          </w:tcPr>
          <w:p w14:paraId="40384631" w14:textId="77777777" w:rsidR="00971480" w:rsidRPr="00E63D55" w:rsidRDefault="00971480" w:rsidP="007E55A6">
            <w:pPr>
              <w:spacing w:line="300" w:lineRule="exact"/>
              <w:rPr>
                <w:rFonts w:eastAsia="微軟正黑體"/>
                <w:lang w:val="en-GB"/>
              </w:rPr>
            </w:pPr>
            <w:r w:rsidRPr="00E63D55">
              <w:rPr>
                <w:rFonts w:eastAsia="微軟正黑體"/>
                <w:lang w:val="en-GB"/>
              </w:rPr>
              <w:t>Total waste generated (W</w:t>
            </w:r>
            <w:r w:rsidRPr="00E63D55">
              <w:rPr>
                <w:rFonts w:eastAsia="微軟正黑體"/>
                <w:vertAlign w:val="subscript"/>
                <w:lang w:val="en-GB"/>
              </w:rPr>
              <w:t>TG</w:t>
            </w:r>
            <w:r w:rsidRPr="00E63D55">
              <w:rPr>
                <w:rFonts w:eastAsia="微軟正黑體"/>
                <w:lang w:val="en-GB"/>
              </w:rPr>
              <w:t>)</w:t>
            </w:r>
          </w:p>
        </w:tc>
        <w:tc>
          <w:tcPr>
            <w:tcW w:w="1342" w:type="dxa"/>
            <w:tcBorders>
              <w:top w:val="single" w:sz="4" w:space="0" w:color="auto"/>
            </w:tcBorders>
            <w:tcMar>
              <w:top w:w="8" w:type="dxa"/>
              <w:left w:w="108" w:type="dxa"/>
              <w:bottom w:w="8" w:type="dxa"/>
              <w:right w:w="108" w:type="dxa"/>
            </w:tcMar>
            <w:hideMark/>
          </w:tcPr>
          <w:p w14:paraId="49E99347" w14:textId="77777777" w:rsidR="00971480" w:rsidRPr="00E63D55" w:rsidRDefault="00971480" w:rsidP="007E55A6">
            <w:pPr>
              <w:spacing w:line="300" w:lineRule="exact"/>
              <w:jc w:val="center"/>
              <w:rPr>
                <w:rFonts w:eastAsia="微軟正黑體"/>
                <w:lang w:val="en-GB"/>
              </w:rPr>
            </w:pPr>
            <w:r w:rsidRPr="00E63D55">
              <w:rPr>
                <w:rFonts w:eastAsia="微軟正黑體"/>
                <w:lang w:val="en-GB"/>
              </w:rPr>
              <w:t>Tonnes</w:t>
            </w:r>
          </w:p>
        </w:tc>
        <w:tc>
          <w:tcPr>
            <w:tcW w:w="6029" w:type="dxa"/>
            <w:tcBorders>
              <w:top w:val="single" w:sz="4" w:space="0" w:color="auto"/>
            </w:tcBorders>
            <w:tcMar>
              <w:top w:w="8" w:type="dxa"/>
              <w:left w:w="108" w:type="dxa"/>
              <w:bottom w:w="8" w:type="dxa"/>
              <w:right w:w="108" w:type="dxa"/>
            </w:tcMar>
            <w:hideMark/>
          </w:tcPr>
          <w:p w14:paraId="20C3DD97" w14:textId="77777777" w:rsidR="00971480" w:rsidRPr="00E63D55" w:rsidRDefault="00971480" w:rsidP="007E55A6">
            <w:pPr>
              <w:spacing w:line="300" w:lineRule="exact"/>
              <w:jc w:val="both"/>
              <w:rPr>
                <w:rFonts w:eastAsia="微軟正黑體"/>
                <w:lang w:val="en-GB"/>
              </w:rPr>
            </w:pPr>
            <w:r w:rsidRPr="00E63D55">
              <w:rPr>
                <w:rFonts w:eastAsia="微軟正黑體"/>
                <w:lang w:val="en-GB"/>
              </w:rPr>
              <w:t>Refers to the amount of waste generated by a particular manufacturing sector under circularity level n.</w:t>
            </w:r>
          </w:p>
          <w:p w14:paraId="1518B8AF" w14:textId="77777777" w:rsidR="00971480" w:rsidRPr="00E63D55" w:rsidRDefault="00971480" w:rsidP="007E55A6">
            <w:pPr>
              <w:spacing w:line="300" w:lineRule="exact"/>
              <w:jc w:val="center"/>
              <w:rPr>
                <w:rFonts w:eastAsia="微軟正黑體"/>
                <w:lang w:val="en-GB"/>
              </w:rPr>
            </w:pPr>
            <w:r w:rsidRPr="00E63D55">
              <w:rPr>
                <w:rFonts w:eastAsia="微軟正黑體"/>
                <w:lang w:val="en-GB"/>
              </w:rPr>
              <w:t>W</w:t>
            </w:r>
            <w:r w:rsidRPr="00E63D55">
              <w:rPr>
                <w:rFonts w:eastAsia="微軟正黑體"/>
                <w:vertAlign w:val="subscript"/>
                <w:lang w:val="en-GB"/>
              </w:rPr>
              <w:t>TG</w:t>
            </w:r>
            <w:r w:rsidRPr="00E63D55">
              <w:rPr>
                <w:rFonts w:eastAsia="微軟正黑體"/>
                <w:lang w:val="en-GB"/>
              </w:rPr>
              <w:t xml:space="preserve"> = W</w:t>
            </w:r>
            <w:r w:rsidRPr="00E63D55">
              <w:rPr>
                <w:rFonts w:eastAsia="微軟正黑體"/>
                <w:vertAlign w:val="subscript"/>
                <w:lang w:val="en-GB"/>
              </w:rPr>
              <w:t>1</w:t>
            </w:r>
            <w:r w:rsidRPr="00E63D55">
              <w:rPr>
                <w:rFonts w:eastAsia="微軟正黑體"/>
                <w:lang w:val="en-GB"/>
              </w:rPr>
              <w:t xml:space="preserve"> + W</w:t>
            </w:r>
            <w:r w:rsidRPr="00E63D55">
              <w:rPr>
                <w:rFonts w:eastAsia="微軟正黑體"/>
                <w:vertAlign w:val="subscript"/>
                <w:lang w:val="en-GB"/>
              </w:rPr>
              <w:t>2</w:t>
            </w:r>
            <w:r w:rsidRPr="00E63D55">
              <w:rPr>
                <w:rFonts w:eastAsia="微軟正黑體"/>
                <w:lang w:val="en-GB"/>
              </w:rPr>
              <w:t xml:space="preserve"> + W</w:t>
            </w:r>
            <w:r w:rsidRPr="00E63D55">
              <w:rPr>
                <w:rFonts w:eastAsia="微軟正黑體"/>
                <w:vertAlign w:val="subscript"/>
                <w:lang w:val="en-GB"/>
              </w:rPr>
              <w:t>3</w:t>
            </w:r>
            <w:r w:rsidRPr="00E63D55">
              <w:rPr>
                <w:rFonts w:eastAsia="微軟正黑體"/>
                <w:lang w:val="en-GB"/>
              </w:rPr>
              <w:t xml:space="preserve"> + … + </w:t>
            </w:r>
            <w:proofErr w:type="spellStart"/>
            <w:r w:rsidRPr="00E63D55">
              <w:rPr>
                <w:rFonts w:eastAsia="微軟正黑體"/>
                <w:lang w:val="en-GB"/>
              </w:rPr>
              <w:t>W</w:t>
            </w:r>
            <w:r w:rsidRPr="00E63D55">
              <w:rPr>
                <w:rFonts w:eastAsia="微軟正黑體"/>
                <w:vertAlign w:val="subscript"/>
                <w:lang w:val="en-GB"/>
              </w:rPr>
              <w:t>n</w:t>
            </w:r>
            <w:proofErr w:type="spellEnd"/>
          </w:p>
          <w:p w14:paraId="7071C858" w14:textId="77777777" w:rsidR="00971480" w:rsidRPr="00E63D55" w:rsidRDefault="00971480" w:rsidP="007E55A6">
            <w:pPr>
              <w:spacing w:line="300" w:lineRule="exact"/>
              <w:jc w:val="both"/>
              <w:rPr>
                <w:rFonts w:eastAsia="微軟正黑體"/>
                <w:vertAlign w:val="subscript"/>
                <w:lang w:val="en-GB"/>
              </w:rPr>
            </w:pPr>
            <w:r w:rsidRPr="00E63D55">
              <w:rPr>
                <w:rFonts w:eastAsia="微軟正黑體"/>
                <w:lang w:val="en-GB"/>
              </w:rPr>
              <w:t>n ranges from 1 to the number of circularity class used.</w:t>
            </w:r>
          </w:p>
        </w:tc>
      </w:tr>
      <w:tr w:rsidR="00971480" w:rsidRPr="00E63D55" w14:paraId="7DBA972A" w14:textId="77777777" w:rsidTr="007E55A6">
        <w:trPr>
          <w:cantSplit/>
          <w:trHeight w:val="382"/>
        </w:trPr>
        <w:tc>
          <w:tcPr>
            <w:tcW w:w="673" w:type="dxa"/>
          </w:tcPr>
          <w:p w14:paraId="5770106B" w14:textId="77777777" w:rsidR="00971480" w:rsidRPr="00E63D55" w:rsidRDefault="00971480" w:rsidP="007E55A6">
            <w:pPr>
              <w:spacing w:line="300" w:lineRule="exact"/>
              <w:jc w:val="center"/>
              <w:rPr>
                <w:rFonts w:eastAsia="微軟正黑體"/>
                <w:lang w:val="en-GB"/>
              </w:rPr>
            </w:pPr>
            <w:r w:rsidRPr="00E63D55">
              <w:rPr>
                <w:rFonts w:eastAsia="微軟正黑體"/>
                <w:lang w:val="en-GB"/>
              </w:rPr>
              <w:t>2</w:t>
            </w:r>
          </w:p>
        </w:tc>
        <w:tc>
          <w:tcPr>
            <w:tcW w:w="2446" w:type="dxa"/>
            <w:tcMar>
              <w:top w:w="8" w:type="dxa"/>
              <w:left w:w="108" w:type="dxa"/>
              <w:bottom w:w="8" w:type="dxa"/>
              <w:right w:w="108" w:type="dxa"/>
            </w:tcMar>
            <w:hideMark/>
          </w:tcPr>
          <w:p w14:paraId="0132C585" w14:textId="77777777" w:rsidR="00971480" w:rsidRPr="00E63D55" w:rsidRDefault="00971480" w:rsidP="007E55A6">
            <w:pPr>
              <w:spacing w:line="300" w:lineRule="exact"/>
              <w:rPr>
                <w:rFonts w:eastAsia="微軟正黑體"/>
                <w:lang w:val="en-GB"/>
              </w:rPr>
            </w:pPr>
            <w:r w:rsidRPr="00E63D55">
              <w:rPr>
                <w:rFonts w:eastAsia="微軟正黑體"/>
                <w:lang w:val="en-GB"/>
              </w:rPr>
              <w:t>Total recycled waste (W</w:t>
            </w:r>
            <w:r w:rsidRPr="00E63D55">
              <w:rPr>
                <w:rFonts w:eastAsia="微軟正黑體"/>
                <w:vertAlign w:val="subscript"/>
                <w:lang w:val="en-GB"/>
              </w:rPr>
              <w:t>TR</w:t>
            </w:r>
            <w:r w:rsidRPr="00E63D55">
              <w:rPr>
                <w:rFonts w:eastAsia="微軟正黑體"/>
                <w:lang w:val="en-GB"/>
              </w:rPr>
              <w:t>)</w:t>
            </w:r>
          </w:p>
        </w:tc>
        <w:tc>
          <w:tcPr>
            <w:tcW w:w="1342" w:type="dxa"/>
            <w:tcMar>
              <w:top w:w="8" w:type="dxa"/>
              <w:left w:w="108" w:type="dxa"/>
              <w:bottom w:w="8" w:type="dxa"/>
              <w:right w:w="108" w:type="dxa"/>
            </w:tcMar>
            <w:hideMark/>
          </w:tcPr>
          <w:p w14:paraId="13D04155" w14:textId="77777777" w:rsidR="00971480" w:rsidRPr="00E63D55" w:rsidRDefault="00971480" w:rsidP="007E55A6">
            <w:pPr>
              <w:spacing w:line="300" w:lineRule="exact"/>
              <w:jc w:val="center"/>
              <w:rPr>
                <w:rFonts w:eastAsia="微軟正黑體"/>
                <w:lang w:val="en-GB"/>
              </w:rPr>
            </w:pPr>
            <w:r w:rsidRPr="00E63D55">
              <w:rPr>
                <w:rFonts w:eastAsia="微軟正黑體"/>
                <w:lang w:val="en-GB"/>
              </w:rPr>
              <w:t>Tonnes</w:t>
            </w:r>
          </w:p>
        </w:tc>
        <w:tc>
          <w:tcPr>
            <w:tcW w:w="6029" w:type="dxa"/>
            <w:tcMar>
              <w:top w:w="8" w:type="dxa"/>
              <w:left w:w="108" w:type="dxa"/>
              <w:bottom w:w="8" w:type="dxa"/>
              <w:right w:w="108" w:type="dxa"/>
            </w:tcMar>
            <w:hideMark/>
          </w:tcPr>
          <w:p w14:paraId="37670E55" w14:textId="77777777" w:rsidR="00971480" w:rsidRPr="00E63D55" w:rsidRDefault="00971480" w:rsidP="007E55A6">
            <w:pPr>
              <w:spacing w:line="300" w:lineRule="exact"/>
              <w:jc w:val="both"/>
              <w:rPr>
                <w:rFonts w:eastAsia="微軟正黑體"/>
                <w:lang w:val="en-GB"/>
              </w:rPr>
            </w:pPr>
            <w:r w:rsidRPr="00E63D55">
              <w:rPr>
                <w:rFonts w:eastAsia="微軟正黑體"/>
                <w:lang w:val="en-GB"/>
              </w:rPr>
              <w:t>Refers to the waste resources generated by the manufacturing sector that are recycled. Total recycled waste (W</w:t>
            </w:r>
            <w:r w:rsidRPr="00E63D55">
              <w:rPr>
                <w:rFonts w:eastAsia="微軟正黑體"/>
                <w:vertAlign w:val="subscript"/>
                <w:lang w:val="en-GB"/>
              </w:rPr>
              <w:t>TR</w:t>
            </w:r>
            <w:r w:rsidRPr="00E63D55">
              <w:rPr>
                <w:rFonts w:eastAsia="微軟正黑體"/>
                <w:lang w:val="en-GB"/>
              </w:rPr>
              <w:t>) is the sum of all recycled waste under circularity level n.</w:t>
            </w:r>
          </w:p>
          <w:p w14:paraId="079D978E" w14:textId="77777777" w:rsidR="00971480" w:rsidRPr="00E63D55" w:rsidRDefault="00971480" w:rsidP="007E55A6">
            <w:pPr>
              <w:spacing w:line="300" w:lineRule="exact"/>
              <w:jc w:val="center"/>
              <w:rPr>
                <w:rFonts w:eastAsia="微軟正黑體"/>
                <w:vertAlign w:val="subscript"/>
                <w:lang w:val="en-GB"/>
              </w:rPr>
            </w:pPr>
            <w:r w:rsidRPr="00E63D55">
              <w:rPr>
                <w:rFonts w:eastAsia="微軟正黑體"/>
                <w:lang w:val="en-GB"/>
              </w:rPr>
              <w:t>W</w:t>
            </w:r>
            <w:r w:rsidRPr="00E63D55">
              <w:rPr>
                <w:rFonts w:eastAsia="微軟正黑體"/>
                <w:vertAlign w:val="subscript"/>
                <w:lang w:val="en-GB"/>
              </w:rPr>
              <w:t>TR</w:t>
            </w:r>
            <w:r w:rsidRPr="00E63D55">
              <w:rPr>
                <w:rFonts w:eastAsia="微軟正黑體"/>
                <w:lang w:val="en-GB"/>
              </w:rPr>
              <w:t xml:space="preserve"> = W</w:t>
            </w:r>
            <w:r w:rsidRPr="00E63D55">
              <w:rPr>
                <w:rFonts w:eastAsia="微軟正黑體"/>
                <w:vertAlign w:val="subscript"/>
                <w:lang w:val="en-GB"/>
              </w:rPr>
              <w:t>R1</w:t>
            </w:r>
            <w:r w:rsidRPr="00E63D55">
              <w:rPr>
                <w:rFonts w:eastAsia="微軟正黑體"/>
                <w:lang w:val="en-GB"/>
              </w:rPr>
              <w:t xml:space="preserve"> + W</w:t>
            </w:r>
            <w:r w:rsidRPr="00E63D55">
              <w:rPr>
                <w:rFonts w:eastAsia="微軟正黑體"/>
                <w:vertAlign w:val="subscript"/>
                <w:lang w:val="en-GB"/>
              </w:rPr>
              <w:t>R2</w:t>
            </w:r>
            <w:r w:rsidRPr="00E63D55">
              <w:rPr>
                <w:rFonts w:eastAsia="微軟正黑體"/>
                <w:lang w:val="en-GB"/>
              </w:rPr>
              <w:t xml:space="preserve"> + W</w:t>
            </w:r>
            <w:r w:rsidRPr="00E63D55">
              <w:rPr>
                <w:rFonts w:eastAsia="微軟正黑體"/>
                <w:vertAlign w:val="subscript"/>
                <w:lang w:val="en-GB"/>
              </w:rPr>
              <w:t>R3</w:t>
            </w:r>
            <w:r w:rsidRPr="00E63D55">
              <w:rPr>
                <w:rFonts w:eastAsia="微軟正黑體"/>
                <w:lang w:val="en-GB"/>
              </w:rPr>
              <w:t xml:space="preserve"> + … + </w:t>
            </w:r>
            <w:proofErr w:type="spellStart"/>
            <w:r w:rsidRPr="00E63D55">
              <w:rPr>
                <w:rFonts w:eastAsia="微軟正黑體"/>
                <w:lang w:val="en-GB"/>
              </w:rPr>
              <w:t>W</w:t>
            </w:r>
            <w:r w:rsidRPr="00E63D55">
              <w:rPr>
                <w:rFonts w:eastAsia="微軟正黑體"/>
                <w:vertAlign w:val="subscript"/>
                <w:lang w:val="en-GB"/>
              </w:rPr>
              <w:t>Rn</w:t>
            </w:r>
            <w:proofErr w:type="spellEnd"/>
          </w:p>
          <w:p w14:paraId="43CBD516" w14:textId="77777777" w:rsidR="00971480" w:rsidRPr="00E63D55" w:rsidRDefault="00971480" w:rsidP="007E55A6">
            <w:pPr>
              <w:spacing w:line="300" w:lineRule="exact"/>
              <w:rPr>
                <w:rFonts w:eastAsia="微軟正黑體"/>
                <w:lang w:val="en-GB"/>
              </w:rPr>
            </w:pPr>
            <w:r w:rsidRPr="00E63D55">
              <w:rPr>
                <w:rFonts w:eastAsia="微軟正黑體"/>
                <w:lang w:val="en-GB"/>
              </w:rPr>
              <w:t>n ranges from 1 to the number of circularity class used.</w:t>
            </w:r>
          </w:p>
        </w:tc>
      </w:tr>
      <w:tr w:rsidR="00971480" w:rsidRPr="00E63D55" w14:paraId="0A817EB0" w14:textId="77777777" w:rsidTr="007E55A6">
        <w:trPr>
          <w:cantSplit/>
          <w:trHeight w:val="382"/>
        </w:trPr>
        <w:tc>
          <w:tcPr>
            <w:tcW w:w="673" w:type="dxa"/>
          </w:tcPr>
          <w:p w14:paraId="7A460EDB" w14:textId="77777777" w:rsidR="00971480" w:rsidRPr="00E63D55" w:rsidRDefault="00971480" w:rsidP="007E55A6">
            <w:pPr>
              <w:spacing w:line="300" w:lineRule="exact"/>
              <w:jc w:val="center"/>
              <w:rPr>
                <w:rFonts w:eastAsia="微軟正黑體"/>
                <w:lang w:val="en-GB"/>
              </w:rPr>
            </w:pPr>
            <w:r w:rsidRPr="00E63D55">
              <w:rPr>
                <w:rFonts w:eastAsia="微軟正黑體"/>
                <w:lang w:val="en-GB"/>
              </w:rPr>
              <w:t>3</w:t>
            </w:r>
          </w:p>
        </w:tc>
        <w:tc>
          <w:tcPr>
            <w:tcW w:w="2446" w:type="dxa"/>
            <w:tcMar>
              <w:top w:w="8" w:type="dxa"/>
              <w:left w:w="108" w:type="dxa"/>
              <w:bottom w:w="8" w:type="dxa"/>
              <w:right w:w="108" w:type="dxa"/>
            </w:tcMar>
          </w:tcPr>
          <w:p w14:paraId="6CB4D746" w14:textId="77777777" w:rsidR="00971480" w:rsidRPr="00E63D55" w:rsidRDefault="00971480" w:rsidP="007E55A6">
            <w:pPr>
              <w:spacing w:line="300" w:lineRule="exact"/>
              <w:jc w:val="both"/>
              <w:rPr>
                <w:rFonts w:eastAsia="微軟正黑體"/>
                <w:lang w:val="en-GB"/>
              </w:rPr>
            </w:pPr>
            <w:r w:rsidRPr="00E63D55">
              <w:rPr>
                <w:rFonts w:eastAsia="微軟正黑體"/>
                <w:lang w:val="en-GB"/>
              </w:rPr>
              <w:t>Recycling rate (R</w:t>
            </w:r>
            <w:r w:rsidRPr="00E63D55">
              <w:rPr>
                <w:rFonts w:eastAsia="微軟正黑體"/>
                <w:vertAlign w:val="subscript"/>
                <w:lang w:val="en-GB"/>
              </w:rPr>
              <w:t>r</w:t>
            </w:r>
            <w:r w:rsidRPr="00E63D55">
              <w:rPr>
                <w:rFonts w:eastAsia="微軟正黑體"/>
                <w:lang w:val="en-GB"/>
              </w:rPr>
              <w:t>)</w:t>
            </w:r>
          </w:p>
        </w:tc>
        <w:tc>
          <w:tcPr>
            <w:tcW w:w="1342" w:type="dxa"/>
            <w:tcMar>
              <w:top w:w="8" w:type="dxa"/>
              <w:left w:w="108" w:type="dxa"/>
              <w:bottom w:w="8" w:type="dxa"/>
              <w:right w:w="108" w:type="dxa"/>
            </w:tcMar>
          </w:tcPr>
          <w:p w14:paraId="70B39209" w14:textId="77777777" w:rsidR="00971480" w:rsidRPr="00E63D55" w:rsidRDefault="00971480" w:rsidP="007E55A6">
            <w:pPr>
              <w:spacing w:line="300" w:lineRule="exact"/>
              <w:jc w:val="center"/>
              <w:rPr>
                <w:rFonts w:eastAsia="微軟正黑體"/>
                <w:lang w:val="en-GB"/>
              </w:rPr>
            </w:pPr>
            <w:r w:rsidRPr="00E63D55">
              <w:rPr>
                <w:rFonts w:eastAsia="微軟正黑體"/>
                <w:lang w:val="en-GB"/>
              </w:rPr>
              <w:t>Percentage</w:t>
            </w:r>
          </w:p>
        </w:tc>
        <w:tc>
          <w:tcPr>
            <w:tcW w:w="6029" w:type="dxa"/>
            <w:tcMar>
              <w:top w:w="8" w:type="dxa"/>
              <w:left w:w="108" w:type="dxa"/>
              <w:bottom w:w="8" w:type="dxa"/>
              <w:right w:w="108" w:type="dxa"/>
            </w:tcMar>
          </w:tcPr>
          <w:p w14:paraId="33F65BFB" w14:textId="77777777" w:rsidR="00971480" w:rsidRPr="00E63D55" w:rsidRDefault="00971480" w:rsidP="007E55A6">
            <w:pPr>
              <w:spacing w:line="300" w:lineRule="exact"/>
              <w:rPr>
                <w:rFonts w:eastAsia="微軟正黑體"/>
                <w:lang w:val="en-GB"/>
              </w:rPr>
            </w:pPr>
            <w:r w:rsidRPr="00E63D55">
              <w:rPr>
                <w:rFonts w:eastAsia="微軟正黑體"/>
                <w:lang w:val="en-GB"/>
              </w:rPr>
              <w:t>The recycling rate is the proportion of recycled waste among total waste generated.</w:t>
            </w:r>
          </w:p>
          <w:p w14:paraId="0D3377A4" w14:textId="77777777" w:rsidR="00971480" w:rsidRPr="00E63D55" w:rsidRDefault="00971480" w:rsidP="007E55A6">
            <w:pPr>
              <w:spacing w:line="300" w:lineRule="exact"/>
              <w:jc w:val="center"/>
              <w:rPr>
                <w:rFonts w:eastAsia="微軟正黑體"/>
                <w:lang w:val="en-GB"/>
              </w:rPr>
            </w:pPr>
            <w:r w:rsidRPr="00E63D55">
              <w:rPr>
                <w:rFonts w:eastAsia="微軟正黑體"/>
                <w:lang w:val="en-GB"/>
              </w:rPr>
              <w:t>R</w:t>
            </w:r>
            <w:r w:rsidRPr="00E63D55">
              <w:rPr>
                <w:rFonts w:eastAsia="微軟正黑體"/>
                <w:vertAlign w:val="subscript"/>
                <w:lang w:val="en-GB"/>
              </w:rPr>
              <w:t>r</w:t>
            </w:r>
            <w:r w:rsidRPr="00E63D55">
              <w:rPr>
                <w:rFonts w:eastAsia="微軟正黑體"/>
                <w:lang w:val="en-GB"/>
              </w:rPr>
              <w:t xml:space="preserve"> = </w:t>
            </w:r>
            <w:r w:rsidRPr="00E63D55">
              <w:rPr>
                <w:rFonts w:eastAsia="微軟正黑體"/>
                <w:iCs/>
                <w:lang w:val="en-US"/>
              </w:rPr>
              <w:t>（</w:t>
            </w:r>
            <w:r w:rsidRPr="00E63D55">
              <w:rPr>
                <w:rFonts w:eastAsia="微軟正黑體"/>
                <w:lang w:val="en-GB"/>
              </w:rPr>
              <w:t>W</w:t>
            </w:r>
            <w:r w:rsidRPr="00E63D55">
              <w:rPr>
                <w:rFonts w:eastAsia="微軟正黑體"/>
                <w:vertAlign w:val="subscript"/>
                <w:lang w:val="en-GB"/>
              </w:rPr>
              <w:t xml:space="preserve">TR </w:t>
            </w:r>
            <w:r w:rsidRPr="00E63D55">
              <w:rPr>
                <w:rFonts w:eastAsia="微軟正黑體"/>
                <w:lang w:val="en-GB"/>
              </w:rPr>
              <w:t>/ W</w:t>
            </w:r>
            <w:r w:rsidRPr="00E63D55">
              <w:rPr>
                <w:rFonts w:eastAsia="微軟正黑體"/>
                <w:vertAlign w:val="subscript"/>
                <w:lang w:val="en-GB"/>
              </w:rPr>
              <w:t>TG</w:t>
            </w:r>
            <w:r w:rsidRPr="00E63D55">
              <w:rPr>
                <w:rFonts w:eastAsia="微軟正黑體"/>
                <w:iCs/>
                <w:lang w:val="en-US"/>
              </w:rPr>
              <w:t>）</w:t>
            </w:r>
            <w:r w:rsidRPr="00E63D55">
              <w:rPr>
                <w:rFonts w:eastAsia="微軟正黑體"/>
                <w:lang w:val="en-GB"/>
              </w:rPr>
              <w:t xml:space="preserve"> * 100%</w:t>
            </w:r>
          </w:p>
        </w:tc>
      </w:tr>
      <w:tr w:rsidR="00971480" w:rsidRPr="00E63D55" w14:paraId="1D7D98F3" w14:textId="77777777" w:rsidTr="007E55A6">
        <w:trPr>
          <w:cantSplit/>
          <w:trHeight w:val="382"/>
        </w:trPr>
        <w:tc>
          <w:tcPr>
            <w:tcW w:w="673" w:type="dxa"/>
          </w:tcPr>
          <w:p w14:paraId="24E5CA94" w14:textId="77777777" w:rsidR="00971480" w:rsidRPr="00E63D55" w:rsidRDefault="00971480" w:rsidP="007E55A6">
            <w:pPr>
              <w:spacing w:line="300" w:lineRule="exact"/>
              <w:jc w:val="center"/>
              <w:rPr>
                <w:rFonts w:eastAsia="微軟正黑體"/>
                <w:lang w:val="en-GB"/>
              </w:rPr>
            </w:pPr>
            <w:r w:rsidRPr="00E63D55">
              <w:rPr>
                <w:rFonts w:eastAsia="微軟正黑體"/>
                <w:lang w:val="en-GB"/>
              </w:rPr>
              <w:t>4</w:t>
            </w:r>
          </w:p>
        </w:tc>
        <w:tc>
          <w:tcPr>
            <w:tcW w:w="2446" w:type="dxa"/>
            <w:tcMar>
              <w:top w:w="8" w:type="dxa"/>
              <w:left w:w="108" w:type="dxa"/>
              <w:bottom w:w="8" w:type="dxa"/>
              <w:right w:w="108" w:type="dxa"/>
            </w:tcMar>
          </w:tcPr>
          <w:p w14:paraId="1E9962CA" w14:textId="77777777" w:rsidR="00971480" w:rsidRPr="00E63D55" w:rsidRDefault="00971480" w:rsidP="007E55A6">
            <w:pPr>
              <w:spacing w:line="300" w:lineRule="exact"/>
              <w:rPr>
                <w:rFonts w:eastAsia="微軟正黑體"/>
                <w:lang w:val="en-GB"/>
              </w:rPr>
            </w:pPr>
            <w:r w:rsidRPr="00E63D55">
              <w:rPr>
                <w:lang w:val="en-GB"/>
              </w:rPr>
              <w:t xml:space="preserve">Circularity level score </w:t>
            </w:r>
            <w:r w:rsidRPr="00E63D55">
              <w:rPr>
                <w:rFonts w:eastAsia="微軟正黑體"/>
                <w:lang w:val="en-GB"/>
              </w:rPr>
              <w:t>(</w:t>
            </w:r>
            <w:proofErr w:type="spellStart"/>
            <w:r w:rsidRPr="00E63D55">
              <w:rPr>
                <w:rFonts w:eastAsia="微軟正黑體"/>
                <w:lang w:val="en-GB"/>
              </w:rPr>
              <w:t>C</w:t>
            </w:r>
            <w:r w:rsidRPr="00E63D55">
              <w:rPr>
                <w:rFonts w:eastAsia="微軟正黑體"/>
                <w:vertAlign w:val="subscript"/>
                <w:lang w:val="en-GB"/>
              </w:rPr>
              <w:t>Ln</w:t>
            </w:r>
            <w:proofErr w:type="spellEnd"/>
            <w:r w:rsidRPr="00E63D55">
              <w:rPr>
                <w:rFonts w:eastAsia="微軟正黑體"/>
                <w:lang w:val="en-GB"/>
              </w:rPr>
              <w:t>)</w:t>
            </w:r>
          </w:p>
        </w:tc>
        <w:tc>
          <w:tcPr>
            <w:tcW w:w="1342" w:type="dxa"/>
            <w:tcMar>
              <w:top w:w="8" w:type="dxa"/>
              <w:left w:w="108" w:type="dxa"/>
              <w:bottom w:w="8" w:type="dxa"/>
              <w:right w:w="108" w:type="dxa"/>
            </w:tcMar>
          </w:tcPr>
          <w:p w14:paraId="7D6F9CBF" w14:textId="77777777" w:rsidR="00971480" w:rsidRPr="00E63D55" w:rsidRDefault="00971480" w:rsidP="007E55A6">
            <w:pPr>
              <w:spacing w:line="300" w:lineRule="exact"/>
              <w:jc w:val="center"/>
              <w:rPr>
                <w:rFonts w:eastAsia="微軟正黑體"/>
                <w:lang w:val="en-GB"/>
              </w:rPr>
            </w:pPr>
            <w:r w:rsidRPr="00E63D55">
              <w:rPr>
                <w:rFonts w:eastAsia="微軟正黑體"/>
                <w:lang w:val="en-GB"/>
              </w:rPr>
              <w:t>Unitless</w:t>
            </w:r>
          </w:p>
        </w:tc>
        <w:tc>
          <w:tcPr>
            <w:tcW w:w="6029" w:type="dxa"/>
            <w:tcMar>
              <w:top w:w="8" w:type="dxa"/>
              <w:left w:w="108" w:type="dxa"/>
              <w:bottom w:w="8" w:type="dxa"/>
              <w:right w:w="108" w:type="dxa"/>
            </w:tcMar>
          </w:tcPr>
          <w:p w14:paraId="3DDD4286" w14:textId="77777777" w:rsidR="00971480" w:rsidRPr="00E63D55" w:rsidRDefault="00971480" w:rsidP="007E55A6">
            <w:pPr>
              <w:spacing w:line="300" w:lineRule="exact"/>
              <w:rPr>
                <w:sz w:val="22"/>
                <w:szCs w:val="22"/>
                <w:lang w:val="en-GB"/>
              </w:rPr>
            </w:pPr>
            <w:r w:rsidRPr="00E63D55">
              <w:rPr>
                <w:sz w:val="22"/>
                <w:lang w:val="en-GB"/>
              </w:rPr>
              <w:t xml:space="preserve">Refers to the product of the assigned circularity </w:t>
            </w:r>
            <w:r w:rsidRPr="00E63D55">
              <w:rPr>
                <w:rFonts w:eastAsia="微軟正黑體"/>
                <w:lang w:val="en-GB"/>
              </w:rPr>
              <w:t>class</w:t>
            </w:r>
            <w:r w:rsidRPr="00E63D55">
              <w:rPr>
                <w:sz w:val="22"/>
                <w:lang w:val="en-GB"/>
              </w:rPr>
              <w:t xml:space="preserve"> and the weight of the recycled waste.</w:t>
            </w:r>
          </w:p>
          <w:p w14:paraId="6C4DE153" w14:textId="77777777" w:rsidR="00971480" w:rsidRPr="00E63D55" w:rsidRDefault="00971480" w:rsidP="007E55A6">
            <w:pPr>
              <w:spacing w:line="300" w:lineRule="exact"/>
              <w:jc w:val="center"/>
              <w:rPr>
                <w:sz w:val="22"/>
                <w:szCs w:val="22"/>
                <w:vertAlign w:val="subscript"/>
                <w:lang w:val="en-GB"/>
              </w:rPr>
            </w:pPr>
            <w:proofErr w:type="spellStart"/>
            <w:r w:rsidRPr="00E63D55">
              <w:rPr>
                <w:sz w:val="22"/>
                <w:lang w:val="en-GB"/>
              </w:rPr>
              <w:t>C</w:t>
            </w:r>
            <w:r w:rsidRPr="00E63D55">
              <w:rPr>
                <w:sz w:val="22"/>
                <w:vertAlign w:val="subscript"/>
                <w:lang w:val="en-GB"/>
              </w:rPr>
              <w:t>Ln</w:t>
            </w:r>
            <w:proofErr w:type="spellEnd"/>
            <w:r w:rsidRPr="00E63D55">
              <w:rPr>
                <w:sz w:val="22"/>
                <w:lang w:val="en-GB"/>
              </w:rPr>
              <w:t xml:space="preserve"> = n * </w:t>
            </w:r>
            <w:proofErr w:type="spellStart"/>
            <w:r w:rsidRPr="00E63D55">
              <w:rPr>
                <w:sz w:val="22"/>
                <w:lang w:val="en-GB"/>
              </w:rPr>
              <w:t>W</w:t>
            </w:r>
            <w:r w:rsidRPr="00E63D55">
              <w:rPr>
                <w:sz w:val="22"/>
                <w:vertAlign w:val="subscript"/>
                <w:lang w:val="en-GB"/>
              </w:rPr>
              <w:t>Rn</w:t>
            </w:r>
            <w:proofErr w:type="spellEnd"/>
          </w:p>
          <w:p w14:paraId="02CA1468" w14:textId="77777777" w:rsidR="00971480" w:rsidRPr="00E63D55" w:rsidRDefault="00971480" w:rsidP="007E55A6">
            <w:pPr>
              <w:spacing w:line="300" w:lineRule="exact"/>
              <w:rPr>
                <w:rFonts w:eastAsia="微軟正黑體"/>
                <w:lang w:val="en-GB"/>
              </w:rPr>
            </w:pPr>
            <w:r w:rsidRPr="00E63D55">
              <w:rPr>
                <w:rFonts w:eastAsia="Times New Roman"/>
                <w:sz w:val="22"/>
                <w:lang w:val="en-GB"/>
              </w:rPr>
              <w:t xml:space="preserve">n is the assigned circularity </w:t>
            </w:r>
            <w:r w:rsidRPr="00E63D55">
              <w:rPr>
                <w:rFonts w:eastAsia="微軟正黑體"/>
                <w:lang w:val="en-GB"/>
              </w:rPr>
              <w:t>class</w:t>
            </w:r>
            <w:r w:rsidRPr="00E63D55">
              <w:rPr>
                <w:rFonts w:eastAsia="Times New Roman"/>
                <w:sz w:val="22"/>
                <w:lang w:val="en-GB"/>
              </w:rPr>
              <w:t xml:space="preserve"> of the recycling process.</w:t>
            </w:r>
          </w:p>
        </w:tc>
      </w:tr>
      <w:tr w:rsidR="00971480" w:rsidRPr="00E63D55" w14:paraId="7EACD224" w14:textId="77777777" w:rsidTr="007E55A6">
        <w:trPr>
          <w:cantSplit/>
          <w:trHeight w:val="382"/>
        </w:trPr>
        <w:tc>
          <w:tcPr>
            <w:tcW w:w="673" w:type="dxa"/>
          </w:tcPr>
          <w:p w14:paraId="76615A79" w14:textId="77777777" w:rsidR="00971480" w:rsidRPr="00E63D55" w:rsidRDefault="00971480" w:rsidP="007E55A6">
            <w:pPr>
              <w:spacing w:line="300" w:lineRule="exact"/>
              <w:jc w:val="center"/>
              <w:rPr>
                <w:rFonts w:eastAsia="微軟正黑體"/>
                <w:lang w:val="en-GB"/>
              </w:rPr>
            </w:pPr>
            <w:r w:rsidRPr="00E63D55">
              <w:rPr>
                <w:rFonts w:eastAsia="微軟正黑體"/>
                <w:lang w:val="en-GB"/>
              </w:rPr>
              <w:t>5</w:t>
            </w:r>
          </w:p>
        </w:tc>
        <w:tc>
          <w:tcPr>
            <w:tcW w:w="2446" w:type="dxa"/>
            <w:tcMar>
              <w:top w:w="8" w:type="dxa"/>
              <w:left w:w="108" w:type="dxa"/>
              <w:bottom w:w="8" w:type="dxa"/>
              <w:right w:w="108" w:type="dxa"/>
            </w:tcMar>
          </w:tcPr>
          <w:p w14:paraId="0FD8CDA5" w14:textId="77777777" w:rsidR="00971480" w:rsidRPr="00E63D55" w:rsidRDefault="00971480" w:rsidP="007E55A6">
            <w:pPr>
              <w:spacing w:line="300" w:lineRule="exact"/>
              <w:rPr>
                <w:rFonts w:eastAsia="微軟正黑體"/>
                <w:lang w:val="en-GB"/>
              </w:rPr>
            </w:pPr>
            <w:r w:rsidRPr="00E63D55">
              <w:rPr>
                <w:rFonts w:eastAsia="微軟正黑體"/>
                <w:lang w:val="en-GB"/>
              </w:rPr>
              <w:t>Cumulative circularity level score (C</w:t>
            </w:r>
            <w:r w:rsidRPr="00E63D55">
              <w:rPr>
                <w:rFonts w:eastAsia="微軟正黑體"/>
                <w:vertAlign w:val="subscript"/>
                <w:lang w:val="en-GB"/>
              </w:rPr>
              <w:t>T</w:t>
            </w:r>
            <w:r w:rsidRPr="00E63D55">
              <w:rPr>
                <w:rFonts w:eastAsia="微軟正黑體"/>
                <w:lang w:val="en-GB"/>
              </w:rPr>
              <w:t>)</w:t>
            </w:r>
          </w:p>
        </w:tc>
        <w:tc>
          <w:tcPr>
            <w:tcW w:w="1342" w:type="dxa"/>
            <w:tcMar>
              <w:top w:w="8" w:type="dxa"/>
              <w:left w:w="108" w:type="dxa"/>
              <w:bottom w:w="8" w:type="dxa"/>
              <w:right w:w="108" w:type="dxa"/>
            </w:tcMar>
          </w:tcPr>
          <w:p w14:paraId="0B55E5D2" w14:textId="77777777" w:rsidR="00971480" w:rsidRPr="00E63D55" w:rsidRDefault="00971480" w:rsidP="007E55A6">
            <w:pPr>
              <w:spacing w:line="300" w:lineRule="exact"/>
              <w:jc w:val="center"/>
              <w:rPr>
                <w:rFonts w:eastAsia="微軟正黑體"/>
                <w:lang w:val="en-GB"/>
              </w:rPr>
            </w:pPr>
            <w:r w:rsidRPr="00E63D55">
              <w:rPr>
                <w:rFonts w:eastAsia="微軟正黑體"/>
                <w:lang w:val="en-GB"/>
              </w:rPr>
              <w:t>Unitless</w:t>
            </w:r>
          </w:p>
        </w:tc>
        <w:tc>
          <w:tcPr>
            <w:tcW w:w="6029" w:type="dxa"/>
            <w:tcMar>
              <w:top w:w="8" w:type="dxa"/>
              <w:left w:w="108" w:type="dxa"/>
              <w:bottom w:w="8" w:type="dxa"/>
              <w:right w:w="108" w:type="dxa"/>
            </w:tcMar>
          </w:tcPr>
          <w:p w14:paraId="795E6993" w14:textId="77777777" w:rsidR="00971480" w:rsidRPr="00E63D55" w:rsidRDefault="00971480" w:rsidP="007E55A6">
            <w:pPr>
              <w:spacing w:line="300" w:lineRule="exact"/>
              <w:jc w:val="both"/>
              <w:rPr>
                <w:rFonts w:eastAsia="微軟正黑體"/>
                <w:lang w:val="en-GB"/>
              </w:rPr>
            </w:pPr>
            <w:r w:rsidRPr="00E63D55">
              <w:rPr>
                <w:rFonts w:eastAsia="微軟正黑體"/>
                <w:lang w:val="en-GB"/>
              </w:rPr>
              <w:t>Refers to the sum of all circularity level scores for all circularity levels assigned.</w:t>
            </w:r>
          </w:p>
          <w:p w14:paraId="360526C3" w14:textId="77777777" w:rsidR="00971480" w:rsidRPr="00E63D55" w:rsidRDefault="00971480" w:rsidP="007E55A6">
            <w:pPr>
              <w:spacing w:line="300" w:lineRule="exact"/>
              <w:jc w:val="center"/>
              <w:rPr>
                <w:rFonts w:eastAsia="微軟正黑體"/>
                <w:vertAlign w:val="subscript"/>
                <w:lang w:val="en-GB"/>
              </w:rPr>
            </w:pPr>
            <w:r w:rsidRPr="00E63D55">
              <w:rPr>
                <w:rFonts w:eastAsia="微軟正黑體"/>
                <w:lang w:val="en-GB"/>
              </w:rPr>
              <w:t>C</w:t>
            </w:r>
            <w:r w:rsidRPr="00E63D55">
              <w:rPr>
                <w:rFonts w:eastAsia="微軟正黑體"/>
                <w:vertAlign w:val="subscript"/>
                <w:lang w:val="en-GB"/>
              </w:rPr>
              <w:t>T</w:t>
            </w:r>
            <w:r w:rsidRPr="00E63D55">
              <w:rPr>
                <w:rFonts w:eastAsia="微軟正黑體"/>
                <w:lang w:val="en-GB"/>
              </w:rPr>
              <w:t xml:space="preserve"> = C</w:t>
            </w:r>
            <w:r w:rsidRPr="00E63D55">
              <w:rPr>
                <w:rFonts w:eastAsia="微軟正黑體"/>
                <w:vertAlign w:val="subscript"/>
                <w:lang w:val="en-GB"/>
              </w:rPr>
              <w:t>L1</w:t>
            </w:r>
            <w:r w:rsidRPr="00E63D55">
              <w:rPr>
                <w:rFonts w:eastAsia="微軟正黑體"/>
                <w:lang w:val="en-GB"/>
              </w:rPr>
              <w:t xml:space="preserve"> + C</w:t>
            </w:r>
            <w:r w:rsidRPr="00E63D55">
              <w:rPr>
                <w:rFonts w:eastAsia="微軟正黑體"/>
                <w:vertAlign w:val="subscript"/>
                <w:lang w:val="en-GB"/>
              </w:rPr>
              <w:t>L2</w:t>
            </w:r>
            <w:r w:rsidRPr="00E63D55">
              <w:rPr>
                <w:rFonts w:eastAsia="微軟正黑體"/>
                <w:lang w:val="en-GB"/>
              </w:rPr>
              <w:t xml:space="preserve"> + C</w:t>
            </w:r>
            <w:r w:rsidRPr="00E63D55">
              <w:rPr>
                <w:rFonts w:eastAsia="微軟正黑體"/>
                <w:vertAlign w:val="subscript"/>
                <w:lang w:val="en-GB"/>
              </w:rPr>
              <w:t>L3</w:t>
            </w:r>
            <w:r w:rsidRPr="00E63D55">
              <w:rPr>
                <w:rFonts w:eastAsia="微軟正黑體"/>
                <w:lang w:val="en-GB"/>
              </w:rPr>
              <w:t xml:space="preserve"> + </w:t>
            </w:r>
            <w:r w:rsidRPr="00E63D55">
              <w:rPr>
                <w:rFonts w:eastAsia="微軟正黑體"/>
                <w:vertAlign w:val="subscript"/>
                <w:lang w:val="en-GB"/>
              </w:rPr>
              <w:t>…</w:t>
            </w:r>
            <w:r w:rsidRPr="00E63D55">
              <w:rPr>
                <w:rFonts w:eastAsia="微軟正黑體"/>
                <w:lang w:val="en-GB"/>
              </w:rPr>
              <w:t xml:space="preserve"> + </w:t>
            </w:r>
            <w:proofErr w:type="spellStart"/>
            <w:r w:rsidRPr="00E63D55">
              <w:rPr>
                <w:rFonts w:eastAsia="微軟正黑體"/>
                <w:lang w:val="en-GB"/>
              </w:rPr>
              <w:t>C</w:t>
            </w:r>
            <w:r w:rsidRPr="00E63D55">
              <w:rPr>
                <w:rFonts w:eastAsia="微軟正黑體"/>
                <w:vertAlign w:val="subscript"/>
                <w:lang w:val="en-GB"/>
              </w:rPr>
              <w:t>Ln</w:t>
            </w:r>
            <w:proofErr w:type="spellEnd"/>
          </w:p>
        </w:tc>
      </w:tr>
      <w:tr w:rsidR="00971480" w:rsidRPr="00E63D55" w14:paraId="1DEEBB47" w14:textId="77777777" w:rsidTr="007E55A6">
        <w:trPr>
          <w:cantSplit/>
          <w:trHeight w:val="1381"/>
        </w:trPr>
        <w:tc>
          <w:tcPr>
            <w:tcW w:w="673" w:type="dxa"/>
          </w:tcPr>
          <w:p w14:paraId="47069DF9" w14:textId="77777777" w:rsidR="00971480" w:rsidRPr="00E63D55" w:rsidRDefault="00971480" w:rsidP="007E55A6">
            <w:pPr>
              <w:spacing w:line="300" w:lineRule="exact"/>
              <w:jc w:val="center"/>
              <w:rPr>
                <w:rFonts w:eastAsia="微軟正黑體"/>
                <w:lang w:val="en-GB"/>
              </w:rPr>
            </w:pPr>
            <w:r w:rsidRPr="00E63D55">
              <w:rPr>
                <w:rFonts w:eastAsia="微軟正黑體"/>
                <w:lang w:val="en-GB"/>
              </w:rPr>
              <w:t>6</w:t>
            </w:r>
          </w:p>
        </w:tc>
        <w:tc>
          <w:tcPr>
            <w:tcW w:w="2446" w:type="dxa"/>
            <w:tcMar>
              <w:top w:w="8" w:type="dxa"/>
              <w:left w:w="108" w:type="dxa"/>
              <w:bottom w:w="8" w:type="dxa"/>
              <w:right w:w="108" w:type="dxa"/>
            </w:tcMar>
            <w:hideMark/>
          </w:tcPr>
          <w:p w14:paraId="63E72CB3" w14:textId="77777777" w:rsidR="00971480" w:rsidRPr="00E63D55" w:rsidRDefault="00971480" w:rsidP="007E55A6">
            <w:pPr>
              <w:spacing w:line="300" w:lineRule="exact"/>
              <w:rPr>
                <w:rFonts w:eastAsia="微軟正黑體"/>
                <w:lang w:val="en-GB"/>
              </w:rPr>
            </w:pPr>
            <w:r w:rsidRPr="00E63D55">
              <w:rPr>
                <w:rFonts w:eastAsia="微軟正黑體"/>
                <w:lang w:val="en-GB"/>
              </w:rPr>
              <w:t>Recycling circularity (R</w:t>
            </w:r>
            <w:r w:rsidRPr="00E63D55">
              <w:rPr>
                <w:rFonts w:eastAsia="微軟正黑體"/>
                <w:vertAlign w:val="subscript"/>
                <w:lang w:val="en-GB"/>
              </w:rPr>
              <w:t>C</w:t>
            </w:r>
            <w:r w:rsidRPr="00E63D55">
              <w:rPr>
                <w:rFonts w:eastAsia="微軟正黑體"/>
                <w:lang w:val="en-GB"/>
              </w:rPr>
              <w:t>)</w:t>
            </w:r>
          </w:p>
        </w:tc>
        <w:tc>
          <w:tcPr>
            <w:tcW w:w="1342" w:type="dxa"/>
            <w:tcMar>
              <w:top w:w="8" w:type="dxa"/>
              <w:left w:w="108" w:type="dxa"/>
              <w:bottom w:w="8" w:type="dxa"/>
              <w:right w:w="108" w:type="dxa"/>
            </w:tcMar>
            <w:hideMark/>
          </w:tcPr>
          <w:p w14:paraId="36AAC7AA" w14:textId="77777777" w:rsidR="00971480" w:rsidRPr="00E63D55" w:rsidRDefault="00971480" w:rsidP="007E55A6">
            <w:pPr>
              <w:spacing w:line="300" w:lineRule="exact"/>
              <w:jc w:val="center"/>
              <w:rPr>
                <w:rFonts w:eastAsia="微軟正黑體"/>
                <w:lang w:val="en-GB"/>
              </w:rPr>
            </w:pPr>
            <w:r w:rsidRPr="00E63D55">
              <w:rPr>
                <w:rFonts w:eastAsia="微軟正黑體"/>
                <w:lang w:val="en-GB"/>
              </w:rPr>
              <w:t>Unitless</w:t>
            </w:r>
          </w:p>
        </w:tc>
        <w:tc>
          <w:tcPr>
            <w:tcW w:w="6029" w:type="dxa"/>
            <w:tcMar>
              <w:top w:w="8" w:type="dxa"/>
              <w:left w:w="108" w:type="dxa"/>
              <w:bottom w:w="8" w:type="dxa"/>
              <w:right w:w="108" w:type="dxa"/>
            </w:tcMar>
            <w:hideMark/>
          </w:tcPr>
          <w:p w14:paraId="50BA892B" w14:textId="77777777" w:rsidR="00971480" w:rsidRPr="00E63D55" w:rsidRDefault="00971480" w:rsidP="007E55A6">
            <w:pPr>
              <w:spacing w:line="300" w:lineRule="exact"/>
              <w:jc w:val="both"/>
              <w:rPr>
                <w:rFonts w:eastAsia="微軟正黑體"/>
                <w:lang w:val="en-GB"/>
              </w:rPr>
            </w:pPr>
            <w:r w:rsidRPr="00E63D55">
              <w:rPr>
                <w:rFonts w:eastAsia="微軟正黑體"/>
                <w:lang w:val="en-GB"/>
              </w:rPr>
              <w:t>Refers to the average circularity score as an indicator of relative circularity efficiency with respect to the target of concern (sector, city, waste type, etc.). This parameter is calculated by dividing the cumulative circularity level score by the total weight of the waste generated.</w:t>
            </w:r>
          </w:p>
          <w:p w14:paraId="1F2D0A3E" w14:textId="77777777" w:rsidR="00971480" w:rsidRPr="00E63D55" w:rsidRDefault="00971480" w:rsidP="007E55A6">
            <w:pPr>
              <w:spacing w:line="300" w:lineRule="exact"/>
              <w:jc w:val="center"/>
              <w:rPr>
                <w:rFonts w:eastAsia="微軟正黑體"/>
                <w:lang w:val="en-GB"/>
              </w:rPr>
            </w:pPr>
            <w:r w:rsidRPr="00E63D55">
              <w:rPr>
                <w:rFonts w:eastAsia="微軟正黑體"/>
                <w:lang w:val="en-GB"/>
              </w:rPr>
              <w:t>R</w:t>
            </w:r>
            <w:r w:rsidRPr="00E63D55">
              <w:rPr>
                <w:rFonts w:eastAsia="微軟正黑體"/>
                <w:vertAlign w:val="subscript"/>
                <w:lang w:val="en-GB"/>
              </w:rPr>
              <w:t>C</w:t>
            </w:r>
            <w:r w:rsidRPr="00E63D55">
              <w:rPr>
                <w:rFonts w:eastAsia="微軟正黑體"/>
                <w:lang w:val="en-GB"/>
              </w:rPr>
              <w:t xml:space="preserve"> = C</w:t>
            </w:r>
            <w:r w:rsidRPr="00E63D55">
              <w:rPr>
                <w:rFonts w:eastAsia="微軟正黑體"/>
                <w:vertAlign w:val="subscript"/>
                <w:lang w:val="en-GB"/>
              </w:rPr>
              <w:t xml:space="preserve">T </w:t>
            </w:r>
            <w:r w:rsidRPr="00E63D55">
              <w:rPr>
                <w:rFonts w:eastAsia="微軟正黑體"/>
                <w:lang w:val="en-GB"/>
              </w:rPr>
              <w:t>/ W</w:t>
            </w:r>
            <w:r w:rsidRPr="00E63D55">
              <w:rPr>
                <w:rFonts w:eastAsia="微軟正黑體"/>
                <w:vertAlign w:val="subscript"/>
                <w:lang w:val="en-GB"/>
              </w:rPr>
              <w:t>TG</w:t>
            </w:r>
          </w:p>
        </w:tc>
      </w:tr>
      <w:tr w:rsidR="00971480" w:rsidRPr="00E63D55" w14:paraId="38C10D9E" w14:textId="77777777" w:rsidTr="007E55A6">
        <w:trPr>
          <w:cantSplit/>
          <w:trHeight w:val="1381"/>
        </w:trPr>
        <w:tc>
          <w:tcPr>
            <w:tcW w:w="673" w:type="dxa"/>
          </w:tcPr>
          <w:p w14:paraId="6A934298" w14:textId="77777777" w:rsidR="00971480" w:rsidRPr="00E63D55" w:rsidRDefault="00971480" w:rsidP="007E55A6">
            <w:pPr>
              <w:spacing w:line="300" w:lineRule="exact"/>
              <w:jc w:val="center"/>
              <w:rPr>
                <w:rFonts w:eastAsia="微軟正黑體"/>
                <w:lang w:val="en-GB"/>
              </w:rPr>
            </w:pPr>
            <w:r w:rsidRPr="00E63D55">
              <w:rPr>
                <w:rFonts w:eastAsia="微軟正黑體"/>
                <w:lang w:val="en-GB"/>
              </w:rPr>
              <w:t>7</w:t>
            </w:r>
          </w:p>
        </w:tc>
        <w:tc>
          <w:tcPr>
            <w:tcW w:w="2446" w:type="dxa"/>
            <w:tcMar>
              <w:top w:w="8" w:type="dxa"/>
              <w:left w:w="108" w:type="dxa"/>
              <w:bottom w:w="8" w:type="dxa"/>
              <w:right w:w="108" w:type="dxa"/>
            </w:tcMar>
          </w:tcPr>
          <w:p w14:paraId="2E6EBD14" w14:textId="77777777" w:rsidR="00971480" w:rsidRPr="00E63D55" w:rsidRDefault="00971480" w:rsidP="007E55A6">
            <w:pPr>
              <w:spacing w:line="300" w:lineRule="exact"/>
              <w:jc w:val="both"/>
              <w:rPr>
                <w:rFonts w:eastAsia="微軟正黑體"/>
                <w:lang w:val="en-GB"/>
              </w:rPr>
            </w:pPr>
            <w:r w:rsidRPr="00E63D55">
              <w:rPr>
                <w:rFonts w:eastAsia="微軟正黑體"/>
                <w:lang w:val="en-GB"/>
              </w:rPr>
              <w:t>Normalized Recycling circularity (NR</w:t>
            </w:r>
            <w:r w:rsidRPr="00E63D55">
              <w:rPr>
                <w:rFonts w:eastAsia="微軟正黑體"/>
                <w:vertAlign w:val="subscript"/>
                <w:lang w:val="en-GB"/>
              </w:rPr>
              <w:t>C</w:t>
            </w:r>
            <w:r w:rsidRPr="00E63D55">
              <w:rPr>
                <w:rFonts w:eastAsia="微軟正黑體"/>
                <w:lang w:val="en-GB"/>
              </w:rPr>
              <w:t>)</w:t>
            </w:r>
          </w:p>
        </w:tc>
        <w:tc>
          <w:tcPr>
            <w:tcW w:w="1342" w:type="dxa"/>
            <w:tcMar>
              <w:top w:w="8" w:type="dxa"/>
              <w:left w:w="108" w:type="dxa"/>
              <w:bottom w:w="8" w:type="dxa"/>
              <w:right w:w="108" w:type="dxa"/>
            </w:tcMar>
          </w:tcPr>
          <w:p w14:paraId="69586568" w14:textId="77777777" w:rsidR="00971480" w:rsidRPr="00E63D55" w:rsidRDefault="00971480" w:rsidP="007E55A6">
            <w:pPr>
              <w:spacing w:line="300" w:lineRule="exact"/>
              <w:jc w:val="center"/>
              <w:rPr>
                <w:rFonts w:eastAsia="微軟正黑體"/>
                <w:lang w:val="en-GB"/>
              </w:rPr>
            </w:pPr>
            <w:r w:rsidRPr="00E63D55">
              <w:rPr>
                <w:rFonts w:eastAsia="微軟正黑體"/>
                <w:lang w:val="en-GB"/>
              </w:rPr>
              <w:t>Percentage</w:t>
            </w:r>
          </w:p>
        </w:tc>
        <w:tc>
          <w:tcPr>
            <w:tcW w:w="6029" w:type="dxa"/>
            <w:tcMar>
              <w:top w:w="8" w:type="dxa"/>
              <w:left w:w="108" w:type="dxa"/>
              <w:bottom w:w="8" w:type="dxa"/>
              <w:right w:w="108" w:type="dxa"/>
            </w:tcMar>
          </w:tcPr>
          <w:p w14:paraId="7F372902" w14:textId="77777777" w:rsidR="00971480" w:rsidRPr="00E63D55" w:rsidRDefault="00971480" w:rsidP="007E55A6">
            <w:pPr>
              <w:spacing w:line="300" w:lineRule="exact"/>
              <w:jc w:val="both"/>
              <w:rPr>
                <w:rFonts w:eastAsia="微軟正黑體"/>
                <w:lang w:val="en-GB"/>
              </w:rPr>
            </w:pPr>
            <w:r w:rsidRPr="00E63D55">
              <w:rPr>
                <w:rFonts w:eastAsia="微軟正黑體"/>
                <w:lang w:val="en-GB"/>
              </w:rPr>
              <w:t xml:space="preserve">The recycling cycle degree is normalized based on statistical principles to facilitate calculation and comparison of various levels. Normalized formula </w:t>
            </w:r>
            <w:proofErr w:type="gramStart"/>
            <w:r w:rsidRPr="00E63D55">
              <w:rPr>
                <w:rFonts w:eastAsia="微軟正黑體"/>
                <w:lang w:val="en-GB"/>
              </w:rPr>
              <w:t>calculate</w:t>
            </w:r>
            <w:proofErr w:type="gramEnd"/>
            <w:r w:rsidRPr="00E63D55">
              <w:rPr>
                <w:rFonts w:eastAsia="微軟正黑體"/>
                <w:lang w:val="en-GB"/>
              </w:rPr>
              <w:t>:</w:t>
            </w:r>
          </w:p>
          <w:p w14:paraId="022D36F4" w14:textId="77777777" w:rsidR="00971480" w:rsidRPr="00E63D55" w:rsidRDefault="00971480" w:rsidP="007E55A6">
            <w:pPr>
              <w:spacing w:line="300" w:lineRule="exact"/>
              <w:rPr>
                <w:rFonts w:eastAsia="微軟正黑體"/>
                <w:lang w:val="en-US"/>
              </w:rPr>
            </w:pPr>
            <w:proofErr w:type="spellStart"/>
            <w:r w:rsidRPr="00E63D55">
              <w:rPr>
                <w:rFonts w:eastAsia="微軟正黑體"/>
                <w:lang w:val="en-GB"/>
              </w:rPr>
              <w:t>n</w:t>
            </w:r>
            <w:r w:rsidRPr="00E63D55">
              <w:rPr>
                <w:rFonts w:eastAsia="微軟正黑體"/>
                <w:vertAlign w:val="subscript"/>
                <w:lang w:val="en-GB"/>
              </w:rPr>
              <w:t>normalized</w:t>
            </w:r>
            <w:proofErr w:type="spellEnd"/>
            <w:r w:rsidRPr="00E63D55">
              <w:rPr>
                <w:rFonts w:eastAsia="微軟正黑體"/>
                <w:lang w:val="en-GB"/>
              </w:rPr>
              <w:t xml:space="preserve"> = </w:t>
            </w:r>
            <w:r w:rsidRPr="00E63D55">
              <w:rPr>
                <w:rFonts w:eastAsia="微軟正黑體"/>
                <w:iCs/>
                <w:lang w:val="en-US"/>
              </w:rPr>
              <w:t>（</w:t>
            </w:r>
            <w:r w:rsidRPr="00E63D55">
              <w:rPr>
                <w:rFonts w:eastAsia="微軟正黑體"/>
                <w:lang w:val="en-GB"/>
              </w:rPr>
              <w:t xml:space="preserve">n </w:t>
            </w:r>
            <w:r w:rsidRPr="00E63D55">
              <w:rPr>
                <w:rFonts w:eastAsia="微軟正黑體"/>
                <w:lang w:val="en-US"/>
              </w:rPr>
              <w:t>-</w:t>
            </w:r>
            <w:r w:rsidRPr="00E63D55">
              <w:rPr>
                <w:rFonts w:eastAsia="微軟正黑體"/>
                <w:lang w:val="en-GB"/>
              </w:rPr>
              <w:t xml:space="preserve"> n</w:t>
            </w:r>
            <w:r w:rsidRPr="00E63D55">
              <w:rPr>
                <w:rFonts w:eastAsia="微軟正黑體"/>
                <w:vertAlign w:val="subscript"/>
                <w:lang w:val="en-US"/>
              </w:rPr>
              <w:t>minimum</w:t>
            </w:r>
            <w:r w:rsidRPr="00E63D55">
              <w:rPr>
                <w:rFonts w:eastAsia="微軟正黑體"/>
                <w:iCs/>
                <w:lang w:val="en-US"/>
              </w:rPr>
              <w:t>）</w:t>
            </w:r>
            <w:r w:rsidRPr="00E63D55">
              <w:rPr>
                <w:rFonts w:eastAsia="微軟正黑體"/>
                <w:lang w:val="en-US"/>
              </w:rPr>
              <w:t xml:space="preserve"> / </w:t>
            </w:r>
            <w:r w:rsidRPr="00E63D55">
              <w:rPr>
                <w:rFonts w:eastAsia="微軟正黑體"/>
                <w:iCs/>
                <w:lang w:val="en-US"/>
              </w:rPr>
              <w:t>（</w:t>
            </w:r>
            <w:r w:rsidRPr="00E63D55">
              <w:rPr>
                <w:rFonts w:eastAsia="微軟正黑體"/>
                <w:lang w:val="en-GB"/>
              </w:rPr>
              <w:t>n</w:t>
            </w:r>
            <w:r w:rsidRPr="00E63D55">
              <w:rPr>
                <w:rFonts w:eastAsia="微軟正黑體"/>
                <w:vertAlign w:val="subscript"/>
                <w:lang w:val="en-US"/>
              </w:rPr>
              <w:t>maximum</w:t>
            </w:r>
            <w:r w:rsidRPr="00E63D55">
              <w:rPr>
                <w:rFonts w:eastAsia="微軟正黑體"/>
                <w:lang w:val="en-US"/>
              </w:rPr>
              <w:t xml:space="preserve"> </w:t>
            </w:r>
            <w:r w:rsidRPr="00E63D55">
              <w:rPr>
                <w:rFonts w:eastAsia="微軟正黑體"/>
                <w:lang w:val="en-GB"/>
              </w:rPr>
              <w:t>- n</w:t>
            </w:r>
            <w:r w:rsidRPr="00E63D55">
              <w:rPr>
                <w:rFonts w:eastAsia="微軟正黑體"/>
                <w:vertAlign w:val="subscript"/>
                <w:lang w:val="en-US"/>
              </w:rPr>
              <w:t>minimum</w:t>
            </w:r>
            <w:r w:rsidRPr="00E63D55">
              <w:rPr>
                <w:rFonts w:eastAsia="微軟正黑體"/>
                <w:iCs/>
                <w:lang w:val="en-US"/>
              </w:rPr>
              <w:t>）</w:t>
            </w:r>
            <w:r w:rsidRPr="00E63D55">
              <w:rPr>
                <w:rFonts w:eastAsia="微軟正黑體"/>
                <w:lang w:val="en-US"/>
              </w:rPr>
              <w:t xml:space="preserve"> and </w:t>
            </w:r>
            <w:r w:rsidRPr="00E63D55">
              <w:rPr>
                <w:rFonts w:eastAsia="微軟正黑體"/>
                <w:lang w:val="en-GB"/>
              </w:rPr>
              <w:t>n</w:t>
            </w:r>
            <w:r w:rsidRPr="00E63D55">
              <w:rPr>
                <w:rFonts w:eastAsia="微軟正黑體"/>
                <w:vertAlign w:val="subscript"/>
                <w:lang w:val="en-US"/>
              </w:rPr>
              <w:t>minimum</w:t>
            </w:r>
            <w:r w:rsidRPr="00E63D55">
              <w:rPr>
                <w:rFonts w:eastAsia="微軟正黑體"/>
                <w:lang w:val="en-GB"/>
              </w:rPr>
              <w:t xml:space="preserve"> = 0</w:t>
            </w:r>
          </w:p>
          <w:p w14:paraId="1BA1E09F" w14:textId="77777777" w:rsidR="00971480" w:rsidRPr="00E63D55" w:rsidRDefault="00971480" w:rsidP="007E55A6">
            <w:pPr>
              <w:spacing w:line="300" w:lineRule="exact"/>
              <w:rPr>
                <w:rFonts w:eastAsia="微軟正黑體"/>
                <w:lang w:val="en-US"/>
              </w:rPr>
            </w:pPr>
            <w:proofErr w:type="spellStart"/>
            <w:r w:rsidRPr="00E63D55">
              <w:rPr>
                <w:rFonts w:eastAsia="微軟正黑體"/>
                <w:lang w:val="en-GB"/>
              </w:rPr>
              <w:t>n</w:t>
            </w:r>
            <w:r w:rsidRPr="00E63D55">
              <w:rPr>
                <w:rFonts w:eastAsia="微軟正黑體"/>
                <w:vertAlign w:val="subscript"/>
                <w:lang w:val="en-GB"/>
              </w:rPr>
              <w:t>normalized</w:t>
            </w:r>
            <w:proofErr w:type="spellEnd"/>
            <w:r w:rsidRPr="00E63D55">
              <w:rPr>
                <w:rFonts w:eastAsia="微軟正黑體"/>
                <w:lang w:val="en-GB"/>
              </w:rPr>
              <w:t xml:space="preserve"> = </w:t>
            </w:r>
            <w:r w:rsidRPr="00E63D55">
              <w:rPr>
                <w:rFonts w:eastAsia="微軟正黑體"/>
                <w:iCs/>
                <w:lang w:val="en-US"/>
              </w:rPr>
              <w:t>（</w:t>
            </w:r>
            <w:r w:rsidRPr="00E63D55">
              <w:rPr>
                <w:rFonts w:eastAsia="微軟正黑體"/>
                <w:lang w:val="en-GB"/>
              </w:rPr>
              <w:t>n / n</w:t>
            </w:r>
            <w:r w:rsidRPr="00E63D55">
              <w:rPr>
                <w:rFonts w:eastAsia="微軟正黑體"/>
                <w:vertAlign w:val="subscript"/>
                <w:lang w:val="en-US"/>
              </w:rPr>
              <w:t>maximum</w:t>
            </w:r>
            <w:r w:rsidRPr="00E63D55">
              <w:rPr>
                <w:rFonts w:eastAsia="微軟正黑體"/>
                <w:iCs/>
                <w:lang w:val="en-US"/>
              </w:rPr>
              <w:t>）</w:t>
            </w:r>
          </w:p>
          <w:p w14:paraId="2C32ED29" w14:textId="77777777" w:rsidR="00971480" w:rsidRPr="00E63D55" w:rsidRDefault="00971480" w:rsidP="007E55A6">
            <w:pPr>
              <w:spacing w:line="300" w:lineRule="exact"/>
              <w:jc w:val="both"/>
              <w:rPr>
                <w:rFonts w:eastAsia="微軟正黑體"/>
                <w:lang w:val="en-GB"/>
              </w:rPr>
            </w:pPr>
            <w:r w:rsidRPr="00E63D55">
              <w:rPr>
                <w:rFonts w:eastAsia="微軟正黑體"/>
                <w:lang w:val="en-GB"/>
              </w:rPr>
              <w:t>NR</w:t>
            </w:r>
            <w:r w:rsidRPr="00E63D55">
              <w:rPr>
                <w:rFonts w:eastAsia="微軟正黑體"/>
                <w:vertAlign w:val="subscript"/>
                <w:lang w:val="en-GB"/>
              </w:rPr>
              <w:t>C</w:t>
            </w:r>
            <w:r w:rsidRPr="00E63D55">
              <w:rPr>
                <w:rFonts w:eastAsia="微軟正黑體"/>
                <w:lang w:val="en-GB"/>
              </w:rPr>
              <w:t xml:space="preserve"> = [</w:t>
            </w:r>
            <w:r w:rsidRPr="00E63D55">
              <w:rPr>
                <w:rFonts w:eastAsia="微軟正黑體"/>
                <w:iCs/>
                <w:lang w:val="en-US"/>
              </w:rPr>
              <w:t>（</w:t>
            </w:r>
            <w:r w:rsidRPr="00E63D55">
              <w:rPr>
                <w:rFonts w:eastAsia="微軟正黑體"/>
                <w:lang w:val="en-GB"/>
              </w:rPr>
              <w:t>C</w:t>
            </w:r>
            <w:r w:rsidRPr="00E63D55">
              <w:rPr>
                <w:rFonts w:eastAsia="微軟正黑體"/>
                <w:vertAlign w:val="subscript"/>
                <w:lang w:val="en-GB"/>
              </w:rPr>
              <w:t xml:space="preserve">T </w:t>
            </w:r>
            <w:r w:rsidRPr="00E63D55">
              <w:rPr>
                <w:rFonts w:eastAsia="微軟正黑體"/>
                <w:lang w:val="en-GB"/>
              </w:rPr>
              <w:t>/ W</w:t>
            </w:r>
            <w:r w:rsidRPr="00E63D55">
              <w:rPr>
                <w:rFonts w:eastAsia="微軟正黑體"/>
                <w:vertAlign w:val="subscript"/>
                <w:lang w:val="en-GB"/>
              </w:rPr>
              <w:t>TG</w:t>
            </w:r>
            <w:r w:rsidRPr="00E63D55">
              <w:rPr>
                <w:rFonts w:eastAsia="微軟正黑體"/>
                <w:iCs/>
                <w:lang w:val="en-US"/>
              </w:rPr>
              <w:t>）</w:t>
            </w:r>
            <w:r w:rsidRPr="00E63D55">
              <w:rPr>
                <w:rFonts w:eastAsia="微軟正黑體"/>
                <w:lang w:val="en-GB"/>
              </w:rPr>
              <w:t>) / n</w:t>
            </w:r>
            <w:r w:rsidRPr="00E63D55">
              <w:rPr>
                <w:rFonts w:eastAsia="微軟正黑體"/>
                <w:vertAlign w:val="subscript"/>
                <w:lang w:val="en-US"/>
              </w:rPr>
              <w:t>maximum</w:t>
            </w:r>
            <w:r w:rsidRPr="00E63D55">
              <w:rPr>
                <w:rFonts w:eastAsia="微軟正黑體"/>
                <w:lang w:val="en-GB"/>
              </w:rPr>
              <w:t>] * 100%</w:t>
            </w:r>
          </w:p>
        </w:tc>
      </w:tr>
      <w:tr w:rsidR="00971480" w:rsidRPr="00E63D55" w14:paraId="56B1C4C1" w14:textId="77777777" w:rsidTr="007E55A6">
        <w:trPr>
          <w:cantSplit/>
          <w:trHeight w:val="1381"/>
        </w:trPr>
        <w:tc>
          <w:tcPr>
            <w:tcW w:w="673" w:type="dxa"/>
            <w:tcBorders>
              <w:bottom w:val="single" w:sz="12" w:space="0" w:color="auto"/>
            </w:tcBorders>
          </w:tcPr>
          <w:p w14:paraId="61344A6D" w14:textId="77777777" w:rsidR="00971480" w:rsidRPr="00E63D55" w:rsidRDefault="00971480" w:rsidP="00216559">
            <w:pPr>
              <w:spacing w:line="480" w:lineRule="auto"/>
              <w:jc w:val="center"/>
              <w:rPr>
                <w:rFonts w:eastAsia="微軟正黑體"/>
                <w:lang w:val="en-GB"/>
              </w:rPr>
            </w:pPr>
            <w:r w:rsidRPr="00E63D55">
              <w:rPr>
                <w:rFonts w:eastAsia="微軟正黑體"/>
                <w:lang w:val="en-GB"/>
              </w:rPr>
              <w:lastRenderedPageBreak/>
              <w:t>8</w:t>
            </w:r>
          </w:p>
        </w:tc>
        <w:tc>
          <w:tcPr>
            <w:tcW w:w="2446" w:type="dxa"/>
            <w:tcBorders>
              <w:bottom w:val="single" w:sz="12" w:space="0" w:color="auto"/>
            </w:tcBorders>
            <w:tcMar>
              <w:top w:w="8" w:type="dxa"/>
              <w:left w:w="108" w:type="dxa"/>
              <w:bottom w:w="8" w:type="dxa"/>
              <w:right w:w="108" w:type="dxa"/>
            </w:tcMar>
          </w:tcPr>
          <w:p w14:paraId="2E18243F" w14:textId="77777777" w:rsidR="00971480" w:rsidRPr="00E63D55" w:rsidRDefault="00971480" w:rsidP="00216559">
            <w:pPr>
              <w:spacing w:line="480" w:lineRule="auto"/>
              <w:jc w:val="both"/>
              <w:rPr>
                <w:rFonts w:eastAsia="微軟正黑體"/>
                <w:lang w:val="en-GB"/>
              </w:rPr>
            </w:pPr>
            <w:r w:rsidRPr="00E63D55">
              <w:rPr>
                <w:rFonts w:eastAsia="微軟正黑體"/>
                <w:lang w:val="en-GB"/>
              </w:rPr>
              <w:t>Circularity performance (C</w:t>
            </w:r>
            <w:r w:rsidRPr="00E63D55">
              <w:rPr>
                <w:rFonts w:eastAsia="微軟正黑體"/>
                <w:vertAlign w:val="subscript"/>
                <w:lang w:val="en-GB"/>
              </w:rPr>
              <w:t>P</w:t>
            </w:r>
            <w:r w:rsidRPr="00E63D55">
              <w:rPr>
                <w:rFonts w:eastAsia="微軟正黑體"/>
                <w:lang w:val="en-GB"/>
              </w:rPr>
              <w:t>)</w:t>
            </w:r>
          </w:p>
        </w:tc>
        <w:tc>
          <w:tcPr>
            <w:tcW w:w="1342" w:type="dxa"/>
            <w:tcBorders>
              <w:bottom w:val="single" w:sz="12" w:space="0" w:color="auto"/>
            </w:tcBorders>
            <w:tcMar>
              <w:top w:w="8" w:type="dxa"/>
              <w:left w:w="108" w:type="dxa"/>
              <w:bottom w:w="8" w:type="dxa"/>
              <w:right w:w="108" w:type="dxa"/>
            </w:tcMar>
          </w:tcPr>
          <w:p w14:paraId="6F3346E5" w14:textId="77777777" w:rsidR="00971480" w:rsidRPr="00E63D55" w:rsidRDefault="00971480" w:rsidP="00216559">
            <w:pPr>
              <w:spacing w:line="480" w:lineRule="auto"/>
              <w:jc w:val="center"/>
              <w:rPr>
                <w:rFonts w:eastAsia="微軟正黑體"/>
                <w:lang w:val="en-GB"/>
              </w:rPr>
            </w:pPr>
            <w:r w:rsidRPr="00E63D55">
              <w:rPr>
                <w:rFonts w:eastAsia="微軟正黑體"/>
                <w:lang w:val="en-GB"/>
              </w:rPr>
              <w:t>Percentage</w:t>
            </w:r>
          </w:p>
        </w:tc>
        <w:tc>
          <w:tcPr>
            <w:tcW w:w="6029" w:type="dxa"/>
            <w:tcBorders>
              <w:bottom w:val="single" w:sz="12" w:space="0" w:color="auto"/>
            </w:tcBorders>
            <w:tcMar>
              <w:top w:w="8" w:type="dxa"/>
              <w:left w:w="108" w:type="dxa"/>
              <w:bottom w:w="8" w:type="dxa"/>
              <w:right w:w="108" w:type="dxa"/>
            </w:tcMar>
          </w:tcPr>
          <w:p w14:paraId="1D33C05F" w14:textId="77777777" w:rsidR="00971480" w:rsidRPr="00E63D55" w:rsidRDefault="00971480" w:rsidP="00216559">
            <w:pPr>
              <w:spacing w:line="480" w:lineRule="auto"/>
              <w:jc w:val="both"/>
              <w:rPr>
                <w:rFonts w:eastAsia="微軟正黑體"/>
                <w:lang w:val="en-GB"/>
              </w:rPr>
            </w:pPr>
            <w:r w:rsidRPr="00E63D55">
              <w:rPr>
                <w:rFonts w:eastAsia="微軟正黑體"/>
                <w:lang w:val="en-GB"/>
              </w:rPr>
              <w:t>Refers to the overall circularity of all industrial waste generated. It is the product of the recycling rate and normalized recycling circularity.</w:t>
            </w:r>
          </w:p>
          <w:p w14:paraId="6567B5AE" w14:textId="77777777" w:rsidR="00971480" w:rsidRPr="00E63D55" w:rsidRDefault="00971480" w:rsidP="00216559">
            <w:pPr>
              <w:spacing w:line="480" w:lineRule="auto"/>
              <w:jc w:val="center"/>
              <w:rPr>
                <w:rFonts w:eastAsia="微軟正黑體"/>
                <w:lang w:val="en-GB"/>
              </w:rPr>
            </w:pPr>
            <w:r w:rsidRPr="00E63D55">
              <w:rPr>
                <w:rFonts w:eastAsia="微軟正黑體"/>
                <w:lang w:val="en-GB"/>
              </w:rPr>
              <w:t>C</w:t>
            </w:r>
            <w:r w:rsidRPr="00E63D55">
              <w:rPr>
                <w:rFonts w:eastAsia="微軟正黑體"/>
                <w:vertAlign w:val="subscript"/>
                <w:lang w:val="en-GB"/>
              </w:rPr>
              <w:t>P</w:t>
            </w:r>
            <w:r w:rsidRPr="00E63D55">
              <w:rPr>
                <w:rFonts w:eastAsia="微軟正黑體"/>
                <w:lang w:val="en-GB"/>
              </w:rPr>
              <w:t xml:space="preserve"> = R</w:t>
            </w:r>
            <w:r w:rsidRPr="00E63D55">
              <w:rPr>
                <w:rFonts w:eastAsia="微軟正黑體"/>
                <w:vertAlign w:val="subscript"/>
                <w:lang w:val="en-GB"/>
              </w:rPr>
              <w:t>r</w:t>
            </w:r>
            <w:r w:rsidRPr="00E63D55">
              <w:rPr>
                <w:rFonts w:eastAsia="微軟正黑體"/>
                <w:lang w:val="en-GB"/>
              </w:rPr>
              <w:t xml:space="preserve"> * NR</w:t>
            </w:r>
            <w:r w:rsidRPr="00E63D55">
              <w:rPr>
                <w:rFonts w:eastAsia="微軟正黑體"/>
                <w:vertAlign w:val="subscript"/>
                <w:lang w:val="en-GB"/>
              </w:rPr>
              <w:t>C</w:t>
            </w:r>
          </w:p>
        </w:tc>
      </w:tr>
    </w:tbl>
    <w:p w14:paraId="36E022F4" w14:textId="77777777" w:rsidR="00971480" w:rsidRPr="00E63D55" w:rsidRDefault="00971480" w:rsidP="00216559">
      <w:pPr>
        <w:spacing w:line="480" w:lineRule="auto"/>
        <w:rPr>
          <w:rFonts w:ascii="Times New Roman" w:eastAsia="微軟正黑體" w:hAnsi="Times New Roman" w:cs="Times New Roman"/>
          <w:b/>
          <w:bCs/>
        </w:rPr>
      </w:pPr>
      <w:r w:rsidRPr="00E63D55">
        <w:rPr>
          <w:rFonts w:ascii="Times New Roman" w:eastAsia="微軟正黑體" w:hAnsi="Times New Roman" w:cs="Times New Roman"/>
          <w:b/>
          <w:bCs/>
        </w:rPr>
        <w:t>Appendix B: Supplementary explanation of the research system boundaries</w:t>
      </w:r>
    </w:p>
    <w:p w14:paraId="3CE98B1E" w14:textId="77777777" w:rsidR="00971480" w:rsidRPr="00E63D55" w:rsidRDefault="00971480" w:rsidP="00216559">
      <w:pPr>
        <w:spacing w:line="480" w:lineRule="auto"/>
        <w:ind w:firstLine="476"/>
        <w:jc w:val="both"/>
        <w:rPr>
          <w:rFonts w:ascii="Times New Roman" w:eastAsia="微軟正黑體" w:hAnsi="Times New Roman" w:cs="Times New Roman"/>
          <w:szCs w:val="24"/>
        </w:rPr>
      </w:pPr>
      <w:r w:rsidRPr="00E63D55">
        <w:rPr>
          <w:rFonts w:ascii="Times New Roman" w:eastAsia="微軟正黑體" w:hAnsi="Times New Roman" w:cs="Times New Roman"/>
          <w:szCs w:val="24"/>
        </w:rPr>
        <w:t>The system boundaries of this study are based on the EU Circular Economy Monitoring Framework. The EU Circular Economy Monitoring Framework uses 10 monitoring indicators to measure CE progress</w:t>
      </w:r>
      <w:r w:rsidRPr="00E63D55">
        <w:rPr>
          <w:rFonts w:ascii="Times New Roman" w:eastAsia="微軟正黑體" w:hAnsi="Times New Roman" w:cs="Times New Roman"/>
          <w:szCs w:val="24"/>
          <w:vertAlign w:val="superscript"/>
        </w:rPr>
        <w:footnoteReference w:id="1"/>
      </w:r>
      <w:r w:rsidRPr="00E63D55">
        <w:rPr>
          <w:rFonts w:ascii="Times New Roman" w:eastAsia="微軟正黑體" w:hAnsi="Times New Roman" w:cs="Times New Roman"/>
          <w:szCs w:val="24"/>
        </w:rPr>
        <w:t xml:space="preserve">. The indicators are divided into four phases and cover all stages of the resource, product and service life cycle: (1) Production and consumption, (2) Waste management, (3) Secondary raw materials, and (4) Competitiveness and innovation. The recycling indicator in the study examines how waste resources are processed to allow further recycling of resources during the </w:t>
      </w:r>
      <w:r w:rsidRPr="00E63D55">
        <w:rPr>
          <w:rFonts w:ascii="Times New Roman" w:eastAsia="微軟正黑體" w:hAnsi="Times New Roman" w:cs="Times New Roman"/>
        </w:rPr>
        <w:t>WM</w:t>
      </w:r>
      <w:r w:rsidRPr="00E63D55">
        <w:rPr>
          <w:rFonts w:ascii="Times New Roman" w:eastAsia="微軟正黑體" w:hAnsi="Times New Roman" w:cs="Times New Roman"/>
          <w:szCs w:val="24"/>
        </w:rPr>
        <w:t xml:space="preserve"> stage. Waste minimization is also a crucial aspect of CE, but is not included in this study as it occurs at (1) Production and consumption and (4) Competitiveness and innovation.</w:t>
      </w:r>
    </w:p>
    <w:p w14:paraId="76E80650" w14:textId="77777777" w:rsidR="00971480" w:rsidRPr="00E63D55" w:rsidRDefault="00971480" w:rsidP="00971480">
      <w:pPr>
        <w:jc w:val="both"/>
        <w:rPr>
          <w:rFonts w:ascii="Times New Roman" w:eastAsia="微軟正黑體" w:hAnsi="Times New Roman" w:cs="Times New Roman"/>
          <w:kern w:val="0"/>
          <w:sz w:val="22"/>
        </w:rPr>
      </w:pPr>
      <w:r w:rsidRPr="00E63D55">
        <w:rPr>
          <w:rFonts w:ascii="Times New Roman" w:hAnsi="Times New Roman" w:cs="Times New Roman"/>
          <w:noProof/>
        </w:rPr>
        <w:lastRenderedPageBreak/>
        <w:drawing>
          <wp:inline distT="0" distB="0" distL="0" distR="0" wp14:anchorId="1A0A0058" wp14:editId="0CBBFEDF">
            <wp:extent cx="5278120" cy="3657600"/>
            <wp:effectExtent l="0" t="0" r="0" b="0"/>
            <wp:docPr id="734355405"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8120" cy="3657600"/>
                    </a:xfrm>
                    <a:prstGeom prst="rect">
                      <a:avLst/>
                    </a:prstGeom>
                    <a:noFill/>
                    <a:ln>
                      <a:noFill/>
                    </a:ln>
                  </pic:spPr>
                </pic:pic>
              </a:graphicData>
            </a:graphic>
          </wp:inline>
        </w:drawing>
      </w:r>
    </w:p>
    <w:p w14:paraId="3E47232C" w14:textId="77777777" w:rsidR="00971480" w:rsidRPr="00E63D55" w:rsidRDefault="00971480" w:rsidP="00216559">
      <w:pPr>
        <w:spacing w:line="480" w:lineRule="auto"/>
        <w:jc w:val="both"/>
        <w:rPr>
          <w:rFonts w:ascii="Times New Roman" w:eastAsia="微軟正黑體" w:hAnsi="Times New Roman" w:cs="Times New Roman"/>
          <w:sz w:val="22"/>
          <w:lang w:val="en-GB"/>
        </w:rPr>
      </w:pPr>
      <w:r w:rsidRPr="00E63D55">
        <w:rPr>
          <w:rFonts w:ascii="Times New Roman" w:eastAsia="微軟正黑體" w:hAnsi="Times New Roman" w:cs="Times New Roman"/>
          <w:b/>
          <w:bCs/>
          <w:kern w:val="0"/>
          <w:sz w:val="22"/>
        </w:rPr>
        <w:t>Figure S1</w:t>
      </w:r>
      <w:r w:rsidRPr="00E63D55">
        <w:rPr>
          <w:rFonts w:ascii="Times New Roman" w:eastAsia="微軟正黑體" w:hAnsi="Times New Roman" w:cs="Times New Roman"/>
          <w:kern w:val="0"/>
          <w:sz w:val="22"/>
        </w:rPr>
        <w:t xml:space="preserve"> </w:t>
      </w:r>
      <w:r w:rsidRPr="00E63D55">
        <w:rPr>
          <w:rFonts w:ascii="Times New Roman" w:eastAsia="微軟正黑體" w:hAnsi="Times New Roman" w:cs="Times New Roman"/>
          <w:sz w:val="22"/>
          <w:lang w:val="en-GB"/>
        </w:rPr>
        <w:t>EU circular economy monitoring framework</w:t>
      </w:r>
    </w:p>
    <w:p w14:paraId="4A1D2F6B" w14:textId="610C37A5" w:rsidR="00971480" w:rsidRPr="00E63D55" w:rsidRDefault="00971480" w:rsidP="00216559">
      <w:pPr>
        <w:spacing w:line="480" w:lineRule="auto"/>
        <w:jc w:val="both"/>
        <w:rPr>
          <w:rFonts w:ascii="Times New Roman" w:eastAsia="微軟正黑體" w:hAnsi="Times New Roman" w:cs="Times New Roman"/>
          <w:b/>
          <w:bCs/>
        </w:rPr>
      </w:pPr>
      <w:r w:rsidRPr="00E63D55">
        <w:rPr>
          <w:rFonts w:ascii="Times New Roman" w:eastAsia="Times New Roman" w:hAnsi="Times New Roman" w:cs="Times New Roman"/>
          <w:sz w:val="20"/>
          <w:szCs w:val="20"/>
          <w:lang w:val="en-GB"/>
        </w:rPr>
        <w:t>Source:</w:t>
      </w:r>
      <w:r w:rsidRPr="00E63D55">
        <w:rPr>
          <w:rFonts w:ascii="Times New Roman" w:hAnsi="Times New Roman" w:cs="Times New Roman"/>
          <w:sz w:val="20"/>
          <w:szCs w:val="20"/>
          <w:lang w:val="en-GB"/>
        </w:rPr>
        <w:t xml:space="preserve"> European Commission, 2018</w:t>
      </w:r>
      <w:hyperlink r:id="rId9" w:history="1">
        <w:r w:rsidRPr="00E63D55">
          <w:rPr>
            <w:rStyle w:val="a4"/>
            <w:rFonts w:ascii="Times New Roman" w:hAnsi="Times New Roman" w:cs="Times New Roman"/>
            <w:color w:val="auto"/>
            <w:sz w:val="20"/>
            <w:szCs w:val="20"/>
            <w:vertAlign w:val="superscript"/>
            <w:lang w:val="en-GB"/>
          </w:rPr>
          <w:t>1</w:t>
        </w:r>
      </w:hyperlink>
    </w:p>
    <w:p w14:paraId="5CB0ECF1" w14:textId="77777777" w:rsidR="00971480" w:rsidRPr="00E63D55" w:rsidRDefault="00971480" w:rsidP="00216559">
      <w:pPr>
        <w:spacing w:line="480" w:lineRule="auto"/>
        <w:rPr>
          <w:rFonts w:ascii="Times New Roman" w:hAnsi="Times New Roman" w:cs="Times New Roman"/>
          <w:b/>
          <w:bCs/>
          <w:lang w:val="en-GB"/>
        </w:rPr>
      </w:pPr>
      <w:r w:rsidRPr="00E63D55">
        <w:rPr>
          <w:rFonts w:ascii="Times New Roman" w:eastAsia="微軟正黑體" w:hAnsi="Times New Roman" w:cs="Times New Roman"/>
          <w:b/>
          <w:bCs/>
        </w:rPr>
        <w:t xml:space="preserve">Appendix C: </w:t>
      </w:r>
      <w:r w:rsidRPr="00E63D55">
        <w:rPr>
          <w:rFonts w:ascii="Times New Roman" w:hAnsi="Times New Roman" w:cs="Times New Roman"/>
          <w:b/>
          <w:bCs/>
          <w:lang w:val="en-GB"/>
        </w:rPr>
        <w:t>Industry classification and sector codes</w:t>
      </w:r>
    </w:p>
    <w:p w14:paraId="3CC87191" w14:textId="77777777" w:rsidR="00971480" w:rsidRPr="00E63D55" w:rsidRDefault="00971480" w:rsidP="00216559">
      <w:pPr>
        <w:spacing w:line="480" w:lineRule="auto"/>
        <w:ind w:firstLine="284"/>
        <w:jc w:val="both"/>
        <w:rPr>
          <w:rFonts w:ascii="Times New Roman" w:eastAsia="微軟正黑體" w:hAnsi="Times New Roman" w:cs="Times New Roman"/>
          <w:szCs w:val="24"/>
          <w:lang w:val="en-GB"/>
        </w:rPr>
      </w:pPr>
      <w:r w:rsidRPr="00E63D55">
        <w:rPr>
          <w:rFonts w:ascii="Times New Roman" w:eastAsia="微軟正黑體" w:hAnsi="Times New Roman" w:cs="Times New Roman"/>
          <w:szCs w:val="24"/>
          <w:lang w:val="en-GB"/>
        </w:rPr>
        <w:t>The study is based on the 11th revision</w:t>
      </w:r>
      <w:r w:rsidRPr="00E63D55">
        <w:rPr>
          <w:rFonts w:ascii="Times New Roman" w:eastAsia="微軟正黑體" w:hAnsi="Times New Roman" w:cs="Times New Roman"/>
          <w:szCs w:val="24"/>
          <w:vertAlign w:val="superscript"/>
          <w:lang w:val="en-GB"/>
        </w:rPr>
        <w:footnoteReference w:id="2"/>
      </w:r>
      <w:r w:rsidRPr="00E63D55">
        <w:rPr>
          <w:rFonts w:ascii="Times New Roman" w:eastAsia="微軟正黑體" w:hAnsi="Times New Roman" w:cs="Times New Roman"/>
          <w:szCs w:val="24"/>
          <w:lang w:val="en-GB"/>
        </w:rPr>
        <w:t xml:space="preserve"> of the latest industry classification "Industry Statistical Classification" released by Taiwan's General Accounting Office DGBAS in January 2021. This classification is based on the UN’s International Standard Industrial Classification of All Economic Activities (ISIC)</w:t>
      </w:r>
      <w:r w:rsidRPr="00E63D55">
        <w:rPr>
          <w:rFonts w:ascii="Times New Roman" w:eastAsia="微軟正黑體" w:hAnsi="Times New Roman" w:cs="Times New Roman"/>
          <w:szCs w:val="24"/>
          <w:vertAlign w:val="superscript"/>
          <w:lang w:val="en-GB"/>
        </w:rPr>
        <w:footnoteReference w:id="3"/>
      </w:r>
      <w:r w:rsidRPr="00E63D55">
        <w:rPr>
          <w:rFonts w:ascii="Times New Roman" w:eastAsia="微軟正黑體" w:hAnsi="Times New Roman" w:cs="Times New Roman"/>
          <w:szCs w:val="24"/>
          <w:lang w:val="en-GB"/>
        </w:rPr>
        <w:t>. It is revised every five years in line with the industrial and service census processing cycle.</w:t>
      </w:r>
    </w:p>
    <w:p w14:paraId="19E6B41D" w14:textId="70CCD6E2" w:rsidR="00971480" w:rsidRPr="00E63D55" w:rsidRDefault="00971480" w:rsidP="00216559">
      <w:pPr>
        <w:widowControl/>
        <w:spacing w:line="480" w:lineRule="auto"/>
        <w:ind w:firstLineChars="134" w:firstLine="322"/>
        <w:jc w:val="both"/>
        <w:rPr>
          <w:rFonts w:ascii="Times New Roman" w:eastAsia="微軟正黑體" w:hAnsi="Times New Roman" w:cs="Times New Roman"/>
          <w:color w:val="FF0000"/>
          <w:szCs w:val="24"/>
          <w:lang w:val="en-GB"/>
        </w:rPr>
      </w:pPr>
      <w:r w:rsidRPr="00E63D55">
        <w:rPr>
          <w:rFonts w:ascii="Times New Roman" w:eastAsia="微軟正黑體" w:hAnsi="Times New Roman" w:cs="Times New Roman"/>
          <w:szCs w:val="24"/>
          <w:lang w:val="en-GB"/>
        </w:rPr>
        <w:t xml:space="preserve">Industry statistical classification is divided into four levels: Section, Division, Group, and Class. The category identified by one English letter is called "Section"; the 2-digit </w:t>
      </w:r>
      <w:r w:rsidRPr="00E63D55">
        <w:rPr>
          <w:rFonts w:ascii="Times New Roman" w:eastAsia="微軟正黑體" w:hAnsi="Times New Roman" w:cs="Times New Roman"/>
          <w:szCs w:val="24"/>
          <w:lang w:val="en-GB"/>
        </w:rPr>
        <w:lastRenderedPageBreak/>
        <w:t>category is called "Division"; the 3-digit category is called "Group" and the 4-digit category is called "Class". The manufacturing industry belongs to the Industry Classification System-Section C, from Division 08 to 34, and is divided into Group 84 and Class 194. The calculation objects of this study are Division 26 (covering Group 5 items) - Manufacture of Electronic Parts and Components and Group 263 - Manufacture of Bare Printed Circuit Boards. For convenience, they are summarized in Sections to Groups. The complete list of manufacturing industry codes and industry names is shown in Table S3 below.</w:t>
      </w:r>
    </w:p>
    <w:p w14:paraId="42988298" w14:textId="77777777" w:rsidR="00971480" w:rsidRPr="00E63D55" w:rsidRDefault="00971480" w:rsidP="00216559">
      <w:pPr>
        <w:spacing w:line="480" w:lineRule="auto"/>
        <w:ind w:rightChars="-494" w:right="-1186"/>
        <w:jc w:val="both"/>
        <w:rPr>
          <w:rFonts w:ascii="Times New Roman" w:hAnsi="Times New Roman" w:cs="Times New Roman"/>
          <w:sz w:val="20"/>
          <w:szCs w:val="20"/>
          <w:lang w:val="en-GB"/>
        </w:rPr>
      </w:pPr>
      <w:r w:rsidRPr="00E63D55">
        <w:rPr>
          <w:rFonts w:ascii="Times New Roman" w:eastAsia="微軟正黑體" w:hAnsi="Times New Roman" w:cs="Times New Roman"/>
          <w:b/>
          <w:bCs/>
          <w:szCs w:val="24"/>
          <w:lang w:val="en-GB"/>
        </w:rPr>
        <w:t>Table S3</w:t>
      </w:r>
      <w:r w:rsidRPr="00E63D55">
        <w:rPr>
          <w:rFonts w:ascii="Times New Roman" w:eastAsia="微軟正黑體" w:hAnsi="Times New Roman" w:cs="Times New Roman"/>
          <w:szCs w:val="24"/>
          <w:lang w:val="en-GB"/>
        </w:rPr>
        <w:t xml:space="preserve"> Sector code and </w:t>
      </w:r>
      <w:r w:rsidRPr="00E63D55">
        <w:rPr>
          <w:rFonts w:ascii="Times New Roman" w:eastAsia="微軟正黑體" w:hAnsi="Times New Roman" w:cs="Times New Roman"/>
          <w:szCs w:val="24"/>
        </w:rPr>
        <w:t>sector name of manufacture</w:t>
      </w:r>
    </w:p>
    <w:tbl>
      <w:tblPr>
        <w:tblStyle w:val="ckeshowborder"/>
        <w:tblW w:w="10632" w:type="dxa"/>
        <w:tblInd w:w="-1129" w:type="dxa"/>
        <w:tblCellMar>
          <w:top w:w="28" w:type="dxa"/>
          <w:left w:w="0" w:type="dxa"/>
          <w:bottom w:w="28" w:type="dxa"/>
          <w:right w:w="0" w:type="dxa"/>
        </w:tblCellMar>
        <w:tblLook w:val="05E0" w:firstRow="1" w:lastRow="1" w:firstColumn="1" w:lastColumn="1" w:noHBand="0" w:noVBand="1"/>
      </w:tblPr>
      <w:tblGrid>
        <w:gridCol w:w="850"/>
        <w:gridCol w:w="993"/>
        <w:gridCol w:w="851"/>
        <w:gridCol w:w="7938"/>
      </w:tblGrid>
      <w:tr w:rsidR="00971480" w:rsidRPr="00E63D55" w14:paraId="63107605" w14:textId="77777777" w:rsidTr="007E55A6">
        <w:trPr>
          <w:trHeight w:val="319"/>
        </w:trPr>
        <w:tc>
          <w:tcPr>
            <w:tcW w:w="2694" w:type="dxa"/>
            <w:gridSpan w:val="3"/>
            <w:tcBorders>
              <w:top w:val="single" w:sz="12" w:space="0" w:color="auto"/>
            </w:tcBorders>
            <w:vAlign w:val="center"/>
          </w:tcPr>
          <w:p w14:paraId="6FD6D4B0" w14:textId="77777777" w:rsidR="00971480" w:rsidRPr="00E63D55" w:rsidRDefault="00971480" w:rsidP="007E55A6">
            <w:pPr>
              <w:spacing w:line="200" w:lineRule="exact"/>
              <w:jc w:val="center"/>
              <w:rPr>
                <w:rFonts w:eastAsia="微軟正黑體"/>
                <w:b/>
                <w:bCs/>
              </w:rPr>
            </w:pPr>
            <w:r w:rsidRPr="00E63D55">
              <w:rPr>
                <w:rFonts w:eastAsia="微軟正黑體"/>
                <w:b/>
                <w:bCs/>
                <w:lang w:val="en-GB"/>
              </w:rPr>
              <w:t>Sector Code</w:t>
            </w:r>
          </w:p>
        </w:tc>
        <w:tc>
          <w:tcPr>
            <w:tcW w:w="7938" w:type="dxa"/>
            <w:vMerge w:val="restart"/>
            <w:tcBorders>
              <w:top w:val="single" w:sz="12" w:space="0" w:color="auto"/>
            </w:tcBorders>
            <w:tcMar>
              <w:top w:w="16" w:type="dxa"/>
              <w:left w:w="12" w:type="dxa"/>
              <w:bottom w:w="8" w:type="dxa"/>
              <w:right w:w="12" w:type="dxa"/>
            </w:tcMar>
            <w:vAlign w:val="center"/>
            <w:hideMark/>
          </w:tcPr>
          <w:p w14:paraId="1FAA4B1E" w14:textId="77777777" w:rsidR="00971480" w:rsidRPr="00E63D55" w:rsidRDefault="00971480" w:rsidP="007E55A6">
            <w:pPr>
              <w:spacing w:line="200" w:lineRule="exact"/>
              <w:jc w:val="center"/>
              <w:rPr>
                <w:rFonts w:eastAsia="微軟正黑體"/>
                <w:b/>
                <w:bCs/>
                <w:lang w:val="en-GB"/>
              </w:rPr>
            </w:pPr>
            <w:r w:rsidRPr="00E63D55">
              <w:rPr>
                <w:rFonts w:eastAsia="微軟正黑體"/>
                <w:b/>
                <w:bCs/>
              </w:rPr>
              <w:t>Sector Name</w:t>
            </w:r>
          </w:p>
        </w:tc>
      </w:tr>
      <w:tr w:rsidR="00971480" w:rsidRPr="00E63D55" w14:paraId="1EE15ED3" w14:textId="77777777" w:rsidTr="007E55A6">
        <w:trPr>
          <w:trHeight w:val="235"/>
        </w:trPr>
        <w:tc>
          <w:tcPr>
            <w:tcW w:w="850" w:type="dxa"/>
            <w:tcBorders>
              <w:bottom w:val="single" w:sz="4" w:space="0" w:color="auto"/>
            </w:tcBorders>
          </w:tcPr>
          <w:p w14:paraId="098C7988" w14:textId="77777777" w:rsidR="00971480" w:rsidRPr="00E63D55" w:rsidRDefault="00971480" w:rsidP="007E55A6">
            <w:pPr>
              <w:spacing w:line="200" w:lineRule="exact"/>
              <w:jc w:val="center"/>
              <w:rPr>
                <w:rFonts w:eastAsia="微軟正黑體"/>
                <w:b/>
                <w:bCs/>
              </w:rPr>
            </w:pPr>
            <w:r w:rsidRPr="00E63D55">
              <w:rPr>
                <w:rFonts w:eastAsia="微軟正黑體"/>
                <w:b/>
                <w:bCs/>
              </w:rPr>
              <w:t>Section</w:t>
            </w:r>
          </w:p>
        </w:tc>
        <w:tc>
          <w:tcPr>
            <w:tcW w:w="993" w:type="dxa"/>
            <w:tcBorders>
              <w:bottom w:val="single" w:sz="4" w:space="0" w:color="auto"/>
            </w:tcBorders>
            <w:tcMar>
              <w:top w:w="16" w:type="dxa"/>
              <w:left w:w="12" w:type="dxa"/>
              <w:bottom w:w="8" w:type="dxa"/>
              <w:right w:w="12" w:type="dxa"/>
            </w:tcMar>
          </w:tcPr>
          <w:p w14:paraId="6D1F1678" w14:textId="77777777" w:rsidR="00971480" w:rsidRPr="00E63D55" w:rsidRDefault="00971480" w:rsidP="007E55A6">
            <w:pPr>
              <w:spacing w:line="200" w:lineRule="exact"/>
              <w:jc w:val="center"/>
              <w:rPr>
                <w:rFonts w:eastAsia="微軟正黑體"/>
                <w:b/>
                <w:bCs/>
              </w:rPr>
            </w:pPr>
            <w:r w:rsidRPr="00E63D55">
              <w:rPr>
                <w:rFonts w:eastAsia="微軟正黑體"/>
                <w:b/>
                <w:bCs/>
              </w:rPr>
              <w:t>Division</w:t>
            </w:r>
          </w:p>
        </w:tc>
        <w:tc>
          <w:tcPr>
            <w:tcW w:w="851" w:type="dxa"/>
            <w:tcBorders>
              <w:bottom w:val="single" w:sz="4" w:space="0" w:color="auto"/>
            </w:tcBorders>
          </w:tcPr>
          <w:p w14:paraId="5CADDF0C" w14:textId="77777777" w:rsidR="00971480" w:rsidRPr="00E63D55" w:rsidRDefault="00971480" w:rsidP="007E55A6">
            <w:pPr>
              <w:spacing w:line="200" w:lineRule="exact"/>
              <w:jc w:val="center"/>
              <w:rPr>
                <w:rFonts w:eastAsia="微軟正黑體"/>
                <w:b/>
                <w:bCs/>
              </w:rPr>
            </w:pPr>
            <w:r w:rsidRPr="00E63D55">
              <w:rPr>
                <w:rFonts w:eastAsia="微軟正黑體"/>
                <w:b/>
                <w:bCs/>
              </w:rPr>
              <w:t>Group</w:t>
            </w:r>
          </w:p>
        </w:tc>
        <w:tc>
          <w:tcPr>
            <w:tcW w:w="7938" w:type="dxa"/>
            <w:vMerge/>
            <w:tcBorders>
              <w:bottom w:val="single" w:sz="4" w:space="0" w:color="auto"/>
            </w:tcBorders>
            <w:tcMar>
              <w:top w:w="16" w:type="dxa"/>
              <w:left w:w="12" w:type="dxa"/>
              <w:bottom w:w="8" w:type="dxa"/>
              <w:right w:w="12" w:type="dxa"/>
            </w:tcMar>
            <w:vAlign w:val="center"/>
          </w:tcPr>
          <w:p w14:paraId="1552A71A" w14:textId="77777777" w:rsidR="00971480" w:rsidRPr="00E63D55" w:rsidRDefault="00971480" w:rsidP="007E55A6">
            <w:pPr>
              <w:spacing w:line="200" w:lineRule="exact"/>
              <w:jc w:val="both"/>
              <w:rPr>
                <w:rFonts w:eastAsia="微軟正黑體"/>
              </w:rPr>
            </w:pPr>
          </w:p>
        </w:tc>
      </w:tr>
      <w:tr w:rsidR="00971480" w:rsidRPr="00E63D55" w14:paraId="7F98F9E6" w14:textId="77777777" w:rsidTr="007E55A6">
        <w:trPr>
          <w:trHeight w:val="235"/>
        </w:trPr>
        <w:tc>
          <w:tcPr>
            <w:tcW w:w="850" w:type="dxa"/>
            <w:tcBorders>
              <w:top w:val="single" w:sz="4" w:space="0" w:color="auto"/>
            </w:tcBorders>
            <w:vAlign w:val="center"/>
          </w:tcPr>
          <w:p w14:paraId="46FF77FA" w14:textId="77777777" w:rsidR="00971480" w:rsidRPr="00E63D55" w:rsidRDefault="00971480" w:rsidP="007E55A6">
            <w:pPr>
              <w:spacing w:line="200" w:lineRule="exact"/>
              <w:jc w:val="center"/>
              <w:rPr>
                <w:rFonts w:eastAsia="微軟正黑體"/>
              </w:rPr>
            </w:pPr>
            <w:r w:rsidRPr="00E63D55">
              <w:rPr>
                <w:rFonts w:eastAsia="微軟正黑體"/>
              </w:rPr>
              <w:t>C</w:t>
            </w:r>
          </w:p>
        </w:tc>
        <w:tc>
          <w:tcPr>
            <w:tcW w:w="993" w:type="dxa"/>
            <w:tcBorders>
              <w:top w:val="single" w:sz="4" w:space="0" w:color="auto"/>
            </w:tcBorders>
            <w:tcMar>
              <w:top w:w="16" w:type="dxa"/>
              <w:left w:w="12" w:type="dxa"/>
              <w:bottom w:w="8" w:type="dxa"/>
              <w:right w:w="12" w:type="dxa"/>
            </w:tcMar>
            <w:vAlign w:val="center"/>
          </w:tcPr>
          <w:p w14:paraId="51AA9BEB" w14:textId="77777777" w:rsidR="00971480" w:rsidRPr="00E63D55" w:rsidRDefault="00971480" w:rsidP="007E55A6">
            <w:pPr>
              <w:spacing w:line="200" w:lineRule="exact"/>
              <w:jc w:val="center"/>
              <w:rPr>
                <w:rFonts w:eastAsia="微軟正黑體"/>
              </w:rPr>
            </w:pPr>
          </w:p>
        </w:tc>
        <w:tc>
          <w:tcPr>
            <w:tcW w:w="851" w:type="dxa"/>
            <w:tcBorders>
              <w:top w:val="single" w:sz="4" w:space="0" w:color="auto"/>
            </w:tcBorders>
            <w:vAlign w:val="center"/>
          </w:tcPr>
          <w:p w14:paraId="192C6801" w14:textId="77777777" w:rsidR="00971480" w:rsidRPr="00E63D55" w:rsidRDefault="00971480" w:rsidP="007E55A6">
            <w:pPr>
              <w:spacing w:line="200" w:lineRule="exact"/>
              <w:jc w:val="center"/>
              <w:rPr>
                <w:rFonts w:eastAsia="微軟正黑體"/>
              </w:rPr>
            </w:pPr>
          </w:p>
        </w:tc>
        <w:tc>
          <w:tcPr>
            <w:tcW w:w="7938" w:type="dxa"/>
            <w:tcBorders>
              <w:top w:val="single" w:sz="4" w:space="0" w:color="auto"/>
            </w:tcBorders>
            <w:tcMar>
              <w:top w:w="16" w:type="dxa"/>
              <w:left w:w="12" w:type="dxa"/>
              <w:bottom w:w="8" w:type="dxa"/>
              <w:right w:w="12" w:type="dxa"/>
            </w:tcMar>
            <w:vAlign w:val="center"/>
          </w:tcPr>
          <w:p w14:paraId="579EBBD7" w14:textId="77777777" w:rsidR="00971480" w:rsidRPr="00E63D55" w:rsidRDefault="00971480" w:rsidP="007E55A6">
            <w:pPr>
              <w:spacing w:line="200" w:lineRule="exact"/>
              <w:rPr>
                <w:rFonts w:eastAsia="微軟正黑體"/>
              </w:rPr>
            </w:pPr>
            <w:r w:rsidRPr="00E63D55">
              <w:rPr>
                <w:rFonts w:eastAsia="微軟正黑體"/>
              </w:rPr>
              <w:t>Manufacturing</w:t>
            </w:r>
          </w:p>
        </w:tc>
      </w:tr>
      <w:tr w:rsidR="00971480" w:rsidRPr="00E63D55" w14:paraId="5BA8BB94" w14:textId="77777777" w:rsidTr="007E55A6">
        <w:trPr>
          <w:trHeight w:val="235"/>
        </w:trPr>
        <w:tc>
          <w:tcPr>
            <w:tcW w:w="850" w:type="dxa"/>
            <w:vAlign w:val="center"/>
          </w:tcPr>
          <w:p w14:paraId="2AB7E1BF" w14:textId="77777777" w:rsidR="00971480" w:rsidRPr="00E63D55" w:rsidRDefault="00971480" w:rsidP="007E55A6">
            <w:pPr>
              <w:spacing w:line="200" w:lineRule="exact"/>
              <w:jc w:val="center"/>
              <w:rPr>
                <w:rFonts w:eastAsia="微軟正黑體"/>
              </w:rPr>
            </w:pPr>
          </w:p>
        </w:tc>
        <w:tc>
          <w:tcPr>
            <w:tcW w:w="993" w:type="dxa"/>
            <w:tcMar>
              <w:top w:w="16" w:type="dxa"/>
              <w:left w:w="12" w:type="dxa"/>
              <w:bottom w:w="8" w:type="dxa"/>
              <w:right w:w="12" w:type="dxa"/>
            </w:tcMar>
            <w:vAlign w:val="center"/>
          </w:tcPr>
          <w:p w14:paraId="6B5C1328" w14:textId="77777777" w:rsidR="00971480" w:rsidRPr="00E63D55" w:rsidRDefault="00971480" w:rsidP="007E55A6">
            <w:pPr>
              <w:spacing w:line="200" w:lineRule="exact"/>
              <w:jc w:val="center"/>
              <w:rPr>
                <w:rFonts w:eastAsia="微軟正黑體"/>
                <w:lang w:val="en-GB"/>
              </w:rPr>
            </w:pPr>
            <w:r w:rsidRPr="00E63D55">
              <w:rPr>
                <w:rFonts w:eastAsia="微軟正黑體"/>
              </w:rPr>
              <w:t>08</w:t>
            </w:r>
          </w:p>
        </w:tc>
        <w:tc>
          <w:tcPr>
            <w:tcW w:w="851" w:type="dxa"/>
            <w:vAlign w:val="center"/>
          </w:tcPr>
          <w:p w14:paraId="4657DD44" w14:textId="77777777" w:rsidR="00971480" w:rsidRPr="00E63D55" w:rsidRDefault="00971480" w:rsidP="007E55A6">
            <w:pPr>
              <w:spacing w:line="200" w:lineRule="exact"/>
              <w:jc w:val="center"/>
              <w:rPr>
                <w:rFonts w:eastAsia="微軟正黑體"/>
              </w:rPr>
            </w:pPr>
          </w:p>
        </w:tc>
        <w:tc>
          <w:tcPr>
            <w:tcW w:w="7938" w:type="dxa"/>
            <w:tcMar>
              <w:top w:w="16" w:type="dxa"/>
              <w:left w:w="12" w:type="dxa"/>
              <w:bottom w:w="8" w:type="dxa"/>
              <w:right w:w="12" w:type="dxa"/>
            </w:tcMar>
            <w:vAlign w:val="center"/>
          </w:tcPr>
          <w:p w14:paraId="33D05DBC" w14:textId="77777777" w:rsidR="00971480" w:rsidRPr="00E63D55" w:rsidRDefault="00971480" w:rsidP="007E55A6">
            <w:pPr>
              <w:spacing w:line="200" w:lineRule="exact"/>
              <w:rPr>
                <w:rFonts w:eastAsia="微軟正黑體"/>
                <w:lang w:val="en-GB"/>
              </w:rPr>
            </w:pPr>
            <w:r w:rsidRPr="00E63D55">
              <w:rPr>
                <w:rFonts w:eastAsia="微軟正黑體"/>
                <w:lang w:val="en-US"/>
              </w:rPr>
              <w:t>Manufacture of Food Products and Prepared Animal Feeds</w:t>
            </w:r>
          </w:p>
        </w:tc>
      </w:tr>
      <w:tr w:rsidR="00971480" w:rsidRPr="00E63D55" w14:paraId="0D4935D4" w14:textId="77777777" w:rsidTr="007E55A6">
        <w:trPr>
          <w:trHeight w:val="319"/>
        </w:trPr>
        <w:tc>
          <w:tcPr>
            <w:tcW w:w="850" w:type="dxa"/>
            <w:vAlign w:val="center"/>
          </w:tcPr>
          <w:p w14:paraId="73310523" w14:textId="77777777" w:rsidR="00971480" w:rsidRPr="00E63D55" w:rsidRDefault="00971480" w:rsidP="007E55A6">
            <w:pPr>
              <w:spacing w:line="200" w:lineRule="exact"/>
              <w:jc w:val="center"/>
              <w:rPr>
                <w:rFonts w:eastAsia="微軟正黑體"/>
                <w:lang w:val="en-US"/>
              </w:rPr>
            </w:pPr>
          </w:p>
        </w:tc>
        <w:tc>
          <w:tcPr>
            <w:tcW w:w="993" w:type="dxa"/>
            <w:tcMar>
              <w:top w:w="16" w:type="dxa"/>
              <w:left w:w="12" w:type="dxa"/>
              <w:bottom w:w="8" w:type="dxa"/>
              <w:right w:w="12" w:type="dxa"/>
            </w:tcMar>
            <w:vAlign w:val="center"/>
          </w:tcPr>
          <w:p w14:paraId="3A9F10E4" w14:textId="77777777" w:rsidR="00971480" w:rsidRPr="00E63D55" w:rsidRDefault="00971480" w:rsidP="007E55A6">
            <w:pPr>
              <w:spacing w:line="200" w:lineRule="exact"/>
              <w:jc w:val="center"/>
              <w:rPr>
                <w:rFonts w:eastAsia="微軟正黑體"/>
                <w:lang w:val="en-GB"/>
              </w:rPr>
            </w:pPr>
            <w:r w:rsidRPr="00E63D55">
              <w:rPr>
                <w:rFonts w:eastAsia="微軟正黑體"/>
              </w:rPr>
              <w:t>09</w:t>
            </w:r>
          </w:p>
        </w:tc>
        <w:tc>
          <w:tcPr>
            <w:tcW w:w="851" w:type="dxa"/>
            <w:vAlign w:val="center"/>
          </w:tcPr>
          <w:p w14:paraId="0357DA5E" w14:textId="77777777" w:rsidR="00971480" w:rsidRPr="00E63D55" w:rsidRDefault="00971480" w:rsidP="007E55A6">
            <w:pPr>
              <w:spacing w:line="200" w:lineRule="exact"/>
              <w:jc w:val="center"/>
              <w:rPr>
                <w:rFonts w:eastAsia="微軟正黑體"/>
              </w:rPr>
            </w:pPr>
          </w:p>
        </w:tc>
        <w:tc>
          <w:tcPr>
            <w:tcW w:w="7938" w:type="dxa"/>
            <w:tcMar>
              <w:top w:w="16" w:type="dxa"/>
              <w:left w:w="12" w:type="dxa"/>
              <w:bottom w:w="8" w:type="dxa"/>
              <w:right w:w="12" w:type="dxa"/>
            </w:tcMar>
            <w:vAlign w:val="center"/>
          </w:tcPr>
          <w:p w14:paraId="5C60EBF6" w14:textId="77777777" w:rsidR="00971480" w:rsidRPr="00E63D55" w:rsidRDefault="00971480" w:rsidP="007E55A6">
            <w:pPr>
              <w:spacing w:line="200" w:lineRule="exact"/>
              <w:rPr>
                <w:rFonts w:eastAsia="微軟正黑體"/>
                <w:lang w:val="en-GB"/>
              </w:rPr>
            </w:pPr>
            <w:r w:rsidRPr="00E63D55">
              <w:rPr>
                <w:rFonts w:eastAsia="微軟正黑體"/>
              </w:rPr>
              <w:t>Manufacture of Beverages</w:t>
            </w:r>
          </w:p>
        </w:tc>
      </w:tr>
      <w:tr w:rsidR="00971480" w:rsidRPr="00E63D55" w14:paraId="3BECBAAA" w14:textId="77777777" w:rsidTr="007E55A6">
        <w:trPr>
          <w:trHeight w:val="319"/>
        </w:trPr>
        <w:tc>
          <w:tcPr>
            <w:tcW w:w="850" w:type="dxa"/>
            <w:vAlign w:val="center"/>
          </w:tcPr>
          <w:p w14:paraId="4CA2CA5A" w14:textId="77777777" w:rsidR="00971480" w:rsidRPr="00E63D55" w:rsidRDefault="00971480" w:rsidP="007E55A6">
            <w:pPr>
              <w:spacing w:line="200" w:lineRule="exact"/>
              <w:jc w:val="center"/>
              <w:rPr>
                <w:rFonts w:eastAsia="微軟正黑體"/>
                <w:lang w:val="en-GB"/>
              </w:rPr>
            </w:pPr>
          </w:p>
        </w:tc>
        <w:tc>
          <w:tcPr>
            <w:tcW w:w="993" w:type="dxa"/>
            <w:tcMar>
              <w:top w:w="16" w:type="dxa"/>
              <w:left w:w="12" w:type="dxa"/>
              <w:bottom w:w="8" w:type="dxa"/>
              <w:right w:w="12" w:type="dxa"/>
            </w:tcMar>
            <w:vAlign w:val="center"/>
          </w:tcPr>
          <w:p w14:paraId="1C39AB59" w14:textId="77777777" w:rsidR="00971480" w:rsidRPr="00E63D55" w:rsidRDefault="00971480" w:rsidP="007E55A6">
            <w:pPr>
              <w:spacing w:line="200" w:lineRule="exact"/>
              <w:jc w:val="center"/>
              <w:rPr>
                <w:rFonts w:eastAsia="微軟正黑體"/>
                <w:lang w:val="en-GB"/>
              </w:rPr>
            </w:pPr>
            <w:r w:rsidRPr="00E63D55">
              <w:rPr>
                <w:rFonts w:eastAsia="微軟正黑體"/>
                <w:lang w:val="en-GB"/>
              </w:rPr>
              <w:t>10</w:t>
            </w:r>
          </w:p>
        </w:tc>
        <w:tc>
          <w:tcPr>
            <w:tcW w:w="851" w:type="dxa"/>
            <w:vAlign w:val="center"/>
          </w:tcPr>
          <w:p w14:paraId="6B6F4833" w14:textId="77777777" w:rsidR="00971480" w:rsidRPr="00E63D55" w:rsidRDefault="00971480" w:rsidP="007E55A6">
            <w:pPr>
              <w:spacing w:line="200" w:lineRule="exact"/>
              <w:jc w:val="center"/>
              <w:rPr>
                <w:rFonts w:eastAsia="微軟正黑體"/>
              </w:rPr>
            </w:pPr>
          </w:p>
        </w:tc>
        <w:tc>
          <w:tcPr>
            <w:tcW w:w="7938" w:type="dxa"/>
            <w:tcMar>
              <w:top w:w="16" w:type="dxa"/>
              <w:left w:w="12" w:type="dxa"/>
              <w:bottom w:w="8" w:type="dxa"/>
              <w:right w:w="12" w:type="dxa"/>
            </w:tcMar>
            <w:vAlign w:val="center"/>
          </w:tcPr>
          <w:p w14:paraId="2731C8AF" w14:textId="77777777" w:rsidR="00971480" w:rsidRPr="00E63D55" w:rsidRDefault="00971480" w:rsidP="007E55A6">
            <w:pPr>
              <w:spacing w:line="200" w:lineRule="exact"/>
              <w:rPr>
                <w:rFonts w:eastAsia="微軟正黑體"/>
              </w:rPr>
            </w:pPr>
            <w:r w:rsidRPr="00E63D55">
              <w:rPr>
                <w:rFonts w:eastAsia="微軟正黑體"/>
              </w:rPr>
              <w:t>Manufacture of Tobacco Products</w:t>
            </w:r>
          </w:p>
        </w:tc>
      </w:tr>
      <w:tr w:rsidR="00971480" w:rsidRPr="00E63D55" w14:paraId="2934B113" w14:textId="77777777" w:rsidTr="007E55A6">
        <w:trPr>
          <w:trHeight w:val="319"/>
        </w:trPr>
        <w:tc>
          <w:tcPr>
            <w:tcW w:w="850" w:type="dxa"/>
            <w:vAlign w:val="center"/>
          </w:tcPr>
          <w:p w14:paraId="03C1E47A" w14:textId="77777777" w:rsidR="00971480" w:rsidRPr="00E63D55" w:rsidRDefault="00971480" w:rsidP="007E55A6">
            <w:pPr>
              <w:spacing w:line="200" w:lineRule="exact"/>
              <w:jc w:val="center"/>
              <w:rPr>
                <w:rFonts w:eastAsia="微軟正黑體"/>
                <w:lang w:val="en-GB"/>
              </w:rPr>
            </w:pPr>
          </w:p>
        </w:tc>
        <w:tc>
          <w:tcPr>
            <w:tcW w:w="993" w:type="dxa"/>
            <w:tcMar>
              <w:top w:w="16" w:type="dxa"/>
              <w:left w:w="12" w:type="dxa"/>
              <w:bottom w:w="8" w:type="dxa"/>
              <w:right w:w="12" w:type="dxa"/>
            </w:tcMar>
            <w:vAlign w:val="center"/>
          </w:tcPr>
          <w:p w14:paraId="4066D232" w14:textId="77777777" w:rsidR="00971480" w:rsidRPr="00E63D55" w:rsidRDefault="00971480" w:rsidP="007E55A6">
            <w:pPr>
              <w:spacing w:line="200" w:lineRule="exact"/>
              <w:jc w:val="center"/>
              <w:rPr>
                <w:rFonts w:eastAsia="微軟正黑體"/>
                <w:lang w:val="en-GB"/>
              </w:rPr>
            </w:pPr>
            <w:r w:rsidRPr="00E63D55">
              <w:rPr>
                <w:rFonts w:eastAsia="微軟正黑體"/>
                <w:lang w:val="en-GB"/>
              </w:rPr>
              <w:t>11</w:t>
            </w:r>
          </w:p>
        </w:tc>
        <w:tc>
          <w:tcPr>
            <w:tcW w:w="851" w:type="dxa"/>
            <w:vAlign w:val="center"/>
          </w:tcPr>
          <w:p w14:paraId="439A92A5" w14:textId="77777777" w:rsidR="00971480" w:rsidRPr="00E63D55" w:rsidRDefault="00971480" w:rsidP="007E55A6">
            <w:pPr>
              <w:spacing w:line="200" w:lineRule="exact"/>
              <w:jc w:val="center"/>
              <w:rPr>
                <w:rFonts w:eastAsia="微軟正黑體"/>
              </w:rPr>
            </w:pPr>
          </w:p>
        </w:tc>
        <w:tc>
          <w:tcPr>
            <w:tcW w:w="7938" w:type="dxa"/>
            <w:tcMar>
              <w:top w:w="16" w:type="dxa"/>
              <w:left w:w="12" w:type="dxa"/>
              <w:bottom w:w="8" w:type="dxa"/>
              <w:right w:w="12" w:type="dxa"/>
            </w:tcMar>
            <w:vAlign w:val="center"/>
          </w:tcPr>
          <w:p w14:paraId="1BF88C8D" w14:textId="77777777" w:rsidR="00971480" w:rsidRPr="00E63D55" w:rsidRDefault="00971480" w:rsidP="007E55A6">
            <w:pPr>
              <w:spacing w:line="200" w:lineRule="exact"/>
              <w:rPr>
                <w:rFonts w:eastAsia="微軟正黑體"/>
              </w:rPr>
            </w:pPr>
            <w:r w:rsidRPr="00E63D55">
              <w:rPr>
                <w:rFonts w:eastAsia="微軟正黑體"/>
              </w:rPr>
              <w:t>Manufacture of Textiles</w:t>
            </w:r>
          </w:p>
        </w:tc>
      </w:tr>
      <w:tr w:rsidR="00971480" w:rsidRPr="00E63D55" w14:paraId="2B904D41" w14:textId="77777777" w:rsidTr="007E55A6">
        <w:trPr>
          <w:trHeight w:val="319"/>
        </w:trPr>
        <w:tc>
          <w:tcPr>
            <w:tcW w:w="850" w:type="dxa"/>
            <w:vAlign w:val="center"/>
          </w:tcPr>
          <w:p w14:paraId="6579F40D" w14:textId="77777777" w:rsidR="00971480" w:rsidRPr="00E63D55" w:rsidRDefault="00971480" w:rsidP="007E55A6">
            <w:pPr>
              <w:spacing w:line="200" w:lineRule="exact"/>
              <w:jc w:val="center"/>
              <w:rPr>
                <w:rFonts w:eastAsia="微軟正黑體"/>
                <w:lang w:val="en-GB"/>
              </w:rPr>
            </w:pPr>
          </w:p>
        </w:tc>
        <w:tc>
          <w:tcPr>
            <w:tcW w:w="993" w:type="dxa"/>
            <w:tcMar>
              <w:top w:w="16" w:type="dxa"/>
              <w:left w:w="12" w:type="dxa"/>
              <w:bottom w:w="8" w:type="dxa"/>
              <w:right w:w="12" w:type="dxa"/>
            </w:tcMar>
            <w:vAlign w:val="center"/>
          </w:tcPr>
          <w:p w14:paraId="129481E0" w14:textId="77777777" w:rsidR="00971480" w:rsidRPr="00E63D55" w:rsidRDefault="00971480" w:rsidP="007E55A6">
            <w:pPr>
              <w:spacing w:line="200" w:lineRule="exact"/>
              <w:jc w:val="center"/>
              <w:rPr>
                <w:rFonts w:eastAsia="微軟正黑體"/>
                <w:lang w:val="en-GB"/>
              </w:rPr>
            </w:pPr>
            <w:r w:rsidRPr="00E63D55">
              <w:rPr>
                <w:rFonts w:eastAsia="微軟正黑體"/>
                <w:lang w:val="en-GB"/>
              </w:rPr>
              <w:t>12</w:t>
            </w:r>
          </w:p>
        </w:tc>
        <w:tc>
          <w:tcPr>
            <w:tcW w:w="851" w:type="dxa"/>
            <w:vAlign w:val="center"/>
          </w:tcPr>
          <w:p w14:paraId="6647181C" w14:textId="77777777" w:rsidR="00971480" w:rsidRPr="00E63D55" w:rsidRDefault="00971480" w:rsidP="007E55A6">
            <w:pPr>
              <w:spacing w:line="200" w:lineRule="exact"/>
              <w:jc w:val="center"/>
              <w:rPr>
                <w:rFonts w:eastAsia="微軟正黑體"/>
              </w:rPr>
            </w:pPr>
          </w:p>
        </w:tc>
        <w:tc>
          <w:tcPr>
            <w:tcW w:w="7938" w:type="dxa"/>
            <w:tcMar>
              <w:top w:w="16" w:type="dxa"/>
              <w:left w:w="12" w:type="dxa"/>
              <w:bottom w:w="8" w:type="dxa"/>
              <w:right w:w="12" w:type="dxa"/>
            </w:tcMar>
            <w:vAlign w:val="center"/>
          </w:tcPr>
          <w:p w14:paraId="5074CAAE" w14:textId="77777777" w:rsidR="00971480" w:rsidRPr="00E63D55" w:rsidRDefault="00971480" w:rsidP="007E55A6">
            <w:pPr>
              <w:spacing w:line="200" w:lineRule="exact"/>
              <w:rPr>
                <w:rFonts w:eastAsia="微軟正黑體"/>
                <w:lang w:val="en-US"/>
              </w:rPr>
            </w:pPr>
            <w:r w:rsidRPr="00E63D55">
              <w:rPr>
                <w:rFonts w:eastAsia="微軟正黑體"/>
                <w:lang w:val="en-US"/>
              </w:rPr>
              <w:t>Manufacture of Wearing Apparel and Clothing Accessories</w:t>
            </w:r>
          </w:p>
        </w:tc>
      </w:tr>
      <w:tr w:rsidR="00971480" w:rsidRPr="00E63D55" w14:paraId="6A426A48" w14:textId="77777777" w:rsidTr="007E55A6">
        <w:trPr>
          <w:trHeight w:val="319"/>
        </w:trPr>
        <w:tc>
          <w:tcPr>
            <w:tcW w:w="850" w:type="dxa"/>
            <w:vAlign w:val="center"/>
          </w:tcPr>
          <w:p w14:paraId="59F07A7F" w14:textId="77777777" w:rsidR="00971480" w:rsidRPr="00E63D55" w:rsidRDefault="00971480" w:rsidP="007E55A6">
            <w:pPr>
              <w:spacing w:line="200" w:lineRule="exact"/>
              <w:jc w:val="center"/>
              <w:rPr>
                <w:rFonts w:eastAsia="微軟正黑體"/>
                <w:lang w:val="en-GB"/>
              </w:rPr>
            </w:pPr>
          </w:p>
        </w:tc>
        <w:tc>
          <w:tcPr>
            <w:tcW w:w="993" w:type="dxa"/>
            <w:tcMar>
              <w:top w:w="16" w:type="dxa"/>
              <w:left w:w="12" w:type="dxa"/>
              <w:bottom w:w="8" w:type="dxa"/>
              <w:right w:w="12" w:type="dxa"/>
            </w:tcMar>
            <w:vAlign w:val="center"/>
          </w:tcPr>
          <w:p w14:paraId="799849B4" w14:textId="77777777" w:rsidR="00971480" w:rsidRPr="00E63D55" w:rsidRDefault="00971480" w:rsidP="007E55A6">
            <w:pPr>
              <w:spacing w:line="200" w:lineRule="exact"/>
              <w:jc w:val="center"/>
              <w:rPr>
                <w:rFonts w:eastAsia="微軟正黑體"/>
                <w:lang w:val="en-GB"/>
              </w:rPr>
            </w:pPr>
            <w:r w:rsidRPr="00E63D55">
              <w:rPr>
                <w:rFonts w:eastAsia="微軟正黑體"/>
                <w:lang w:val="en-GB"/>
              </w:rPr>
              <w:t>13</w:t>
            </w:r>
          </w:p>
        </w:tc>
        <w:tc>
          <w:tcPr>
            <w:tcW w:w="851" w:type="dxa"/>
            <w:vAlign w:val="center"/>
          </w:tcPr>
          <w:p w14:paraId="625069FC" w14:textId="77777777" w:rsidR="00971480" w:rsidRPr="00E63D55" w:rsidRDefault="00971480" w:rsidP="007E55A6">
            <w:pPr>
              <w:spacing w:line="200" w:lineRule="exact"/>
              <w:jc w:val="center"/>
              <w:rPr>
                <w:rFonts w:eastAsia="微軟正黑體"/>
              </w:rPr>
            </w:pPr>
          </w:p>
        </w:tc>
        <w:tc>
          <w:tcPr>
            <w:tcW w:w="7938" w:type="dxa"/>
            <w:tcMar>
              <w:top w:w="16" w:type="dxa"/>
              <w:left w:w="12" w:type="dxa"/>
              <w:bottom w:w="8" w:type="dxa"/>
              <w:right w:w="12" w:type="dxa"/>
            </w:tcMar>
            <w:vAlign w:val="center"/>
          </w:tcPr>
          <w:p w14:paraId="41FEE275" w14:textId="77777777" w:rsidR="00971480" w:rsidRPr="00E63D55" w:rsidRDefault="00971480" w:rsidP="007E55A6">
            <w:pPr>
              <w:spacing w:line="200" w:lineRule="exact"/>
              <w:rPr>
                <w:rFonts w:eastAsia="微軟正黑體"/>
                <w:lang w:val="en-US"/>
              </w:rPr>
            </w:pPr>
            <w:r w:rsidRPr="00E63D55">
              <w:rPr>
                <w:rFonts w:eastAsia="微軟正黑體"/>
                <w:lang w:val="en-US"/>
              </w:rPr>
              <w:t>Manufacture of Leather, Fur and Related Products</w:t>
            </w:r>
          </w:p>
        </w:tc>
      </w:tr>
      <w:tr w:rsidR="00971480" w:rsidRPr="00E63D55" w14:paraId="43C4B605" w14:textId="77777777" w:rsidTr="007E55A6">
        <w:trPr>
          <w:trHeight w:val="319"/>
        </w:trPr>
        <w:tc>
          <w:tcPr>
            <w:tcW w:w="850" w:type="dxa"/>
            <w:vAlign w:val="center"/>
          </w:tcPr>
          <w:p w14:paraId="10F44CD0" w14:textId="77777777" w:rsidR="00971480" w:rsidRPr="00E63D55" w:rsidRDefault="00971480" w:rsidP="007E55A6">
            <w:pPr>
              <w:spacing w:line="200" w:lineRule="exact"/>
              <w:jc w:val="center"/>
              <w:rPr>
                <w:rFonts w:eastAsia="微軟正黑體"/>
                <w:lang w:val="en-GB"/>
              </w:rPr>
            </w:pPr>
          </w:p>
        </w:tc>
        <w:tc>
          <w:tcPr>
            <w:tcW w:w="993" w:type="dxa"/>
            <w:tcMar>
              <w:top w:w="16" w:type="dxa"/>
              <w:left w:w="12" w:type="dxa"/>
              <w:bottom w:w="8" w:type="dxa"/>
              <w:right w:w="12" w:type="dxa"/>
            </w:tcMar>
            <w:vAlign w:val="center"/>
          </w:tcPr>
          <w:p w14:paraId="07337652" w14:textId="77777777" w:rsidR="00971480" w:rsidRPr="00E63D55" w:rsidRDefault="00971480" w:rsidP="007E55A6">
            <w:pPr>
              <w:spacing w:line="200" w:lineRule="exact"/>
              <w:jc w:val="center"/>
              <w:rPr>
                <w:rFonts w:eastAsia="微軟正黑體"/>
                <w:lang w:val="en-GB"/>
              </w:rPr>
            </w:pPr>
            <w:r w:rsidRPr="00E63D55">
              <w:rPr>
                <w:rFonts w:eastAsia="微軟正黑體"/>
                <w:lang w:val="en-GB"/>
              </w:rPr>
              <w:t>14</w:t>
            </w:r>
          </w:p>
        </w:tc>
        <w:tc>
          <w:tcPr>
            <w:tcW w:w="851" w:type="dxa"/>
            <w:vAlign w:val="center"/>
          </w:tcPr>
          <w:p w14:paraId="5C4EE873" w14:textId="77777777" w:rsidR="00971480" w:rsidRPr="00E63D55" w:rsidRDefault="00971480" w:rsidP="007E55A6">
            <w:pPr>
              <w:spacing w:line="200" w:lineRule="exact"/>
              <w:jc w:val="center"/>
              <w:rPr>
                <w:rFonts w:eastAsia="微軟正黑體"/>
              </w:rPr>
            </w:pPr>
          </w:p>
        </w:tc>
        <w:tc>
          <w:tcPr>
            <w:tcW w:w="7938" w:type="dxa"/>
            <w:tcMar>
              <w:top w:w="16" w:type="dxa"/>
              <w:left w:w="12" w:type="dxa"/>
              <w:bottom w:w="8" w:type="dxa"/>
              <w:right w:w="12" w:type="dxa"/>
            </w:tcMar>
            <w:vAlign w:val="center"/>
          </w:tcPr>
          <w:p w14:paraId="5A387A9D" w14:textId="77777777" w:rsidR="00971480" w:rsidRPr="00E63D55" w:rsidRDefault="00971480" w:rsidP="007E55A6">
            <w:pPr>
              <w:spacing w:line="200" w:lineRule="exact"/>
              <w:rPr>
                <w:rFonts w:eastAsia="微軟正黑體"/>
                <w:lang w:val="en-GB"/>
              </w:rPr>
            </w:pPr>
            <w:r w:rsidRPr="00E63D55">
              <w:rPr>
                <w:rFonts w:eastAsia="微軟正黑體"/>
                <w:lang w:val="en-US"/>
              </w:rPr>
              <w:t>Manufacture of Wood and of Products of Wood and Bamboo</w:t>
            </w:r>
          </w:p>
        </w:tc>
      </w:tr>
      <w:tr w:rsidR="00971480" w:rsidRPr="00E63D55" w14:paraId="511F7257" w14:textId="77777777" w:rsidTr="007E55A6">
        <w:trPr>
          <w:trHeight w:val="319"/>
        </w:trPr>
        <w:tc>
          <w:tcPr>
            <w:tcW w:w="850" w:type="dxa"/>
            <w:vAlign w:val="center"/>
          </w:tcPr>
          <w:p w14:paraId="6C87C79D" w14:textId="77777777" w:rsidR="00971480" w:rsidRPr="00E63D55" w:rsidRDefault="00971480" w:rsidP="007E55A6">
            <w:pPr>
              <w:spacing w:line="200" w:lineRule="exact"/>
              <w:jc w:val="center"/>
              <w:rPr>
                <w:rFonts w:eastAsia="微軟正黑體"/>
                <w:lang w:val="en-GB"/>
              </w:rPr>
            </w:pPr>
          </w:p>
        </w:tc>
        <w:tc>
          <w:tcPr>
            <w:tcW w:w="993" w:type="dxa"/>
            <w:tcMar>
              <w:top w:w="16" w:type="dxa"/>
              <w:left w:w="12" w:type="dxa"/>
              <w:bottom w:w="8" w:type="dxa"/>
              <w:right w:w="12" w:type="dxa"/>
            </w:tcMar>
            <w:vAlign w:val="center"/>
          </w:tcPr>
          <w:p w14:paraId="3001BE28" w14:textId="77777777" w:rsidR="00971480" w:rsidRPr="00E63D55" w:rsidRDefault="00971480" w:rsidP="007E55A6">
            <w:pPr>
              <w:spacing w:line="200" w:lineRule="exact"/>
              <w:jc w:val="center"/>
              <w:rPr>
                <w:rFonts w:eastAsia="微軟正黑體"/>
                <w:lang w:val="en-GB"/>
              </w:rPr>
            </w:pPr>
            <w:r w:rsidRPr="00E63D55">
              <w:rPr>
                <w:rFonts w:eastAsia="微軟正黑體"/>
                <w:lang w:val="en-GB"/>
              </w:rPr>
              <w:t>15</w:t>
            </w:r>
          </w:p>
        </w:tc>
        <w:tc>
          <w:tcPr>
            <w:tcW w:w="851" w:type="dxa"/>
            <w:vAlign w:val="center"/>
          </w:tcPr>
          <w:p w14:paraId="4DE8E291" w14:textId="77777777" w:rsidR="00971480" w:rsidRPr="00E63D55" w:rsidRDefault="00971480" w:rsidP="007E55A6">
            <w:pPr>
              <w:spacing w:line="200" w:lineRule="exact"/>
              <w:jc w:val="center"/>
              <w:rPr>
                <w:rFonts w:eastAsia="微軟正黑體"/>
              </w:rPr>
            </w:pPr>
          </w:p>
        </w:tc>
        <w:tc>
          <w:tcPr>
            <w:tcW w:w="7938" w:type="dxa"/>
            <w:tcMar>
              <w:top w:w="16" w:type="dxa"/>
              <w:left w:w="12" w:type="dxa"/>
              <w:bottom w:w="8" w:type="dxa"/>
              <w:right w:w="12" w:type="dxa"/>
            </w:tcMar>
            <w:vAlign w:val="center"/>
          </w:tcPr>
          <w:p w14:paraId="7A48ACF0" w14:textId="77777777" w:rsidR="00971480" w:rsidRPr="00E63D55" w:rsidRDefault="00971480" w:rsidP="007E55A6">
            <w:pPr>
              <w:spacing w:line="200" w:lineRule="exact"/>
              <w:rPr>
                <w:rFonts w:eastAsia="微軟正黑體"/>
                <w:lang w:val="en-GB"/>
              </w:rPr>
            </w:pPr>
            <w:r w:rsidRPr="00E63D55">
              <w:rPr>
                <w:rFonts w:eastAsia="微軟正黑體"/>
                <w:lang w:val="en-US"/>
              </w:rPr>
              <w:t>Manufacture of Paper and Paper Products</w:t>
            </w:r>
          </w:p>
        </w:tc>
      </w:tr>
      <w:tr w:rsidR="00971480" w:rsidRPr="00E63D55" w14:paraId="73386742" w14:textId="77777777" w:rsidTr="007E55A6">
        <w:trPr>
          <w:trHeight w:val="319"/>
        </w:trPr>
        <w:tc>
          <w:tcPr>
            <w:tcW w:w="850" w:type="dxa"/>
            <w:vAlign w:val="center"/>
          </w:tcPr>
          <w:p w14:paraId="3E7256E3" w14:textId="77777777" w:rsidR="00971480" w:rsidRPr="00E63D55" w:rsidRDefault="00971480" w:rsidP="007E55A6">
            <w:pPr>
              <w:spacing w:line="200" w:lineRule="exact"/>
              <w:jc w:val="center"/>
              <w:rPr>
                <w:rFonts w:eastAsia="微軟正黑體"/>
                <w:lang w:val="en-GB"/>
              </w:rPr>
            </w:pPr>
          </w:p>
        </w:tc>
        <w:tc>
          <w:tcPr>
            <w:tcW w:w="993" w:type="dxa"/>
            <w:tcMar>
              <w:top w:w="16" w:type="dxa"/>
              <w:left w:w="12" w:type="dxa"/>
              <w:bottom w:w="8" w:type="dxa"/>
              <w:right w:w="12" w:type="dxa"/>
            </w:tcMar>
            <w:vAlign w:val="center"/>
          </w:tcPr>
          <w:p w14:paraId="437C0FCA" w14:textId="77777777" w:rsidR="00971480" w:rsidRPr="00E63D55" w:rsidRDefault="00971480" w:rsidP="007E55A6">
            <w:pPr>
              <w:spacing w:line="200" w:lineRule="exact"/>
              <w:jc w:val="center"/>
              <w:rPr>
                <w:rFonts w:eastAsia="微軟正黑體"/>
                <w:lang w:val="en-GB"/>
              </w:rPr>
            </w:pPr>
            <w:r w:rsidRPr="00E63D55">
              <w:rPr>
                <w:rFonts w:eastAsia="微軟正黑體"/>
                <w:lang w:val="en-GB"/>
              </w:rPr>
              <w:t>16</w:t>
            </w:r>
          </w:p>
        </w:tc>
        <w:tc>
          <w:tcPr>
            <w:tcW w:w="851" w:type="dxa"/>
            <w:vAlign w:val="center"/>
          </w:tcPr>
          <w:p w14:paraId="0976A39C" w14:textId="77777777" w:rsidR="00971480" w:rsidRPr="00E63D55" w:rsidRDefault="00971480" w:rsidP="007E55A6">
            <w:pPr>
              <w:spacing w:line="200" w:lineRule="exact"/>
              <w:jc w:val="center"/>
              <w:rPr>
                <w:rFonts w:eastAsia="微軟正黑體"/>
              </w:rPr>
            </w:pPr>
          </w:p>
        </w:tc>
        <w:tc>
          <w:tcPr>
            <w:tcW w:w="7938" w:type="dxa"/>
            <w:tcMar>
              <w:top w:w="16" w:type="dxa"/>
              <w:left w:w="12" w:type="dxa"/>
              <w:bottom w:w="8" w:type="dxa"/>
              <w:right w:w="12" w:type="dxa"/>
            </w:tcMar>
            <w:vAlign w:val="center"/>
          </w:tcPr>
          <w:p w14:paraId="276F4861" w14:textId="77777777" w:rsidR="00971480" w:rsidRPr="00E63D55" w:rsidRDefault="00971480" w:rsidP="007E55A6">
            <w:pPr>
              <w:spacing w:line="200" w:lineRule="exact"/>
              <w:rPr>
                <w:rFonts w:eastAsia="微軟正黑體"/>
                <w:lang w:val="en-GB"/>
              </w:rPr>
            </w:pPr>
            <w:r w:rsidRPr="00E63D55">
              <w:rPr>
                <w:rFonts w:eastAsia="微軟正黑體"/>
                <w:lang w:val="en-US"/>
              </w:rPr>
              <w:t>Printing and Reproduction of Recorded Media</w:t>
            </w:r>
          </w:p>
        </w:tc>
      </w:tr>
      <w:tr w:rsidR="00971480" w:rsidRPr="00E63D55" w14:paraId="7B7E793D" w14:textId="77777777" w:rsidTr="007E55A6">
        <w:trPr>
          <w:trHeight w:val="319"/>
        </w:trPr>
        <w:tc>
          <w:tcPr>
            <w:tcW w:w="850" w:type="dxa"/>
            <w:vAlign w:val="center"/>
          </w:tcPr>
          <w:p w14:paraId="55DE4DC1" w14:textId="77777777" w:rsidR="00971480" w:rsidRPr="00E63D55" w:rsidRDefault="00971480" w:rsidP="007E55A6">
            <w:pPr>
              <w:spacing w:line="200" w:lineRule="exact"/>
              <w:jc w:val="center"/>
              <w:rPr>
                <w:rFonts w:eastAsia="微軟正黑體"/>
                <w:lang w:val="en-GB"/>
              </w:rPr>
            </w:pPr>
          </w:p>
        </w:tc>
        <w:tc>
          <w:tcPr>
            <w:tcW w:w="993" w:type="dxa"/>
            <w:tcMar>
              <w:top w:w="16" w:type="dxa"/>
              <w:left w:w="12" w:type="dxa"/>
              <w:bottom w:w="8" w:type="dxa"/>
              <w:right w:w="12" w:type="dxa"/>
            </w:tcMar>
            <w:vAlign w:val="center"/>
          </w:tcPr>
          <w:p w14:paraId="4C59CBD7" w14:textId="77777777" w:rsidR="00971480" w:rsidRPr="00E63D55" w:rsidRDefault="00971480" w:rsidP="007E55A6">
            <w:pPr>
              <w:spacing w:line="200" w:lineRule="exact"/>
              <w:jc w:val="center"/>
              <w:rPr>
                <w:rFonts w:eastAsia="微軟正黑體"/>
                <w:lang w:val="en-GB"/>
              </w:rPr>
            </w:pPr>
            <w:r w:rsidRPr="00E63D55">
              <w:rPr>
                <w:rFonts w:eastAsia="微軟正黑體"/>
                <w:lang w:val="en-GB"/>
              </w:rPr>
              <w:t>17</w:t>
            </w:r>
          </w:p>
        </w:tc>
        <w:tc>
          <w:tcPr>
            <w:tcW w:w="851" w:type="dxa"/>
            <w:vAlign w:val="center"/>
          </w:tcPr>
          <w:p w14:paraId="2BEDD212" w14:textId="77777777" w:rsidR="00971480" w:rsidRPr="00E63D55" w:rsidRDefault="00971480" w:rsidP="007E55A6">
            <w:pPr>
              <w:spacing w:line="200" w:lineRule="exact"/>
              <w:jc w:val="center"/>
              <w:rPr>
                <w:rFonts w:eastAsia="微軟正黑體"/>
              </w:rPr>
            </w:pPr>
          </w:p>
        </w:tc>
        <w:tc>
          <w:tcPr>
            <w:tcW w:w="7938" w:type="dxa"/>
            <w:tcMar>
              <w:top w:w="16" w:type="dxa"/>
              <w:left w:w="12" w:type="dxa"/>
              <w:bottom w:w="8" w:type="dxa"/>
              <w:right w:w="12" w:type="dxa"/>
            </w:tcMar>
            <w:vAlign w:val="center"/>
          </w:tcPr>
          <w:p w14:paraId="5DA0C3A5" w14:textId="77777777" w:rsidR="00971480" w:rsidRPr="00E63D55" w:rsidRDefault="00971480" w:rsidP="007E55A6">
            <w:pPr>
              <w:spacing w:line="200" w:lineRule="exact"/>
              <w:rPr>
                <w:rFonts w:eastAsia="微軟正黑體"/>
                <w:lang w:val="en-GB"/>
              </w:rPr>
            </w:pPr>
            <w:r w:rsidRPr="00E63D55">
              <w:rPr>
                <w:rFonts w:eastAsia="微軟正黑體"/>
                <w:lang w:val="en-US"/>
              </w:rPr>
              <w:t>Manufacture of Petroleum and Coal Products</w:t>
            </w:r>
          </w:p>
        </w:tc>
      </w:tr>
      <w:tr w:rsidR="00971480" w:rsidRPr="00E63D55" w14:paraId="7C24714E" w14:textId="77777777" w:rsidTr="007E55A6">
        <w:trPr>
          <w:trHeight w:val="319"/>
        </w:trPr>
        <w:tc>
          <w:tcPr>
            <w:tcW w:w="850" w:type="dxa"/>
            <w:vAlign w:val="center"/>
          </w:tcPr>
          <w:p w14:paraId="3DFE135E" w14:textId="77777777" w:rsidR="00971480" w:rsidRPr="00E63D55" w:rsidRDefault="00971480" w:rsidP="007E55A6">
            <w:pPr>
              <w:spacing w:line="200" w:lineRule="exact"/>
              <w:jc w:val="center"/>
              <w:rPr>
                <w:rFonts w:eastAsia="微軟正黑體"/>
                <w:lang w:val="en-GB"/>
              </w:rPr>
            </w:pPr>
          </w:p>
        </w:tc>
        <w:tc>
          <w:tcPr>
            <w:tcW w:w="993" w:type="dxa"/>
            <w:tcMar>
              <w:top w:w="16" w:type="dxa"/>
              <w:left w:w="12" w:type="dxa"/>
              <w:bottom w:w="8" w:type="dxa"/>
              <w:right w:w="12" w:type="dxa"/>
            </w:tcMar>
            <w:vAlign w:val="center"/>
          </w:tcPr>
          <w:p w14:paraId="5739E0E0" w14:textId="77777777" w:rsidR="00971480" w:rsidRPr="00E63D55" w:rsidRDefault="00971480" w:rsidP="007E55A6">
            <w:pPr>
              <w:spacing w:line="200" w:lineRule="exact"/>
              <w:jc w:val="center"/>
              <w:rPr>
                <w:rFonts w:eastAsia="微軟正黑體"/>
                <w:lang w:val="en-GB"/>
              </w:rPr>
            </w:pPr>
            <w:r w:rsidRPr="00E63D55">
              <w:rPr>
                <w:rFonts w:eastAsia="微軟正黑體"/>
                <w:lang w:val="en-GB"/>
              </w:rPr>
              <w:t>18</w:t>
            </w:r>
          </w:p>
        </w:tc>
        <w:tc>
          <w:tcPr>
            <w:tcW w:w="851" w:type="dxa"/>
            <w:vAlign w:val="center"/>
          </w:tcPr>
          <w:p w14:paraId="6274E882" w14:textId="77777777" w:rsidR="00971480" w:rsidRPr="00E63D55" w:rsidRDefault="00971480" w:rsidP="007E55A6">
            <w:pPr>
              <w:spacing w:line="200" w:lineRule="exact"/>
              <w:jc w:val="center"/>
              <w:rPr>
                <w:rFonts w:eastAsia="微軟正黑體"/>
              </w:rPr>
            </w:pPr>
          </w:p>
        </w:tc>
        <w:tc>
          <w:tcPr>
            <w:tcW w:w="7938" w:type="dxa"/>
            <w:tcMar>
              <w:top w:w="16" w:type="dxa"/>
              <w:left w:w="12" w:type="dxa"/>
              <w:bottom w:w="8" w:type="dxa"/>
              <w:right w:w="12" w:type="dxa"/>
            </w:tcMar>
            <w:vAlign w:val="center"/>
          </w:tcPr>
          <w:p w14:paraId="3A08BC16" w14:textId="77777777" w:rsidR="00971480" w:rsidRPr="00E63D55" w:rsidRDefault="00971480" w:rsidP="007E55A6">
            <w:pPr>
              <w:spacing w:line="200" w:lineRule="exact"/>
              <w:rPr>
                <w:rFonts w:eastAsia="微軟正黑體"/>
                <w:lang w:val="en-GB"/>
              </w:rPr>
            </w:pPr>
            <w:r w:rsidRPr="00E63D55">
              <w:rPr>
                <w:rFonts w:eastAsia="微軟正黑體"/>
                <w:lang w:val="en-US"/>
              </w:rPr>
              <w:t>Manufacture of Chemical Material and Fertilizers</w:t>
            </w:r>
          </w:p>
        </w:tc>
      </w:tr>
      <w:tr w:rsidR="00971480" w:rsidRPr="00E63D55" w14:paraId="0AF83F22" w14:textId="77777777" w:rsidTr="007E55A6">
        <w:trPr>
          <w:trHeight w:val="319"/>
        </w:trPr>
        <w:tc>
          <w:tcPr>
            <w:tcW w:w="850" w:type="dxa"/>
            <w:vAlign w:val="center"/>
          </w:tcPr>
          <w:p w14:paraId="1D1BAAF5" w14:textId="77777777" w:rsidR="00971480" w:rsidRPr="00E63D55" w:rsidRDefault="00971480" w:rsidP="007E55A6">
            <w:pPr>
              <w:spacing w:line="200" w:lineRule="exact"/>
              <w:jc w:val="center"/>
              <w:rPr>
                <w:rFonts w:eastAsia="微軟正黑體"/>
                <w:lang w:val="en-GB"/>
              </w:rPr>
            </w:pPr>
          </w:p>
        </w:tc>
        <w:tc>
          <w:tcPr>
            <w:tcW w:w="993" w:type="dxa"/>
            <w:tcMar>
              <w:top w:w="16" w:type="dxa"/>
              <w:left w:w="12" w:type="dxa"/>
              <w:bottom w:w="8" w:type="dxa"/>
              <w:right w:w="12" w:type="dxa"/>
            </w:tcMar>
            <w:vAlign w:val="center"/>
          </w:tcPr>
          <w:p w14:paraId="497A48F4" w14:textId="77777777" w:rsidR="00971480" w:rsidRPr="00E63D55" w:rsidRDefault="00971480" w:rsidP="007E55A6">
            <w:pPr>
              <w:spacing w:line="200" w:lineRule="exact"/>
              <w:jc w:val="center"/>
              <w:rPr>
                <w:rFonts w:eastAsia="微軟正黑體"/>
                <w:lang w:val="en-GB"/>
              </w:rPr>
            </w:pPr>
            <w:r w:rsidRPr="00E63D55">
              <w:rPr>
                <w:rFonts w:eastAsia="微軟正黑體"/>
                <w:lang w:val="en-GB"/>
              </w:rPr>
              <w:t>19</w:t>
            </w:r>
          </w:p>
        </w:tc>
        <w:tc>
          <w:tcPr>
            <w:tcW w:w="851" w:type="dxa"/>
            <w:vAlign w:val="center"/>
          </w:tcPr>
          <w:p w14:paraId="734D8B35" w14:textId="77777777" w:rsidR="00971480" w:rsidRPr="00E63D55" w:rsidRDefault="00971480" w:rsidP="007E55A6">
            <w:pPr>
              <w:spacing w:line="200" w:lineRule="exact"/>
              <w:jc w:val="center"/>
              <w:rPr>
                <w:rFonts w:eastAsia="微軟正黑體"/>
              </w:rPr>
            </w:pPr>
          </w:p>
        </w:tc>
        <w:tc>
          <w:tcPr>
            <w:tcW w:w="7938" w:type="dxa"/>
            <w:tcMar>
              <w:top w:w="16" w:type="dxa"/>
              <w:left w:w="12" w:type="dxa"/>
              <w:bottom w:w="8" w:type="dxa"/>
              <w:right w:w="12" w:type="dxa"/>
            </w:tcMar>
            <w:vAlign w:val="center"/>
          </w:tcPr>
          <w:p w14:paraId="00E276E7" w14:textId="77777777" w:rsidR="00971480" w:rsidRPr="00E63D55" w:rsidRDefault="00971480" w:rsidP="007E55A6">
            <w:pPr>
              <w:spacing w:line="200" w:lineRule="exact"/>
              <w:rPr>
                <w:rFonts w:eastAsia="微軟正黑體"/>
                <w:lang w:val="en-US"/>
              </w:rPr>
            </w:pPr>
            <w:r w:rsidRPr="00E63D55">
              <w:rPr>
                <w:rFonts w:eastAsia="微軟正黑體"/>
                <w:lang w:val="en-US"/>
              </w:rPr>
              <w:t>Manufacture of Other Chemical Products</w:t>
            </w:r>
          </w:p>
        </w:tc>
      </w:tr>
      <w:tr w:rsidR="00971480" w:rsidRPr="00E63D55" w14:paraId="672579C4" w14:textId="77777777" w:rsidTr="007E55A6">
        <w:trPr>
          <w:trHeight w:val="319"/>
        </w:trPr>
        <w:tc>
          <w:tcPr>
            <w:tcW w:w="850" w:type="dxa"/>
            <w:vAlign w:val="center"/>
          </w:tcPr>
          <w:p w14:paraId="709AAC34" w14:textId="77777777" w:rsidR="00971480" w:rsidRPr="00E63D55" w:rsidRDefault="00971480" w:rsidP="007E55A6">
            <w:pPr>
              <w:spacing w:line="200" w:lineRule="exact"/>
              <w:jc w:val="center"/>
              <w:rPr>
                <w:rFonts w:eastAsia="微軟正黑體"/>
                <w:lang w:val="en-GB"/>
              </w:rPr>
            </w:pPr>
          </w:p>
        </w:tc>
        <w:tc>
          <w:tcPr>
            <w:tcW w:w="993" w:type="dxa"/>
            <w:tcMar>
              <w:top w:w="16" w:type="dxa"/>
              <w:left w:w="12" w:type="dxa"/>
              <w:bottom w:w="8" w:type="dxa"/>
              <w:right w:w="12" w:type="dxa"/>
            </w:tcMar>
            <w:vAlign w:val="center"/>
          </w:tcPr>
          <w:p w14:paraId="78CD3CB6" w14:textId="77777777" w:rsidR="00971480" w:rsidRPr="00E63D55" w:rsidRDefault="00971480" w:rsidP="007E55A6">
            <w:pPr>
              <w:spacing w:line="200" w:lineRule="exact"/>
              <w:jc w:val="center"/>
              <w:rPr>
                <w:rFonts w:eastAsia="微軟正黑體"/>
                <w:lang w:val="en-GB"/>
              </w:rPr>
            </w:pPr>
            <w:r w:rsidRPr="00E63D55">
              <w:rPr>
                <w:rFonts w:eastAsia="微軟正黑體"/>
                <w:lang w:val="en-GB"/>
              </w:rPr>
              <w:t>20</w:t>
            </w:r>
          </w:p>
        </w:tc>
        <w:tc>
          <w:tcPr>
            <w:tcW w:w="851" w:type="dxa"/>
            <w:vAlign w:val="center"/>
          </w:tcPr>
          <w:p w14:paraId="749F1769" w14:textId="77777777" w:rsidR="00971480" w:rsidRPr="00E63D55" w:rsidRDefault="00971480" w:rsidP="007E55A6">
            <w:pPr>
              <w:spacing w:line="200" w:lineRule="exact"/>
              <w:jc w:val="center"/>
              <w:rPr>
                <w:rFonts w:eastAsia="微軟正黑體"/>
              </w:rPr>
            </w:pPr>
          </w:p>
        </w:tc>
        <w:tc>
          <w:tcPr>
            <w:tcW w:w="7938" w:type="dxa"/>
            <w:tcMar>
              <w:top w:w="16" w:type="dxa"/>
              <w:left w:w="12" w:type="dxa"/>
              <w:bottom w:w="8" w:type="dxa"/>
              <w:right w:w="12" w:type="dxa"/>
            </w:tcMar>
            <w:vAlign w:val="center"/>
          </w:tcPr>
          <w:p w14:paraId="16521CBF" w14:textId="77777777" w:rsidR="00971480" w:rsidRPr="00E63D55" w:rsidRDefault="00971480" w:rsidP="007E55A6">
            <w:pPr>
              <w:spacing w:line="200" w:lineRule="exact"/>
              <w:rPr>
                <w:rFonts w:eastAsia="微軟正黑體"/>
                <w:lang w:val="en-US"/>
              </w:rPr>
            </w:pPr>
            <w:r w:rsidRPr="00E63D55">
              <w:rPr>
                <w:rFonts w:eastAsia="微軟正黑體"/>
                <w:sz w:val="16"/>
                <w:szCs w:val="16"/>
                <w:lang w:val="en-US"/>
              </w:rPr>
              <w:t>Manufacture of Pharmaceuticals and Medicinal Chemical Products</w:t>
            </w:r>
          </w:p>
        </w:tc>
      </w:tr>
      <w:tr w:rsidR="00971480" w:rsidRPr="00E63D55" w14:paraId="0048EDF8" w14:textId="77777777" w:rsidTr="007E55A6">
        <w:trPr>
          <w:trHeight w:val="319"/>
        </w:trPr>
        <w:tc>
          <w:tcPr>
            <w:tcW w:w="850" w:type="dxa"/>
            <w:vAlign w:val="center"/>
          </w:tcPr>
          <w:p w14:paraId="23BD3EC1" w14:textId="77777777" w:rsidR="00971480" w:rsidRPr="00E63D55" w:rsidRDefault="00971480" w:rsidP="007E55A6">
            <w:pPr>
              <w:spacing w:line="200" w:lineRule="exact"/>
              <w:jc w:val="center"/>
              <w:rPr>
                <w:rFonts w:eastAsia="微軟正黑體"/>
                <w:lang w:val="en-GB"/>
              </w:rPr>
            </w:pPr>
          </w:p>
        </w:tc>
        <w:tc>
          <w:tcPr>
            <w:tcW w:w="993" w:type="dxa"/>
            <w:tcMar>
              <w:top w:w="16" w:type="dxa"/>
              <w:left w:w="12" w:type="dxa"/>
              <w:bottom w:w="8" w:type="dxa"/>
              <w:right w:w="12" w:type="dxa"/>
            </w:tcMar>
            <w:vAlign w:val="center"/>
          </w:tcPr>
          <w:p w14:paraId="2E1D30D4" w14:textId="77777777" w:rsidR="00971480" w:rsidRPr="00E63D55" w:rsidRDefault="00971480" w:rsidP="007E55A6">
            <w:pPr>
              <w:spacing w:line="200" w:lineRule="exact"/>
              <w:jc w:val="center"/>
              <w:rPr>
                <w:rFonts w:eastAsia="微軟正黑體"/>
                <w:lang w:val="en-GB"/>
              </w:rPr>
            </w:pPr>
            <w:r w:rsidRPr="00E63D55">
              <w:rPr>
                <w:rFonts w:eastAsia="微軟正黑體"/>
                <w:lang w:val="en-GB"/>
              </w:rPr>
              <w:t>21</w:t>
            </w:r>
          </w:p>
        </w:tc>
        <w:tc>
          <w:tcPr>
            <w:tcW w:w="851" w:type="dxa"/>
            <w:vAlign w:val="center"/>
          </w:tcPr>
          <w:p w14:paraId="30E71021" w14:textId="77777777" w:rsidR="00971480" w:rsidRPr="00E63D55" w:rsidRDefault="00971480" w:rsidP="007E55A6">
            <w:pPr>
              <w:spacing w:line="200" w:lineRule="exact"/>
              <w:jc w:val="center"/>
              <w:rPr>
                <w:rFonts w:eastAsia="微軟正黑體"/>
              </w:rPr>
            </w:pPr>
          </w:p>
        </w:tc>
        <w:tc>
          <w:tcPr>
            <w:tcW w:w="7938" w:type="dxa"/>
            <w:tcMar>
              <w:top w:w="16" w:type="dxa"/>
              <w:left w:w="12" w:type="dxa"/>
              <w:bottom w:w="8" w:type="dxa"/>
              <w:right w:w="12" w:type="dxa"/>
            </w:tcMar>
            <w:vAlign w:val="center"/>
          </w:tcPr>
          <w:p w14:paraId="2B629709" w14:textId="77777777" w:rsidR="00971480" w:rsidRPr="00E63D55" w:rsidRDefault="00971480" w:rsidP="007E55A6">
            <w:pPr>
              <w:spacing w:line="200" w:lineRule="exact"/>
              <w:rPr>
                <w:rFonts w:eastAsia="微軟正黑體"/>
              </w:rPr>
            </w:pPr>
            <w:r w:rsidRPr="00E63D55">
              <w:rPr>
                <w:rFonts w:eastAsia="微軟正黑體"/>
              </w:rPr>
              <w:t>Manufacture of Rubber Products</w:t>
            </w:r>
          </w:p>
        </w:tc>
      </w:tr>
      <w:tr w:rsidR="00971480" w:rsidRPr="00E63D55" w14:paraId="4E09FFE2" w14:textId="77777777" w:rsidTr="007E55A6">
        <w:trPr>
          <w:trHeight w:val="319"/>
        </w:trPr>
        <w:tc>
          <w:tcPr>
            <w:tcW w:w="850" w:type="dxa"/>
            <w:vAlign w:val="center"/>
          </w:tcPr>
          <w:p w14:paraId="08DDF154" w14:textId="77777777" w:rsidR="00971480" w:rsidRPr="00E63D55" w:rsidRDefault="00971480" w:rsidP="007E55A6">
            <w:pPr>
              <w:spacing w:line="200" w:lineRule="exact"/>
              <w:jc w:val="center"/>
              <w:rPr>
                <w:rFonts w:eastAsia="微軟正黑體"/>
                <w:lang w:val="en-GB"/>
              </w:rPr>
            </w:pPr>
          </w:p>
        </w:tc>
        <w:tc>
          <w:tcPr>
            <w:tcW w:w="993" w:type="dxa"/>
            <w:tcMar>
              <w:top w:w="16" w:type="dxa"/>
              <w:left w:w="12" w:type="dxa"/>
              <w:bottom w:w="8" w:type="dxa"/>
              <w:right w:w="12" w:type="dxa"/>
            </w:tcMar>
            <w:vAlign w:val="center"/>
          </w:tcPr>
          <w:p w14:paraId="457FD9C4" w14:textId="77777777" w:rsidR="00971480" w:rsidRPr="00E63D55" w:rsidRDefault="00971480" w:rsidP="007E55A6">
            <w:pPr>
              <w:spacing w:line="200" w:lineRule="exact"/>
              <w:jc w:val="center"/>
              <w:rPr>
                <w:rFonts w:eastAsia="微軟正黑體"/>
                <w:lang w:val="en-GB"/>
              </w:rPr>
            </w:pPr>
            <w:r w:rsidRPr="00E63D55">
              <w:rPr>
                <w:rFonts w:eastAsia="微軟正黑體"/>
                <w:lang w:val="en-GB"/>
              </w:rPr>
              <w:t>22</w:t>
            </w:r>
          </w:p>
        </w:tc>
        <w:tc>
          <w:tcPr>
            <w:tcW w:w="851" w:type="dxa"/>
            <w:vAlign w:val="center"/>
          </w:tcPr>
          <w:p w14:paraId="54D20989" w14:textId="77777777" w:rsidR="00971480" w:rsidRPr="00E63D55" w:rsidRDefault="00971480" w:rsidP="007E55A6">
            <w:pPr>
              <w:spacing w:line="200" w:lineRule="exact"/>
              <w:jc w:val="center"/>
              <w:rPr>
                <w:rFonts w:eastAsia="微軟正黑體"/>
              </w:rPr>
            </w:pPr>
          </w:p>
        </w:tc>
        <w:tc>
          <w:tcPr>
            <w:tcW w:w="7938" w:type="dxa"/>
            <w:tcMar>
              <w:top w:w="16" w:type="dxa"/>
              <w:left w:w="12" w:type="dxa"/>
              <w:bottom w:w="8" w:type="dxa"/>
              <w:right w:w="12" w:type="dxa"/>
            </w:tcMar>
            <w:vAlign w:val="center"/>
          </w:tcPr>
          <w:p w14:paraId="18C4B96B" w14:textId="77777777" w:rsidR="00971480" w:rsidRPr="00E63D55" w:rsidRDefault="00971480" w:rsidP="007E55A6">
            <w:pPr>
              <w:spacing w:line="200" w:lineRule="exact"/>
              <w:rPr>
                <w:rFonts w:eastAsia="微軟正黑體"/>
              </w:rPr>
            </w:pPr>
            <w:r w:rsidRPr="00E63D55">
              <w:rPr>
                <w:rFonts w:eastAsia="微軟正黑體"/>
              </w:rPr>
              <w:t>Manufacture of Plastics Products</w:t>
            </w:r>
          </w:p>
        </w:tc>
      </w:tr>
      <w:tr w:rsidR="00971480" w:rsidRPr="00E63D55" w14:paraId="5910DE23" w14:textId="77777777" w:rsidTr="007E55A6">
        <w:trPr>
          <w:trHeight w:val="319"/>
        </w:trPr>
        <w:tc>
          <w:tcPr>
            <w:tcW w:w="850" w:type="dxa"/>
            <w:vAlign w:val="center"/>
          </w:tcPr>
          <w:p w14:paraId="70AA5BE9" w14:textId="77777777" w:rsidR="00971480" w:rsidRPr="00E63D55" w:rsidRDefault="00971480" w:rsidP="007E55A6">
            <w:pPr>
              <w:spacing w:line="200" w:lineRule="exact"/>
              <w:jc w:val="center"/>
              <w:rPr>
                <w:rFonts w:eastAsia="微軟正黑體"/>
                <w:lang w:val="en-GB"/>
              </w:rPr>
            </w:pPr>
          </w:p>
        </w:tc>
        <w:tc>
          <w:tcPr>
            <w:tcW w:w="993" w:type="dxa"/>
            <w:tcMar>
              <w:top w:w="16" w:type="dxa"/>
              <w:left w:w="12" w:type="dxa"/>
              <w:bottom w:w="8" w:type="dxa"/>
              <w:right w:w="12" w:type="dxa"/>
            </w:tcMar>
            <w:vAlign w:val="center"/>
          </w:tcPr>
          <w:p w14:paraId="5294FF8A" w14:textId="77777777" w:rsidR="00971480" w:rsidRPr="00E63D55" w:rsidRDefault="00971480" w:rsidP="007E55A6">
            <w:pPr>
              <w:spacing w:line="200" w:lineRule="exact"/>
              <w:jc w:val="center"/>
              <w:rPr>
                <w:rFonts w:eastAsia="微軟正黑體"/>
                <w:lang w:val="en-GB"/>
              </w:rPr>
            </w:pPr>
            <w:r w:rsidRPr="00E63D55">
              <w:rPr>
                <w:rFonts w:eastAsia="微軟正黑體"/>
                <w:lang w:val="en-GB"/>
              </w:rPr>
              <w:t>23</w:t>
            </w:r>
          </w:p>
        </w:tc>
        <w:tc>
          <w:tcPr>
            <w:tcW w:w="851" w:type="dxa"/>
            <w:vAlign w:val="center"/>
          </w:tcPr>
          <w:p w14:paraId="391C41C0" w14:textId="77777777" w:rsidR="00971480" w:rsidRPr="00E63D55" w:rsidRDefault="00971480" w:rsidP="007E55A6">
            <w:pPr>
              <w:spacing w:line="200" w:lineRule="exact"/>
              <w:jc w:val="center"/>
              <w:rPr>
                <w:rFonts w:eastAsia="微軟正黑體"/>
              </w:rPr>
            </w:pPr>
          </w:p>
        </w:tc>
        <w:tc>
          <w:tcPr>
            <w:tcW w:w="7938" w:type="dxa"/>
            <w:tcMar>
              <w:top w:w="16" w:type="dxa"/>
              <w:left w:w="12" w:type="dxa"/>
              <w:bottom w:w="8" w:type="dxa"/>
              <w:right w:w="12" w:type="dxa"/>
            </w:tcMar>
            <w:vAlign w:val="center"/>
          </w:tcPr>
          <w:p w14:paraId="0C133CD1" w14:textId="77777777" w:rsidR="00971480" w:rsidRPr="00E63D55" w:rsidRDefault="00971480" w:rsidP="007E55A6">
            <w:pPr>
              <w:spacing w:line="200" w:lineRule="exact"/>
              <w:rPr>
                <w:rFonts w:eastAsia="微軟正黑體"/>
                <w:lang w:val="en-US"/>
              </w:rPr>
            </w:pPr>
            <w:r w:rsidRPr="00E63D55">
              <w:rPr>
                <w:rFonts w:eastAsia="微軟正黑體"/>
                <w:lang w:val="en-US"/>
              </w:rPr>
              <w:t>Manufacture of Other Non-metallic Mineral Products</w:t>
            </w:r>
          </w:p>
        </w:tc>
      </w:tr>
      <w:tr w:rsidR="00971480" w:rsidRPr="00E63D55" w14:paraId="28E64D59" w14:textId="77777777" w:rsidTr="007E55A6">
        <w:trPr>
          <w:trHeight w:val="319"/>
        </w:trPr>
        <w:tc>
          <w:tcPr>
            <w:tcW w:w="850" w:type="dxa"/>
            <w:vAlign w:val="center"/>
          </w:tcPr>
          <w:p w14:paraId="7726D81A" w14:textId="77777777" w:rsidR="00971480" w:rsidRPr="00E63D55" w:rsidRDefault="00971480" w:rsidP="007E55A6">
            <w:pPr>
              <w:spacing w:line="200" w:lineRule="exact"/>
              <w:jc w:val="center"/>
              <w:rPr>
                <w:rFonts w:eastAsia="微軟正黑體"/>
                <w:lang w:val="en-GB"/>
              </w:rPr>
            </w:pPr>
          </w:p>
        </w:tc>
        <w:tc>
          <w:tcPr>
            <w:tcW w:w="993" w:type="dxa"/>
            <w:tcMar>
              <w:top w:w="16" w:type="dxa"/>
              <w:left w:w="12" w:type="dxa"/>
              <w:bottom w:w="8" w:type="dxa"/>
              <w:right w:w="12" w:type="dxa"/>
            </w:tcMar>
            <w:vAlign w:val="center"/>
          </w:tcPr>
          <w:p w14:paraId="283D5329" w14:textId="77777777" w:rsidR="00971480" w:rsidRPr="00E63D55" w:rsidRDefault="00971480" w:rsidP="007E55A6">
            <w:pPr>
              <w:spacing w:line="200" w:lineRule="exact"/>
              <w:jc w:val="center"/>
              <w:rPr>
                <w:rFonts w:eastAsia="微軟正黑體"/>
                <w:lang w:val="en-GB"/>
              </w:rPr>
            </w:pPr>
            <w:r w:rsidRPr="00E63D55">
              <w:rPr>
                <w:rFonts w:eastAsia="微軟正黑體"/>
                <w:lang w:val="en-GB"/>
              </w:rPr>
              <w:t>24</w:t>
            </w:r>
          </w:p>
        </w:tc>
        <w:tc>
          <w:tcPr>
            <w:tcW w:w="851" w:type="dxa"/>
            <w:vAlign w:val="center"/>
          </w:tcPr>
          <w:p w14:paraId="53AC0D28" w14:textId="77777777" w:rsidR="00971480" w:rsidRPr="00E63D55" w:rsidRDefault="00971480" w:rsidP="007E55A6">
            <w:pPr>
              <w:spacing w:line="200" w:lineRule="exact"/>
              <w:jc w:val="center"/>
              <w:rPr>
                <w:rFonts w:eastAsia="微軟正黑體"/>
              </w:rPr>
            </w:pPr>
          </w:p>
        </w:tc>
        <w:tc>
          <w:tcPr>
            <w:tcW w:w="7938" w:type="dxa"/>
            <w:tcMar>
              <w:top w:w="16" w:type="dxa"/>
              <w:left w:w="12" w:type="dxa"/>
              <w:bottom w:w="8" w:type="dxa"/>
              <w:right w:w="12" w:type="dxa"/>
            </w:tcMar>
            <w:vAlign w:val="center"/>
          </w:tcPr>
          <w:p w14:paraId="0A819964" w14:textId="77777777" w:rsidR="00971480" w:rsidRPr="00E63D55" w:rsidRDefault="00971480" w:rsidP="007E55A6">
            <w:pPr>
              <w:spacing w:line="200" w:lineRule="exact"/>
              <w:rPr>
                <w:rFonts w:eastAsia="微軟正黑體"/>
              </w:rPr>
            </w:pPr>
            <w:r w:rsidRPr="00E63D55">
              <w:rPr>
                <w:rFonts w:eastAsia="微軟正黑體"/>
              </w:rPr>
              <w:t>Manufacture of Basic Metals</w:t>
            </w:r>
          </w:p>
        </w:tc>
      </w:tr>
      <w:tr w:rsidR="00971480" w:rsidRPr="00E63D55" w14:paraId="249EBB0D" w14:textId="77777777" w:rsidTr="007E55A6">
        <w:trPr>
          <w:trHeight w:val="319"/>
        </w:trPr>
        <w:tc>
          <w:tcPr>
            <w:tcW w:w="850" w:type="dxa"/>
            <w:vAlign w:val="center"/>
          </w:tcPr>
          <w:p w14:paraId="263215C4" w14:textId="77777777" w:rsidR="00971480" w:rsidRPr="00E63D55" w:rsidRDefault="00971480" w:rsidP="007E55A6">
            <w:pPr>
              <w:spacing w:line="200" w:lineRule="exact"/>
              <w:jc w:val="center"/>
              <w:rPr>
                <w:rFonts w:eastAsia="微軟正黑體"/>
                <w:lang w:val="en-GB"/>
              </w:rPr>
            </w:pPr>
          </w:p>
        </w:tc>
        <w:tc>
          <w:tcPr>
            <w:tcW w:w="993" w:type="dxa"/>
            <w:tcMar>
              <w:top w:w="16" w:type="dxa"/>
              <w:left w:w="12" w:type="dxa"/>
              <w:bottom w:w="8" w:type="dxa"/>
              <w:right w:w="12" w:type="dxa"/>
            </w:tcMar>
            <w:vAlign w:val="center"/>
          </w:tcPr>
          <w:p w14:paraId="6A79D026" w14:textId="77777777" w:rsidR="00971480" w:rsidRPr="00E63D55" w:rsidRDefault="00971480" w:rsidP="007E55A6">
            <w:pPr>
              <w:spacing w:line="200" w:lineRule="exact"/>
              <w:jc w:val="center"/>
              <w:rPr>
                <w:rFonts w:eastAsia="微軟正黑體"/>
                <w:lang w:val="en-GB"/>
              </w:rPr>
            </w:pPr>
            <w:r w:rsidRPr="00E63D55">
              <w:rPr>
                <w:rFonts w:eastAsia="微軟正黑體"/>
                <w:lang w:val="en-GB"/>
              </w:rPr>
              <w:t>25</w:t>
            </w:r>
          </w:p>
        </w:tc>
        <w:tc>
          <w:tcPr>
            <w:tcW w:w="851" w:type="dxa"/>
            <w:vAlign w:val="center"/>
          </w:tcPr>
          <w:p w14:paraId="5E333ABD" w14:textId="77777777" w:rsidR="00971480" w:rsidRPr="00E63D55" w:rsidRDefault="00971480" w:rsidP="007E55A6">
            <w:pPr>
              <w:spacing w:line="200" w:lineRule="exact"/>
              <w:jc w:val="center"/>
              <w:rPr>
                <w:rFonts w:eastAsia="微軟正黑體"/>
              </w:rPr>
            </w:pPr>
          </w:p>
        </w:tc>
        <w:tc>
          <w:tcPr>
            <w:tcW w:w="7938" w:type="dxa"/>
            <w:tcMar>
              <w:top w:w="16" w:type="dxa"/>
              <w:left w:w="12" w:type="dxa"/>
              <w:bottom w:w="8" w:type="dxa"/>
              <w:right w:w="12" w:type="dxa"/>
            </w:tcMar>
            <w:vAlign w:val="center"/>
          </w:tcPr>
          <w:p w14:paraId="6E6144F1" w14:textId="77777777" w:rsidR="00971480" w:rsidRPr="00E63D55" w:rsidRDefault="00971480" w:rsidP="007E55A6">
            <w:pPr>
              <w:spacing w:line="200" w:lineRule="exact"/>
              <w:rPr>
                <w:rFonts w:eastAsia="微軟正黑體"/>
                <w:lang w:val="en-US"/>
              </w:rPr>
            </w:pPr>
            <w:r w:rsidRPr="00E63D55">
              <w:rPr>
                <w:rFonts w:eastAsia="微軟正黑體"/>
                <w:lang w:val="en-US"/>
              </w:rPr>
              <w:t>Manufacture of Fabricated Metal Products</w:t>
            </w:r>
          </w:p>
        </w:tc>
      </w:tr>
      <w:tr w:rsidR="00971480" w:rsidRPr="00E63D55" w14:paraId="241F83D0" w14:textId="77777777" w:rsidTr="007E55A6">
        <w:trPr>
          <w:trHeight w:val="319"/>
        </w:trPr>
        <w:tc>
          <w:tcPr>
            <w:tcW w:w="850" w:type="dxa"/>
            <w:vAlign w:val="center"/>
          </w:tcPr>
          <w:p w14:paraId="787AB1F8" w14:textId="77777777" w:rsidR="00971480" w:rsidRPr="00E63D55" w:rsidRDefault="00971480" w:rsidP="007E55A6">
            <w:pPr>
              <w:spacing w:line="200" w:lineRule="exact"/>
              <w:jc w:val="center"/>
              <w:rPr>
                <w:rFonts w:eastAsia="微軟正黑體"/>
                <w:lang w:val="en-GB"/>
              </w:rPr>
            </w:pPr>
          </w:p>
        </w:tc>
        <w:tc>
          <w:tcPr>
            <w:tcW w:w="993" w:type="dxa"/>
            <w:tcMar>
              <w:top w:w="16" w:type="dxa"/>
              <w:left w:w="12" w:type="dxa"/>
              <w:bottom w:w="8" w:type="dxa"/>
              <w:right w:w="12" w:type="dxa"/>
            </w:tcMar>
            <w:vAlign w:val="center"/>
          </w:tcPr>
          <w:p w14:paraId="160A658A" w14:textId="77777777" w:rsidR="00971480" w:rsidRPr="00E63D55" w:rsidRDefault="00971480" w:rsidP="007E55A6">
            <w:pPr>
              <w:spacing w:line="200" w:lineRule="exact"/>
              <w:jc w:val="center"/>
              <w:rPr>
                <w:rFonts w:eastAsia="微軟正黑體"/>
                <w:b/>
                <w:bCs/>
                <w:lang w:val="en-GB"/>
              </w:rPr>
            </w:pPr>
            <w:r w:rsidRPr="00E63D55">
              <w:rPr>
                <w:rFonts w:eastAsia="微軟正黑體"/>
                <w:b/>
                <w:bCs/>
                <w:lang w:val="en-GB"/>
              </w:rPr>
              <w:t>26</w:t>
            </w:r>
          </w:p>
        </w:tc>
        <w:tc>
          <w:tcPr>
            <w:tcW w:w="851" w:type="dxa"/>
            <w:vAlign w:val="center"/>
          </w:tcPr>
          <w:p w14:paraId="27E62F15" w14:textId="77777777" w:rsidR="00971480" w:rsidRPr="00E63D55" w:rsidRDefault="00971480" w:rsidP="007E55A6">
            <w:pPr>
              <w:spacing w:line="200" w:lineRule="exact"/>
              <w:jc w:val="center"/>
              <w:rPr>
                <w:rFonts w:eastAsia="微軟正黑體"/>
              </w:rPr>
            </w:pPr>
          </w:p>
        </w:tc>
        <w:tc>
          <w:tcPr>
            <w:tcW w:w="7938" w:type="dxa"/>
            <w:tcMar>
              <w:top w:w="16" w:type="dxa"/>
              <w:left w:w="12" w:type="dxa"/>
              <w:bottom w:w="8" w:type="dxa"/>
              <w:right w:w="12" w:type="dxa"/>
            </w:tcMar>
            <w:vAlign w:val="center"/>
          </w:tcPr>
          <w:p w14:paraId="44A90B33" w14:textId="77777777" w:rsidR="00971480" w:rsidRPr="00E63D55" w:rsidRDefault="00971480" w:rsidP="007E55A6">
            <w:pPr>
              <w:spacing w:line="200" w:lineRule="exact"/>
              <w:rPr>
                <w:rFonts w:eastAsia="微軟正黑體"/>
                <w:b/>
                <w:bCs/>
                <w:lang w:val="en-US"/>
              </w:rPr>
            </w:pPr>
            <w:r w:rsidRPr="00E63D55">
              <w:rPr>
                <w:rFonts w:eastAsia="微軟正黑體"/>
                <w:b/>
                <w:bCs/>
                <w:lang w:val="en-US"/>
              </w:rPr>
              <w:t>Manufacture of Electronic Parts and Components</w:t>
            </w:r>
          </w:p>
        </w:tc>
      </w:tr>
      <w:tr w:rsidR="00971480" w:rsidRPr="00E63D55" w14:paraId="54D2870E" w14:textId="77777777" w:rsidTr="007E55A6">
        <w:trPr>
          <w:trHeight w:val="225"/>
        </w:trPr>
        <w:tc>
          <w:tcPr>
            <w:tcW w:w="850" w:type="dxa"/>
            <w:vAlign w:val="center"/>
          </w:tcPr>
          <w:p w14:paraId="681085B2" w14:textId="77777777" w:rsidR="00971480" w:rsidRPr="00E63D55" w:rsidRDefault="00971480" w:rsidP="007E55A6">
            <w:pPr>
              <w:spacing w:line="200" w:lineRule="exact"/>
              <w:jc w:val="center"/>
              <w:rPr>
                <w:rFonts w:eastAsia="微軟正黑體"/>
                <w:lang w:val="en-GB"/>
              </w:rPr>
            </w:pPr>
          </w:p>
        </w:tc>
        <w:tc>
          <w:tcPr>
            <w:tcW w:w="993" w:type="dxa"/>
            <w:tcMar>
              <w:top w:w="16" w:type="dxa"/>
              <w:left w:w="12" w:type="dxa"/>
              <w:bottom w:w="8" w:type="dxa"/>
              <w:right w:w="12" w:type="dxa"/>
            </w:tcMar>
            <w:vAlign w:val="center"/>
          </w:tcPr>
          <w:p w14:paraId="5CE5F446" w14:textId="77777777" w:rsidR="00971480" w:rsidRPr="00E63D55" w:rsidRDefault="00971480" w:rsidP="007E55A6">
            <w:pPr>
              <w:spacing w:line="200" w:lineRule="exact"/>
              <w:jc w:val="center"/>
              <w:rPr>
                <w:rFonts w:eastAsia="微軟正黑體"/>
                <w:lang w:val="en-GB"/>
              </w:rPr>
            </w:pPr>
          </w:p>
        </w:tc>
        <w:tc>
          <w:tcPr>
            <w:tcW w:w="851" w:type="dxa"/>
            <w:vAlign w:val="center"/>
          </w:tcPr>
          <w:p w14:paraId="7CD90FDF" w14:textId="77777777" w:rsidR="00971480" w:rsidRPr="00E63D55" w:rsidRDefault="00971480" w:rsidP="007E55A6">
            <w:pPr>
              <w:spacing w:line="200" w:lineRule="exact"/>
              <w:jc w:val="center"/>
              <w:rPr>
                <w:rFonts w:eastAsia="微軟正黑體"/>
              </w:rPr>
            </w:pPr>
            <w:r w:rsidRPr="00E63D55">
              <w:rPr>
                <w:rFonts w:eastAsia="微軟正黑體"/>
              </w:rPr>
              <w:t>261</w:t>
            </w:r>
          </w:p>
        </w:tc>
        <w:tc>
          <w:tcPr>
            <w:tcW w:w="7938" w:type="dxa"/>
            <w:tcMar>
              <w:top w:w="16" w:type="dxa"/>
              <w:left w:w="12" w:type="dxa"/>
              <w:bottom w:w="8" w:type="dxa"/>
              <w:right w:w="12" w:type="dxa"/>
            </w:tcMar>
            <w:vAlign w:val="center"/>
          </w:tcPr>
          <w:p w14:paraId="2E42D42D" w14:textId="77777777" w:rsidR="00971480" w:rsidRPr="00E63D55" w:rsidRDefault="00971480" w:rsidP="007E55A6">
            <w:pPr>
              <w:spacing w:line="200" w:lineRule="exact"/>
              <w:rPr>
                <w:rFonts w:eastAsia="微軟正黑體"/>
                <w:lang w:val="en-US"/>
              </w:rPr>
            </w:pPr>
            <w:r w:rsidRPr="00E63D55">
              <w:rPr>
                <w:rFonts w:eastAsia="微軟正黑體"/>
                <w:lang w:val="en-US"/>
              </w:rPr>
              <w:t>Manufacture of Semi-conductors</w:t>
            </w:r>
          </w:p>
        </w:tc>
      </w:tr>
      <w:tr w:rsidR="00971480" w:rsidRPr="00E63D55" w14:paraId="270419D4" w14:textId="77777777" w:rsidTr="007E55A6">
        <w:trPr>
          <w:trHeight w:val="202"/>
        </w:trPr>
        <w:tc>
          <w:tcPr>
            <w:tcW w:w="850" w:type="dxa"/>
            <w:vAlign w:val="center"/>
          </w:tcPr>
          <w:p w14:paraId="2B941395" w14:textId="77777777" w:rsidR="00971480" w:rsidRPr="00E63D55" w:rsidRDefault="00971480" w:rsidP="007E55A6">
            <w:pPr>
              <w:spacing w:line="200" w:lineRule="exact"/>
              <w:jc w:val="center"/>
              <w:rPr>
                <w:rFonts w:eastAsia="微軟正黑體"/>
                <w:lang w:val="en-GB"/>
              </w:rPr>
            </w:pPr>
          </w:p>
        </w:tc>
        <w:tc>
          <w:tcPr>
            <w:tcW w:w="993" w:type="dxa"/>
            <w:tcMar>
              <w:top w:w="16" w:type="dxa"/>
              <w:left w:w="12" w:type="dxa"/>
              <w:bottom w:w="8" w:type="dxa"/>
              <w:right w:w="12" w:type="dxa"/>
            </w:tcMar>
            <w:vAlign w:val="center"/>
          </w:tcPr>
          <w:p w14:paraId="6ABFF964" w14:textId="77777777" w:rsidR="00971480" w:rsidRPr="00E63D55" w:rsidRDefault="00971480" w:rsidP="007E55A6">
            <w:pPr>
              <w:spacing w:line="200" w:lineRule="exact"/>
              <w:jc w:val="center"/>
              <w:rPr>
                <w:rFonts w:eastAsia="微軟正黑體"/>
                <w:lang w:val="en-GB"/>
              </w:rPr>
            </w:pPr>
          </w:p>
        </w:tc>
        <w:tc>
          <w:tcPr>
            <w:tcW w:w="851" w:type="dxa"/>
            <w:vAlign w:val="center"/>
          </w:tcPr>
          <w:p w14:paraId="61CF6F5B" w14:textId="77777777" w:rsidR="00971480" w:rsidRPr="00E63D55" w:rsidRDefault="00971480" w:rsidP="007E55A6">
            <w:pPr>
              <w:spacing w:line="200" w:lineRule="exact"/>
              <w:jc w:val="center"/>
              <w:rPr>
                <w:rFonts w:eastAsia="微軟正黑體"/>
              </w:rPr>
            </w:pPr>
            <w:r w:rsidRPr="00E63D55">
              <w:rPr>
                <w:rFonts w:eastAsia="微軟正黑體"/>
              </w:rPr>
              <w:t>262</w:t>
            </w:r>
          </w:p>
        </w:tc>
        <w:tc>
          <w:tcPr>
            <w:tcW w:w="7938" w:type="dxa"/>
            <w:tcMar>
              <w:top w:w="16" w:type="dxa"/>
              <w:left w:w="12" w:type="dxa"/>
              <w:bottom w:w="8" w:type="dxa"/>
              <w:right w:w="12" w:type="dxa"/>
            </w:tcMar>
            <w:vAlign w:val="center"/>
          </w:tcPr>
          <w:p w14:paraId="6DEFE3D3" w14:textId="77777777" w:rsidR="00971480" w:rsidRPr="00E63D55" w:rsidRDefault="00971480" w:rsidP="007E55A6">
            <w:pPr>
              <w:spacing w:line="200" w:lineRule="exact"/>
              <w:rPr>
                <w:rFonts w:eastAsia="微軟正黑體"/>
                <w:lang w:val="en-US"/>
              </w:rPr>
            </w:pPr>
            <w:r w:rsidRPr="00E63D55">
              <w:rPr>
                <w:rFonts w:eastAsia="微軟正黑體"/>
                <w:lang w:val="en-US"/>
              </w:rPr>
              <w:t>Manufacture of Electronic Passive Devices</w:t>
            </w:r>
          </w:p>
        </w:tc>
      </w:tr>
      <w:tr w:rsidR="00971480" w:rsidRPr="00E63D55" w14:paraId="6F36DECA" w14:textId="77777777" w:rsidTr="007E55A6">
        <w:trPr>
          <w:trHeight w:val="207"/>
        </w:trPr>
        <w:tc>
          <w:tcPr>
            <w:tcW w:w="850" w:type="dxa"/>
            <w:vAlign w:val="center"/>
          </w:tcPr>
          <w:p w14:paraId="635F9D60" w14:textId="77777777" w:rsidR="00971480" w:rsidRPr="00E63D55" w:rsidRDefault="00971480" w:rsidP="007E55A6">
            <w:pPr>
              <w:spacing w:line="200" w:lineRule="exact"/>
              <w:jc w:val="center"/>
              <w:rPr>
                <w:rFonts w:eastAsia="微軟正黑體"/>
                <w:lang w:val="en-GB"/>
              </w:rPr>
            </w:pPr>
          </w:p>
        </w:tc>
        <w:tc>
          <w:tcPr>
            <w:tcW w:w="993" w:type="dxa"/>
            <w:tcMar>
              <w:top w:w="16" w:type="dxa"/>
              <w:left w:w="12" w:type="dxa"/>
              <w:bottom w:w="8" w:type="dxa"/>
              <w:right w:w="12" w:type="dxa"/>
            </w:tcMar>
            <w:vAlign w:val="center"/>
          </w:tcPr>
          <w:p w14:paraId="66255107" w14:textId="77777777" w:rsidR="00971480" w:rsidRPr="00E63D55" w:rsidRDefault="00971480" w:rsidP="007E55A6">
            <w:pPr>
              <w:spacing w:line="200" w:lineRule="exact"/>
              <w:jc w:val="center"/>
              <w:rPr>
                <w:rFonts w:eastAsia="微軟正黑體"/>
                <w:lang w:val="en-GB"/>
              </w:rPr>
            </w:pPr>
          </w:p>
        </w:tc>
        <w:tc>
          <w:tcPr>
            <w:tcW w:w="851" w:type="dxa"/>
            <w:vAlign w:val="center"/>
          </w:tcPr>
          <w:p w14:paraId="40A25BA0" w14:textId="77777777" w:rsidR="00971480" w:rsidRPr="00E63D55" w:rsidRDefault="00971480" w:rsidP="007E55A6">
            <w:pPr>
              <w:spacing w:line="200" w:lineRule="exact"/>
              <w:jc w:val="center"/>
              <w:rPr>
                <w:rFonts w:eastAsia="微軟正黑體"/>
                <w:b/>
                <w:bCs/>
              </w:rPr>
            </w:pPr>
            <w:r w:rsidRPr="00E63D55">
              <w:rPr>
                <w:rFonts w:eastAsia="微軟正黑體"/>
                <w:b/>
                <w:bCs/>
              </w:rPr>
              <w:t>263</w:t>
            </w:r>
          </w:p>
        </w:tc>
        <w:tc>
          <w:tcPr>
            <w:tcW w:w="7938" w:type="dxa"/>
            <w:tcMar>
              <w:top w:w="16" w:type="dxa"/>
              <w:left w:w="12" w:type="dxa"/>
              <w:bottom w:w="8" w:type="dxa"/>
              <w:right w:w="12" w:type="dxa"/>
            </w:tcMar>
            <w:vAlign w:val="center"/>
          </w:tcPr>
          <w:p w14:paraId="2FA1DA0D" w14:textId="77777777" w:rsidR="00971480" w:rsidRPr="00E63D55" w:rsidRDefault="00971480" w:rsidP="007E55A6">
            <w:pPr>
              <w:spacing w:line="200" w:lineRule="exact"/>
              <w:rPr>
                <w:rFonts w:eastAsia="微軟正黑體"/>
                <w:b/>
                <w:bCs/>
                <w:lang w:val="en-US"/>
              </w:rPr>
            </w:pPr>
            <w:r w:rsidRPr="00E63D55">
              <w:rPr>
                <w:rFonts w:eastAsia="微軟正黑體"/>
                <w:b/>
                <w:bCs/>
                <w:lang w:val="en-US"/>
              </w:rPr>
              <w:t>Manufacture of Bare Printed Circuit Boards</w:t>
            </w:r>
          </w:p>
        </w:tc>
      </w:tr>
      <w:tr w:rsidR="00971480" w:rsidRPr="00E63D55" w14:paraId="69513064" w14:textId="77777777" w:rsidTr="007E55A6">
        <w:trPr>
          <w:trHeight w:val="183"/>
        </w:trPr>
        <w:tc>
          <w:tcPr>
            <w:tcW w:w="850" w:type="dxa"/>
            <w:vAlign w:val="center"/>
          </w:tcPr>
          <w:p w14:paraId="270DE2D2" w14:textId="77777777" w:rsidR="00971480" w:rsidRPr="00E63D55" w:rsidRDefault="00971480" w:rsidP="007E55A6">
            <w:pPr>
              <w:spacing w:line="200" w:lineRule="exact"/>
              <w:jc w:val="center"/>
              <w:rPr>
                <w:rFonts w:eastAsia="微軟正黑體"/>
                <w:lang w:val="en-GB"/>
              </w:rPr>
            </w:pPr>
          </w:p>
        </w:tc>
        <w:tc>
          <w:tcPr>
            <w:tcW w:w="993" w:type="dxa"/>
            <w:tcMar>
              <w:top w:w="16" w:type="dxa"/>
              <w:left w:w="12" w:type="dxa"/>
              <w:bottom w:w="8" w:type="dxa"/>
              <w:right w:w="12" w:type="dxa"/>
            </w:tcMar>
            <w:vAlign w:val="center"/>
          </w:tcPr>
          <w:p w14:paraId="5AC35A72" w14:textId="77777777" w:rsidR="00971480" w:rsidRPr="00E63D55" w:rsidRDefault="00971480" w:rsidP="007E55A6">
            <w:pPr>
              <w:spacing w:line="200" w:lineRule="exact"/>
              <w:jc w:val="center"/>
              <w:rPr>
                <w:rFonts w:eastAsia="微軟正黑體"/>
                <w:lang w:val="en-GB"/>
              </w:rPr>
            </w:pPr>
          </w:p>
        </w:tc>
        <w:tc>
          <w:tcPr>
            <w:tcW w:w="851" w:type="dxa"/>
            <w:vAlign w:val="center"/>
          </w:tcPr>
          <w:p w14:paraId="13719E2F" w14:textId="77777777" w:rsidR="00971480" w:rsidRPr="00E63D55" w:rsidRDefault="00971480" w:rsidP="007E55A6">
            <w:pPr>
              <w:spacing w:line="200" w:lineRule="exact"/>
              <w:jc w:val="center"/>
              <w:rPr>
                <w:rFonts w:eastAsia="微軟正黑體"/>
              </w:rPr>
            </w:pPr>
            <w:r w:rsidRPr="00E63D55">
              <w:rPr>
                <w:rFonts w:eastAsia="微軟正黑體"/>
              </w:rPr>
              <w:t>264</w:t>
            </w:r>
          </w:p>
        </w:tc>
        <w:tc>
          <w:tcPr>
            <w:tcW w:w="7938" w:type="dxa"/>
            <w:tcMar>
              <w:top w:w="16" w:type="dxa"/>
              <w:left w:w="12" w:type="dxa"/>
              <w:bottom w:w="8" w:type="dxa"/>
              <w:right w:w="12" w:type="dxa"/>
            </w:tcMar>
            <w:vAlign w:val="center"/>
          </w:tcPr>
          <w:p w14:paraId="08CE3197" w14:textId="77777777" w:rsidR="00971480" w:rsidRPr="00E63D55" w:rsidRDefault="00971480" w:rsidP="007E55A6">
            <w:pPr>
              <w:spacing w:line="200" w:lineRule="exact"/>
              <w:rPr>
                <w:rFonts w:eastAsia="微軟正黑體"/>
                <w:lang w:val="en-US"/>
              </w:rPr>
            </w:pPr>
            <w:r w:rsidRPr="00E63D55">
              <w:rPr>
                <w:rFonts w:eastAsia="微軟正黑體"/>
                <w:lang w:val="en-US"/>
              </w:rPr>
              <w:t>Manufacture of Optoelectronic Materials and Components</w:t>
            </w:r>
          </w:p>
        </w:tc>
      </w:tr>
      <w:tr w:rsidR="00971480" w:rsidRPr="00E63D55" w14:paraId="0702C4E5" w14:textId="77777777" w:rsidTr="007E55A6">
        <w:trPr>
          <w:trHeight w:val="105"/>
        </w:trPr>
        <w:tc>
          <w:tcPr>
            <w:tcW w:w="850" w:type="dxa"/>
            <w:vAlign w:val="center"/>
          </w:tcPr>
          <w:p w14:paraId="6ABA518E" w14:textId="77777777" w:rsidR="00971480" w:rsidRPr="00E63D55" w:rsidRDefault="00971480" w:rsidP="007E55A6">
            <w:pPr>
              <w:spacing w:line="200" w:lineRule="exact"/>
              <w:jc w:val="center"/>
              <w:rPr>
                <w:rFonts w:eastAsia="微軟正黑體"/>
                <w:lang w:val="en-GB"/>
              </w:rPr>
            </w:pPr>
          </w:p>
        </w:tc>
        <w:tc>
          <w:tcPr>
            <w:tcW w:w="993" w:type="dxa"/>
            <w:tcMar>
              <w:top w:w="16" w:type="dxa"/>
              <w:left w:w="12" w:type="dxa"/>
              <w:bottom w:w="8" w:type="dxa"/>
              <w:right w:w="12" w:type="dxa"/>
            </w:tcMar>
            <w:vAlign w:val="center"/>
          </w:tcPr>
          <w:p w14:paraId="08D79DA4" w14:textId="77777777" w:rsidR="00971480" w:rsidRPr="00E63D55" w:rsidRDefault="00971480" w:rsidP="007E55A6">
            <w:pPr>
              <w:spacing w:line="200" w:lineRule="exact"/>
              <w:jc w:val="center"/>
              <w:rPr>
                <w:rFonts w:eastAsia="微軟正黑體"/>
                <w:lang w:val="en-GB"/>
              </w:rPr>
            </w:pPr>
          </w:p>
        </w:tc>
        <w:tc>
          <w:tcPr>
            <w:tcW w:w="851" w:type="dxa"/>
            <w:vAlign w:val="center"/>
          </w:tcPr>
          <w:p w14:paraId="52C74304" w14:textId="77777777" w:rsidR="00971480" w:rsidRPr="00E63D55" w:rsidRDefault="00971480" w:rsidP="007E55A6">
            <w:pPr>
              <w:spacing w:line="200" w:lineRule="exact"/>
              <w:jc w:val="center"/>
              <w:rPr>
                <w:rFonts w:eastAsia="微軟正黑體"/>
              </w:rPr>
            </w:pPr>
            <w:r w:rsidRPr="00E63D55">
              <w:rPr>
                <w:rFonts w:eastAsia="微軟正黑體"/>
              </w:rPr>
              <w:t>269</w:t>
            </w:r>
          </w:p>
        </w:tc>
        <w:tc>
          <w:tcPr>
            <w:tcW w:w="7938" w:type="dxa"/>
            <w:tcMar>
              <w:top w:w="16" w:type="dxa"/>
              <w:left w:w="12" w:type="dxa"/>
              <w:bottom w:w="8" w:type="dxa"/>
              <w:right w:w="12" w:type="dxa"/>
            </w:tcMar>
            <w:vAlign w:val="center"/>
          </w:tcPr>
          <w:p w14:paraId="4162D143" w14:textId="77777777" w:rsidR="00971480" w:rsidRPr="00E63D55" w:rsidRDefault="00971480" w:rsidP="007E55A6">
            <w:pPr>
              <w:spacing w:line="200" w:lineRule="exact"/>
              <w:rPr>
                <w:rFonts w:eastAsia="微軟正黑體"/>
                <w:lang w:val="en-US"/>
              </w:rPr>
            </w:pPr>
            <w:r w:rsidRPr="00E63D55">
              <w:rPr>
                <w:rFonts w:eastAsia="微軟正黑體"/>
                <w:lang w:val="en-US"/>
              </w:rPr>
              <w:t>Manufacture of Other Electronic Parts and Components</w:t>
            </w:r>
          </w:p>
        </w:tc>
      </w:tr>
      <w:tr w:rsidR="00971480" w:rsidRPr="00E63D55" w14:paraId="665687EF" w14:textId="77777777" w:rsidTr="007E55A6">
        <w:trPr>
          <w:trHeight w:val="319"/>
        </w:trPr>
        <w:tc>
          <w:tcPr>
            <w:tcW w:w="850" w:type="dxa"/>
            <w:vAlign w:val="center"/>
          </w:tcPr>
          <w:p w14:paraId="10483898" w14:textId="77777777" w:rsidR="00971480" w:rsidRPr="00E63D55" w:rsidRDefault="00971480" w:rsidP="007E55A6">
            <w:pPr>
              <w:spacing w:line="200" w:lineRule="exact"/>
              <w:jc w:val="center"/>
              <w:rPr>
                <w:rFonts w:eastAsia="微軟正黑體"/>
                <w:lang w:val="en-GB"/>
              </w:rPr>
            </w:pPr>
          </w:p>
        </w:tc>
        <w:tc>
          <w:tcPr>
            <w:tcW w:w="993" w:type="dxa"/>
            <w:tcMar>
              <w:top w:w="16" w:type="dxa"/>
              <w:left w:w="12" w:type="dxa"/>
              <w:bottom w:w="8" w:type="dxa"/>
              <w:right w:w="12" w:type="dxa"/>
            </w:tcMar>
            <w:vAlign w:val="center"/>
          </w:tcPr>
          <w:p w14:paraId="3DAFE9EC" w14:textId="77777777" w:rsidR="00971480" w:rsidRPr="00E63D55" w:rsidRDefault="00971480" w:rsidP="007E55A6">
            <w:pPr>
              <w:spacing w:line="200" w:lineRule="exact"/>
              <w:jc w:val="center"/>
              <w:rPr>
                <w:rFonts w:eastAsia="微軟正黑體"/>
                <w:lang w:val="en-GB"/>
              </w:rPr>
            </w:pPr>
            <w:r w:rsidRPr="00E63D55">
              <w:rPr>
                <w:rFonts w:eastAsia="微軟正黑體"/>
                <w:lang w:val="en-GB"/>
              </w:rPr>
              <w:t>27</w:t>
            </w:r>
          </w:p>
        </w:tc>
        <w:tc>
          <w:tcPr>
            <w:tcW w:w="851" w:type="dxa"/>
            <w:vAlign w:val="center"/>
          </w:tcPr>
          <w:p w14:paraId="20ADE03F" w14:textId="77777777" w:rsidR="00971480" w:rsidRPr="00E63D55" w:rsidRDefault="00971480" w:rsidP="007E55A6">
            <w:pPr>
              <w:spacing w:line="200" w:lineRule="exact"/>
              <w:jc w:val="center"/>
              <w:rPr>
                <w:rFonts w:eastAsia="微軟正黑體"/>
              </w:rPr>
            </w:pPr>
          </w:p>
        </w:tc>
        <w:tc>
          <w:tcPr>
            <w:tcW w:w="7938" w:type="dxa"/>
            <w:tcMar>
              <w:top w:w="16" w:type="dxa"/>
              <w:left w:w="12" w:type="dxa"/>
              <w:bottom w:w="8" w:type="dxa"/>
              <w:right w:w="12" w:type="dxa"/>
            </w:tcMar>
            <w:vAlign w:val="center"/>
          </w:tcPr>
          <w:p w14:paraId="49809EBD" w14:textId="77777777" w:rsidR="00971480" w:rsidRPr="00E63D55" w:rsidRDefault="00971480" w:rsidP="007E55A6">
            <w:pPr>
              <w:spacing w:line="200" w:lineRule="exact"/>
              <w:rPr>
                <w:rFonts w:eastAsia="微軟正黑體"/>
                <w:lang w:val="en-US"/>
              </w:rPr>
            </w:pPr>
            <w:r w:rsidRPr="00E63D55">
              <w:rPr>
                <w:rFonts w:eastAsia="微軟正黑體"/>
                <w:lang w:val="en-US"/>
              </w:rPr>
              <w:t>Manufacture of Computers, Electronic and Optical Product</w:t>
            </w:r>
          </w:p>
        </w:tc>
      </w:tr>
      <w:tr w:rsidR="00971480" w:rsidRPr="00E63D55" w14:paraId="61C4BBB2" w14:textId="77777777" w:rsidTr="007E55A6">
        <w:trPr>
          <w:trHeight w:val="319"/>
        </w:trPr>
        <w:tc>
          <w:tcPr>
            <w:tcW w:w="850" w:type="dxa"/>
            <w:vAlign w:val="center"/>
          </w:tcPr>
          <w:p w14:paraId="20A9BC69" w14:textId="77777777" w:rsidR="00971480" w:rsidRPr="00E63D55" w:rsidRDefault="00971480" w:rsidP="007E55A6">
            <w:pPr>
              <w:spacing w:line="200" w:lineRule="exact"/>
              <w:jc w:val="center"/>
              <w:rPr>
                <w:rFonts w:eastAsia="微軟正黑體"/>
                <w:lang w:val="en-GB"/>
              </w:rPr>
            </w:pPr>
          </w:p>
        </w:tc>
        <w:tc>
          <w:tcPr>
            <w:tcW w:w="993" w:type="dxa"/>
            <w:tcMar>
              <w:top w:w="16" w:type="dxa"/>
              <w:left w:w="12" w:type="dxa"/>
              <w:bottom w:w="8" w:type="dxa"/>
              <w:right w:w="12" w:type="dxa"/>
            </w:tcMar>
            <w:vAlign w:val="center"/>
          </w:tcPr>
          <w:p w14:paraId="2AADC0CB" w14:textId="77777777" w:rsidR="00971480" w:rsidRPr="00E63D55" w:rsidRDefault="00971480" w:rsidP="007E55A6">
            <w:pPr>
              <w:spacing w:line="200" w:lineRule="exact"/>
              <w:jc w:val="center"/>
              <w:rPr>
                <w:rFonts w:eastAsia="微軟正黑體"/>
                <w:lang w:val="en-GB"/>
              </w:rPr>
            </w:pPr>
            <w:r w:rsidRPr="00E63D55">
              <w:rPr>
                <w:rFonts w:eastAsia="微軟正黑體"/>
                <w:lang w:val="en-GB"/>
              </w:rPr>
              <w:t>28</w:t>
            </w:r>
          </w:p>
        </w:tc>
        <w:tc>
          <w:tcPr>
            <w:tcW w:w="851" w:type="dxa"/>
            <w:vAlign w:val="center"/>
          </w:tcPr>
          <w:p w14:paraId="66C9EB82" w14:textId="77777777" w:rsidR="00971480" w:rsidRPr="00E63D55" w:rsidRDefault="00971480" w:rsidP="007E55A6">
            <w:pPr>
              <w:spacing w:line="200" w:lineRule="exact"/>
              <w:jc w:val="center"/>
              <w:rPr>
                <w:rFonts w:eastAsia="微軟正黑體"/>
              </w:rPr>
            </w:pPr>
          </w:p>
        </w:tc>
        <w:tc>
          <w:tcPr>
            <w:tcW w:w="7938" w:type="dxa"/>
            <w:tcMar>
              <w:top w:w="16" w:type="dxa"/>
              <w:left w:w="12" w:type="dxa"/>
              <w:bottom w:w="8" w:type="dxa"/>
              <w:right w:w="12" w:type="dxa"/>
            </w:tcMar>
            <w:vAlign w:val="center"/>
          </w:tcPr>
          <w:p w14:paraId="6B5CCA2B" w14:textId="77777777" w:rsidR="00971480" w:rsidRPr="00E63D55" w:rsidRDefault="00971480" w:rsidP="007E55A6">
            <w:pPr>
              <w:spacing w:line="200" w:lineRule="exact"/>
              <w:rPr>
                <w:rFonts w:eastAsia="微軟正黑體"/>
              </w:rPr>
            </w:pPr>
            <w:r w:rsidRPr="00E63D55">
              <w:rPr>
                <w:rFonts w:eastAsia="微軟正黑體"/>
              </w:rPr>
              <w:t>Manufacture of Electrical Equipment</w:t>
            </w:r>
          </w:p>
        </w:tc>
      </w:tr>
      <w:tr w:rsidR="00971480" w:rsidRPr="00E63D55" w14:paraId="6E8DB2D6" w14:textId="77777777" w:rsidTr="007E55A6">
        <w:trPr>
          <w:trHeight w:val="319"/>
        </w:trPr>
        <w:tc>
          <w:tcPr>
            <w:tcW w:w="850" w:type="dxa"/>
            <w:vAlign w:val="center"/>
          </w:tcPr>
          <w:p w14:paraId="5361810B" w14:textId="77777777" w:rsidR="00971480" w:rsidRPr="00E63D55" w:rsidRDefault="00971480" w:rsidP="007E55A6">
            <w:pPr>
              <w:spacing w:line="200" w:lineRule="exact"/>
              <w:jc w:val="center"/>
              <w:rPr>
                <w:rFonts w:eastAsia="微軟正黑體"/>
                <w:lang w:val="en-GB"/>
              </w:rPr>
            </w:pPr>
          </w:p>
        </w:tc>
        <w:tc>
          <w:tcPr>
            <w:tcW w:w="993" w:type="dxa"/>
            <w:tcMar>
              <w:top w:w="16" w:type="dxa"/>
              <w:left w:w="12" w:type="dxa"/>
              <w:bottom w:w="8" w:type="dxa"/>
              <w:right w:w="12" w:type="dxa"/>
            </w:tcMar>
            <w:vAlign w:val="center"/>
          </w:tcPr>
          <w:p w14:paraId="5EA0539E" w14:textId="77777777" w:rsidR="00971480" w:rsidRPr="00E63D55" w:rsidRDefault="00971480" w:rsidP="007E55A6">
            <w:pPr>
              <w:spacing w:line="200" w:lineRule="exact"/>
              <w:jc w:val="center"/>
              <w:rPr>
                <w:rFonts w:eastAsia="微軟正黑體"/>
                <w:lang w:val="en-GB"/>
              </w:rPr>
            </w:pPr>
            <w:r w:rsidRPr="00E63D55">
              <w:rPr>
                <w:rFonts w:eastAsia="微軟正黑體"/>
                <w:lang w:val="en-GB"/>
              </w:rPr>
              <w:t>29</w:t>
            </w:r>
          </w:p>
        </w:tc>
        <w:tc>
          <w:tcPr>
            <w:tcW w:w="851" w:type="dxa"/>
            <w:vAlign w:val="center"/>
          </w:tcPr>
          <w:p w14:paraId="47B4BF52" w14:textId="77777777" w:rsidR="00971480" w:rsidRPr="00E63D55" w:rsidRDefault="00971480" w:rsidP="007E55A6">
            <w:pPr>
              <w:spacing w:line="200" w:lineRule="exact"/>
              <w:jc w:val="center"/>
              <w:rPr>
                <w:rFonts w:eastAsia="微軟正黑體"/>
              </w:rPr>
            </w:pPr>
          </w:p>
        </w:tc>
        <w:tc>
          <w:tcPr>
            <w:tcW w:w="7938" w:type="dxa"/>
            <w:tcMar>
              <w:top w:w="16" w:type="dxa"/>
              <w:left w:w="12" w:type="dxa"/>
              <w:bottom w:w="8" w:type="dxa"/>
              <w:right w:w="12" w:type="dxa"/>
            </w:tcMar>
            <w:vAlign w:val="center"/>
          </w:tcPr>
          <w:p w14:paraId="7C1C8E58" w14:textId="77777777" w:rsidR="00971480" w:rsidRPr="00E63D55" w:rsidRDefault="00971480" w:rsidP="007E55A6">
            <w:pPr>
              <w:spacing w:line="200" w:lineRule="exact"/>
              <w:rPr>
                <w:rFonts w:eastAsia="微軟正黑體"/>
                <w:lang w:val="en-US"/>
              </w:rPr>
            </w:pPr>
            <w:r w:rsidRPr="00E63D55">
              <w:rPr>
                <w:rFonts w:eastAsia="微軟正黑體"/>
                <w:lang w:val="en-US"/>
              </w:rPr>
              <w:t>Manufacture of Machinery and Equipment</w:t>
            </w:r>
          </w:p>
        </w:tc>
      </w:tr>
      <w:tr w:rsidR="00971480" w:rsidRPr="00E63D55" w14:paraId="44EA7573" w14:textId="77777777" w:rsidTr="007E55A6">
        <w:trPr>
          <w:trHeight w:val="319"/>
        </w:trPr>
        <w:tc>
          <w:tcPr>
            <w:tcW w:w="850" w:type="dxa"/>
            <w:vAlign w:val="center"/>
          </w:tcPr>
          <w:p w14:paraId="4D12B919" w14:textId="77777777" w:rsidR="00971480" w:rsidRPr="00E63D55" w:rsidRDefault="00971480" w:rsidP="007E55A6">
            <w:pPr>
              <w:spacing w:line="200" w:lineRule="exact"/>
              <w:jc w:val="center"/>
              <w:rPr>
                <w:rFonts w:eastAsia="微軟正黑體"/>
                <w:lang w:val="en-GB"/>
              </w:rPr>
            </w:pPr>
          </w:p>
        </w:tc>
        <w:tc>
          <w:tcPr>
            <w:tcW w:w="993" w:type="dxa"/>
            <w:tcMar>
              <w:top w:w="16" w:type="dxa"/>
              <w:left w:w="12" w:type="dxa"/>
              <w:bottom w:w="8" w:type="dxa"/>
              <w:right w:w="12" w:type="dxa"/>
            </w:tcMar>
            <w:vAlign w:val="center"/>
          </w:tcPr>
          <w:p w14:paraId="6253C993" w14:textId="77777777" w:rsidR="00971480" w:rsidRPr="00E63D55" w:rsidRDefault="00971480" w:rsidP="007E55A6">
            <w:pPr>
              <w:spacing w:line="200" w:lineRule="exact"/>
              <w:jc w:val="center"/>
              <w:rPr>
                <w:rFonts w:eastAsia="微軟正黑體"/>
                <w:lang w:val="en-GB"/>
              </w:rPr>
            </w:pPr>
            <w:r w:rsidRPr="00E63D55">
              <w:rPr>
                <w:rFonts w:eastAsia="微軟正黑體"/>
                <w:lang w:val="en-GB"/>
              </w:rPr>
              <w:t>30</w:t>
            </w:r>
          </w:p>
        </w:tc>
        <w:tc>
          <w:tcPr>
            <w:tcW w:w="851" w:type="dxa"/>
            <w:vAlign w:val="center"/>
          </w:tcPr>
          <w:p w14:paraId="4368EFE8" w14:textId="77777777" w:rsidR="00971480" w:rsidRPr="00E63D55" w:rsidRDefault="00971480" w:rsidP="007E55A6">
            <w:pPr>
              <w:spacing w:line="200" w:lineRule="exact"/>
              <w:jc w:val="center"/>
              <w:rPr>
                <w:rFonts w:eastAsia="微軟正黑體"/>
              </w:rPr>
            </w:pPr>
          </w:p>
        </w:tc>
        <w:tc>
          <w:tcPr>
            <w:tcW w:w="7938" w:type="dxa"/>
            <w:tcMar>
              <w:top w:w="16" w:type="dxa"/>
              <w:left w:w="12" w:type="dxa"/>
              <w:bottom w:w="8" w:type="dxa"/>
              <w:right w:w="12" w:type="dxa"/>
            </w:tcMar>
            <w:vAlign w:val="center"/>
          </w:tcPr>
          <w:p w14:paraId="2BC87984" w14:textId="77777777" w:rsidR="00971480" w:rsidRPr="00E63D55" w:rsidRDefault="00971480" w:rsidP="007E55A6">
            <w:pPr>
              <w:spacing w:line="200" w:lineRule="exact"/>
              <w:rPr>
                <w:rFonts w:eastAsia="微軟正黑體"/>
                <w:lang w:val="en-US"/>
              </w:rPr>
            </w:pPr>
            <w:r w:rsidRPr="00E63D55">
              <w:rPr>
                <w:rFonts w:eastAsia="微軟正黑體"/>
                <w:lang w:val="en-US"/>
              </w:rPr>
              <w:t>Manufacture of Motor Vehicles and Parts</w:t>
            </w:r>
          </w:p>
        </w:tc>
      </w:tr>
      <w:tr w:rsidR="00971480" w:rsidRPr="00E63D55" w14:paraId="20813572" w14:textId="77777777" w:rsidTr="007E55A6">
        <w:trPr>
          <w:trHeight w:val="319"/>
        </w:trPr>
        <w:tc>
          <w:tcPr>
            <w:tcW w:w="850" w:type="dxa"/>
            <w:vAlign w:val="center"/>
          </w:tcPr>
          <w:p w14:paraId="71A894F7" w14:textId="77777777" w:rsidR="00971480" w:rsidRPr="00E63D55" w:rsidRDefault="00971480" w:rsidP="007E55A6">
            <w:pPr>
              <w:spacing w:line="200" w:lineRule="exact"/>
              <w:jc w:val="center"/>
              <w:rPr>
                <w:rFonts w:eastAsia="微軟正黑體"/>
                <w:lang w:val="en-GB"/>
              </w:rPr>
            </w:pPr>
          </w:p>
        </w:tc>
        <w:tc>
          <w:tcPr>
            <w:tcW w:w="993" w:type="dxa"/>
            <w:tcMar>
              <w:top w:w="16" w:type="dxa"/>
              <w:left w:w="12" w:type="dxa"/>
              <w:bottom w:w="8" w:type="dxa"/>
              <w:right w:w="12" w:type="dxa"/>
            </w:tcMar>
            <w:vAlign w:val="center"/>
          </w:tcPr>
          <w:p w14:paraId="6B67BFEA" w14:textId="77777777" w:rsidR="00971480" w:rsidRPr="00E63D55" w:rsidRDefault="00971480" w:rsidP="007E55A6">
            <w:pPr>
              <w:spacing w:line="200" w:lineRule="exact"/>
              <w:jc w:val="center"/>
              <w:rPr>
                <w:rFonts w:eastAsia="微軟正黑體"/>
                <w:lang w:val="en-GB"/>
              </w:rPr>
            </w:pPr>
            <w:r w:rsidRPr="00E63D55">
              <w:rPr>
                <w:rFonts w:eastAsia="微軟正黑體"/>
                <w:lang w:val="en-GB"/>
              </w:rPr>
              <w:t>31</w:t>
            </w:r>
          </w:p>
        </w:tc>
        <w:tc>
          <w:tcPr>
            <w:tcW w:w="851" w:type="dxa"/>
            <w:vAlign w:val="center"/>
          </w:tcPr>
          <w:p w14:paraId="063A5B56" w14:textId="77777777" w:rsidR="00971480" w:rsidRPr="00E63D55" w:rsidRDefault="00971480" w:rsidP="007E55A6">
            <w:pPr>
              <w:spacing w:line="200" w:lineRule="exact"/>
              <w:jc w:val="center"/>
              <w:rPr>
                <w:rFonts w:eastAsia="微軟正黑體"/>
              </w:rPr>
            </w:pPr>
          </w:p>
        </w:tc>
        <w:tc>
          <w:tcPr>
            <w:tcW w:w="7938" w:type="dxa"/>
            <w:tcMar>
              <w:top w:w="16" w:type="dxa"/>
              <w:left w:w="12" w:type="dxa"/>
              <w:bottom w:w="8" w:type="dxa"/>
              <w:right w:w="12" w:type="dxa"/>
            </w:tcMar>
            <w:vAlign w:val="center"/>
          </w:tcPr>
          <w:p w14:paraId="07CEB84E" w14:textId="77777777" w:rsidR="00971480" w:rsidRPr="00E63D55" w:rsidRDefault="00971480" w:rsidP="007E55A6">
            <w:pPr>
              <w:spacing w:line="200" w:lineRule="exact"/>
              <w:rPr>
                <w:rFonts w:eastAsia="微軟正黑體"/>
                <w:lang w:val="en-US"/>
              </w:rPr>
            </w:pPr>
            <w:r w:rsidRPr="00E63D55">
              <w:rPr>
                <w:rFonts w:eastAsia="微軟正黑體"/>
                <w:lang w:val="en-US"/>
              </w:rPr>
              <w:t>Manufacture of Other Transport Equipment and Parts</w:t>
            </w:r>
          </w:p>
        </w:tc>
      </w:tr>
      <w:tr w:rsidR="00971480" w:rsidRPr="00E63D55" w14:paraId="4A58DD85" w14:textId="77777777" w:rsidTr="007E55A6">
        <w:trPr>
          <w:trHeight w:val="319"/>
        </w:trPr>
        <w:tc>
          <w:tcPr>
            <w:tcW w:w="850" w:type="dxa"/>
            <w:vAlign w:val="center"/>
          </w:tcPr>
          <w:p w14:paraId="17EC173B" w14:textId="77777777" w:rsidR="00971480" w:rsidRPr="00E63D55" w:rsidRDefault="00971480" w:rsidP="007E55A6">
            <w:pPr>
              <w:spacing w:line="200" w:lineRule="exact"/>
              <w:jc w:val="center"/>
              <w:rPr>
                <w:rFonts w:eastAsia="微軟正黑體"/>
                <w:lang w:val="en-GB"/>
              </w:rPr>
            </w:pPr>
          </w:p>
        </w:tc>
        <w:tc>
          <w:tcPr>
            <w:tcW w:w="993" w:type="dxa"/>
            <w:tcMar>
              <w:top w:w="16" w:type="dxa"/>
              <w:left w:w="12" w:type="dxa"/>
              <w:bottom w:w="8" w:type="dxa"/>
              <w:right w:w="12" w:type="dxa"/>
            </w:tcMar>
            <w:vAlign w:val="center"/>
          </w:tcPr>
          <w:p w14:paraId="5743EA7B" w14:textId="77777777" w:rsidR="00971480" w:rsidRPr="00E63D55" w:rsidRDefault="00971480" w:rsidP="007E55A6">
            <w:pPr>
              <w:spacing w:line="200" w:lineRule="exact"/>
              <w:jc w:val="center"/>
              <w:rPr>
                <w:rFonts w:eastAsia="微軟正黑體"/>
                <w:lang w:val="en-GB"/>
              </w:rPr>
            </w:pPr>
            <w:r w:rsidRPr="00E63D55">
              <w:rPr>
                <w:rFonts w:eastAsia="微軟正黑體"/>
                <w:lang w:val="en-GB"/>
              </w:rPr>
              <w:t>32</w:t>
            </w:r>
          </w:p>
        </w:tc>
        <w:tc>
          <w:tcPr>
            <w:tcW w:w="851" w:type="dxa"/>
            <w:vAlign w:val="center"/>
          </w:tcPr>
          <w:p w14:paraId="6387456D" w14:textId="77777777" w:rsidR="00971480" w:rsidRPr="00E63D55" w:rsidRDefault="00971480" w:rsidP="007E55A6">
            <w:pPr>
              <w:spacing w:line="200" w:lineRule="exact"/>
              <w:jc w:val="center"/>
              <w:rPr>
                <w:rFonts w:eastAsia="微軟正黑體"/>
              </w:rPr>
            </w:pPr>
          </w:p>
        </w:tc>
        <w:tc>
          <w:tcPr>
            <w:tcW w:w="7938" w:type="dxa"/>
            <w:tcMar>
              <w:top w:w="16" w:type="dxa"/>
              <w:left w:w="12" w:type="dxa"/>
              <w:bottom w:w="8" w:type="dxa"/>
              <w:right w:w="12" w:type="dxa"/>
            </w:tcMar>
            <w:vAlign w:val="center"/>
          </w:tcPr>
          <w:p w14:paraId="577F5125" w14:textId="77777777" w:rsidR="00971480" w:rsidRPr="00E63D55" w:rsidRDefault="00971480" w:rsidP="007E55A6">
            <w:pPr>
              <w:spacing w:line="200" w:lineRule="exact"/>
              <w:rPr>
                <w:rFonts w:eastAsia="微軟正黑體"/>
              </w:rPr>
            </w:pPr>
            <w:r w:rsidRPr="00E63D55">
              <w:rPr>
                <w:rFonts w:eastAsia="微軟正黑體"/>
              </w:rPr>
              <w:t>Manufacture of Furniture</w:t>
            </w:r>
          </w:p>
        </w:tc>
      </w:tr>
      <w:tr w:rsidR="00971480" w:rsidRPr="00E63D55" w14:paraId="0CDEB5A1" w14:textId="77777777" w:rsidTr="007E55A6">
        <w:trPr>
          <w:trHeight w:val="319"/>
        </w:trPr>
        <w:tc>
          <w:tcPr>
            <w:tcW w:w="850" w:type="dxa"/>
            <w:vAlign w:val="center"/>
          </w:tcPr>
          <w:p w14:paraId="4E37126E" w14:textId="77777777" w:rsidR="00971480" w:rsidRPr="00E63D55" w:rsidRDefault="00971480" w:rsidP="007E55A6">
            <w:pPr>
              <w:spacing w:line="200" w:lineRule="exact"/>
              <w:jc w:val="center"/>
              <w:rPr>
                <w:rFonts w:eastAsia="微軟正黑體"/>
                <w:lang w:val="en-GB"/>
              </w:rPr>
            </w:pPr>
          </w:p>
        </w:tc>
        <w:tc>
          <w:tcPr>
            <w:tcW w:w="993" w:type="dxa"/>
            <w:tcMar>
              <w:top w:w="16" w:type="dxa"/>
              <w:left w:w="12" w:type="dxa"/>
              <w:bottom w:w="8" w:type="dxa"/>
              <w:right w:w="12" w:type="dxa"/>
            </w:tcMar>
            <w:vAlign w:val="center"/>
          </w:tcPr>
          <w:p w14:paraId="31CADB01" w14:textId="77777777" w:rsidR="00971480" w:rsidRPr="00E63D55" w:rsidRDefault="00971480" w:rsidP="007E55A6">
            <w:pPr>
              <w:spacing w:line="200" w:lineRule="exact"/>
              <w:jc w:val="center"/>
              <w:rPr>
                <w:rFonts w:eastAsia="微軟正黑體"/>
                <w:lang w:val="en-GB"/>
              </w:rPr>
            </w:pPr>
            <w:r w:rsidRPr="00E63D55">
              <w:rPr>
                <w:rFonts w:eastAsia="微軟正黑體"/>
                <w:lang w:val="en-GB"/>
              </w:rPr>
              <w:t>33</w:t>
            </w:r>
          </w:p>
        </w:tc>
        <w:tc>
          <w:tcPr>
            <w:tcW w:w="851" w:type="dxa"/>
            <w:vAlign w:val="center"/>
          </w:tcPr>
          <w:p w14:paraId="4E40956C" w14:textId="77777777" w:rsidR="00971480" w:rsidRPr="00E63D55" w:rsidRDefault="00971480" w:rsidP="007E55A6">
            <w:pPr>
              <w:spacing w:line="200" w:lineRule="exact"/>
              <w:jc w:val="center"/>
              <w:rPr>
                <w:rFonts w:eastAsia="微軟正黑體"/>
              </w:rPr>
            </w:pPr>
          </w:p>
        </w:tc>
        <w:tc>
          <w:tcPr>
            <w:tcW w:w="7938" w:type="dxa"/>
            <w:tcMar>
              <w:top w:w="16" w:type="dxa"/>
              <w:left w:w="12" w:type="dxa"/>
              <w:bottom w:w="8" w:type="dxa"/>
              <w:right w:w="12" w:type="dxa"/>
            </w:tcMar>
            <w:vAlign w:val="center"/>
          </w:tcPr>
          <w:p w14:paraId="1EB124D5" w14:textId="77777777" w:rsidR="00971480" w:rsidRPr="00E63D55" w:rsidRDefault="00971480" w:rsidP="007E55A6">
            <w:pPr>
              <w:spacing w:line="200" w:lineRule="exact"/>
              <w:rPr>
                <w:rFonts w:eastAsia="微軟正黑體"/>
              </w:rPr>
            </w:pPr>
            <w:r w:rsidRPr="00E63D55">
              <w:rPr>
                <w:rFonts w:eastAsia="微軟正黑體"/>
              </w:rPr>
              <w:t>Other Manufacturing</w:t>
            </w:r>
          </w:p>
        </w:tc>
      </w:tr>
      <w:tr w:rsidR="00971480" w:rsidRPr="00E63D55" w14:paraId="7582204A" w14:textId="77777777" w:rsidTr="007E55A6">
        <w:trPr>
          <w:trHeight w:val="319"/>
        </w:trPr>
        <w:tc>
          <w:tcPr>
            <w:tcW w:w="850" w:type="dxa"/>
            <w:tcBorders>
              <w:bottom w:val="single" w:sz="12" w:space="0" w:color="auto"/>
            </w:tcBorders>
            <w:vAlign w:val="center"/>
          </w:tcPr>
          <w:p w14:paraId="56EAA872" w14:textId="77777777" w:rsidR="00971480" w:rsidRPr="00E63D55" w:rsidRDefault="00971480" w:rsidP="007E55A6">
            <w:pPr>
              <w:spacing w:line="200" w:lineRule="exact"/>
              <w:jc w:val="center"/>
              <w:rPr>
                <w:rFonts w:eastAsia="微軟正黑體"/>
                <w:lang w:val="en-GB"/>
              </w:rPr>
            </w:pPr>
          </w:p>
        </w:tc>
        <w:tc>
          <w:tcPr>
            <w:tcW w:w="993" w:type="dxa"/>
            <w:tcBorders>
              <w:bottom w:val="single" w:sz="12" w:space="0" w:color="auto"/>
            </w:tcBorders>
            <w:tcMar>
              <w:top w:w="16" w:type="dxa"/>
              <w:left w:w="12" w:type="dxa"/>
              <w:bottom w:w="8" w:type="dxa"/>
              <w:right w:w="12" w:type="dxa"/>
            </w:tcMar>
            <w:vAlign w:val="center"/>
          </w:tcPr>
          <w:p w14:paraId="034CF7C8" w14:textId="77777777" w:rsidR="00971480" w:rsidRPr="00E63D55" w:rsidRDefault="00971480" w:rsidP="007E55A6">
            <w:pPr>
              <w:spacing w:line="200" w:lineRule="exact"/>
              <w:jc w:val="center"/>
              <w:rPr>
                <w:rFonts w:eastAsia="微軟正黑體"/>
                <w:lang w:val="en-GB"/>
              </w:rPr>
            </w:pPr>
            <w:r w:rsidRPr="00E63D55">
              <w:rPr>
                <w:rFonts w:eastAsia="微軟正黑體"/>
                <w:lang w:val="en-GB"/>
              </w:rPr>
              <w:t>34</w:t>
            </w:r>
          </w:p>
        </w:tc>
        <w:tc>
          <w:tcPr>
            <w:tcW w:w="851" w:type="dxa"/>
            <w:tcBorders>
              <w:bottom w:val="single" w:sz="12" w:space="0" w:color="auto"/>
            </w:tcBorders>
            <w:vAlign w:val="center"/>
          </w:tcPr>
          <w:p w14:paraId="3ACA6961" w14:textId="77777777" w:rsidR="00971480" w:rsidRPr="00E63D55" w:rsidRDefault="00971480" w:rsidP="007E55A6">
            <w:pPr>
              <w:spacing w:line="200" w:lineRule="exact"/>
              <w:jc w:val="center"/>
              <w:rPr>
                <w:rFonts w:eastAsia="微軟正黑體"/>
              </w:rPr>
            </w:pPr>
          </w:p>
        </w:tc>
        <w:tc>
          <w:tcPr>
            <w:tcW w:w="7938" w:type="dxa"/>
            <w:tcBorders>
              <w:bottom w:val="single" w:sz="12" w:space="0" w:color="auto"/>
            </w:tcBorders>
            <w:tcMar>
              <w:top w:w="16" w:type="dxa"/>
              <w:left w:w="12" w:type="dxa"/>
              <w:bottom w:w="8" w:type="dxa"/>
              <w:right w:w="12" w:type="dxa"/>
            </w:tcMar>
            <w:vAlign w:val="center"/>
          </w:tcPr>
          <w:p w14:paraId="02399126" w14:textId="77777777" w:rsidR="00971480" w:rsidRPr="00E63D55" w:rsidRDefault="00971480" w:rsidP="007E55A6">
            <w:pPr>
              <w:spacing w:line="200" w:lineRule="exact"/>
              <w:rPr>
                <w:rFonts w:eastAsia="微軟正黑體"/>
                <w:lang w:val="en-US"/>
              </w:rPr>
            </w:pPr>
            <w:r w:rsidRPr="00E63D55">
              <w:rPr>
                <w:rFonts w:eastAsia="微軟正黑體"/>
                <w:lang w:val="en-US"/>
              </w:rPr>
              <w:t>Repair and Installation of Industrial Machinery and Equipment</w:t>
            </w:r>
          </w:p>
        </w:tc>
      </w:tr>
    </w:tbl>
    <w:p w14:paraId="1C1DADA6" w14:textId="77777777" w:rsidR="00971480" w:rsidRPr="00E63D55" w:rsidRDefault="00971480" w:rsidP="00216559">
      <w:pPr>
        <w:spacing w:line="480" w:lineRule="auto"/>
        <w:ind w:rightChars="-494" w:right="-1186"/>
        <w:jc w:val="both"/>
        <w:rPr>
          <w:rFonts w:ascii="Times New Roman" w:eastAsia="微軟正黑體" w:hAnsi="Times New Roman" w:cs="Times New Roman"/>
          <w:sz w:val="20"/>
          <w:szCs w:val="20"/>
          <w:lang w:val="en-GB"/>
        </w:rPr>
      </w:pPr>
      <w:r w:rsidRPr="00E63D55">
        <w:rPr>
          <w:rFonts w:ascii="Times New Roman" w:eastAsia="Times New Roman" w:hAnsi="Times New Roman" w:cs="Times New Roman"/>
          <w:sz w:val="20"/>
          <w:szCs w:val="20"/>
          <w:lang w:val="en-GB"/>
        </w:rPr>
        <w:t>Source:</w:t>
      </w:r>
      <w:r w:rsidRPr="00E63D55">
        <w:rPr>
          <w:rFonts w:ascii="Times New Roman" w:hAnsi="Times New Roman" w:cs="Times New Roman"/>
          <w:sz w:val="20"/>
          <w:szCs w:val="20"/>
          <w:lang w:val="en-GB"/>
        </w:rPr>
        <w:t xml:space="preserve"> Directorate-General of Budget, Accounting and Statistics, 2021.</w:t>
      </w:r>
      <w:r w:rsidRPr="00E63D55">
        <w:rPr>
          <w:rFonts w:ascii="Times New Roman" w:eastAsia="微軟正黑體" w:hAnsi="Times New Roman" w:cs="Times New Roman"/>
          <w:sz w:val="20"/>
          <w:szCs w:val="20"/>
          <w:lang w:val="en-GB"/>
        </w:rPr>
        <w:t xml:space="preserve"> </w:t>
      </w:r>
      <w:r w:rsidRPr="00E63D55">
        <w:rPr>
          <w:rFonts w:ascii="Times New Roman" w:eastAsia="微軟正黑體" w:hAnsi="Times New Roman" w:cs="Times New Roman"/>
          <w:sz w:val="20"/>
          <w:szCs w:val="20"/>
        </w:rPr>
        <w:t>Industry statistical classification</w:t>
      </w:r>
    </w:p>
    <w:p w14:paraId="399B7FF6" w14:textId="77777777" w:rsidR="00971480" w:rsidRPr="00E63D55" w:rsidRDefault="00971480" w:rsidP="00971480">
      <w:pPr>
        <w:jc w:val="both"/>
        <w:rPr>
          <w:rFonts w:ascii="Times New Roman" w:eastAsia="微軟正黑體" w:hAnsi="Times New Roman" w:cs="Times New Roman"/>
        </w:rPr>
      </w:pPr>
      <w:r w:rsidRPr="00E63D55">
        <w:rPr>
          <w:rFonts w:ascii="Times New Roman" w:eastAsia="微軟正黑體" w:hAnsi="Times New Roman" w:cs="Times New Roman"/>
        </w:rPr>
        <w:br w:type="page"/>
      </w:r>
    </w:p>
    <w:p w14:paraId="1D88E539" w14:textId="77777777" w:rsidR="00971480" w:rsidRPr="00E63D55" w:rsidRDefault="00971480" w:rsidP="00216559">
      <w:pPr>
        <w:spacing w:line="480" w:lineRule="auto"/>
        <w:ind w:rightChars="-139" w:right="-334"/>
        <w:rPr>
          <w:rFonts w:ascii="Times New Roman" w:eastAsia="微軟正黑體" w:hAnsi="Times New Roman" w:cs="Times New Roman"/>
          <w:b/>
          <w:bCs/>
          <w:szCs w:val="24"/>
          <w:lang w:val="en-GB"/>
        </w:rPr>
      </w:pPr>
      <w:r w:rsidRPr="00E63D55">
        <w:rPr>
          <w:rFonts w:ascii="Times New Roman" w:eastAsia="微軟正黑體" w:hAnsi="Times New Roman" w:cs="Times New Roman"/>
          <w:b/>
          <w:bCs/>
        </w:rPr>
        <w:lastRenderedPageBreak/>
        <w:t xml:space="preserve">Appendix D: </w:t>
      </w:r>
      <w:r w:rsidRPr="00E63D55">
        <w:rPr>
          <w:rFonts w:ascii="Times New Roman" w:eastAsia="微軟正黑體" w:hAnsi="Times New Roman" w:cs="Times New Roman"/>
          <w:b/>
          <w:bCs/>
          <w:szCs w:val="24"/>
          <w:lang w:val="en-GB"/>
        </w:rPr>
        <w:t>Industrial waste classification, characteristics, and treatment process codes</w:t>
      </w:r>
    </w:p>
    <w:p w14:paraId="385ACF6A" w14:textId="77777777" w:rsidR="00971480" w:rsidRPr="00E63D55" w:rsidRDefault="00971480" w:rsidP="00216559">
      <w:pPr>
        <w:spacing w:line="480" w:lineRule="auto"/>
        <w:ind w:firstLineChars="118" w:firstLine="283"/>
        <w:jc w:val="both"/>
        <w:rPr>
          <w:rFonts w:ascii="Times New Roman" w:eastAsia="微軟正黑體" w:hAnsi="Times New Roman" w:cs="Times New Roman"/>
          <w:szCs w:val="24"/>
          <w:lang w:val="en-GB"/>
        </w:rPr>
      </w:pPr>
      <w:r w:rsidRPr="00E63D55">
        <w:rPr>
          <w:rFonts w:ascii="Times New Roman" w:eastAsia="微軟正黑體" w:hAnsi="Times New Roman" w:cs="Times New Roman"/>
          <w:szCs w:val="24"/>
          <w:lang w:val="en-GB"/>
        </w:rPr>
        <w:t>The recycling potential of industrial waste is greatly influenced by the different waste characteristics generated by different industries. According to Taiwan's "Waste Disposal Act," industrial waste is divided into hazardous industrial waste and general industrial waste, which are defined as follows:</w:t>
      </w:r>
    </w:p>
    <w:p w14:paraId="0ED3F472" w14:textId="77777777" w:rsidR="00971480" w:rsidRPr="00E63D55" w:rsidRDefault="00971480" w:rsidP="00216559">
      <w:pPr>
        <w:spacing w:line="480" w:lineRule="auto"/>
        <w:ind w:firstLineChars="118" w:firstLine="283"/>
        <w:jc w:val="both"/>
        <w:rPr>
          <w:rFonts w:ascii="Times New Roman" w:eastAsia="微軟正黑體" w:hAnsi="Times New Roman" w:cs="Times New Roman"/>
          <w:lang w:val="en-GB"/>
        </w:rPr>
      </w:pPr>
      <w:r w:rsidRPr="00E63D55">
        <w:rPr>
          <w:rFonts w:ascii="Times New Roman" w:eastAsia="微軟正黑體" w:hAnsi="Times New Roman" w:cs="Times New Roman"/>
          <w:szCs w:val="24"/>
        </w:rPr>
        <w:t>Hazardous industrial waste: waste produced by industry that is toxic or dangerous with the concentration or volume sufficient to influence human health or pollute the environment.</w:t>
      </w:r>
    </w:p>
    <w:p w14:paraId="74557235" w14:textId="77777777" w:rsidR="00971480" w:rsidRPr="00E63D55" w:rsidRDefault="00971480" w:rsidP="00216559">
      <w:pPr>
        <w:spacing w:line="480" w:lineRule="auto"/>
        <w:ind w:firstLineChars="118" w:firstLine="283"/>
        <w:jc w:val="both"/>
        <w:rPr>
          <w:rFonts w:ascii="Times New Roman" w:eastAsia="微軟正黑體" w:hAnsi="Times New Roman" w:cs="Times New Roman"/>
          <w:szCs w:val="24"/>
        </w:rPr>
      </w:pPr>
      <w:r w:rsidRPr="00E63D55">
        <w:rPr>
          <w:rFonts w:ascii="Times New Roman" w:eastAsia="微軟正黑體" w:hAnsi="Times New Roman" w:cs="Times New Roman"/>
          <w:szCs w:val="24"/>
        </w:rPr>
        <w:t>General industrial waste: waste produced by industry that is not hazardous industrial waste.</w:t>
      </w:r>
    </w:p>
    <w:p w14:paraId="0D0B4F52" w14:textId="77777777" w:rsidR="00971480" w:rsidRPr="00E63D55" w:rsidRDefault="00971480" w:rsidP="00216559">
      <w:pPr>
        <w:spacing w:line="480" w:lineRule="auto"/>
        <w:ind w:firstLineChars="118" w:firstLine="283"/>
        <w:jc w:val="both"/>
        <w:rPr>
          <w:rFonts w:ascii="Times New Roman" w:eastAsia="微軟正黑體" w:hAnsi="Times New Roman" w:cs="Times New Roman"/>
          <w:szCs w:val="24"/>
          <w:lang w:val="en-GB"/>
        </w:rPr>
      </w:pPr>
      <w:r w:rsidRPr="00E63D55">
        <w:rPr>
          <w:rFonts w:ascii="Times New Roman" w:eastAsia="微軟正黑體" w:hAnsi="Times New Roman" w:cs="Times New Roman"/>
          <w:szCs w:val="24"/>
          <w:lang w:val="en-GB"/>
        </w:rPr>
        <w:t>The waste produced by the electronic component and parts manufacturing industry as well as the manufacturing of bare printed circuit boards was divided into three categories in this study: Hazardous industrial waste, General industrial waste, and Recyclable waste</w:t>
      </w:r>
      <w:r w:rsidRPr="00E63D55">
        <w:rPr>
          <w:rFonts w:ascii="Times New Roman" w:eastAsia="微軟正黑體" w:hAnsi="Times New Roman" w:cs="Times New Roman"/>
          <w:szCs w:val="24"/>
          <w:vertAlign w:val="superscript"/>
          <w:lang w:val="en-GB"/>
        </w:rPr>
        <w:footnoteReference w:id="4"/>
      </w:r>
      <w:r w:rsidRPr="00E63D55">
        <w:rPr>
          <w:rFonts w:ascii="Times New Roman" w:eastAsia="微軟正黑體" w:hAnsi="Times New Roman" w:cs="Times New Roman"/>
          <w:szCs w:val="24"/>
          <w:lang w:val="en-GB"/>
        </w:rPr>
        <w:t xml:space="preserve"> according to MOENV's waste code, as shown in Table S4. Additionally, according to MOENV, there are relevant regulations regarding the methods and uses of waste recycling and reusing, as well as a "Waste and Renewable Resources Code List" developed to assist industry, the waste removal and treatment </w:t>
      </w:r>
      <w:r w:rsidRPr="00E63D55">
        <w:rPr>
          <w:rFonts w:ascii="Times New Roman" w:eastAsia="微軟正黑體" w:hAnsi="Times New Roman" w:cs="Times New Roman"/>
          <w:szCs w:val="24"/>
          <w:lang w:val="en-GB"/>
        </w:rPr>
        <w:lastRenderedPageBreak/>
        <w:t>operators and government agencies in complying with these codes</w:t>
      </w:r>
      <w:r w:rsidRPr="00E63D55">
        <w:rPr>
          <w:rFonts w:ascii="Times New Roman" w:eastAsia="微軟正黑體" w:hAnsi="Times New Roman" w:cs="Times New Roman"/>
          <w:szCs w:val="24"/>
          <w:vertAlign w:val="superscript"/>
          <w:lang w:val="en-GB"/>
        </w:rPr>
        <w:footnoteReference w:id="5"/>
      </w:r>
      <w:r w:rsidRPr="00E63D55">
        <w:rPr>
          <w:rFonts w:ascii="Times New Roman" w:eastAsia="微軟正黑體" w:hAnsi="Times New Roman" w:cs="Times New Roman"/>
          <w:szCs w:val="24"/>
          <w:lang w:val="en-GB"/>
        </w:rPr>
        <w:t>. Table S6 and Table S5 below provide waste recycling and reuse codes related to this study.</w:t>
      </w:r>
    </w:p>
    <w:p w14:paraId="33039A52" w14:textId="77777777" w:rsidR="00971480" w:rsidRPr="00E63D55" w:rsidRDefault="00971480" w:rsidP="00216559">
      <w:pPr>
        <w:spacing w:line="480" w:lineRule="auto"/>
        <w:rPr>
          <w:rFonts w:ascii="Times New Roman" w:hAnsi="Times New Roman" w:cs="Times New Roman"/>
          <w:szCs w:val="24"/>
          <w:lang w:val="en-GB"/>
        </w:rPr>
      </w:pPr>
      <w:r w:rsidRPr="00E63D55">
        <w:rPr>
          <w:rFonts w:ascii="Times New Roman" w:hAnsi="Times New Roman" w:cs="Times New Roman"/>
          <w:b/>
          <w:bCs/>
          <w:lang w:val="en-GB"/>
        </w:rPr>
        <w:t>Table S4</w:t>
      </w:r>
      <w:r w:rsidRPr="00E63D55">
        <w:rPr>
          <w:rFonts w:ascii="Times New Roman" w:hAnsi="Times New Roman" w:cs="Times New Roman"/>
          <w:lang w:val="en-GB"/>
        </w:rPr>
        <w:t xml:space="preserve"> Waste category, </w:t>
      </w:r>
      <w:r w:rsidRPr="00E63D55">
        <w:rPr>
          <w:rFonts w:ascii="Times New Roman" w:eastAsia="微軟正黑體" w:hAnsi="Times New Roman" w:cs="Times New Roman"/>
          <w:szCs w:val="24"/>
        </w:rPr>
        <w:t xml:space="preserve">waste </w:t>
      </w:r>
      <w:r w:rsidRPr="00E63D55">
        <w:rPr>
          <w:rFonts w:ascii="Times New Roman" w:hAnsi="Times New Roman" w:cs="Times New Roman"/>
          <w:lang w:val="en-GB"/>
        </w:rPr>
        <w:t>definition</w:t>
      </w:r>
      <w:r w:rsidRPr="00E63D55">
        <w:rPr>
          <w:rFonts w:ascii="Times New Roman" w:eastAsia="微軟正黑體" w:hAnsi="Times New Roman" w:cs="Times New Roman"/>
          <w:szCs w:val="24"/>
        </w:rPr>
        <w:t xml:space="preserve"> and waste class code</w:t>
      </w:r>
    </w:p>
    <w:tbl>
      <w:tblPr>
        <w:tblStyle w:val="a9"/>
        <w:tblW w:w="9356"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CellMar>
          <w:top w:w="28" w:type="dxa"/>
          <w:bottom w:w="28" w:type="dxa"/>
        </w:tblCellMar>
        <w:tblLook w:val="04A0" w:firstRow="1" w:lastRow="0" w:firstColumn="1" w:lastColumn="0" w:noHBand="0" w:noVBand="1"/>
      </w:tblPr>
      <w:tblGrid>
        <w:gridCol w:w="851"/>
        <w:gridCol w:w="2127"/>
        <w:gridCol w:w="4353"/>
        <w:gridCol w:w="2025"/>
      </w:tblGrid>
      <w:tr w:rsidR="00971480" w:rsidRPr="00E63D55" w14:paraId="5FC11B9D" w14:textId="77777777" w:rsidTr="007E55A6">
        <w:trPr>
          <w:cantSplit/>
          <w:tblHeader/>
          <w:jc w:val="center"/>
        </w:trPr>
        <w:tc>
          <w:tcPr>
            <w:tcW w:w="851" w:type="dxa"/>
            <w:tcBorders>
              <w:top w:val="single" w:sz="12" w:space="0" w:color="auto"/>
              <w:bottom w:val="single" w:sz="4" w:space="0" w:color="auto"/>
            </w:tcBorders>
            <w:vAlign w:val="center"/>
          </w:tcPr>
          <w:p w14:paraId="2C4415EE" w14:textId="77777777" w:rsidR="00971480" w:rsidRPr="00E63D55" w:rsidRDefault="00971480" w:rsidP="007E55A6">
            <w:pPr>
              <w:spacing w:line="0" w:lineRule="atLeast"/>
              <w:jc w:val="center"/>
              <w:rPr>
                <w:b/>
                <w:bCs/>
                <w:lang w:val="en-GB"/>
              </w:rPr>
            </w:pPr>
            <w:r w:rsidRPr="00E63D55">
              <w:rPr>
                <w:b/>
                <w:bCs/>
                <w:lang w:val="en-GB"/>
              </w:rPr>
              <w:t>No.</w:t>
            </w:r>
          </w:p>
        </w:tc>
        <w:tc>
          <w:tcPr>
            <w:tcW w:w="2127" w:type="dxa"/>
            <w:tcBorders>
              <w:top w:val="single" w:sz="12" w:space="0" w:color="auto"/>
              <w:bottom w:val="single" w:sz="4" w:space="0" w:color="auto"/>
            </w:tcBorders>
            <w:vAlign w:val="center"/>
            <w:hideMark/>
          </w:tcPr>
          <w:p w14:paraId="4B0A12A4" w14:textId="77777777" w:rsidR="00971480" w:rsidRPr="00E63D55" w:rsidRDefault="00971480" w:rsidP="007E55A6">
            <w:pPr>
              <w:spacing w:line="0" w:lineRule="atLeast"/>
              <w:jc w:val="center"/>
              <w:rPr>
                <w:b/>
                <w:bCs/>
                <w:lang w:val="en-GB"/>
              </w:rPr>
            </w:pPr>
            <w:r w:rsidRPr="00E63D55">
              <w:rPr>
                <w:b/>
                <w:bCs/>
                <w:lang w:val="en-GB"/>
              </w:rPr>
              <w:t>Waste Category</w:t>
            </w:r>
          </w:p>
        </w:tc>
        <w:tc>
          <w:tcPr>
            <w:tcW w:w="4353" w:type="dxa"/>
            <w:tcBorders>
              <w:top w:val="single" w:sz="12" w:space="0" w:color="auto"/>
              <w:bottom w:val="single" w:sz="4" w:space="0" w:color="auto"/>
            </w:tcBorders>
            <w:vAlign w:val="center"/>
            <w:hideMark/>
          </w:tcPr>
          <w:p w14:paraId="5C7A0CD8" w14:textId="77777777" w:rsidR="00971480" w:rsidRPr="00E63D55" w:rsidRDefault="00971480" w:rsidP="007E55A6">
            <w:pPr>
              <w:spacing w:line="0" w:lineRule="atLeast"/>
              <w:jc w:val="center"/>
              <w:rPr>
                <w:b/>
                <w:bCs/>
                <w:lang w:val="en-GB"/>
              </w:rPr>
            </w:pPr>
            <w:r w:rsidRPr="00E63D55">
              <w:rPr>
                <w:b/>
                <w:bCs/>
                <w:lang w:val="en-GB"/>
              </w:rPr>
              <w:t>Definition</w:t>
            </w:r>
          </w:p>
        </w:tc>
        <w:tc>
          <w:tcPr>
            <w:tcW w:w="2025" w:type="dxa"/>
            <w:tcBorders>
              <w:top w:val="single" w:sz="12" w:space="0" w:color="auto"/>
              <w:bottom w:val="single" w:sz="4" w:space="0" w:color="auto"/>
            </w:tcBorders>
            <w:vAlign w:val="center"/>
            <w:hideMark/>
          </w:tcPr>
          <w:p w14:paraId="514BB08E" w14:textId="77777777" w:rsidR="00971480" w:rsidRPr="00E63D55" w:rsidRDefault="00971480" w:rsidP="007E55A6">
            <w:pPr>
              <w:spacing w:line="0" w:lineRule="atLeast"/>
              <w:jc w:val="center"/>
              <w:rPr>
                <w:b/>
                <w:bCs/>
                <w:lang w:val="en-GB"/>
              </w:rPr>
            </w:pPr>
            <w:r w:rsidRPr="00E63D55">
              <w:rPr>
                <w:b/>
                <w:bCs/>
                <w:lang w:val="en-GB"/>
              </w:rPr>
              <w:t xml:space="preserve">Taiwan </w:t>
            </w:r>
            <w:r w:rsidRPr="00E63D55">
              <w:rPr>
                <w:rFonts w:eastAsia="微軟正黑體"/>
                <w:b/>
                <w:bCs/>
                <w:szCs w:val="24"/>
              </w:rPr>
              <w:t>MOENV</w:t>
            </w:r>
            <w:r w:rsidRPr="00E63D55">
              <w:rPr>
                <w:b/>
                <w:bCs/>
                <w:lang w:val="en-GB"/>
              </w:rPr>
              <w:t xml:space="preserve"> Waste Class</w:t>
            </w:r>
          </w:p>
        </w:tc>
      </w:tr>
      <w:tr w:rsidR="00971480" w:rsidRPr="00E63D55" w14:paraId="474EAE31" w14:textId="77777777" w:rsidTr="007E55A6">
        <w:trPr>
          <w:cantSplit/>
          <w:jc w:val="center"/>
        </w:trPr>
        <w:tc>
          <w:tcPr>
            <w:tcW w:w="851" w:type="dxa"/>
            <w:tcBorders>
              <w:top w:val="single" w:sz="4" w:space="0" w:color="auto"/>
            </w:tcBorders>
          </w:tcPr>
          <w:p w14:paraId="0E4D42AF" w14:textId="77777777" w:rsidR="00971480" w:rsidRPr="00E63D55" w:rsidRDefault="00971480" w:rsidP="007E55A6">
            <w:pPr>
              <w:spacing w:line="0" w:lineRule="atLeast"/>
              <w:jc w:val="center"/>
              <w:rPr>
                <w:lang w:val="en-GB"/>
              </w:rPr>
            </w:pPr>
            <w:r w:rsidRPr="00E63D55">
              <w:rPr>
                <w:lang w:val="en-GB"/>
              </w:rPr>
              <w:t>1</w:t>
            </w:r>
          </w:p>
        </w:tc>
        <w:tc>
          <w:tcPr>
            <w:tcW w:w="2127" w:type="dxa"/>
            <w:tcBorders>
              <w:top w:val="single" w:sz="4" w:space="0" w:color="auto"/>
            </w:tcBorders>
            <w:hideMark/>
          </w:tcPr>
          <w:p w14:paraId="4503F596" w14:textId="77777777" w:rsidR="00971480" w:rsidRPr="00E63D55" w:rsidRDefault="00971480" w:rsidP="007E55A6">
            <w:pPr>
              <w:spacing w:line="0" w:lineRule="atLeast"/>
              <w:rPr>
                <w:lang w:val="en-GB"/>
              </w:rPr>
            </w:pPr>
            <w:r w:rsidRPr="00E63D55">
              <w:rPr>
                <w:lang w:val="en-GB"/>
              </w:rPr>
              <w:t>Hazardous industrial waste</w:t>
            </w:r>
          </w:p>
        </w:tc>
        <w:tc>
          <w:tcPr>
            <w:tcW w:w="4353" w:type="dxa"/>
            <w:tcBorders>
              <w:top w:val="single" w:sz="4" w:space="0" w:color="auto"/>
            </w:tcBorders>
            <w:hideMark/>
          </w:tcPr>
          <w:p w14:paraId="43F1564E" w14:textId="77777777" w:rsidR="00971480" w:rsidRPr="00E63D55" w:rsidRDefault="00971480" w:rsidP="007E55A6">
            <w:pPr>
              <w:spacing w:line="0" w:lineRule="atLeast"/>
              <w:jc w:val="both"/>
              <w:rPr>
                <w:lang w:val="en-US"/>
              </w:rPr>
            </w:pPr>
            <w:r w:rsidRPr="00E63D55">
              <w:rPr>
                <w:rFonts w:eastAsia="微軟正黑體"/>
                <w:szCs w:val="24"/>
                <w:lang w:val="en-US"/>
              </w:rPr>
              <w:t>Waste produced by industry that is toxic or dangerous with the concentration or volume sufficient to influence human health or pollute the environment</w:t>
            </w:r>
          </w:p>
        </w:tc>
        <w:tc>
          <w:tcPr>
            <w:tcW w:w="2025" w:type="dxa"/>
            <w:tcBorders>
              <w:top w:val="single" w:sz="4" w:space="0" w:color="auto"/>
            </w:tcBorders>
            <w:hideMark/>
          </w:tcPr>
          <w:p w14:paraId="1C88CDDF" w14:textId="77777777" w:rsidR="00971480" w:rsidRPr="00E63D55" w:rsidRDefault="00971480" w:rsidP="007E55A6">
            <w:pPr>
              <w:spacing w:line="0" w:lineRule="atLeast"/>
              <w:jc w:val="both"/>
              <w:rPr>
                <w:lang w:val="en-GB"/>
              </w:rPr>
            </w:pPr>
            <w:r w:rsidRPr="00E63D55">
              <w:rPr>
                <w:lang w:val="en-GB"/>
              </w:rPr>
              <w:t>Class B and C</w:t>
            </w:r>
          </w:p>
        </w:tc>
      </w:tr>
      <w:tr w:rsidR="00971480" w:rsidRPr="00E63D55" w14:paraId="7D5D3060" w14:textId="77777777" w:rsidTr="007E55A6">
        <w:trPr>
          <w:cantSplit/>
          <w:jc w:val="center"/>
        </w:trPr>
        <w:tc>
          <w:tcPr>
            <w:tcW w:w="851" w:type="dxa"/>
          </w:tcPr>
          <w:p w14:paraId="307D60E6" w14:textId="77777777" w:rsidR="00971480" w:rsidRPr="00E63D55" w:rsidRDefault="00971480" w:rsidP="007E55A6">
            <w:pPr>
              <w:spacing w:line="0" w:lineRule="atLeast"/>
              <w:jc w:val="center"/>
              <w:rPr>
                <w:lang w:val="en-GB"/>
              </w:rPr>
            </w:pPr>
            <w:r w:rsidRPr="00E63D55">
              <w:rPr>
                <w:lang w:val="en-GB"/>
              </w:rPr>
              <w:t>2</w:t>
            </w:r>
          </w:p>
        </w:tc>
        <w:tc>
          <w:tcPr>
            <w:tcW w:w="2127" w:type="dxa"/>
          </w:tcPr>
          <w:p w14:paraId="54FB1BE3" w14:textId="77777777" w:rsidR="00971480" w:rsidRPr="00E63D55" w:rsidRDefault="00971480" w:rsidP="007E55A6">
            <w:pPr>
              <w:spacing w:line="0" w:lineRule="atLeast"/>
              <w:jc w:val="both"/>
              <w:rPr>
                <w:lang w:val="en-GB"/>
              </w:rPr>
            </w:pPr>
            <w:r w:rsidRPr="00E63D55">
              <w:rPr>
                <w:lang w:val="en-GB"/>
              </w:rPr>
              <w:t>General waste</w:t>
            </w:r>
          </w:p>
        </w:tc>
        <w:tc>
          <w:tcPr>
            <w:tcW w:w="4353" w:type="dxa"/>
          </w:tcPr>
          <w:p w14:paraId="4069C67B" w14:textId="77777777" w:rsidR="00971480" w:rsidRPr="00E63D55" w:rsidRDefault="00971480" w:rsidP="007E55A6">
            <w:pPr>
              <w:jc w:val="both"/>
              <w:rPr>
                <w:lang w:val="en-US"/>
              </w:rPr>
            </w:pPr>
            <w:r w:rsidRPr="00E63D55">
              <w:rPr>
                <w:rFonts w:eastAsia="微軟正黑體"/>
                <w:szCs w:val="24"/>
                <w:lang w:val="en-US"/>
              </w:rPr>
              <w:t>Waste produced by industry that is not hazardous industrial waste</w:t>
            </w:r>
          </w:p>
        </w:tc>
        <w:tc>
          <w:tcPr>
            <w:tcW w:w="2025" w:type="dxa"/>
            <w:hideMark/>
          </w:tcPr>
          <w:p w14:paraId="34F02F8E" w14:textId="77777777" w:rsidR="00971480" w:rsidRPr="00E63D55" w:rsidRDefault="00971480" w:rsidP="007E55A6">
            <w:pPr>
              <w:spacing w:line="0" w:lineRule="atLeast"/>
              <w:jc w:val="both"/>
              <w:rPr>
                <w:lang w:val="en-GB"/>
              </w:rPr>
            </w:pPr>
            <w:r w:rsidRPr="00E63D55">
              <w:rPr>
                <w:lang w:val="en-GB"/>
              </w:rPr>
              <w:t>Class D</w:t>
            </w:r>
          </w:p>
        </w:tc>
      </w:tr>
      <w:tr w:rsidR="00971480" w:rsidRPr="00E63D55" w14:paraId="56EFD6DB" w14:textId="77777777" w:rsidTr="007E55A6">
        <w:trPr>
          <w:cantSplit/>
          <w:trHeight w:val="441"/>
          <w:jc w:val="center"/>
        </w:trPr>
        <w:tc>
          <w:tcPr>
            <w:tcW w:w="851" w:type="dxa"/>
            <w:vAlign w:val="center"/>
          </w:tcPr>
          <w:p w14:paraId="7B15D240" w14:textId="77777777" w:rsidR="00971480" w:rsidRPr="00E63D55" w:rsidRDefault="00971480" w:rsidP="007E55A6">
            <w:pPr>
              <w:spacing w:line="0" w:lineRule="atLeast"/>
              <w:jc w:val="center"/>
              <w:rPr>
                <w:lang w:val="en-GB"/>
              </w:rPr>
            </w:pPr>
            <w:r w:rsidRPr="00E63D55">
              <w:rPr>
                <w:lang w:val="en-GB"/>
              </w:rPr>
              <w:t>3</w:t>
            </w:r>
          </w:p>
        </w:tc>
        <w:tc>
          <w:tcPr>
            <w:tcW w:w="2127" w:type="dxa"/>
            <w:vAlign w:val="center"/>
          </w:tcPr>
          <w:p w14:paraId="0F2FD95D" w14:textId="77777777" w:rsidR="00971480" w:rsidRPr="00E63D55" w:rsidRDefault="00971480" w:rsidP="007E55A6">
            <w:pPr>
              <w:spacing w:line="0" w:lineRule="atLeast"/>
              <w:jc w:val="both"/>
              <w:rPr>
                <w:lang w:val="en-GB"/>
              </w:rPr>
            </w:pPr>
            <w:r w:rsidRPr="00E63D55">
              <w:rPr>
                <w:lang w:val="en-GB"/>
              </w:rPr>
              <w:t>Recyclable waste</w:t>
            </w:r>
          </w:p>
        </w:tc>
        <w:tc>
          <w:tcPr>
            <w:tcW w:w="4353" w:type="dxa"/>
            <w:vAlign w:val="center"/>
          </w:tcPr>
          <w:p w14:paraId="39B27EDB" w14:textId="77777777" w:rsidR="00971480" w:rsidRPr="00E63D55" w:rsidRDefault="00971480" w:rsidP="007E55A6">
            <w:pPr>
              <w:spacing w:line="0" w:lineRule="atLeast"/>
              <w:jc w:val="both"/>
              <w:rPr>
                <w:lang w:val="en-GB"/>
              </w:rPr>
            </w:pPr>
            <w:r w:rsidRPr="00E63D55">
              <w:rPr>
                <w:lang w:val="en-GB"/>
              </w:rPr>
              <w:t>Recyclable and reusable waste</w:t>
            </w:r>
          </w:p>
        </w:tc>
        <w:tc>
          <w:tcPr>
            <w:tcW w:w="2025" w:type="dxa"/>
            <w:vAlign w:val="center"/>
          </w:tcPr>
          <w:p w14:paraId="0FB968A2" w14:textId="77777777" w:rsidR="00971480" w:rsidRPr="00E63D55" w:rsidRDefault="00971480" w:rsidP="007E55A6">
            <w:pPr>
              <w:spacing w:line="0" w:lineRule="atLeast"/>
              <w:jc w:val="both"/>
              <w:rPr>
                <w:lang w:val="en-GB"/>
              </w:rPr>
            </w:pPr>
            <w:r w:rsidRPr="00E63D55">
              <w:rPr>
                <w:lang w:val="en-GB"/>
              </w:rPr>
              <w:t>Class R</w:t>
            </w:r>
          </w:p>
        </w:tc>
      </w:tr>
    </w:tbl>
    <w:p w14:paraId="32362C11" w14:textId="77777777" w:rsidR="000C0BED" w:rsidRPr="00E63D55" w:rsidRDefault="000C0BED" w:rsidP="00971480">
      <w:pPr>
        <w:widowControl/>
        <w:rPr>
          <w:rFonts w:ascii="Times New Roman" w:hAnsi="Times New Roman" w:cs="Times New Roman"/>
          <w:lang w:val="en-GB"/>
        </w:rPr>
      </w:pPr>
    </w:p>
    <w:p w14:paraId="76D6D03E" w14:textId="77777777" w:rsidR="000C0BED" w:rsidRPr="00E63D55" w:rsidRDefault="000C0BED" w:rsidP="00971480">
      <w:pPr>
        <w:widowControl/>
        <w:rPr>
          <w:rFonts w:ascii="Times New Roman" w:hAnsi="Times New Roman" w:cs="Times New Roman"/>
          <w:lang w:val="en-GB"/>
        </w:rPr>
      </w:pPr>
    </w:p>
    <w:p w14:paraId="4A127EC0" w14:textId="63455B92" w:rsidR="00971480" w:rsidRPr="00E63D55" w:rsidRDefault="00971480" w:rsidP="00971480">
      <w:pPr>
        <w:widowControl/>
        <w:rPr>
          <w:rFonts w:ascii="Times New Roman" w:hAnsi="Times New Roman" w:cs="Times New Roman"/>
          <w:lang w:val="en-GB"/>
        </w:rPr>
      </w:pPr>
      <w:r w:rsidRPr="00E63D55">
        <w:rPr>
          <w:rFonts w:ascii="Times New Roman" w:hAnsi="Times New Roman" w:cs="Times New Roman"/>
          <w:lang w:val="en-GB"/>
        </w:rPr>
        <w:br w:type="page"/>
      </w:r>
    </w:p>
    <w:p w14:paraId="42957ADE" w14:textId="77777777" w:rsidR="00971480" w:rsidRPr="00E63D55" w:rsidRDefault="00971480" w:rsidP="00971480">
      <w:pPr>
        <w:rPr>
          <w:rFonts w:ascii="Times New Roman" w:hAnsi="Times New Roman" w:cs="Times New Roman"/>
          <w:szCs w:val="24"/>
          <w:lang w:val="en-GB"/>
        </w:rPr>
      </w:pPr>
      <w:r w:rsidRPr="00E63D55">
        <w:rPr>
          <w:rFonts w:ascii="Times New Roman" w:eastAsia="微軟正黑體" w:hAnsi="Times New Roman" w:cs="Times New Roman"/>
          <w:b/>
          <w:bCs/>
          <w:kern w:val="0"/>
          <w:szCs w:val="24"/>
        </w:rPr>
        <w:lastRenderedPageBreak/>
        <w:t>Table</w:t>
      </w:r>
      <w:r w:rsidRPr="00E63D55">
        <w:rPr>
          <w:rFonts w:ascii="Times New Roman" w:eastAsia="微軟正黑體" w:hAnsi="Times New Roman" w:cs="Times New Roman"/>
          <w:b/>
          <w:bCs/>
          <w:lang w:val="en-GB"/>
        </w:rPr>
        <w:t xml:space="preserve"> S5</w:t>
      </w:r>
      <w:r w:rsidRPr="00E63D55">
        <w:rPr>
          <w:rFonts w:ascii="Times New Roman" w:eastAsia="微軟正黑體" w:hAnsi="Times New Roman" w:cs="Times New Roman"/>
          <w:lang w:val="en-GB"/>
        </w:rPr>
        <w:t xml:space="preserve"> </w:t>
      </w:r>
      <w:r w:rsidRPr="00E63D55">
        <w:rPr>
          <w:rFonts w:ascii="Times New Roman" w:eastAsia="Times New Roman" w:hAnsi="Times New Roman" w:cs="Times New Roman"/>
          <w:szCs w:val="24"/>
          <w:lang w:val="en-GB"/>
        </w:rPr>
        <w:t>Recycling and reuse</w:t>
      </w:r>
      <w:r w:rsidRPr="00E63D55">
        <w:rPr>
          <w:rFonts w:ascii="Times New Roman" w:hAnsi="Times New Roman" w:cs="Times New Roman"/>
          <w:szCs w:val="24"/>
          <w:lang w:val="en-GB"/>
        </w:rPr>
        <w:t xml:space="preserve"> treatment process codes</w:t>
      </w:r>
    </w:p>
    <w:tbl>
      <w:tblPr>
        <w:tblStyle w:val="ckeshowborder"/>
        <w:tblW w:w="10065" w:type="dxa"/>
        <w:tblInd w:w="-866" w:type="dxa"/>
        <w:tblBorders>
          <w:top w:val="single" w:sz="12" w:space="0" w:color="auto"/>
          <w:bottom w:val="single" w:sz="12" w:space="0" w:color="auto"/>
        </w:tblBorders>
        <w:tblCellMar>
          <w:top w:w="28" w:type="dxa"/>
          <w:left w:w="0" w:type="dxa"/>
          <w:bottom w:w="28" w:type="dxa"/>
          <w:right w:w="0" w:type="dxa"/>
        </w:tblCellMar>
        <w:tblLook w:val="05E0" w:firstRow="1" w:lastRow="1" w:firstColumn="1" w:lastColumn="1" w:noHBand="0" w:noVBand="1"/>
      </w:tblPr>
      <w:tblGrid>
        <w:gridCol w:w="1277"/>
        <w:gridCol w:w="850"/>
        <w:gridCol w:w="3827"/>
        <w:gridCol w:w="4111"/>
      </w:tblGrid>
      <w:tr w:rsidR="00971480" w:rsidRPr="00E63D55" w14:paraId="5BA368FD" w14:textId="77777777" w:rsidTr="007E55A6">
        <w:trPr>
          <w:trHeight w:val="319"/>
        </w:trPr>
        <w:tc>
          <w:tcPr>
            <w:tcW w:w="1277" w:type="dxa"/>
            <w:tcBorders>
              <w:top w:val="single" w:sz="12" w:space="0" w:color="auto"/>
              <w:bottom w:val="single" w:sz="4" w:space="0" w:color="auto"/>
            </w:tcBorders>
            <w:tcMar>
              <w:top w:w="8" w:type="dxa"/>
              <w:left w:w="8" w:type="dxa"/>
              <w:bottom w:w="8" w:type="dxa"/>
              <w:right w:w="8" w:type="dxa"/>
            </w:tcMar>
            <w:vAlign w:val="center"/>
            <w:hideMark/>
          </w:tcPr>
          <w:p w14:paraId="7B977ECC" w14:textId="77777777" w:rsidR="00971480" w:rsidRPr="00E63D55" w:rsidRDefault="00971480" w:rsidP="007E55A6">
            <w:pPr>
              <w:spacing w:line="0" w:lineRule="atLeast"/>
              <w:jc w:val="center"/>
              <w:rPr>
                <w:b/>
                <w:bCs/>
                <w:lang w:val="en-GB"/>
              </w:rPr>
            </w:pPr>
            <w:r w:rsidRPr="00E63D55">
              <w:rPr>
                <w:rFonts w:eastAsia="Times New Roman"/>
                <w:b/>
                <w:bCs/>
                <w:lang w:val="en-GB"/>
              </w:rPr>
              <w:t>Category</w:t>
            </w:r>
          </w:p>
        </w:tc>
        <w:tc>
          <w:tcPr>
            <w:tcW w:w="850" w:type="dxa"/>
            <w:tcBorders>
              <w:top w:val="single" w:sz="12" w:space="0" w:color="auto"/>
              <w:bottom w:val="single" w:sz="4" w:space="0" w:color="auto"/>
            </w:tcBorders>
            <w:tcMar>
              <w:top w:w="16" w:type="dxa"/>
              <w:left w:w="12" w:type="dxa"/>
              <w:bottom w:w="8" w:type="dxa"/>
              <w:right w:w="12" w:type="dxa"/>
            </w:tcMar>
            <w:vAlign w:val="center"/>
            <w:hideMark/>
          </w:tcPr>
          <w:p w14:paraId="7DE84461" w14:textId="77777777" w:rsidR="00971480" w:rsidRPr="00E63D55" w:rsidRDefault="00971480" w:rsidP="007E55A6">
            <w:pPr>
              <w:spacing w:line="0" w:lineRule="atLeast"/>
              <w:jc w:val="center"/>
              <w:rPr>
                <w:b/>
                <w:bCs/>
                <w:lang w:val="en-GB"/>
              </w:rPr>
            </w:pPr>
            <w:r w:rsidRPr="00E63D55">
              <w:rPr>
                <w:rFonts w:eastAsia="Times New Roman"/>
                <w:b/>
                <w:bCs/>
                <w:lang w:val="en-GB"/>
              </w:rPr>
              <w:t>Code</w:t>
            </w:r>
          </w:p>
        </w:tc>
        <w:tc>
          <w:tcPr>
            <w:tcW w:w="3827" w:type="dxa"/>
            <w:tcBorders>
              <w:top w:val="single" w:sz="12" w:space="0" w:color="auto"/>
              <w:bottom w:val="single" w:sz="4" w:space="0" w:color="auto"/>
            </w:tcBorders>
            <w:tcMar>
              <w:top w:w="16" w:type="dxa"/>
              <w:left w:w="12" w:type="dxa"/>
              <w:bottom w:w="8" w:type="dxa"/>
              <w:right w:w="12" w:type="dxa"/>
            </w:tcMar>
            <w:vAlign w:val="center"/>
            <w:hideMark/>
          </w:tcPr>
          <w:p w14:paraId="52942936" w14:textId="77777777" w:rsidR="00971480" w:rsidRPr="00E63D55" w:rsidRDefault="00971480" w:rsidP="007E55A6">
            <w:pPr>
              <w:spacing w:line="0" w:lineRule="atLeast"/>
              <w:jc w:val="center"/>
              <w:rPr>
                <w:b/>
                <w:bCs/>
                <w:lang w:val="en-GB"/>
              </w:rPr>
            </w:pPr>
            <w:r w:rsidRPr="00E63D55">
              <w:rPr>
                <w:rFonts w:eastAsia="Times New Roman"/>
                <w:b/>
                <w:bCs/>
                <w:lang w:val="en-GB"/>
              </w:rPr>
              <w:t>Name</w:t>
            </w:r>
          </w:p>
        </w:tc>
        <w:tc>
          <w:tcPr>
            <w:tcW w:w="4111" w:type="dxa"/>
            <w:tcBorders>
              <w:top w:val="single" w:sz="12" w:space="0" w:color="auto"/>
              <w:bottom w:val="single" w:sz="4" w:space="0" w:color="auto"/>
            </w:tcBorders>
            <w:tcMar>
              <w:top w:w="16" w:type="dxa"/>
              <w:left w:w="12" w:type="dxa"/>
              <w:bottom w:w="8" w:type="dxa"/>
              <w:right w:w="12" w:type="dxa"/>
            </w:tcMar>
            <w:vAlign w:val="center"/>
            <w:hideMark/>
          </w:tcPr>
          <w:p w14:paraId="18FDCCB8" w14:textId="77777777" w:rsidR="00971480" w:rsidRPr="00E63D55" w:rsidRDefault="00971480" w:rsidP="007E55A6">
            <w:pPr>
              <w:spacing w:line="0" w:lineRule="atLeast"/>
              <w:jc w:val="center"/>
              <w:rPr>
                <w:b/>
                <w:bCs/>
                <w:lang w:val="en-GB"/>
              </w:rPr>
            </w:pPr>
            <w:r w:rsidRPr="00E63D55">
              <w:rPr>
                <w:rFonts w:eastAsia="Times New Roman"/>
                <w:b/>
                <w:bCs/>
                <w:lang w:val="en-GB"/>
              </w:rPr>
              <w:t>Description</w:t>
            </w:r>
          </w:p>
        </w:tc>
      </w:tr>
      <w:tr w:rsidR="00971480" w:rsidRPr="00E63D55" w14:paraId="011B7599" w14:textId="77777777" w:rsidTr="007E55A6">
        <w:trPr>
          <w:trHeight w:val="319"/>
        </w:trPr>
        <w:tc>
          <w:tcPr>
            <w:tcW w:w="1277" w:type="dxa"/>
            <w:vMerge w:val="restart"/>
            <w:tcBorders>
              <w:top w:val="single" w:sz="4" w:space="0" w:color="auto"/>
            </w:tcBorders>
            <w:tcMar>
              <w:top w:w="8" w:type="dxa"/>
              <w:left w:w="8" w:type="dxa"/>
              <w:bottom w:w="8" w:type="dxa"/>
              <w:right w:w="8" w:type="dxa"/>
            </w:tcMar>
            <w:vAlign w:val="center"/>
            <w:hideMark/>
          </w:tcPr>
          <w:p w14:paraId="26FF89F4" w14:textId="77777777" w:rsidR="00971480" w:rsidRPr="00E63D55" w:rsidRDefault="00971480" w:rsidP="007E55A6">
            <w:pPr>
              <w:spacing w:line="0" w:lineRule="atLeast"/>
              <w:jc w:val="center"/>
              <w:rPr>
                <w:lang w:val="en-GB"/>
              </w:rPr>
            </w:pPr>
            <w:r w:rsidRPr="00E63D55">
              <w:rPr>
                <w:rFonts w:eastAsia="Times New Roman"/>
                <w:lang w:val="en-GB"/>
              </w:rPr>
              <w:t>Recycling and reuse</w:t>
            </w:r>
          </w:p>
        </w:tc>
        <w:tc>
          <w:tcPr>
            <w:tcW w:w="850" w:type="dxa"/>
            <w:tcBorders>
              <w:top w:val="single" w:sz="4" w:space="0" w:color="auto"/>
            </w:tcBorders>
            <w:tcMar>
              <w:top w:w="16" w:type="dxa"/>
              <w:left w:w="12" w:type="dxa"/>
              <w:bottom w:w="8" w:type="dxa"/>
              <w:right w:w="12" w:type="dxa"/>
            </w:tcMar>
            <w:hideMark/>
          </w:tcPr>
          <w:p w14:paraId="345C1987" w14:textId="77777777" w:rsidR="00971480" w:rsidRPr="00E63D55" w:rsidRDefault="00971480" w:rsidP="007E55A6">
            <w:pPr>
              <w:spacing w:line="0" w:lineRule="atLeast"/>
              <w:jc w:val="center"/>
              <w:rPr>
                <w:lang w:val="en-GB"/>
              </w:rPr>
            </w:pPr>
            <w:r w:rsidRPr="00E63D55">
              <w:rPr>
                <w:rFonts w:eastAsia="Times New Roman"/>
                <w:lang w:val="en-GB"/>
              </w:rPr>
              <w:t>R01</w:t>
            </w:r>
          </w:p>
        </w:tc>
        <w:tc>
          <w:tcPr>
            <w:tcW w:w="3827" w:type="dxa"/>
            <w:tcBorders>
              <w:top w:val="single" w:sz="4" w:space="0" w:color="auto"/>
            </w:tcBorders>
            <w:tcMar>
              <w:top w:w="16" w:type="dxa"/>
              <w:left w:w="12" w:type="dxa"/>
              <w:bottom w:w="8" w:type="dxa"/>
              <w:right w:w="12" w:type="dxa"/>
            </w:tcMar>
            <w:hideMark/>
          </w:tcPr>
          <w:p w14:paraId="4C4C193F" w14:textId="77777777" w:rsidR="00971480" w:rsidRPr="00E63D55" w:rsidRDefault="00971480" w:rsidP="007E55A6">
            <w:pPr>
              <w:spacing w:line="0" w:lineRule="atLeast"/>
              <w:ind w:rightChars="45" w:right="108"/>
              <w:jc w:val="both"/>
              <w:rPr>
                <w:lang w:val="en-GB"/>
              </w:rPr>
            </w:pPr>
            <w:r w:rsidRPr="00E63D55">
              <w:rPr>
                <w:rFonts w:eastAsia="Times New Roman"/>
                <w:lang w:val="en-GB"/>
              </w:rPr>
              <w:t>Recycling of waste through channels certified by the waste fund management board</w:t>
            </w:r>
          </w:p>
        </w:tc>
        <w:tc>
          <w:tcPr>
            <w:tcW w:w="4111" w:type="dxa"/>
            <w:tcBorders>
              <w:top w:val="single" w:sz="4" w:space="0" w:color="auto"/>
            </w:tcBorders>
            <w:tcMar>
              <w:top w:w="16" w:type="dxa"/>
              <w:left w:w="12" w:type="dxa"/>
              <w:bottom w:w="8" w:type="dxa"/>
              <w:right w:w="12" w:type="dxa"/>
            </w:tcMar>
            <w:hideMark/>
          </w:tcPr>
          <w:p w14:paraId="1E71717C" w14:textId="77777777" w:rsidR="00971480" w:rsidRPr="00E63D55" w:rsidRDefault="00971480" w:rsidP="007E55A6">
            <w:pPr>
              <w:spacing w:line="0" w:lineRule="atLeast"/>
              <w:jc w:val="both"/>
              <w:rPr>
                <w:lang w:val="en-GB"/>
              </w:rPr>
            </w:pPr>
            <w:r w:rsidRPr="00E63D55">
              <w:rPr>
                <w:rFonts w:eastAsia="Times New Roman"/>
                <w:lang w:val="en-GB"/>
              </w:rPr>
              <w:t>Recycling of listed recyclable waste announced by the waste recycling fund management board through certified channels</w:t>
            </w:r>
          </w:p>
        </w:tc>
      </w:tr>
      <w:tr w:rsidR="00971480" w:rsidRPr="00E63D55" w14:paraId="47BCE458" w14:textId="77777777" w:rsidTr="007E55A6">
        <w:trPr>
          <w:trHeight w:val="319"/>
        </w:trPr>
        <w:tc>
          <w:tcPr>
            <w:tcW w:w="1277" w:type="dxa"/>
            <w:vMerge/>
            <w:vAlign w:val="center"/>
            <w:hideMark/>
          </w:tcPr>
          <w:p w14:paraId="157B1001" w14:textId="77777777" w:rsidR="00971480" w:rsidRPr="00E63D55" w:rsidRDefault="00971480" w:rsidP="007E55A6">
            <w:pPr>
              <w:rPr>
                <w:lang w:val="en-GB"/>
              </w:rPr>
            </w:pPr>
          </w:p>
        </w:tc>
        <w:tc>
          <w:tcPr>
            <w:tcW w:w="850" w:type="dxa"/>
            <w:tcMar>
              <w:top w:w="16" w:type="dxa"/>
              <w:left w:w="12" w:type="dxa"/>
              <w:bottom w:w="8" w:type="dxa"/>
              <w:right w:w="12" w:type="dxa"/>
            </w:tcMar>
            <w:hideMark/>
          </w:tcPr>
          <w:p w14:paraId="2D21AA4B" w14:textId="77777777" w:rsidR="00971480" w:rsidRPr="00E63D55" w:rsidRDefault="00971480" w:rsidP="007E55A6">
            <w:pPr>
              <w:spacing w:line="0" w:lineRule="atLeast"/>
              <w:jc w:val="center"/>
              <w:rPr>
                <w:lang w:val="en-GB"/>
              </w:rPr>
            </w:pPr>
            <w:r w:rsidRPr="00E63D55">
              <w:rPr>
                <w:rFonts w:eastAsia="Times New Roman"/>
                <w:lang w:val="en-GB"/>
              </w:rPr>
              <w:t>R02</w:t>
            </w:r>
          </w:p>
        </w:tc>
        <w:tc>
          <w:tcPr>
            <w:tcW w:w="3827" w:type="dxa"/>
            <w:tcMar>
              <w:top w:w="16" w:type="dxa"/>
              <w:left w:w="12" w:type="dxa"/>
              <w:bottom w:w="8" w:type="dxa"/>
              <w:right w:w="12" w:type="dxa"/>
            </w:tcMar>
            <w:hideMark/>
          </w:tcPr>
          <w:p w14:paraId="7F8EB980" w14:textId="77777777" w:rsidR="00971480" w:rsidRPr="00E63D55" w:rsidRDefault="00971480" w:rsidP="007E55A6">
            <w:pPr>
              <w:spacing w:line="0" w:lineRule="atLeast"/>
              <w:ind w:rightChars="45" w:right="108"/>
              <w:jc w:val="both"/>
              <w:rPr>
                <w:lang w:val="en-GB"/>
              </w:rPr>
            </w:pPr>
            <w:r w:rsidRPr="00E63D55">
              <w:rPr>
                <w:rFonts w:eastAsia="Times New Roman"/>
                <w:lang w:val="en-GB"/>
              </w:rPr>
              <w:t>Recycling of waste as raw material</w:t>
            </w:r>
          </w:p>
        </w:tc>
        <w:tc>
          <w:tcPr>
            <w:tcW w:w="4111" w:type="dxa"/>
            <w:tcMar>
              <w:top w:w="16" w:type="dxa"/>
              <w:left w:w="12" w:type="dxa"/>
              <w:bottom w:w="8" w:type="dxa"/>
              <w:right w:w="12" w:type="dxa"/>
            </w:tcMar>
            <w:hideMark/>
          </w:tcPr>
          <w:p w14:paraId="216F592D" w14:textId="77777777" w:rsidR="00971480" w:rsidRPr="00E63D55" w:rsidRDefault="00971480" w:rsidP="007E55A6">
            <w:pPr>
              <w:spacing w:line="0" w:lineRule="atLeast"/>
              <w:jc w:val="both"/>
              <w:rPr>
                <w:lang w:val="en-GB"/>
              </w:rPr>
            </w:pPr>
            <w:r w:rsidRPr="00E63D55">
              <w:rPr>
                <w:rFonts w:eastAsia="Times New Roman"/>
                <w:lang w:val="en-GB"/>
              </w:rPr>
              <w:t>Used as a raw material of a product</w:t>
            </w:r>
          </w:p>
        </w:tc>
      </w:tr>
      <w:tr w:rsidR="00971480" w:rsidRPr="00E63D55" w14:paraId="0CEFF37C" w14:textId="77777777" w:rsidTr="007E55A6">
        <w:trPr>
          <w:trHeight w:val="319"/>
        </w:trPr>
        <w:tc>
          <w:tcPr>
            <w:tcW w:w="1277" w:type="dxa"/>
            <w:vMerge/>
            <w:vAlign w:val="center"/>
            <w:hideMark/>
          </w:tcPr>
          <w:p w14:paraId="3490EB5F" w14:textId="77777777" w:rsidR="00971480" w:rsidRPr="00E63D55" w:rsidRDefault="00971480" w:rsidP="007E55A6">
            <w:pPr>
              <w:rPr>
                <w:lang w:val="en-GB"/>
              </w:rPr>
            </w:pPr>
          </w:p>
        </w:tc>
        <w:tc>
          <w:tcPr>
            <w:tcW w:w="850" w:type="dxa"/>
            <w:tcMar>
              <w:top w:w="16" w:type="dxa"/>
              <w:left w:w="12" w:type="dxa"/>
              <w:bottom w:w="8" w:type="dxa"/>
              <w:right w:w="12" w:type="dxa"/>
            </w:tcMar>
            <w:hideMark/>
          </w:tcPr>
          <w:p w14:paraId="36A26877" w14:textId="77777777" w:rsidR="00971480" w:rsidRPr="00E63D55" w:rsidRDefault="00971480" w:rsidP="007E55A6">
            <w:pPr>
              <w:spacing w:line="0" w:lineRule="atLeast"/>
              <w:jc w:val="center"/>
              <w:rPr>
                <w:lang w:val="en-GB"/>
              </w:rPr>
            </w:pPr>
            <w:r w:rsidRPr="00E63D55">
              <w:rPr>
                <w:rFonts w:eastAsia="Times New Roman"/>
                <w:lang w:val="en-GB"/>
              </w:rPr>
              <w:t>R03</w:t>
            </w:r>
          </w:p>
        </w:tc>
        <w:tc>
          <w:tcPr>
            <w:tcW w:w="3827" w:type="dxa"/>
            <w:tcMar>
              <w:top w:w="16" w:type="dxa"/>
              <w:left w:w="12" w:type="dxa"/>
              <w:bottom w:w="8" w:type="dxa"/>
              <w:right w:w="12" w:type="dxa"/>
            </w:tcMar>
            <w:hideMark/>
          </w:tcPr>
          <w:p w14:paraId="0F8E659D" w14:textId="77777777" w:rsidR="00971480" w:rsidRPr="00E63D55" w:rsidRDefault="00971480" w:rsidP="007E55A6">
            <w:pPr>
              <w:spacing w:line="0" w:lineRule="atLeast"/>
              <w:ind w:rightChars="45" w:right="108"/>
              <w:jc w:val="both"/>
              <w:rPr>
                <w:lang w:val="en-GB"/>
              </w:rPr>
            </w:pPr>
            <w:r w:rsidRPr="00E63D55">
              <w:rPr>
                <w:rFonts w:eastAsia="Times New Roman"/>
                <w:lang w:val="en-GB"/>
              </w:rPr>
              <w:t>Recycling of waste as an ingredient or additive</w:t>
            </w:r>
          </w:p>
        </w:tc>
        <w:tc>
          <w:tcPr>
            <w:tcW w:w="4111" w:type="dxa"/>
            <w:tcMar>
              <w:top w:w="16" w:type="dxa"/>
              <w:left w:w="12" w:type="dxa"/>
              <w:bottom w:w="8" w:type="dxa"/>
              <w:right w:w="12" w:type="dxa"/>
            </w:tcMar>
            <w:hideMark/>
          </w:tcPr>
          <w:p w14:paraId="64DCFD58" w14:textId="77777777" w:rsidR="00971480" w:rsidRPr="00E63D55" w:rsidRDefault="00971480" w:rsidP="007E55A6">
            <w:pPr>
              <w:spacing w:line="0" w:lineRule="atLeast"/>
              <w:jc w:val="both"/>
              <w:rPr>
                <w:lang w:val="en-GB"/>
              </w:rPr>
            </w:pPr>
            <w:r w:rsidRPr="00E63D55">
              <w:rPr>
                <w:rFonts w:eastAsia="Times New Roman"/>
                <w:lang w:val="en-GB"/>
              </w:rPr>
              <w:t>Used as a material or additive for other purposes (such as graded aggregates)</w:t>
            </w:r>
          </w:p>
        </w:tc>
      </w:tr>
      <w:tr w:rsidR="00971480" w:rsidRPr="00E63D55" w14:paraId="0DA6F0BC" w14:textId="77777777" w:rsidTr="007E55A6">
        <w:trPr>
          <w:trHeight w:val="319"/>
        </w:trPr>
        <w:tc>
          <w:tcPr>
            <w:tcW w:w="1277" w:type="dxa"/>
            <w:vMerge/>
            <w:vAlign w:val="center"/>
            <w:hideMark/>
          </w:tcPr>
          <w:p w14:paraId="6C5C9FB4" w14:textId="77777777" w:rsidR="00971480" w:rsidRPr="00E63D55" w:rsidRDefault="00971480" w:rsidP="007E55A6">
            <w:pPr>
              <w:rPr>
                <w:lang w:val="en-GB"/>
              </w:rPr>
            </w:pPr>
          </w:p>
        </w:tc>
        <w:tc>
          <w:tcPr>
            <w:tcW w:w="850" w:type="dxa"/>
            <w:tcMar>
              <w:top w:w="16" w:type="dxa"/>
              <w:left w:w="12" w:type="dxa"/>
              <w:bottom w:w="8" w:type="dxa"/>
              <w:right w:w="12" w:type="dxa"/>
            </w:tcMar>
            <w:hideMark/>
          </w:tcPr>
          <w:p w14:paraId="3867BD6B" w14:textId="77777777" w:rsidR="00971480" w:rsidRPr="00E63D55" w:rsidRDefault="00971480" w:rsidP="007E55A6">
            <w:pPr>
              <w:spacing w:line="0" w:lineRule="atLeast"/>
              <w:jc w:val="center"/>
              <w:rPr>
                <w:lang w:val="en-GB"/>
              </w:rPr>
            </w:pPr>
            <w:r w:rsidRPr="00E63D55">
              <w:rPr>
                <w:rFonts w:eastAsia="Times New Roman"/>
                <w:lang w:val="en-GB"/>
              </w:rPr>
              <w:t>R04</w:t>
            </w:r>
          </w:p>
        </w:tc>
        <w:tc>
          <w:tcPr>
            <w:tcW w:w="3827" w:type="dxa"/>
            <w:tcMar>
              <w:top w:w="16" w:type="dxa"/>
              <w:left w:w="12" w:type="dxa"/>
              <w:bottom w:w="8" w:type="dxa"/>
              <w:right w:w="12" w:type="dxa"/>
            </w:tcMar>
            <w:hideMark/>
          </w:tcPr>
          <w:p w14:paraId="7EDA839D" w14:textId="77777777" w:rsidR="00971480" w:rsidRPr="00E63D55" w:rsidRDefault="00971480" w:rsidP="007E55A6">
            <w:pPr>
              <w:spacing w:line="0" w:lineRule="atLeast"/>
              <w:ind w:rightChars="45" w:right="108"/>
              <w:jc w:val="both"/>
              <w:rPr>
                <w:lang w:val="en-GB"/>
              </w:rPr>
            </w:pPr>
            <w:r w:rsidRPr="00E63D55">
              <w:rPr>
                <w:rFonts w:eastAsia="Times New Roman"/>
                <w:lang w:val="en-GB"/>
              </w:rPr>
              <w:t>Recycling of waste as fuel</w:t>
            </w:r>
          </w:p>
        </w:tc>
        <w:tc>
          <w:tcPr>
            <w:tcW w:w="4111" w:type="dxa"/>
            <w:tcMar>
              <w:top w:w="16" w:type="dxa"/>
              <w:left w:w="12" w:type="dxa"/>
              <w:bottom w:w="8" w:type="dxa"/>
              <w:right w:w="12" w:type="dxa"/>
            </w:tcMar>
            <w:hideMark/>
          </w:tcPr>
          <w:p w14:paraId="1FF824C2" w14:textId="77777777" w:rsidR="00971480" w:rsidRPr="00E63D55" w:rsidRDefault="00971480" w:rsidP="007E55A6">
            <w:pPr>
              <w:spacing w:line="0" w:lineRule="atLeast"/>
              <w:jc w:val="both"/>
              <w:rPr>
                <w:lang w:val="en-GB"/>
              </w:rPr>
            </w:pPr>
            <w:r w:rsidRPr="00E63D55">
              <w:rPr>
                <w:rFonts w:eastAsia="Times New Roman"/>
                <w:lang w:val="en-GB"/>
              </w:rPr>
              <w:t>Used as a material for energy generation through combustion</w:t>
            </w:r>
          </w:p>
        </w:tc>
      </w:tr>
      <w:tr w:rsidR="00971480" w:rsidRPr="00E63D55" w14:paraId="1A2A5F88" w14:textId="77777777" w:rsidTr="007E55A6">
        <w:trPr>
          <w:trHeight w:val="319"/>
        </w:trPr>
        <w:tc>
          <w:tcPr>
            <w:tcW w:w="1277" w:type="dxa"/>
            <w:vMerge/>
            <w:vAlign w:val="center"/>
            <w:hideMark/>
          </w:tcPr>
          <w:p w14:paraId="586E0FFF" w14:textId="77777777" w:rsidR="00971480" w:rsidRPr="00E63D55" w:rsidRDefault="00971480" w:rsidP="007E55A6">
            <w:pPr>
              <w:rPr>
                <w:lang w:val="en-GB"/>
              </w:rPr>
            </w:pPr>
          </w:p>
        </w:tc>
        <w:tc>
          <w:tcPr>
            <w:tcW w:w="850" w:type="dxa"/>
            <w:tcMar>
              <w:top w:w="16" w:type="dxa"/>
              <w:left w:w="12" w:type="dxa"/>
              <w:bottom w:w="8" w:type="dxa"/>
              <w:right w:w="12" w:type="dxa"/>
            </w:tcMar>
            <w:hideMark/>
          </w:tcPr>
          <w:p w14:paraId="11689037" w14:textId="77777777" w:rsidR="00971480" w:rsidRPr="00E63D55" w:rsidRDefault="00971480" w:rsidP="007E55A6">
            <w:pPr>
              <w:spacing w:line="0" w:lineRule="atLeast"/>
              <w:jc w:val="center"/>
              <w:rPr>
                <w:lang w:val="en-GB"/>
              </w:rPr>
            </w:pPr>
            <w:r w:rsidRPr="00E63D55">
              <w:rPr>
                <w:rFonts w:eastAsia="Times New Roman"/>
                <w:lang w:val="en-GB"/>
              </w:rPr>
              <w:t>R05</w:t>
            </w:r>
          </w:p>
        </w:tc>
        <w:tc>
          <w:tcPr>
            <w:tcW w:w="3827" w:type="dxa"/>
            <w:tcMar>
              <w:top w:w="16" w:type="dxa"/>
              <w:left w:w="12" w:type="dxa"/>
              <w:bottom w:w="8" w:type="dxa"/>
              <w:right w:w="12" w:type="dxa"/>
            </w:tcMar>
            <w:hideMark/>
          </w:tcPr>
          <w:p w14:paraId="73715B01" w14:textId="77777777" w:rsidR="00971480" w:rsidRPr="00E63D55" w:rsidRDefault="00971480" w:rsidP="007E55A6">
            <w:pPr>
              <w:spacing w:line="0" w:lineRule="atLeast"/>
              <w:ind w:rightChars="45" w:right="108"/>
              <w:jc w:val="both"/>
              <w:rPr>
                <w:lang w:val="en-GB"/>
              </w:rPr>
            </w:pPr>
            <w:r w:rsidRPr="00E63D55">
              <w:rPr>
                <w:rFonts w:eastAsia="Times New Roman"/>
                <w:lang w:val="en-GB"/>
              </w:rPr>
              <w:t>Recycling of waste as feedstock</w:t>
            </w:r>
          </w:p>
        </w:tc>
        <w:tc>
          <w:tcPr>
            <w:tcW w:w="4111" w:type="dxa"/>
            <w:tcMar>
              <w:top w:w="16" w:type="dxa"/>
              <w:left w:w="12" w:type="dxa"/>
              <w:bottom w:w="8" w:type="dxa"/>
              <w:right w:w="12" w:type="dxa"/>
            </w:tcMar>
            <w:hideMark/>
          </w:tcPr>
          <w:p w14:paraId="5EBD2B13" w14:textId="77777777" w:rsidR="00971480" w:rsidRPr="00E63D55" w:rsidRDefault="00971480" w:rsidP="007E55A6">
            <w:pPr>
              <w:spacing w:line="0" w:lineRule="atLeast"/>
              <w:jc w:val="both"/>
              <w:rPr>
                <w:lang w:val="en-GB"/>
              </w:rPr>
            </w:pPr>
            <w:r w:rsidRPr="00E63D55">
              <w:rPr>
                <w:rFonts w:eastAsia="Times New Roman"/>
                <w:lang w:val="en-GB"/>
              </w:rPr>
              <w:t>Used as direct animal feedstock</w:t>
            </w:r>
          </w:p>
        </w:tc>
      </w:tr>
      <w:tr w:rsidR="00971480" w:rsidRPr="00E63D55" w14:paraId="013540B1" w14:textId="77777777" w:rsidTr="007E55A6">
        <w:trPr>
          <w:trHeight w:val="319"/>
        </w:trPr>
        <w:tc>
          <w:tcPr>
            <w:tcW w:w="1277" w:type="dxa"/>
            <w:vMerge/>
            <w:vAlign w:val="center"/>
            <w:hideMark/>
          </w:tcPr>
          <w:p w14:paraId="669F9FE6" w14:textId="77777777" w:rsidR="00971480" w:rsidRPr="00E63D55" w:rsidRDefault="00971480" w:rsidP="007E55A6">
            <w:pPr>
              <w:rPr>
                <w:lang w:val="en-GB"/>
              </w:rPr>
            </w:pPr>
          </w:p>
        </w:tc>
        <w:tc>
          <w:tcPr>
            <w:tcW w:w="850" w:type="dxa"/>
            <w:tcMar>
              <w:top w:w="16" w:type="dxa"/>
              <w:left w:w="12" w:type="dxa"/>
              <w:bottom w:w="8" w:type="dxa"/>
              <w:right w:w="12" w:type="dxa"/>
            </w:tcMar>
            <w:hideMark/>
          </w:tcPr>
          <w:p w14:paraId="14C61CF0" w14:textId="77777777" w:rsidR="00971480" w:rsidRPr="00E63D55" w:rsidRDefault="00971480" w:rsidP="007E55A6">
            <w:pPr>
              <w:spacing w:line="0" w:lineRule="atLeast"/>
              <w:jc w:val="center"/>
              <w:rPr>
                <w:lang w:val="en-GB"/>
              </w:rPr>
            </w:pPr>
            <w:r w:rsidRPr="00E63D55">
              <w:rPr>
                <w:rFonts w:eastAsia="Times New Roman"/>
                <w:lang w:val="en-GB"/>
              </w:rPr>
              <w:t>R06</w:t>
            </w:r>
          </w:p>
        </w:tc>
        <w:tc>
          <w:tcPr>
            <w:tcW w:w="3827" w:type="dxa"/>
            <w:tcMar>
              <w:top w:w="16" w:type="dxa"/>
              <w:left w:w="12" w:type="dxa"/>
              <w:bottom w:w="8" w:type="dxa"/>
              <w:right w:w="12" w:type="dxa"/>
            </w:tcMar>
            <w:hideMark/>
          </w:tcPr>
          <w:p w14:paraId="0F50E9A0" w14:textId="77777777" w:rsidR="00971480" w:rsidRPr="00E63D55" w:rsidRDefault="00971480" w:rsidP="007E55A6">
            <w:pPr>
              <w:spacing w:line="0" w:lineRule="atLeast"/>
              <w:ind w:rightChars="45" w:right="108"/>
              <w:jc w:val="both"/>
              <w:rPr>
                <w:lang w:val="en-GB"/>
              </w:rPr>
            </w:pPr>
            <w:r w:rsidRPr="00E63D55">
              <w:rPr>
                <w:rFonts w:eastAsia="Times New Roman"/>
                <w:lang w:val="en-GB"/>
              </w:rPr>
              <w:t>Recycling of waste as fertilizer</w:t>
            </w:r>
          </w:p>
        </w:tc>
        <w:tc>
          <w:tcPr>
            <w:tcW w:w="4111" w:type="dxa"/>
            <w:tcMar>
              <w:top w:w="16" w:type="dxa"/>
              <w:left w:w="12" w:type="dxa"/>
              <w:bottom w:w="8" w:type="dxa"/>
              <w:right w:w="12" w:type="dxa"/>
            </w:tcMar>
            <w:hideMark/>
          </w:tcPr>
          <w:p w14:paraId="2E1F48B6" w14:textId="77777777" w:rsidR="00971480" w:rsidRPr="00E63D55" w:rsidRDefault="00971480" w:rsidP="007E55A6">
            <w:pPr>
              <w:spacing w:line="0" w:lineRule="atLeast"/>
              <w:jc w:val="both"/>
              <w:rPr>
                <w:lang w:val="en-GB"/>
              </w:rPr>
            </w:pPr>
            <w:r w:rsidRPr="00E63D55">
              <w:rPr>
                <w:rFonts w:eastAsia="Times New Roman"/>
                <w:lang w:val="en-GB"/>
              </w:rPr>
              <w:t>Used as a nutrient for cultivating plants</w:t>
            </w:r>
          </w:p>
        </w:tc>
      </w:tr>
      <w:tr w:rsidR="00971480" w:rsidRPr="00E63D55" w14:paraId="21A9D810" w14:textId="77777777" w:rsidTr="007E55A6">
        <w:trPr>
          <w:trHeight w:val="319"/>
        </w:trPr>
        <w:tc>
          <w:tcPr>
            <w:tcW w:w="1277" w:type="dxa"/>
            <w:vMerge/>
            <w:vAlign w:val="center"/>
            <w:hideMark/>
          </w:tcPr>
          <w:p w14:paraId="72FF8038" w14:textId="77777777" w:rsidR="00971480" w:rsidRPr="00E63D55" w:rsidRDefault="00971480" w:rsidP="007E55A6">
            <w:pPr>
              <w:rPr>
                <w:lang w:val="en-GB"/>
              </w:rPr>
            </w:pPr>
          </w:p>
        </w:tc>
        <w:tc>
          <w:tcPr>
            <w:tcW w:w="850" w:type="dxa"/>
            <w:tcMar>
              <w:top w:w="16" w:type="dxa"/>
              <w:left w:w="12" w:type="dxa"/>
              <w:bottom w:w="8" w:type="dxa"/>
              <w:right w:w="12" w:type="dxa"/>
            </w:tcMar>
            <w:hideMark/>
          </w:tcPr>
          <w:p w14:paraId="4EE6CDD8" w14:textId="77777777" w:rsidR="00971480" w:rsidRPr="00E63D55" w:rsidRDefault="00971480" w:rsidP="007E55A6">
            <w:pPr>
              <w:spacing w:line="0" w:lineRule="atLeast"/>
              <w:jc w:val="center"/>
              <w:rPr>
                <w:lang w:val="en-GB"/>
              </w:rPr>
            </w:pPr>
            <w:r w:rsidRPr="00E63D55">
              <w:rPr>
                <w:rFonts w:eastAsia="Times New Roman"/>
                <w:lang w:val="en-GB"/>
              </w:rPr>
              <w:t>R07</w:t>
            </w:r>
          </w:p>
        </w:tc>
        <w:tc>
          <w:tcPr>
            <w:tcW w:w="3827" w:type="dxa"/>
            <w:tcMar>
              <w:top w:w="16" w:type="dxa"/>
              <w:left w:w="12" w:type="dxa"/>
              <w:bottom w:w="8" w:type="dxa"/>
              <w:right w:w="12" w:type="dxa"/>
            </w:tcMar>
            <w:hideMark/>
          </w:tcPr>
          <w:p w14:paraId="0773B342" w14:textId="77777777" w:rsidR="00971480" w:rsidRPr="00E63D55" w:rsidRDefault="00971480" w:rsidP="007E55A6">
            <w:pPr>
              <w:spacing w:line="0" w:lineRule="atLeast"/>
              <w:ind w:rightChars="45" w:right="108"/>
              <w:jc w:val="both"/>
              <w:rPr>
                <w:lang w:val="en-GB"/>
              </w:rPr>
            </w:pPr>
            <w:r w:rsidRPr="00E63D55">
              <w:rPr>
                <w:rFonts w:eastAsia="Times New Roman"/>
                <w:lang w:val="en-GB"/>
              </w:rPr>
              <w:t>Recycling of waste as an engineering filling material</w:t>
            </w:r>
          </w:p>
        </w:tc>
        <w:tc>
          <w:tcPr>
            <w:tcW w:w="4111" w:type="dxa"/>
            <w:tcMar>
              <w:top w:w="16" w:type="dxa"/>
              <w:left w:w="12" w:type="dxa"/>
              <w:bottom w:w="8" w:type="dxa"/>
              <w:right w:w="12" w:type="dxa"/>
            </w:tcMar>
            <w:hideMark/>
          </w:tcPr>
          <w:p w14:paraId="7CB0B201" w14:textId="77777777" w:rsidR="00971480" w:rsidRPr="00E63D55" w:rsidRDefault="00971480" w:rsidP="007E55A6">
            <w:pPr>
              <w:spacing w:line="0" w:lineRule="atLeast"/>
              <w:jc w:val="both"/>
              <w:rPr>
                <w:lang w:val="en-GB"/>
              </w:rPr>
            </w:pPr>
            <w:r w:rsidRPr="00E63D55">
              <w:rPr>
                <w:rFonts w:eastAsia="Times New Roman"/>
                <w:lang w:val="en-GB"/>
              </w:rPr>
              <w:t>Used as filling material for engineering purposes</w:t>
            </w:r>
          </w:p>
        </w:tc>
      </w:tr>
      <w:tr w:rsidR="00971480" w:rsidRPr="00E63D55" w14:paraId="1EDD8142" w14:textId="77777777" w:rsidTr="007E55A6">
        <w:trPr>
          <w:trHeight w:val="319"/>
        </w:trPr>
        <w:tc>
          <w:tcPr>
            <w:tcW w:w="1277" w:type="dxa"/>
            <w:vMerge/>
            <w:vAlign w:val="center"/>
            <w:hideMark/>
          </w:tcPr>
          <w:p w14:paraId="0BD28F7E" w14:textId="77777777" w:rsidR="00971480" w:rsidRPr="00E63D55" w:rsidRDefault="00971480" w:rsidP="007E55A6">
            <w:pPr>
              <w:rPr>
                <w:lang w:val="en-GB"/>
              </w:rPr>
            </w:pPr>
          </w:p>
        </w:tc>
        <w:tc>
          <w:tcPr>
            <w:tcW w:w="850" w:type="dxa"/>
            <w:tcMar>
              <w:top w:w="16" w:type="dxa"/>
              <w:left w:w="12" w:type="dxa"/>
              <w:bottom w:w="8" w:type="dxa"/>
              <w:right w:w="12" w:type="dxa"/>
            </w:tcMar>
            <w:hideMark/>
          </w:tcPr>
          <w:p w14:paraId="27D798A9" w14:textId="77777777" w:rsidR="00971480" w:rsidRPr="00E63D55" w:rsidRDefault="00971480" w:rsidP="007E55A6">
            <w:pPr>
              <w:spacing w:line="0" w:lineRule="atLeast"/>
              <w:jc w:val="center"/>
              <w:rPr>
                <w:lang w:val="en-GB"/>
              </w:rPr>
            </w:pPr>
            <w:r w:rsidRPr="00E63D55">
              <w:rPr>
                <w:rFonts w:eastAsia="Times New Roman"/>
                <w:lang w:val="en-GB"/>
              </w:rPr>
              <w:t>R08</w:t>
            </w:r>
          </w:p>
        </w:tc>
        <w:tc>
          <w:tcPr>
            <w:tcW w:w="3827" w:type="dxa"/>
            <w:tcMar>
              <w:top w:w="16" w:type="dxa"/>
              <w:left w:w="12" w:type="dxa"/>
              <w:bottom w:w="8" w:type="dxa"/>
              <w:right w:w="12" w:type="dxa"/>
            </w:tcMar>
            <w:hideMark/>
          </w:tcPr>
          <w:p w14:paraId="1508549A" w14:textId="77777777" w:rsidR="00971480" w:rsidRPr="00E63D55" w:rsidRDefault="00971480" w:rsidP="007E55A6">
            <w:pPr>
              <w:spacing w:line="0" w:lineRule="atLeast"/>
              <w:ind w:rightChars="45" w:right="108"/>
              <w:jc w:val="both"/>
              <w:rPr>
                <w:lang w:val="en-GB"/>
              </w:rPr>
            </w:pPr>
            <w:r w:rsidRPr="00E63D55">
              <w:rPr>
                <w:rFonts w:eastAsia="Times New Roman"/>
                <w:lang w:val="en-GB"/>
              </w:rPr>
              <w:t>Recycling of waste for improvement of land (soil) quality</w:t>
            </w:r>
          </w:p>
        </w:tc>
        <w:tc>
          <w:tcPr>
            <w:tcW w:w="4111" w:type="dxa"/>
            <w:tcMar>
              <w:top w:w="16" w:type="dxa"/>
              <w:left w:w="12" w:type="dxa"/>
              <w:bottom w:w="8" w:type="dxa"/>
              <w:right w:w="12" w:type="dxa"/>
            </w:tcMar>
            <w:hideMark/>
          </w:tcPr>
          <w:p w14:paraId="7BA25D2D" w14:textId="77777777" w:rsidR="00971480" w:rsidRPr="00E63D55" w:rsidRDefault="00971480" w:rsidP="007E55A6">
            <w:pPr>
              <w:spacing w:line="0" w:lineRule="atLeast"/>
              <w:jc w:val="both"/>
              <w:rPr>
                <w:lang w:val="en-GB"/>
              </w:rPr>
            </w:pPr>
            <w:r w:rsidRPr="00E63D55">
              <w:rPr>
                <w:rFonts w:eastAsia="Times New Roman"/>
                <w:lang w:val="en-GB"/>
              </w:rPr>
              <w:t>Improved quality of land (soil) through the recycled waste</w:t>
            </w:r>
          </w:p>
        </w:tc>
      </w:tr>
      <w:tr w:rsidR="00971480" w:rsidRPr="00E63D55" w14:paraId="53E6E1C4" w14:textId="77777777" w:rsidTr="007E55A6">
        <w:trPr>
          <w:trHeight w:val="478"/>
        </w:trPr>
        <w:tc>
          <w:tcPr>
            <w:tcW w:w="1277" w:type="dxa"/>
            <w:vMerge/>
            <w:vAlign w:val="center"/>
            <w:hideMark/>
          </w:tcPr>
          <w:p w14:paraId="32B488D5" w14:textId="77777777" w:rsidR="00971480" w:rsidRPr="00E63D55" w:rsidRDefault="00971480" w:rsidP="007E55A6">
            <w:pPr>
              <w:rPr>
                <w:lang w:val="en-GB"/>
              </w:rPr>
            </w:pPr>
          </w:p>
        </w:tc>
        <w:tc>
          <w:tcPr>
            <w:tcW w:w="850" w:type="dxa"/>
            <w:tcMar>
              <w:top w:w="16" w:type="dxa"/>
              <w:left w:w="12" w:type="dxa"/>
              <w:bottom w:w="8" w:type="dxa"/>
              <w:right w:w="12" w:type="dxa"/>
            </w:tcMar>
            <w:hideMark/>
          </w:tcPr>
          <w:p w14:paraId="52F234A3" w14:textId="77777777" w:rsidR="00971480" w:rsidRPr="00E63D55" w:rsidRDefault="00971480" w:rsidP="007E55A6">
            <w:pPr>
              <w:spacing w:line="0" w:lineRule="atLeast"/>
              <w:jc w:val="center"/>
              <w:rPr>
                <w:lang w:val="en-GB"/>
              </w:rPr>
            </w:pPr>
            <w:r w:rsidRPr="00E63D55">
              <w:rPr>
                <w:rFonts w:eastAsia="Times New Roman"/>
                <w:lang w:val="en-GB"/>
              </w:rPr>
              <w:t>R09</w:t>
            </w:r>
          </w:p>
        </w:tc>
        <w:tc>
          <w:tcPr>
            <w:tcW w:w="3827" w:type="dxa"/>
            <w:tcMar>
              <w:top w:w="16" w:type="dxa"/>
              <w:left w:w="12" w:type="dxa"/>
              <w:bottom w:w="8" w:type="dxa"/>
              <w:right w:w="12" w:type="dxa"/>
            </w:tcMar>
            <w:hideMark/>
          </w:tcPr>
          <w:p w14:paraId="30DA2237" w14:textId="77777777" w:rsidR="00971480" w:rsidRPr="00E63D55" w:rsidRDefault="00971480" w:rsidP="007E55A6">
            <w:pPr>
              <w:spacing w:line="0" w:lineRule="atLeast"/>
              <w:ind w:rightChars="45" w:right="108"/>
              <w:jc w:val="both"/>
              <w:rPr>
                <w:lang w:val="en-GB"/>
              </w:rPr>
            </w:pPr>
            <w:r w:rsidRPr="00E63D55">
              <w:rPr>
                <w:rFonts w:eastAsia="Times New Roman"/>
                <w:lang w:val="en-GB"/>
              </w:rPr>
              <w:t xml:space="preserve">Recycling of waste as reusable land </w:t>
            </w:r>
          </w:p>
        </w:tc>
        <w:tc>
          <w:tcPr>
            <w:tcW w:w="4111" w:type="dxa"/>
            <w:tcMar>
              <w:top w:w="16" w:type="dxa"/>
              <w:left w:w="12" w:type="dxa"/>
              <w:bottom w:w="8" w:type="dxa"/>
              <w:right w:w="12" w:type="dxa"/>
            </w:tcMar>
            <w:hideMark/>
          </w:tcPr>
          <w:p w14:paraId="3B5F5905" w14:textId="77777777" w:rsidR="00971480" w:rsidRPr="00E63D55" w:rsidRDefault="00971480" w:rsidP="007E55A6">
            <w:pPr>
              <w:spacing w:line="0" w:lineRule="atLeast"/>
              <w:jc w:val="both"/>
              <w:rPr>
                <w:lang w:val="en-GB"/>
              </w:rPr>
            </w:pPr>
            <w:r w:rsidRPr="00E63D55">
              <w:rPr>
                <w:rFonts w:eastAsia="Times New Roman"/>
                <w:lang w:val="en-GB"/>
              </w:rPr>
              <w:t xml:space="preserve">The transformation of land </w:t>
            </w:r>
            <w:proofErr w:type="spellStart"/>
            <w:r w:rsidRPr="00E63D55">
              <w:rPr>
                <w:rFonts w:eastAsia="Times New Roman"/>
                <w:lang w:val="en-GB"/>
              </w:rPr>
              <w:t>unfi</w:t>
            </w:r>
            <w:r w:rsidRPr="00E63D55">
              <w:rPr>
                <w:lang w:val="en-GB"/>
              </w:rPr>
              <w:t>ll</w:t>
            </w:r>
            <w:proofErr w:type="spellEnd"/>
            <w:r w:rsidRPr="00E63D55">
              <w:rPr>
                <w:rFonts w:eastAsia="Times New Roman"/>
                <w:lang w:val="en-GB"/>
              </w:rPr>
              <w:t xml:space="preserve"> for farming into land that can be used for farming</w:t>
            </w:r>
          </w:p>
        </w:tc>
      </w:tr>
      <w:tr w:rsidR="00971480" w:rsidRPr="00E63D55" w14:paraId="5AE552A0" w14:textId="77777777" w:rsidTr="007E55A6">
        <w:trPr>
          <w:trHeight w:val="478"/>
        </w:trPr>
        <w:tc>
          <w:tcPr>
            <w:tcW w:w="1277" w:type="dxa"/>
            <w:vMerge/>
            <w:vAlign w:val="center"/>
            <w:hideMark/>
          </w:tcPr>
          <w:p w14:paraId="5B700AF2" w14:textId="77777777" w:rsidR="00971480" w:rsidRPr="00E63D55" w:rsidRDefault="00971480" w:rsidP="007E55A6">
            <w:pPr>
              <w:rPr>
                <w:lang w:val="en-GB"/>
              </w:rPr>
            </w:pPr>
          </w:p>
        </w:tc>
        <w:tc>
          <w:tcPr>
            <w:tcW w:w="850" w:type="dxa"/>
            <w:tcMar>
              <w:top w:w="16" w:type="dxa"/>
              <w:left w:w="12" w:type="dxa"/>
              <w:bottom w:w="8" w:type="dxa"/>
              <w:right w:w="12" w:type="dxa"/>
            </w:tcMar>
            <w:hideMark/>
          </w:tcPr>
          <w:p w14:paraId="7460D195" w14:textId="77777777" w:rsidR="00971480" w:rsidRPr="00E63D55" w:rsidRDefault="00971480" w:rsidP="007E55A6">
            <w:pPr>
              <w:spacing w:line="0" w:lineRule="atLeast"/>
              <w:jc w:val="center"/>
              <w:rPr>
                <w:lang w:val="en-GB"/>
              </w:rPr>
            </w:pPr>
            <w:r w:rsidRPr="00E63D55">
              <w:rPr>
                <w:rFonts w:eastAsia="Times New Roman"/>
                <w:lang w:val="en-GB"/>
              </w:rPr>
              <w:t>R10</w:t>
            </w:r>
          </w:p>
        </w:tc>
        <w:tc>
          <w:tcPr>
            <w:tcW w:w="3827" w:type="dxa"/>
            <w:tcMar>
              <w:top w:w="16" w:type="dxa"/>
              <w:left w:w="12" w:type="dxa"/>
              <w:bottom w:w="8" w:type="dxa"/>
              <w:right w:w="12" w:type="dxa"/>
            </w:tcMar>
            <w:hideMark/>
          </w:tcPr>
          <w:p w14:paraId="41554201" w14:textId="77777777" w:rsidR="00971480" w:rsidRPr="00E63D55" w:rsidRDefault="00971480" w:rsidP="007E55A6">
            <w:pPr>
              <w:spacing w:line="0" w:lineRule="atLeast"/>
              <w:ind w:rightChars="45" w:right="108"/>
              <w:jc w:val="both"/>
              <w:rPr>
                <w:lang w:val="en-GB"/>
              </w:rPr>
            </w:pPr>
            <w:r w:rsidRPr="00E63D55">
              <w:rPr>
                <w:rFonts w:eastAsia="Times New Roman"/>
                <w:lang w:val="en-GB"/>
              </w:rPr>
              <w:t>Recycling of waste for land reclamation</w:t>
            </w:r>
          </w:p>
        </w:tc>
        <w:tc>
          <w:tcPr>
            <w:tcW w:w="4111" w:type="dxa"/>
            <w:tcMar>
              <w:top w:w="16" w:type="dxa"/>
              <w:left w:w="12" w:type="dxa"/>
              <w:bottom w:w="8" w:type="dxa"/>
              <w:right w:w="12" w:type="dxa"/>
            </w:tcMar>
            <w:hideMark/>
          </w:tcPr>
          <w:p w14:paraId="7ED20A62" w14:textId="77777777" w:rsidR="00971480" w:rsidRPr="00E63D55" w:rsidRDefault="00971480" w:rsidP="007E55A6">
            <w:pPr>
              <w:spacing w:line="0" w:lineRule="atLeast"/>
              <w:jc w:val="both"/>
              <w:rPr>
                <w:lang w:val="en-GB"/>
              </w:rPr>
            </w:pPr>
            <w:r w:rsidRPr="00E63D55">
              <w:rPr>
                <w:rFonts w:eastAsia="Times New Roman"/>
                <w:lang w:val="en-GB"/>
              </w:rPr>
              <w:t xml:space="preserve">The transformation of land </w:t>
            </w:r>
            <w:proofErr w:type="spellStart"/>
            <w:r w:rsidRPr="00E63D55">
              <w:rPr>
                <w:rFonts w:eastAsia="Times New Roman"/>
                <w:lang w:val="en-GB"/>
              </w:rPr>
              <w:t>unfi</w:t>
            </w:r>
            <w:r w:rsidRPr="00E63D55">
              <w:rPr>
                <w:lang w:val="en-GB"/>
              </w:rPr>
              <w:t>ll</w:t>
            </w:r>
            <w:proofErr w:type="spellEnd"/>
            <w:r w:rsidRPr="00E63D55">
              <w:rPr>
                <w:rFonts w:eastAsia="Times New Roman"/>
                <w:lang w:val="en-GB"/>
              </w:rPr>
              <w:t xml:space="preserve"> for farming into land that can be used for farming through scientific methods</w:t>
            </w:r>
          </w:p>
        </w:tc>
      </w:tr>
      <w:tr w:rsidR="00971480" w:rsidRPr="00E63D55" w14:paraId="7D66876C" w14:textId="77777777" w:rsidTr="007E55A6">
        <w:trPr>
          <w:trHeight w:val="319"/>
        </w:trPr>
        <w:tc>
          <w:tcPr>
            <w:tcW w:w="1277" w:type="dxa"/>
            <w:vMerge/>
            <w:vAlign w:val="center"/>
            <w:hideMark/>
          </w:tcPr>
          <w:p w14:paraId="2A9FBC3D" w14:textId="77777777" w:rsidR="00971480" w:rsidRPr="00E63D55" w:rsidRDefault="00971480" w:rsidP="007E55A6">
            <w:pPr>
              <w:rPr>
                <w:lang w:val="en-GB"/>
              </w:rPr>
            </w:pPr>
          </w:p>
        </w:tc>
        <w:tc>
          <w:tcPr>
            <w:tcW w:w="850" w:type="dxa"/>
            <w:tcMar>
              <w:top w:w="16" w:type="dxa"/>
              <w:left w:w="12" w:type="dxa"/>
              <w:bottom w:w="8" w:type="dxa"/>
              <w:right w:w="12" w:type="dxa"/>
            </w:tcMar>
            <w:hideMark/>
          </w:tcPr>
          <w:p w14:paraId="4D052A27" w14:textId="77777777" w:rsidR="00971480" w:rsidRPr="00E63D55" w:rsidRDefault="00971480" w:rsidP="007E55A6">
            <w:pPr>
              <w:spacing w:line="0" w:lineRule="atLeast"/>
              <w:jc w:val="center"/>
              <w:rPr>
                <w:lang w:val="en-GB"/>
              </w:rPr>
            </w:pPr>
            <w:r w:rsidRPr="00E63D55">
              <w:rPr>
                <w:rFonts w:eastAsia="Times New Roman"/>
                <w:lang w:val="en-GB"/>
              </w:rPr>
              <w:t>R99</w:t>
            </w:r>
          </w:p>
        </w:tc>
        <w:tc>
          <w:tcPr>
            <w:tcW w:w="3827" w:type="dxa"/>
            <w:tcMar>
              <w:top w:w="16" w:type="dxa"/>
              <w:left w:w="12" w:type="dxa"/>
              <w:bottom w:w="8" w:type="dxa"/>
              <w:right w:w="12" w:type="dxa"/>
            </w:tcMar>
            <w:hideMark/>
          </w:tcPr>
          <w:p w14:paraId="5A2F0AA2" w14:textId="77777777" w:rsidR="00971480" w:rsidRPr="00E63D55" w:rsidRDefault="00971480" w:rsidP="007E55A6">
            <w:pPr>
              <w:spacing w:line="0" w:lineRule="atLeast"/>
              <w:ind w:rightChars="45" w:right="108"/>
              <w:jc w:val="both"/>
              <w:rPr>
                <w:lang w:val="en-GB"/>
              </w:rPr>
            </w:pPr>
            <w:r w:rsidRPr="00E63D55">
              <w:rPr>
                <w:rFonts w:eastAsia="Times New Roman"/>
                <w:lang w:val="en-GB"/>
              </w:rPr>
              <w:t>Recycling for other purposes</w:t>
            </w:r>
          </w:p>
        </w:tc>
        <w:tc>
          <w:tcPr>
            <w:tcW w:w="4111" w:type="dxa"/>
            <w:tcMar>
              <w:top w:w="16" w:type="dxa"/>
              <w:left w:w="12" w:type="dxa"/>
              <w:bottom w:w="8" w:type="dxa"/>
              <w:right w:w="12" w:type="dxa"/>
            </w:tcMar>
            <w:hideMark/>
          </w:tcPr>
          <w:p w14:paraId="59B7DB57" w14:textId="77777777" w:rsidR="00971480" w:rsidRPr="00E63D55" w:rsidRDefault="00971480" w:rsidP="007E55A6">
            <w:pPr>
              <w:spacing w:line="0" w:lineRule="atLeast"/>
              <w:jc w:val="both"/>
              <w:rPr>
                <w:lang w:val="en-GB"/>
              </w:rPr>
            </w:pPr>
            <w:r w:rsidRPr="00E63D55">
              <w:rPr>
                <w:lang w:val="en-US"/>
              </w:rPr>
              <w:t>Other uses recognized by the central competent authorities</w:t>
            </w:r>
          </w:p>
        </w:tc>
      </w:tr>
    </w:tbl>
    <w:p w14:paraId="77D42C70" w14:textId="7D4E2CDA" w:rsidR="00804143" w:rsidRPr="00E63D55" w:rsidRDefault="00971480" w:rsidP="00216559">
      <w:pPr>
        <w:spacing w:line="480" w:lineRule="auto"/>
        <w:rPr>
          <w:rFonts w:ascii="Times New Roman" w:eastAsia="微軟正黑體" w:hAnsi="Times New Roman" w:cs="Times New Roman"/>
          <w:szCs w:val="24"/>
        </w:rPr>
      </w:pPr>
      <w:r w:rsidRPr="00E63D55">
        <w:rPr>
          <w:rFonts w:ascii="Times New Roman" w:eastAsia="Times New Roman" w:hAnsi="Times New Roman" w:cs="Times New Roman"/>
          <w:sz w:val="20"/>
          <w:szCs w:val="20"/>
          <w:lang w:val="en-GB"/>
        </w:rPr>
        <w:t>Source:</w:t>
      </w:r>
      <w:r w:rsidRPr="00E63D55">
        <w:rPr>
          <w:rFonts w:ascii="Times New Roman" w:hAnsi="Times New Roman" w:cs="Times New Roman"/>
          <w:sz w:val="20"/>
          <w:szCs w:val="20"/>
          <w:lang w:val="en-GB"/>
        </w:rPr>
        <w:t xml:space="preserve"> Taiwan</w:t>
      </w:r>
      <w:r w:rsidRPr="00E63D55">
        <w:rPr>
          <w:rFonts w:ascii="Times New Roman" w:eastAsia="微軟正黑體" w:hAnsi="Times New Roman" w:cs="Times New Roman"/>
          <w:kern w:val="0"/>
          <w:sz w:val="20"/>
          <w:szCs w:val="20"/>
        </w:rPr>
        <w:t xml:space="preserve"> Ministry of Environment Resource Circulation </w:t>
      </w:r>
      <w:r w:rsidRPr="00E63D55">
        <w:rPr>
          <w:rFonts w:ascii="Times New Roman" w:eastAsia="Times New Roman" w:hAnsi="Times New Roman" w:cs="Times New Roman"/>
          <w:sz w:val="20"/>
          <w:szCs w:val="20"/>
          <w:lang w:val="en-GB"/>
        </w:rPr>
        <w:t>Administration, 202</w:t>
      </w:r>
      <w:r w:rsidRPr="00E63D55">
        <w:rPr>
          <w:rFonts w:ascii="Times New Roman" w:hAnsi="Times New Roman" w:cs="Times New Roman"/>
          <w:sz w:val="20"/>
          <w:szCs w:val="20"/>
          <w:lang w:val="en-GB"/>
        </w:rPr>
        <w:t>4</w:t>
      </w:r>
      <w:r w:rsidRPr="00E63D55">
        <w:rPr>
          <w:rFonts w:ascii="Times New Roman" w:eastAsia="Times New Roman" w:hAnsi="Times New Roman" w:cs="Times New Roman"/>
          <w:sz w:val="20"/>
          <w:szCs w:val="20"/>
          <w:lang w:val="en-GB"/>
        </w:rPr>
        <w:t>, “Waste and renewable resources code”</w:t>
      </w:r>
      <w:r w:rsidR="0005606C" w:rsidRPr="00E63D55">
        <w:rPr>
          <w:rFonts w:ascii="Times New Roman" w:eastAsia="微軟正黑體" w:hAnsi="Times New Roman" w:cs="Times New Roman"/>
          <w:szCs w:val="24"/>
          <w:vertAlign w:val="superscript"/>
          <w:lang w:val="en-GB"/>
        </w:rPr>
        <w:footnoteReference w:id="6"/>
      </w:r>
    </w:p>
    <w:sectPr w:rsidR="00804143" w:rsidRPr="00E63D55" w:rsidSect="00410415">
      <w:footerReference w:type="default" r:id="rId10"/>
      <w:pgSz w:w="11906" w:h="16838" w:code="9"/>
      <w:pgMar w:top="1440" w:right="1797" w:bottom="851" w:left="1797" w:header="851" w:footer="851" w:gutter="0"/>
      <w:pgNumType w:start="1"/>
      <w:cols w:space="425"/>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EBA91C0" w14:textId="77777777" w:rsidR="00D47F7F" w:rsidRDefault="00D47F7F" w:rsidP="00611973">
      <w:r>
        <w:separator/>
      </w:r>
    </w:p>
  </w:endnote>
  <w:endnote w:type="continuationSeparator" w:id="0">
    <w:p w14:paraId="752B3A17" w14:textId="77777777" w:rsidR="00D47F7F" w:rsidRDefault="00D47F7F" w:rsidP="006119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華康中楷體">
    <w:altName w:val="新細明體"/>
    <w:charset w:val="88"/>
    <w:family w:val="modern"/>
    <w:pitch w:val="fixed"/>
    <w:sig w:usb0="00000001" w:usb1="08080000" w:usb2="00000010" w:usb3="00000000" w:csb0="00100000" w:csb1="00000000"/>
  </w:font>
  <w:font w:name="微軟正黑體">
    <w:panose1 w:val="020B0604030504040204"/>
    <w:charset w:val="88"/>
    <w:family w:val="swiss"/>
    <w:pitch w:val="variable"/>
    <w:sig w:usb0="000002A7" w:usb1="28CF4400" w:usb2="00000016" w:usb3="00000000" w:csb0="00100009"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112394475"/>
      <w:docPartObj>
        <w:docPartGallery w:val="Page Numbers (Bottom of Page)"/>
        <w:docPartUnique/>
      </w:docPartObj>
    </w:sdtPr>
    <w:sdtEndPr>
      <w:rPr>
        <w:noProof/>
      </w:rPr>
    </w:sdtEndPr>
    <w:sdtContent>
      <w:p w14:paraId="7A33094D" w14:textId="160FFBC1" w:rsidR="00E54CF0" w:rsidRDefault="00E54CF0" w:rsidP="00F475C7">
        <w:pPr>
          <w:pStyle w:val="aa"/>
          <w:jc w:val="center"/>
        </w:pPr>
        <w:r>
          <w:t xml:space="preserve">A- </w:t>
        </w:r>
        <w:r>
          <w:fldChar w:fldCharType="begin"/>
        </w:r>
        <w:r>
          <w:instrText xml:space="preserve"> PAGE   \* MERGEFORMAT </w:instrText>
        </w:r>
        <w:r>
          <w:fldChar w:fldCharType="separate"/>
        </w:r>
        <w:r>
          <w:rPr>
            <w:noProof/>
          </w:rPr>
          <w:t>12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37438C9" w14:textId="77777777" w:rsidR="00D47F7F" w:rsidRDefault="00D47F7F" w:rsidP="00611973">
      <w:r>
        <w:separator/>
      </w:r>
    </w:p>
  </w:footnote>
  <w:footnote w:type="continuationSeparator" w:id="0">
    <w:p w14:paraId="194B35FA" w14:textId="77777777" w:rsidR="00D47F7F" w:rsidRDefault="00D47F7F" w:rsidP="00611973">
      <w:r>
        <w:continuationSeparator/>
      </w:r>
    </w:p>
  </w:footnote>
  <w:footnote w:id="1">
    <w:p w14:paraId="232D6EC1" w14:textId="77777777" w:rsidR="00971480" w:rsidRDefault="00971480" w:rsidP="00971480">
      <w:pPr>
        <w:pStyle w:val="a7"/>
        <w:rPr>
          <w:rFonts w:eastAsia="DengXian"/>
          <w:sz w:val="16"/>
          <w:szCs w:val="16"/>
          <w:lang w:eastAsia="zh-CN"/>
        </w:rPr>
      </w:pPr>
      <w:r>
        <w:rPr>
          <w:rStyle w:val="a6"/>
          <w:sz w:val="16"/>
          <w:szCs w:val="16"/>
        </w:rPr>
        <w:footnoteRef/>
      </w:r>
      <w:r>
        <w:rPr>
          <w:sz w:val="16"/>
          <w:szCs w:val="16"/>
        </w:rPr>
        <w:t xml:space="preserve"> </w:t>
      </w:r>
      <w:hyperlink r:id="rId1" w:history="1">
        <w:r>
          <w:rPr>
            <w:rStyle w:val="a4"/>
            <w:rFonts w:eastAsia="DengXian"/>
            <w:sz w:val="16"/>
            <w:szCs w:val="16"/>
            <w:lang w:eastAsia="zh-CN"/>
          </w:rPr>
          <w:t>https://eur-lex.europa.eu/legal-content/en/TXT/?uri=CELEX%3A52018DC0029</w:t>
        </w:r>
      </w:hyperlink>
    </w:p>
    <w:p w14:paraId="20FEAF5E" w14:textId="77777777" w:rsidR="00971480" w:rsidRDefault="00971480" w:rsidP="00971480">
      <w:pPr>
        <w:pStyle w:val="a7"/>
        <w:rPr>
          <w:rFonts w:eastAsia="DengXian"/>
          <w:lang w:eastAsia="zh-CN"/>
        </w:rPr>
      </w:pPr>
    </w:p>
  </w:footnote>
  <w:footnote w:id="2">
    <w:p w14:paraId="659A670A" w14:textId="77777777" w:rsidR="00971480" w:rsidRDefault="00971480" w:rsidP="00971480">
      <w:pPr>
        <w:pStyle w:val="a7"/>
        <w:rPr>
          <w:rFonts w:eastAsia="DengXian"/>
          <w:lang w:eastAsia="zh-CN"/>
        </w:rPr>
      </w:pPr>
      <w:r>
        <w:rPr>
          <w:rStyle w:val="a6"/>
        </w:rPr>
        <w:footnoteRef/>
      </w:r>
      <w:r>
        <w:t xml:space="preserve"> </w:t>
      </w:r>
      <w:hyperlink r:id="rId2" w:history="1">
        <w:r>
          <w:rPr>
            <w:rStyle w:val="a4"/>
            <w:rFonts w:eastAsia="DengXian"/>
            <w:lang w:eastAsia="zh-CN"/>
          </w:rPr>
          <w:t>https://eng.stat.gov.tw/News_Content.aspx?n=2597&amp;s=224515</w:t>
        </w:r>
      </w:hyperlink>
    </w:p>
  </w:footnote>
  <w:footnote w:id="3">
    <w:p w14:paraId="6F6FC5D1" w14:textId="77777777" w:rsidR="00971480" w:rsidRDefault="00971480" w:rsidP="00971480">
      <w:pPr>
        <w:pStyle w:val="a7"/>
        <w:rPr>
          <w:rFonts w:eastAsia="DengXian"/>
          <w:lang w:eastAsia="zh-CN"/>
        </w:rPr>
      </w:pPr>
      <w:r>
        <w:rPr>
          <w:rStyle w:val="a6"/>
        </w:rPr>
        <w:footnoteRef/>
      </w:r>
      <w:r>
        <w:t xml:space="preserve"> </w:t>
      </w:r>
      <w:hyperlink r:id="rId3" w:history="1">
        <w:r>
          <w:rPr>
            <w:rStyle w:val="a4"/>
            <w:rFonts w:eastAsia="DengXian"/>
            <w:lang w:eastAsia="zh-CN"/>
          </w:rPr>
          <w:t>https://unstats.un.org/unsd/publication/seriesM/seriesm_4rev4e.pdf</w:t>
        </w:r>
      </w:hyperlink>
    </w:p>
    <w:p w14:paraId="2E04E54D" w14:textId="77777777" w:rsidR="00971480" w:rsidRDefault="00971480" w:rsidP="00971480">
      <w:pPr>
        <w:pStyle w:val="a7"/>
        <w:rPr>
          <w:rFonts w:eastAsia="DengXian"/>
          <w:lang w:eastAsia="zh-CN"/>
        </w:rPr>
      </w:pPr>
    </w:p>
  </w:footnote>
  <w:footnote w:id="4">
    <w:p w14:paraId="0CDD96EA" w14:textId="77777777" w:rsidR="00971480" w:rsidRDefault="00971480" w:rsidP="00971480">
      <w:pPr>
        <w:pStyle w:val="a7"/>
        <w:rPr>
          <w:rFonts w:eastAsia="DengXian"/>
          <w:lang w:eastAsia="zh-CN"/>
        </w:rPr>
      </w:pPr>
      <w:r>
        <w:rPr>
          <w:rStyle w:val="a6"/>
        </w:rPr>
        <w:footnoteRef/>
      </w:r>
      <w:r>
        <w:t xml:space="preserve"> </w:t>
      </w:r>
      <w:hyperlink r:id="rId4" w:history="1">
        <w:r>
          <w:rPr>
            <w:rStyle w:val="a4"/>
            <w:rFonts w:eastAsia="DengXian"/>
            <w:lang w:eastAsia="zh-CN"/>
          </w:rPr>
          <w:t>https://waste.moenv.gov.tw/RWD/PDL/?page=D20_WasteCode</w:t>
        </w:r>
      </w:hyperlink>
    </w:p>
  </w:footnote>
  <w:footnote w:id="5">
    <w:p w14:paraId="2BF33D9D" w14:textId="77777777" w:rsidR="00971480" w:rsidRDefault="00971480" w:rsidP="00971480">
      <w:pPr>
        <w:pStyle w:val="a7"/>
        <w:rPr>
          <w:rFonts w:eastAsia="DengXian"/>
          <w:lang w:eastAsia="zh-CN"/>
        </w:rPr>
      </w:pPr>
      <w:r>
        <w:rPr>
          <w:rStyle w:val="a6"/>
        </w:rPr>
        <w:footnoteRef/>
      </w:r>
      <w:r>
        <w:t xml:space="preserve"> </w:t>
      </w:r>
      <w:hyperlink r:id="rId5" w:history="1">
        <w:r>
          <w:rPr>
            <w:rStyle w:val="a4"/>
          </w:rPr>
          <w:t>https://waste1.epa.gov.tw/NMS40/_res/FileLoad.ashx?i=E28B60160D56F706</w:t>
        </w:r>
      </w:hyperlink>
    </w:p>
  </w:footnote>
  <w:footnote w:id="6">
    <w:p w14:paraId="5717427B" w14:textId="0E3C4F44" w:rsidR="0005606C" w:rsidRDefault="0005606C" w:rsidP="0005606C">
      <w:pPr>
        <w:pStyle w:val="a7"/>
        <w:rPr>
          <w:rFonts w:eastAsia="DengXian"/>
          <w:lang w:eastAsia="zh-CN"/>
        </w:rPr>
      </w:pPr>
      <w:r>
        <w:rPr>
          <w:rStyle w:val="a6"/>
        </w:rPr>
        <w:footnoteRef/>
      </w:r>
      <w:r>
        <w:t xml:space="preserve"> </w:t>
      </w:r>
      <w:hyperlink r:id="rId6" w:history="1">
        <w:r w:rsidRPr="002F4B82">
          <w:rPr>
            <w:rStyle w:val="a4"/>
            <w:rFonts w:ascii="Arial" w:eastAsia="微軟正黑體" w:hAnsi="Arial" w:cs="Arial"/>
            <w:lang w:val="en-GB"/>
          </w:rPr>
          <w:t>https://waste.moenv.gov.tw/RWD/PDL/?page=D20_WasteCode</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2"/>
    <w:multiLevelType w:val="multilevel"/>
    <w:tmpl w:val="BC7C6788"/>
    <w:lvl w:ilvl="0">
      <w:start w:val="1"/>
      <w:numFmt w:val="decimal"/>
      <w:lvlText w:val="(%1)"/>
      <w:lvlJc w:val="left"/>
      <w:pPr>
        <w:ind w:left="720" w:hanging="360"/>
      </w:pPr>
      <w:rPr>
        <w:rFonts w:ascii="Arial" w:eastAsia="Times New Roman" w:hAnsi="Arial" w:cs="Arial"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2AA63B6"/>
    <w:multiLevelType w:val="multilevel"/>
    <w:tmpl w:val="01D22104"/>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360"/>
        </w:tabs>
        <w:ind w:left="360" w:hanging="360"/>
      </w:pPr>
      <w:rPr>
        <w:rFonts w:ascii="Times New Roman" w:eastAsiaTheme="minorEastAsia" w:hAnsi="Times New Roman" w:cs="Times New Roman"/>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09EB28B2"/>
    <w:multiLevelType w:val="multilevel"/>
    <w:tmpl w:val="EAA67DA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AD259B0"/>
    <w:multiLevelType w:val="hybridMultilevel"/>
    <w:tmpl w:val="6AC44E3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0B3F1824"/>
    <w:multiLevelType w:val="multilevel"/>
    <w:tmpl w:val="8D7A0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D493E30"/>
    <w:multiLevelType w:val="hybridMultilevel"/>
    <w:tmpl w:val="ED22CFD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21A60A4B"/>
    <w:multiLevelType w:val="multilevel"/>
    <w:tmpl w:val="0C9E5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11A3E8B"/>
    <w:multiLevelType w:val="hybridMultilevel"/>
    <w:tmpl w:val="36B423F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454D6869"/>
    <w:multiLevelType w:val="multilevel"/>
    <w:tmpl w:val="01D22104"/>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rPr>
        <w:rFonts w:ascii="Times New Roman" w:eastAsiaTheme="minorEastAsia" w:hAnsi="Times New Roman" w:cs="Times New Roman"/>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15:restartNumberingAfterBreak="0">
    <w:nsid w:val="49557890"/>
    <w:multiLevelType w:val="multilevel"/>
    <w:tmpl w:val="19D0C6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DC5435F"/>
    <w:multiLevelType w:val="multilevel"/>
    <w:tmpl w:val="9C5E50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B6C05D9"/>
    <w:multiLevelType w:val="multilevel"/>
    <w:tmpl w:val="01D22104"/>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360"/>
        </w:tabs>
        <w:ind w:left="360" w:hanging="360"/>
      </w:pPr>
      <w:rPr>
        <w:rFonts w:ascii="Times New Roman" w:eastAsiaTheme="minorEastAsia" w:hAnsi="Times New Roman" w:cs="Times New Roman"/>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15:restartNumberingAfterBreak="0">
    <w:nsid w:val="62FE74F4"/>
    <w:multiLevelType w:val="multilevel"/>
    <w:tmpl w:val="01D22104"/>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360"/>
        </w:tabs>
        <w:ind w:left="360" w:hanging="360"/>
      </w:pPr>
      <w:rPr>
        <w:rFonts w:ascii="Times New Roman" w:eastAsiaTheme="minorEastAsia" w:hAnsi="Times New Roman" w:cs="Times New Roman"/>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15:restartNumberingAfterBreak="0">
    <w:nsid w:val="67B15108"/>
    <w:multiLevelType w:val="hybridMultilevel"/>
    <w:tmpl w:val="A38CDB4A"/>
    <w:lvl w:ilvl="0" w:tplc="3B3E1B96">
      <w:start w:val="1"/>
      <w:numFmt w:val="decimal"/>
      <w:lvlText w:val="%1."/>
      <w:lvlJc w:val="left"/>
      <w:pPr>
        <w:ind w:left="216" w:hanging="216"/>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709F44AC"/>
    <w:multiLevelType w:val="hybridMultilevel"/>
    <w:tmpl w:val="DB88B064"/>
    <w:lvl w:ilvl="0" w:tplc="8034E3B8">
      <w:start w:val="1"/>
      <w:numFmt w:val="decimal"/>
      <w:lvlText w:val="%1."/>
      <w:lvlJc w:val="left"/>
      <w:pPr>
        <w:ind w:left="480" w:hanging="480"/>
      </w:pPr>
      <w:rPr>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78E246CE"/>
    <w:multiLevelType w:val="multilevel"/>
    <w:tmpl w:val="2B9E9F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D3D66D0"/>
    <w:multiLevelType w:val="multilevel"/>
    <w:tmpl w:val="FC7A6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77179128">
    <w:abstractNumId w:val="12"/>
  </w:num>
  <w:num w:numId="2" w16cid:durableId="1827475042">
    <w:abstractNumId w:val="0"/>
  </w:num>
  <w:num w:numId="3" w16cid:durableId="241570224">
    <w:abstractNumId w:val="8"/>
  </w:num>
  <w:num w:numId="4" w16cid:durableId="11034062">
    <w:abstractNumId w:val="5"/>
  </w:num>
  <w:num w:numId="5" w16cid:durableId="892697738">
    <w:abstractNumId w:val="6"/>
  </w:num>
  <w:num w:numId="6" w16cid:durableId="1467893239">
    <w:abstractNumId w:val="2"/>
  </w:num>
  <w:num w:numId="7" w16cid:durableId="1749841875">
    <w:abstractNumId w:val="10"/>
  </w:num>
  <w:num w:numId="8" w16cid:durableId="1771117641">
    <w:abstractNumId w:val="1"/>
  </w:num>
  <w:num w:numId="9" w16cid:durableId="1581022495">
    <w:abstractNumId w:val="11"/>
  </w:num>
  <w:num w:numId="10" w16cid:durableId="1026175812">
    <w:abstractNumId w:val="14"/>
  </w:num>
  <w:num w:numId="11" w16cid:durableId="1908298557">
    <w:abstractNumId w:val="15"/>
  </w:num>
  <w:num w:numId="12" w16cid:durableId="399451991">
    <w:abstractNumId w:val="16"/>
  </w:num>
  <w:num w:numId="13" w16cid:durableId="733551476">
    <w:abstractNumId w:val="4"/>
  </w:num>
  <w:num w:numId="14" w16cid:durableId="749811211">
    <w:abstractNumId w:val="9"/>
  </w:num>
  <w:num w:numId="15" w16cid:durableId="398208815">
    <w:abstractNumId w:val="13"/>
  </w:num>
  <w:num w:numId="16" w16cid:durableId="124808041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81490226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8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107A"/>
    <w:rsid w:val="0000070A"/>
    <w:rsid w:val="00000865"/>
    <w:rsid w:val="00000A09"/>
    <w:rsid w:val="000013CC"/>
    <w:rsid w:val="00001552"/>
    <w:rsid w:val="00001ABB"/>
    <w:rsid w:val="00001DF6"/>
    <w:rsid w:val="00002A62"/>
    <w:rsid w:val="000032AB"/>
    <w:rsid w:val="00003558"/>
    <w:rsid w:val="000040F1"/>
    <w:rsid w:val="000040F7"/>
    <w:rsid w:val="00005D72"/>
    <w:rsid w:val="00006C71"/>
    <w:rsid w:val="00007263"/>
    <w:rsid w:val="00007F22"/>
    <w:rsid w:val="000122F3"/>
    <w:rsid w:val="00013CE4"/>
    <w:rsid w:val="00013F70"/>
    <w:rsid w:val="00014087"/>
    <w:rsid w:val="0001443C"/>
    <w:rsid w:val="00015978"/>
    <w:rsid w:val="000167A3"/>
    <w:rsid w:val="0001706A"/>
    <w:rsid w:val="0001733D"/>
    <w:rsid w:val="00017B68"/>
    <w:rsid w:val="00020B8D"/>
    <w:rsid w:val="00021981"/>
    <w:rsid w:val="000227B2"/>
    <w:rsid w:val="00024CC1"/>
    <w:rsid w:val="00025B6F"/>
    <w:rsid w:val="0002654F"/>
    <w:rsid w:val="000265CB"/>
    <w:rsid w:val="00027166"/>
    <w:rsid w:val="000319BB"/>
    <w:rsid w:val="00031F46"/>
    <w:rsid w:val="000321F2"/>
    <w:rsid w:val="000326F7"/>
    <w:rsid w:val="000327A1"/>
    <w:rsid w:val="0003285A"/>
    <w:rsid w:val="0003436E"/>
    <w:rsid w:val="00034705"/>
    <w:rsid w:val="00034A6C"/>
    <w:rsid w:val="000350A7"/>
    <w:rsid w:val="000356D8"/>
    <w:rsid w:val="0004167A"/>
    <w:rsid w:val="00041DD5"/>
    <w:rsid w:val="000435D4"/>
    <w:rsid w:val="000441CD"/>
    <w:rsid w:val="000444B8"/>
    <w:rsid w:val="0004555D"/>
    <w:rsid w:val="00045E7D"/>
    <w:rsid w:val="00047660"/>
    <w:rsid w:val="0004792C"/>
    <w:rsid w:val="00047FC2"/>
    <w:rsid w:val="00050C03"/>
    <w:rsid w:val="00050F87"/>
    <w:rsid w:val="0005103E"/>
    <w:rsid w:val="000513BC"/>
    <w:rsid w:val="00051BF7"/>
    <w:rsid w:val="00051D08"/>
    <w:rsid w:val="00052D97"/>
    <w:rsid w:val="00053AF5"/>
    <w:rsid w:val="00053F62"/>
    <w:rsid w:val="00054C3E"/>
    <w:rsid w:val="00055306"/>
    <w:rsid w:val="0005551B"/>
    <w:rsid w:val="0005606C"/>
    <w:rsid w:val="0006002F"/>
    <w:rsid w:val="000600FB"/>
    <w:rsid w:val="0006046D"/>
    <w:rsid w:val="00060AE4"/>
    <w:rsid w:val="00061612"/>
    <w:rsid w:val="00061F94"/>
    <w:rsid w:val="000630BC"/>
    <w:rsid w:val="0006398F"/>
    <w:rsid w:val="00064548"/>
    <w:rsid w:val="0006486D"/>
    <w:rsid w:val="00065810"/>
    <w:rsid w:val="00065C90"/>
    <w:rsid w:val="00070AE1"/>
    <w:rsid w:val="00070BF1"/>
    <w:rsid w:val="00072471"/>
    <w:rsid w:val="00074CE9"/>
    <w:rsid w:val="00075023"/>
    <w:rsid w:val="00075BD8"/>
    <w:rsid w:val="00076802"/>
    <w:rsid w:val="000769F2"/>
    <w:rsid w:val="00077A1B"/>
    <w:rsid w:val="00077DC7"/>
    <w:rsid w:val="0008051C"/>
    <w:rsid w:val="00081623"/>
    <w:rsid w:val="0008255D"/>
    <w:rsid w:val="00083E7B"/>
    <w:rsid w:val="000841DC"/>
    <w:rsid w:val="000844ED"/>
    <w:rsid w:val="000847E1"/>
    <w:rsid w:val="00085CF9"/>
    <w:rsid w:val="00086BB4"/>
    <w:rsid w:val="00086C54"/>
    <w:rsid w:val="00087B44"/>
    <w:rsid w:val="00087C1D"/>
    <w:rsid w:val="000908B0"/>
    <w:rsid w:val="00090C9D"/>
    <w:rsid w:val="0009179C"/>
    <w:rsid w:val="00091EAE"/>
    <w:rsid w:val="000926F6"/>
    <w:rsid w:val="000933F1"/>
    <w:rsid w:val="000939DF"/>
    <w:rsid w:val="00093AFC"/>
    <w:rsid w:val="000942F4"/>
    <w:rsid w:val="000949A6"/>
    <w:rsid w:val="00094B35"/>
    <w:rsid w:val="000959A3"/>
    <w:rsid w:val="00095AFF"/>
    <w:rsid w:val="0009629A"/>
    <w:rsid w:val="0009644A"/>
    <w:rsid w:val="00096DF7"/>
    <w:rsid w:val="00096EAA"/>
    <w:rsid w:val="000978DD"/>
    <w:rsid w:val="00097A71"/>
    <w:rsid w:val="00097B35"/>
    <w:rsid w:val="000A02E7"/>
    <w:rsid w:val="000A04BA"/>
    <w:rsid w:val="000A1728"/>
    <w:rsid w:val="000A1947"/>
    <w:rsid w:val="000A1F98"/>
    <w:rsid w:val="000A4126"/>
    <w:rsid w:val="000A467F"/>
    <w:rsid w:val="000A5003"/>
    <w:rsid w:val="000A5B7A"/>
    <w:rsid w:val="000A5C54"/>
    <w:rsid w:val="000A6867"/>
    <w:rsid w:val="000A6B1C"/>
    <w:rsid w:val="000A7AFE"/>
    <w:rsid w:val="000A7BBF"/>
    <w:rsid w:val="000B0471"/>
    <w:rsid w:val="000B0F81"/>
    <w:rsid w:val="000B149A"/>
    <w:rsid w:val="000B15D4"/>
    <w:rsid w:val="000B4A23"/>
    <w:rsid w:val="000B50D5"/>
    <w:rsid w:val="000B59D1"/>
    <w:rsid w:val="000B5B70"/>
    <w:rsid w:val="000B6D6B"/>
    <w:rsid w:val="000B7661"/>
    <w:rsid w:val="000C0BED"/>
    <w:rsid w:val="000C1D56"/>
    <w:rsid w:val="000C24BA"/>
    <w:rsid w:val="000C2B61"/>
    <w:rsid w:val="000C2D4B"/>
    <w:rsid w:val="000C3D8C"/>
    <w:rsid w:val="000C500F"/>
    <w:rsid w:val="000C5739"/>
    <w:rsid w:val="000C5ECD"/>
    <w:rsid w:val="000C662B"/>
    <w:rsid w:val="000C662E"/>
    <w:rsid w:val="000C68AD"/>
    <w:rsid w:val="000C7B81"/>
    <w:rsid w:val="000D0808"/>
    <w:rsid w:val="000D0FE7"/>
    <w:rsid w:val="000D206A"/>
    <w:rsid w:val="000D2924"/>
    <w:rsid w:val="000D32EC"/>
    <w:rsid w:val="000D3B8E"/>
    <w:rsid w:val="000D4800"/>
    <w:rsid w:val="000D4A96"/>
    <w:rsid w:val="000D63CF"/>
    <w:rsid w:val="000D6F65"/>
    <w:rsid w:val="000D76EF"/>
    <w:rsid w:val="000E0124"/>
    <w:rsid w:val="000E0287"/>
    <w:rsid w:val="000E08B8"/>
    <w:rsid w:val="000E12C0"/>
    <w:rsid w:val="000E2386"/>
    <w:rsid w:val="000E335C"/>
    <w:rsid w:val="000E4FE6"/>
    <w:rsid w:val="000E51C1"/>
    <w:rsid w:val="000E6A24"/>
    <w:rsid w:val="000F1C5E"/>
    <w:rsid w:val="000F27A4"/>
    <w:rsid w:val="000F301E"/>
    <w:rsid w:val="000F32F9"/>
    <w:rsid w:val="000F67F1"/>
    <w:rsid w:val="000F6AB2"/>
    <w:rsid w:val="00101011"/>
    <w:rsid w:val="001017C6"/>
    <w:rsid w:val="00103DA2"/>
    <w:rsid w:val="0010417C"/>
    <w:rsid w:val="001043EA"/>
    <w:rsid w:val="00104C16"/>
    <w:rsid w:val="00105985"/>
    <w:rsid w:val="00106815"/>
    <w:rsid w:val="00106E6E"/>
    <w:rsid w:val="00107022"/>
    <w:rsid w:val="00107D05"/>
    <w:rsid w:val="00111CC9"/>
    <w:rsid w:val="00111CED"/>
    <w:rsid w:val="00115446"/>
    <w:rsid w:val="001169AF"/>
    <w:rsid w:val="00117EA6"/>
    <w:rsid w:val="00117F4D"/>
    <w:rsid w:val="00122187"/>
    <w:rsid w:val="001223E0"/>
    <w:rsid w:val="00122E3B"/>
    <w:rsid w:val="0012307C"/>
    <w:rsid w:val="0012317F"/>
    <w:rsid w:val="001234E9"/>
    <w:rsid w:val="00125F0F"/>
    <w:rsid w:val="00127831"/>
    <w:rsid w:val="00131919"/>
    <w:rsid w:val="00132D0F"/>
    <w:rsid w:val="00134C17"/>
    <w:rsid w:val="00136ADC"/>
    <w:rsid w:val="00137B4F"/>
    <w:rsid w:val="001401C6"/>
    <w:rsid w:val="0014043E"/>
    <w:rsid w:val="001407A3"/>
    <w:rsid w:val="00140B87"/>
    <w:rsid w:val="001415DA"/>
    <w:rsid w:val="00141AED"/>
    <w:rsid w:val="0014219C"/>
    <w:rsid w:val="00142612"/>
    <w:rsid w:val="00142A46"/>
    <w:rsid w:val="00146EB8"/>
    <w:rsid w:val="00147328"/>
    <w:rsid w:val="001500DD"/>
    <w:rsid w:val="00150F6A"/>
    <w:rsid w:val="00151119"/>
    <w:rsid w:val="00151735"/>
    <w:rsid w:val="00151D5F"/>
    <w:rsid w:val="001528BE"/>
    <w:rsid w:val="00152AE1"/>
    <w:rsid w:val="00152FA4"/>
    <w:rsid w:val="00153370"/>
    <w:rsid w:val="00153446"/>
    <w:rsid w:val="001539AA"/>
    <w:rsid w:val="00153BA1"/>
    <w:rsid w:val="00153DCB"/>
    <w:rsid w:val="00154D39"/>
    <w:rsid w:val="0015518C"/>
    <w:rsid w:val="00155E85"/>
    <w:rsid w:val="00157884"/>
    <w:rsid w:val="00160E33"/>
    <w:rsid w:val="00161862"/>
    <w:rsid w:val="001620AD"/>
    <w:rsid w:val="00163515"/>
    <w:rsid w:val="001638EC"/>
    <w:rsid w:val="00164959"/>
    <w:rsid w:val="001649B8"/>
    <w:rsid w:val="00164A7E"/>
    <w:rsid w:val="00165078"/>
    <w:rsid w:val="00165CDE"/>
    <w:rsid w:val="0016616A"/>
    <w:rsid w:val="00166443"/>
    <w:rsid w:val="00166A73"/>
    <w:rsid w:val="00166D63"/>
    <w:rsid w:val="00166EBC"/>
    <w:rsid w:val="0017001D"/>
    <w:rsid w:val="001712DF"/>
    <w:rsid w:val="00171BD2"/>
    <w:rsid w:val="0017389D"/>
    <w:rsid w:val="00173EEF"/>
    <w:rsid w:val="00175E1F"/>
    <w:rsid w:val="00175E71"/>
    <w:rsid w:val="00176D44"/>
    <w:rsid w:val="001779E6"/>
    <w:rsid w:val="00177FB7"/>
    <w:rsid w:val="00183007"/>
    <w:rsid w:val="0018348D"/>
    <w:rsid w:val="00186D64"/>
    <w:rsid w:val="001901BB"/>
    <w:rsid w:val="00190A60"/>
    <w:rsid w:val="0019107A"/>
    <w:rsid w:val="00191F58"/>
    <w:rsid w:val="00193221"/>
    <w:rsid w:val="00194D26"/>
    <w:rsid w:val="0019518C"/>
    <w:rsid w:val="00195685"/>
    <w:rsid w:val="00195EE2"/>
    <w:rsid w:val="001966CE"/>
    <w:rsid w:val="00196DFC"/>
    <w:rsid w:val="001A08D1"/>
    <w:rsid w:val="001A0E46"/>
    <w:rsid w:val="001A1269"/>
    <w:rsid w:val="001A19AD"/>
    <w:rsid w:val="001A311F"/>
    <w:rsid w:val="001A457F"/>
    <w:rsid w:val="001A471B"/>
    <w:rsid w:val="001A4A62"/>
    <w:rsid w:val="001A5CD5"/>
    <w:rsid w:val="001A5FEE"/>
    <w:rsid w:val="001A6A07"/>
    <w:rsid w:val="001A7563"/>
    <w:rsid w:val="001B1492"/>
    <w:rsid w:val="001B45A2"/>
    <w:rsid w:val="001B4CEE"/>
    <w:rsid w:val="001B5353"/>
    <w:rsid w:val="001B61C0"/>
    <w:rsid w:val="001B62AC"/>
    <w:rsid w:val="001B6986"/>
    <w:rsid w:val="001B7BC5"/>
    <w:rsid w:val="001C03D1"/>
    <w:rsid w:val="001C3441"/>
    <w:rsid w:val="001C3680"/>
    <w:rsid w:val="001C40EE"/>
    <w:rsid w:val="001C4EA7"/>
    <w:rsid w:val="001C5B23"/>
    <w:rsid w:val="001C68FF"/>
    <w:rsid w:val="001C7CC6"/>
    <w:rsid w:val="001D029B"/>
    <w:rsid w:val="001D1A78"/>
    <w:rsid w:val="001D1C9B"/>
    <w:rsid w:val="001D344D"/>
    <w:rsid w:val="001D374C"/>
    <w:rsid w:val="001D3CBE"/>
    <w:rsid w:val="001D7663"/>
    <w:rsid w:val="001D7B63"/>
    <w:rsid w:val="001E1D6B"/>
    <w:rsid w:val="001E2A81"/>
    <w:rsid w:val="001E3954"/>
    <w:rsid w:val="001E3D37"/>
    <w:rsid w:val="001E42E5"/>
    <w:rsid w:val="001E4EEA"/>
    <w:rsid w:val="001E4F42"/>
    <w:rsid w:val="001E57F6"/>
    <w:rsid w:val="001E5A16"/>
    <w:rsid w:val="001F07D0"/>
    <w:rsid w:val="001F0D5E"/>
    <w:rsid w:val="001F1BDA"/>
    <w:rsid w:val="001F1C88"/>
    <w:rsid w:val="001F3438"/>
    <w:rsid w:val="001F3579"/>
    <w:rsid w:val="001F3BFC"/>
    <w:rsid w:val="001F4063"/>
    <w:rsid w:val="001F51F6"/>
    <w:rsid w:val="001F52C4"/>
    <w:rsid w:val="001F58D1"/>
    <w:rsid w:val="001F6B24"/>
    <w:rsid w:val="001F6D6B"/>
    <w:rsid w:val="001F6F48"/>
    <w:rsid w:val="001F799A"/>
    <w:rsid w:val="00201609"/>
    <w:rsid w:val="00201770"/>
    <w:rsid w:val="00201D03"/>
    <w:rsid w:val="0020289C"/>
    <w:rsid w:val="00202A1E"/>
    <w:rsid w:val="00203AC2"/>
    <w:rsid w:val="00203BE1"/>
    <w:rsid w:val="00203D01"/>
    <w:rsid w:val="00204C76"/>
    <w:rsid w:val="00205E0C"/>
    <w:rsid w:val="002063D0"/>
    <w:rsid w:val="002107A2"/>
    <w:rsid w:val="00210A2D"/>
    <w:rsid w:val="00210B2D"/>
    <w:rsid w:val="00210D00"/>
    <w:rsid w:val="00210E80"/>
    <w:rsid w:val="00211069"/>
    <w:rsid w:val="00212651"/>
    <w:rsid w:val="0021469F"/>
    <w:rsid w:val="002147DD"/>
    <w:rsid w:val="002152FC"/>
    <w:rsid w:val="00215685"/>
    <w:rsid w:val="002157D6"/>
    <w:rsid w:val="0021601F"/>
    <w:rsid w:val="00216559"/>
    <w:rsid w:val="00216606"/>
    <w:rsid w:val="00216D90"/>
    <w:rsid w:val="0021749C"/>
    <w:rsid w:val="00217DB8"/>
    <w:rsid w:val="002205DD"/>
    <w:rsid w:val="00222241"/>
    <w:rsid w:val="002222BF"/>
    <w:rsid w:val="002227F9"/>
    <w:rsid w:val="00224056"/>
    <w:rsid w:val="0022483C"/>
    <w:rsid w:val="00225956"/>
    <w:rsid w:val="00225E73"/>
    <w:rsid w:val="00226589"/>
    <w:rsid w:val="00226FE4"/>
    <w:rsid w:val="00227747"/>
    <w:rsid w:val="00230990"/>
    <w:rsid w:val="00230DC7"/>
    <w:rsid w:val="0023132F"/>
    <w:rsid w:val="002316EE"/>
    <w:rsid w:val="00231AFC"/>
    <w:rsid w:val="0023605D"/>
    <w:rsid w:val="002360CE"/>
    <w:rsid w:val="00236D35"/>
    <w:rsid w:val="00236FF4"/>
    <w:rsid w:val="00237200"/>
    <w:rsid w:val="00244CE2"/>
    <w:rsid w:val="00245399"/>
    <w:rsid w:val="00245EF7"/>
    <w:rsid w:val="00246B3E"/>
    <w:rsid w:val="002475FF"/>
    <w:rsid w:val="0024787B"/>
    <w:rsid w:val="002504A2"/>
    <w:rsid w:val="00252021"/>
    <w:rsid w:val="00252D7C"/>
    <w:rsid w:val="002530E1"/>
    <w:rsid w:val="00253A0D"/>
    <w:rsid w:val="00255A70"/>
    <w:rsid w:val="00255B05"/>
    <w:rsid w:val="00256E5C"/>
    <w:rsid w:val="00257E89"/>
    <w:rsid w:val="00260C85"/>
    <w:rsid w:val="00261210"/>
    <w:rsid w:val="002626EE"/>
    <w:rsid w:val="0026329A"/>
    <w:rsid w:val="002637D6"/>
    <w:rsid w:val="0026498A"/>
    <w:rsid w:val="00265AA7"/>
    <w:rsid w:val="00265F89"/>
    <w:rsid w:val="00266DEB"/>
    <w:rsid w:val="0026750F"/>
    <w:rsid w:val="0027155B"/>
    <w:rsid w:val="002717CC"/>
    <w:rsid w:val="002720D5"/>
    <w:rsid w:val="002745FB"/>
    <w:rsid w:val="00274FFD"/>
    <w:rsid w:val="002753F9"/>
    <w:rsid w:val="00275CCB"/>
    <w:rsid w:val="002769EA"/>
    <w:rsid w:val="00277038"/>
    <w:rsid w:val="002770C4"/>
    <w:rsid w:val="00282452"/>
    <w:rsid w:val="00283B90"/>
    <w:rsid w:val="00284A51"/>
    <w:rsid w:val="00286C8C"/>
    <w:rsid w:val="00287170"/>
    <w:rsid w:val="002872B2"/>
    <w:rsid w:val="00287E43"/>
    <w:rsid w:val="0029077D"/>
    <w:rsid w:val="00290796"/>
    <w:rsid w:val="00290926"/>
    <w:rsid w:val="0029156B"/>
    <w:rsid w:val="002920C3"/>
    <w:rsid w:val="00293553"/>
    <w:rsid w:val="00296A7D"/>
    <w:rsid w:val="00297E23"/>
    <w:rsid w:val="002A0FC8"/>
    <w:rsid w:val="002A15BF"/>
    <w:rsid w:val="002A2CB8"/>
    <w:rsid w:val="002A38F9"/>
    <w:rsid w:val="002A4597"/>
    <w:rsid w:val="002A565B"/>
    <w:rsid w:val="002A56E6"/>
    <w:rsid w:val="002A68F9"/>
    <w:rsid w:val="002A6F8B"/>
    <w:rsid w:val="002A747E"/>
    <w:rsid w:val="002A789B"/>
    <w:rsid w:val="002A7D93"/>
    <w:rsid w:val="002B1EF3"/>
    <w:rsid w:val="002B27B9"/>
    <w:rsid w:val="002B2EEA"/>
    <w:rsid w:val="002B3BF4"/>
    <w:rsid w:val="002B4EC8"/>
    <w:rsid w:val="002B4F8D"/>
    <w:rsid w:val="002B513F"/>
    <w:rsid w:val="002B52DF"/>
    <w:rsid w:val="002B6020"/>
    <w:rsid w:val="002B6D5D"/>
    <w:rsid w:val="002C05F4"/>
    <w:rsid w:val="002C08FE"/>
    <w:rsid w:val="002C127C"/>
    <w:rsid w:val="002C1BBA"/>
    <w:rsid w:val="002C327A"/>
    <w:rsid w:val="002C3519"/>
    <w:rsid w:val="002C4251"/>
    <w:rsid w:val="002C52C8"/>
    <w:rsid w:val="002C5EA1"/>
    <w:rsid w:val="002C77F8"/>
    <w:rsid w:val="002D09BB"/>
    <w:rsid w:val="002D0A84"/>
    <w:rsid w:val="002D11C6"/>
    <w:rsid w:val="002D1F8A"/>
    <w:rsid w:val="002D1F8B"/>
    <w:rsid w:val="002D2C5A"/>
    <w:rsid w:val="002D3B71"/>
    <w:rsid w:val="002D4FFE"/>
    <w:rsid w:val="002D53C0"/>
    <w:rsid w:val="002D5ECE"/>
    <w:rsid w:val="002D67DD"/>
    <w:rsid w:val="002D728B"/>
    <w:rsid w:val="002D7367"/>
    <w:rsid w:val="002D7CF1"/>
    <w:rsid w:val="002D7D25"/>
    <w:rsid w:val="002D7F2E"/>
    <w:rsid w:val="002E065A"/>
    <w:rsid w:val="002E1455"/>
    <w:rsid w:val="002E2613"/>
    <w:rsid w:val="002E360B"/>
    <w:rsid w:val="002E3918"/>
    <w:rsid w:val="002E40FA"/>
    <w:rsid w:val="002E4AC8"/>
    <w:rsid w:val="002E4B09"/>
    <w:rsid w:val="002E512D"/>
    <w:rsid w:val="002E5494"/>
    <w:rsid w:val="002E59EE"/>
    <w:rsid w:val="002E624B"/>
    <w:rsid w:val="002E7F02"/>
    <w:rsid w:val="002F0045"/>
    <w:rsid w:val="002F013E"/>
    <w:rsid w:val="002F0D72"/>
    <w:rsid w:val="002F1921"/>
    <w:rsid w:val="002F32EF"/>
    <w:rsid w:val="002F4109"/>
    <w:rsid w:val="002F4824"/>
    <w:rsid w:val="002F6CF9"/>
    <w:rsid w:val="002F7A0B"/>
    <w:rsid w:val="003009C6"/>
    <w:rsid w:val="00302AD6"/>
    <w:rsid w:val="00303350"/>
    <w:rsid w:val="003039D4"/>
    <w:rsid w:val="00304EC6"/>
    <w:rsid w:val="00305070"/>
    <w:rsid w:val="003051B3"/>
    <w:rsid w:val="003066A7"/>
    <w:rsid w:val="00306BB4"/>
    <w:rsid w:val="0030745F"/>
    <w:rsid w:val="003100B2"/>
    <w:rsid w:val="00312125"/>
    <w:rsid w:val="00312795"/>
    <w:rsid w:val="0031525B"/>
    <w:rsid w:val="00315502"/>
    <w:rsid w:val="00322AF5"/>
    <w:rsid w:val="00322BD6"/>
    <w:rsid w:val="00322CF6"/>
    <w:rsid w:val="00323B59"/>
    <w:rsid w:val="00324908"/>
    <w:rsid w:val="00326074"/>
    <w:rsid w:val="0032674E"/>
    <w:rsid w:val="00326A96"/>
    <w:rsid w:val="00327490"/>
    <w:rsid w:val="00330648"/>
    <w:rsid w:val="00331734"/>
    <w:rsid w:val="003323DD"/>
    <w:rsid w:val="0033380A"/>
    <w:rsid w:val="0033381A"/>
    <w:rsid w:val="00334525"/>
    <w:rsid w:val="00334CBD"/>
    <w:rsid w:val="00335774"/>
    <w:rsid w:val="00336090"/>
    <w:rsid w:val="003367DA"/>
    <w:rsid w:val="00340CDF"/>
    <w:rsid w:val="00342883"/>
    <w:rsid w:val="0034679B"/>
    <w:rsid w:val="00346B8B"/>
    <w:rsid w:val="00347776"/>
    <w:rsid w:val="00347D41"/>
    <w:rsid w:val="003509D1"/>
    <w:rsid w:val="00350C38"/>
    <w:rsid w:val="00351ABF"/>
    <w:rsid w:val="00352B1F"/>
    <w:rsid w:val="00353AA5"/>
    <w:rsid w:val="00354DB9"/>
    <w:rsid w:val="00355BC9"/>
    <w:rsid w:val="00356525"/>
    <w:rsid w:val="003571FC"/>
    <w:rsid w:val="00357635"/>
    <w:rsid w:val="00357BEA"/>
    <w:rsid w:val="003608EA"/>
    <w:rsid w:val="00361FD5"/>
    <w:rsid w:val="00363CEC"/>
    <w:rsid w:val="00364F74"/>
    <w:rsid w:val="00365578"/>
    <w:rsid w:val="003669AE"/>
    <w:rsid w:val="003679DB"/>
    <w:rsid w:val="00370C43"/>
    <w:rsid w:val="00371D00"/>
    <w:rsid w:val="00371EDC"/>
    <w:rsid w:val="0037307B"/>
    <w:rsid w:val="00373188"/>
    <w:rsid w:val="0037366B"/>
    <w:rsid w:val="00373831"/>
    <w:rsid w:val="00373FC6"/>
    <w:rsid w:val="00375DBE"/>
    <w:rsid w:val="003762F2"/>
    <w:rsid w:val="00382B26"/>
    <w:rsid w:val="00382CC6"/>
    <w:rsid w:val="00386EF2"/>
    <w:rsid w:val="00386FB4"/>
    <w:rsid w:val="00391E3F"/>
    <w:rsid w:val="0039227D"/>
    <w:rsid w:val="0039257C"/>
    <w:rsid w:val="00392FBC"/>
    <w:rsid w:val="00394D3B"/>
    <w:rsid w:val="003956A6"/>
    <w:rsid w:val="003958C0"/>
    <w:rsid w:val="0039777D"/>
    <w:rsid w:val="00397CFD"/>
    <w:rsid w:val="003A15EC"/>
    <w:rsid w:val="003A2565"/>
    <w:rsid w:val="003A27A9"/>
    <w:rsid w:val="003A3D75"/>
    <w:rsid w:val="003A3F98"/>
    <w:rsid w:val="003A4663"/>
    <w:rsid w:val="003A48FD"/>
    <w:rsid w:val="003A494F"/>
    <w:rsid w:val="003A5C35"/>
    <w:rsid w:val="003A67CB"/>
    <w:rsid w:val="003B0B14"/>
    <w:rsid w:val="003B0F9A"/>
    <w:rsid w:val="003B2E3F"/>
    <w:rsid w:val="003B35EC"/>
    <w:rsid w:val="003B4CC1"/>
    <w:rsid w:val="003B50C5"/>
    <w:rsid w:val="003B5237"/>
    <w:rsid w:val="003B573E"/>
    <w:rsid w:val="003B60F8"/>
    <w:rsid w:val="003B6C3F"/>
    <w:rsid w:val="003B6CAA"/>
    <w:rsid w:val="003B6E49"/>
    <w:rsid w:val="003B6EFD"/>
    <w:rsid w:val="003B7244"/>
    <w:rsid w:val="003B72C0"/>
    <w:rsid w:val="003B783B"/>
    <w:rsid w:val="003B78F6"/>
    <w:rsid w:val="003B7B6F"/>
    <w:rsid w:val="003C02C2"/>
    <w:rsid w:val="003C05D1"/>
    <w:rsid w:val="003C094D"/>
    <w:rsid w:val="003C1057"/>
    <w:rsid w:val="003C126E"/>
    <w:rsid w:val="003C1A4F"/>
    <w:rsid w:val="003C2CDC"/>
    <w:rsid w:val="003C2ECC"/>
    <w:rsid w:val="003C4651"/>
    <w:rsid w:val="003C4D08"/>
    <w:rsid w:val="003C544F"/>
    <w:rsid w:val="003C65FF"/>
    <w:rsid w:val="003C744D"/>
    <w:rsid w:val="003C77E8"/>
    <w:rsid w:val="003D0158"/>
    <w:rsid w:val="003D0588"/>
    <w:rsid w:val="003D07CF"/>
    <w:rsid w:val="003D08A1"/>
    <w:rsid w:val="003D0E27"/>
    <w:rsid w:val="003D11F4"/>
    <w:rsid w:val="003D1C6D"/>
    <w:rsid w:val="003D1F65"/>
    <w:rsid w:val="003D3B67"/>
    <w:rsid w:val="003D49BC"/>
    <w:rsid w:val="003D5277"/>
    <w:rsid w:val="003D5C2F"/>
    <w:rsid w:val="003D5D2C"/>
    <w:rsid w:val="003D63F7"/>
    <w:rsid w:val="003D6D84"/>
    <w:rsid w:val="003D7826"/>
    <w:rsid w:val="003D7D11"/>
    <w:rsid w:val="003E04D0"/>
    <w:rsid w:val="003E0719"/>
    <w:rsid w:val="003E155D"/>
    <w:rsid w:val="003E3CE1"/>
    <w:rsid w:val="003E3F10"/>
    <w:rsid w:val="003E4502"/>
    <w:rsid w:val="003E4ABF"/>
    <w:rsid w:val="003E54BD"/>
    <w:rsid w:val="003E55A3"/>
    <w:rsid w:val="003E6615"/>
    <w:rsid w:val="003E71E4"/>
    <w:rsid w:val="003E753E"/>
    <w:rsid w:val="003F00C3"/>
    <w:rsid w:val="003F00FA"/>
    <w:rsid w:val="003F0BFF"/>
    <w:rsid w:val="003F250E"/>
    <w:rsid w:val="003F4231"/>
    <w:rsid w:val="003F462F"/>
    <w:rsid w:val="003F57DA"/>
    <w:rsid w:val="003F5B1E"/>
    <w:rsid w:val="003F68BC"/>
    <w:rsid w:val="00400A34"/>
    <w:rsid w:val="00404DEF"/>
    <w:rsid w:val="0040689A"/>
    <w:rsid w:val="00407147"/>
    <w:rsid w:val="00407E0B"/>
    <w:rsid w:val="0041033A"/>
    <w:rsid w:val="00410415"/>
    <w:rsid w:val="0041076B"/>
    <w:rsid w:val="004112FD"/>
    <w:rsid w:val="00411319"/>
    <w:rsid w:val="00411797"/>
    <w:rsid w:val="004120D0"/>
    <w:rsid w:val="0041251E"/>
    <w:rsid w:val="00412BD1"/>
    <w:rsid w:val="004139B9"/>
    <w:rsid w:val="00415071"/>
    <w:rsid w:val="004156E0"/>
    <w:rsid w:val="0041584D"/>
    <w:rsid w:val="00415E12"/>
    <w:rsid w:val="00416FAE"/>
    <w:rsid w:val="00420473"/>
    <w:rsid w:val="004206B6"/>
    <w:rsid w:val="0042107F"/>
    <w:rsid w:val="004266AB"/>
    <w:rsid w:val="0042749E"/>
    <w:rsid w:val="00427881"/>
    <w:rsid w:val="0042798F"/>
    <w:rsid w:val="00427D33"/>
    <w:rsid w:val="00427E37"/>
    <w:rsid w:val="0043074C"/>
    <w:rsid w:val="004315C9"/>
    <w:rsid w:val="00431D4A"/>
    <w:rsid w:val="0043512D"/>
    <w:rsid w:val="004363C4"/>
    <w:rsid w:val="00436702"/>
    <w:rsid w:val="00436C28"/>
    <w:rsid w:val="00436E9D"/>
    <w:rsid w:val="00436FA2"/>
    <w:rsid w:val="004372E8"/>
    <w:rsid w:val="0043788E"/>
    <w:rsid w:val="0044073E"/>
    <w:rsid w:val="00441995"/>
    <w:rsid w:val="00441A09"/>
    <w:rsid w:val="00442698"/>
    <w:rsid w:val="004426CC"/>
    <w:rsid w:val="00442C75"/>
    <w:rsid w:val="004446E2"/>
    <w:rsid w:val="00445F8D"/>
    <w:rsid w:val="004469DF"/>
    <w:rsid w:val="00447414"/>
    <w:rsid w:val="004479FE"/>
    <w:rsid w:val="004508A9"/>
    <w:rsid w:val="004513B8"/>
    <w:rsid w:val="00451BD7"/>
    <w:rsid w:val="0045306B"/>
    <w:rsid w:val="00453D75"/>
    <w:rsid w:val="00453EF0"/>
    <w:rsid w:val="00454D28"/>
    <w:rsid w:val="00454DB9"/>
    <w:rsid w:val="00457566"/>
    <w:rsid w:val="00460966"/>
    <w:rsid w:val="004618BA"/>
    <w:rsid w:val="004618DD"/>
    <w:rsid w:val="004620B1"/>
    <w:rsid w:val="00464C26"/>
    <w:rsid w:val="00464C52"/>
    <w:rsid w:val="00464DAA"/>
    <w:rsid w:val="00465331"/>
    <w:rsid w:val="00465A84"/>
    <w:rsid w:val="0046735A"/>
    <w:rsid w:val="00467C5B"/>
    <w:rsid w:val="00471979"/>
    <w:rsid w:val="00472DD7"/>
    <w:rsid w:val="0047469E"/>
    <w:rsid w:val="00475727"/>
    <w:rsid w:val="00475A4B"/>
    <w:rsid w:val="00475C93"/>
    <w:rsid w:val="0047655D"/>
    <w:rsid w:val="00481949"/>
    <w:rsid w:val="00482D46"/>
    <w:rsid w:val="00484748"/>
    <w:rsid w:val="00484DFC"/>
    <w:rsid w:val="00485C4B"/>
    <w:rsid w:val="00485DBD"/>
    <w:rsid w:val="004874BF"/>
    <w:rsid w:val="00487A8F"/>
    <w:rsid w:val="00490171"/>
    <w:rsid w:val="004910AF"/>
    <w:rsid w:val="004926B2"/>
    <w:rsid w:val="004933E9"/>
    <w:rsid w:val="0049384F"/>
    <w:rsid w:val="00493EF2"/>
    <w:rsid w:val="00493F73"/>
    <w:rsid w:val="00494111"/>
    <w:rsid w:val="0049437D"/>
    <w:rsid w:val="004955D3"/>
    <w:rsid w:val="0049578B"/>
    <w:rsid w:val="0049719C"/>
    <w:rsid w:val="0049738E"/>
    <w:rsid w:val="00497F3C"/>
    <w:rsid w:val="004A0CC5"/>
    <w:rsid w:val="004A0F1E"/>
    <w:rsid w:val="004A2054"/>
    <w:rsid w:val="004A2273"/>
    <w:rsid w:val="004A26E1"/>
    <w:rsid w:val="004A2C62"/>
    <w:rsid w:val="004A30A4"/>
    <w:rsid w:val="004A337C"/>
    <w:rsid w:val="004A3603"/>
    <w:rsid w:val="004A3633"/>
    <w:rsid w:val="004A39F7"/>
    <w:rsid w:val="004A4240"/>
    <w:rsid w:val="004A486F"/>
    <w:rsid w:val="004A5212"/>
    <w:rsid w:val="004B1E4F"/>
    <w:rsid w:val="004B2849"/>
    <w:rsid w:val="004B3B09"/>
    <w:rsid w:val="004B4949"/>
    <w:rsid w:val="004B56D1"/>
    <w:rsid w:val="004B5BBA"/>
    <w:rsid w:val="004B5BD4"/>
    <w:rsid w:val="004B5C8D"/>
    <w:rsid w:val="004B60BD"/>
    <w:rsid w:val="004B6B89"/>
    <w:rsid w:val="004B7CAF"/>
    <w:rsid w:val="004C0BC7"/>
    <w:rsid w:val="004C19E7"/>
    <w:rsid w:val="004C1AE1"/>
    <w:rsid w:val="004C28BE"/>
    <w:rsid w:val="004C392C"/>
    <w:rsid w:val="004C3FC3"/>
    <w:rsid w:val="004C4E59"/>
    <w:rsid w:val="004C572D"/>
    <w:rsid w:val="004C5759"/>
    <w:rsid w:val="004C6083"/>
    <w:rsid w:val="004C61D7"/>
    <w:rsid w:val="004C6FF7"/>
    <w:rsid w:val="004C70A2"/>
    <w:rsid w:val="004C7B7B"/>
    <w:rsid w:val="004D0370"/>
    <w:rsid w:val="004D1410"/>
    <w:rsid w:val="004D34C5"/>
    <w:rsid w:val="004D50C8"/>
    <w:rsid w:val="004D5522"/>
    <w:rsid w:val="004D630E"/>
    <w:rsid w:val="004D6AAF"/>
    <w:rsid w:val="004D7B6F"/>
    <w:rsid w:val="004E14C3"/>
    <w:rsid w:val="004E183F"/>
    <w:rsid w:val="004E2DD6"/>
    <w:rsid w:val="004E3E22"/>
    <w:rsid w:val="004E51DA"/>
    <w:rsid w:val="004E531A"/>
    <w:rsid w:val="004E5361"/>
    <w:rsid w:val="004E592A"/>
    <w:rsid w:val="004E5B9F"/>
    <w:rsid w:val="004E6913"/>
    <w:rsid w:val="004E6969"/>
    <w:rsid w:val="004E6B87"/>
    <w:rsid w:val="004F03DA"/>
    <w:rsid w:val="004F0CE8"/>
    <w:rsid w:val="004F0F29"/>
    <w:rsid w:val="004F1BA3"/>
    <w:rsid w:val="004F2979"/>
    <w:rsid w:val="004F2E70"/>
    <w:rsid w:val="004F357E"/>
    <w:rsid w:val="004F386B"/>
    <w:rsid w:val="004F38CA"/>
    <w:rsid w:val="004F39C0"/>
    <w:rsid w:val="004F3FDA"/>
    <w:rsid w:val="004F4054"/>
    <w:rsid w:val="004F5635"/>
    <w:rsid w:val="004F612C"/>
    <w:rsid w:val="005004E5"/>
    <w:rsid w:val="00500DC2"/>
    <w:rsid w:val="005011A2"/>
    <w:rsid w:val="00501A57"/>
    <w:rsid w:val="00503BF8"/>
    <w:rsid w:val="005040EF"/>
    <w:rsid w:val="005051B8"/>
    <w:rsid w:val="005056ED"/>
    <w:rsid w:val="00506121"/>
    <w:rsid w:val="005062F1"/>
    <w:rsid w:val="0050720F"/>
    <w:rsid w:val="005079A0"/>
    <w:rsid w:val="0051096E"/>
    <w:rsid w:val="005115EC"/>
    <w:rsid w:val="005116A4"/>
    <w:rsid w:val="00511AA2"/>
    <w:rsid w:val="00513009"/>
    <w:rsid w:val="00513E15"/>
    <w:rsid w:val="00513E83"/>
    <w:rsid w:val="00514260"/>
    <w:rsid w:val="005144A3"/>
    <w:rsid w:val="0051473E"/>
    <w:rsid w:val="0051560F"/>
    <w:rsid w:val="005157E0"/>
    <w:rsid w:val="00515810"/>
    <w:rsid w:val="0051599D"/>
    <w:rsid w:val="005159CB"/>
    <w:rsid w:val="00517004"/>
    <w:rsid w:val="00520E6F"/>
    <w:rsid w:val="00521A8B"/>
    <w:rsid w:val="00521B84"/>
    <w:rsid w:val="005224C5"/>
    <w:rsid w:val="00523463"/>
    <w:rsid w:val="00523D9A"/>
    <w:rsid w:val="00524609"/>
    <w:rsid w:val="00530861"/>
    <w:rsid w:val="00531FA5"/>
    <w:rsid w:val="005322C3"/>
    <w:rsid w:val="00533AC4"/>
    <w:rsid w:val="0053411B"/>
    <w:rsid w:val="005346D1"/>
    <w:rsid w:val="00536B9B"/>
    <w:rsid w:val="00537D83"/>
    <w:rsid w:val="0054237A"/>
    <w:rsid w:val="005423BD"/>
    <w:rsid w:val="00542E78"/>
    <w:rsid w:val="00544D03"/>
    <w:rsid w:val="0054536F"/>
    <w:rsid w:val="00545984"/>
    <w:rsid w:val="005464B6"/>
    <w:rsid w:val="00546EDC"/>
    <w:rsid w:val="0054756E"/>
    <w:rsid w:val="005478CD"/>
    <w:rsid w:val="00551113"/>
    <w:rsid w:val="005516B1"/>
    <w:rsid w:val="00552F30"/>
    <w:rsid w:val="00553009"/>
    <w:rsid w:val="005535FA"/>
    <w:rsid w:val="00553F53"/>
    <w:rsid w:val="005541CF"/>
    <w:rsid w:val="0055780F"/>
    <w:rsid w:val="0055787C"/>
    <w:rsid w:val="005604EB"/>
    <w:rsid w:val="00560F6B"/>
    <w:rsid w:val="00563414"/>
    <w:rsid w:val="00564FF5"/>
    <w:rsid w:val="00565400"/>
    <w:rsid w:val="005654E7"/>
    <w:rsid w:val="005666C7"/>
    <w:rsid w:val="005669BE"/>
    <w:rsid w:val="00566E1B"/>
    <w:rsid w:val="00566E8C"/>
    <w:rsid w:val="00567264"/>
    <w:rsid w:val="00567392"/>
    <w:rsid w:val="00567488"/>
    <w:rsid w:val="00567F6A"/>
    <w:rsid w:val="00571126"/>
    <w:rsid w:val="00571155"/>
    <w:rsid w:val="0057252D"/>
    <w:rsid w:val="00573539"/>
    <w:rsid w:val="00575B95"/>
    <w:rsid w:val="00576921"/>
    <w:rsid w:val="00580074"/>
    <w:rsid w:val="005804FD"/>
    <w:rsid w:val="00581202"/>
    <w:rsid w:val="005824BE"/>
    <w:rsid w:val="00582A32"/>
    <w:rsid w:val="005835DD"/>
    <w:rsid w:val="00583F0B"/>
    <w:rsid w:val="0058571B"/>
    <w:rsid w:val="005878ED"/>
    <w:rsid w:val="00587972"/>
    <w:rsid w:val="00587F11"/>
    <w:rsid w:val="00590B46"/>
    <w:rsid w:val="00591B59"/>
    <w:rsid w:val="00593B70"/>
    <w:rsid w:val="005940B3"/>
    <w:rsid w:val="0059519A"/>
    <w:rsid w:val="00595560"/>
    <w:rsid w:val="005955C2"/>
    <w:rsid w:val="00595CDF"/>
    <w:rsid w:val="00596A6E"/>
    <w:rsid w:val="00597A60"/>
    <w:rsid w:val="00597CBA"/>
    <w:rsid w:val="005A0EE4"/>
    <w:rsid w:val="005A2639"/>
    <w:rsid w:val="005A30A2"/>
    <w:rsid w:val="005A3BBB"/>
    <w:rsid w:val="005A47B1"/>
    <w:rsid w:val="005A5B8E"/>
    <w:rsid w:val="005A7246"/>
    <w:rsid w:val="005A744D"/>
    <w:rsid w:val="005A7502"/>
    <w:rsid w:val="005A7E46"/>
    <w:rsid w:val="005A7E6E"/>
    <w:rsid w:val="005B1B47"/>
    <w:rsid w:val="005B4EA1"/>
    <w:rsid w:val="005B54A3"/>
    <w:rsid w:val="005B6316"/>
    <w:rsid w:val="005B6577"/>
    <w:rsid w:val="005B6701"/>
    <w:rsid w:val="005B6D48"/>
    <w:rsid w:val="005C2C09"/>
    <w:rsid w:val="005C2DDD"/>
    <w:rsid w:val="005C487A"/>
    <w:rsid w:val="005C4D07"/>
    <w:rsid w:val="005C7252"/>
    <w:rsid w:val="005D0358"/>
    <w:rsid w:val="005D056D"/>
    <w:rsid w:val="005D0D71"/>
    <w:rsid w:val="005D1486"/>
    <w:rsid w:val="005D169B"/>
    <w:rsid w:val="005D1DDA"/>
    <w:rsid w:val="005D2850"/>
    <w:rsid w:val="005D37F4"/>
    <w:rsid w:val="005D40D9"/>
    <w:rsid w:val="005D4880"/>
    <w:rsid w:val="005D6DF8"/>
    <w:rsid w:val="005E1A9D"/>
    <w:rsid w:val="005E3911"/>
    <w:rsid w:val="005E5DF2"/>
    <w:rsid w:val="005E5FF0"/>
    <w:rsid w:val="005E77DA"/>
    <w:rsid w:val="005F0C8C"/>
    <w:rsid w:val="005F11EC"/>
    <w:rsid w:val="005F1545"/>
    <w:rsid w:val="005F376F"/>
    <w:rsid w:val="005F4711"/>
    <w:rsid w:val="005F7326"/>
    <w:rsid w:val="005F7A9E"/>
    <w:rsid w:val="00600C5C"/>
    <w:rsid w:val="006019DD"/>
    <w:rsid w:val="00601C12"/>
    <w:rsid w:val="00602019"/>
    <w:rsid w:val="00602B83"/>
    <w:rsid w:val="00602F05"/>
    <w:rsid w:val="00603878"/>
    <w:rsid w:val="00603EFA"/>
    <w:rsid w:val="00604152"/>
    <w:rsid w:val="0060574E"/>
    <w:rsid w:val="00606AB2"/>
    <w:rsid w:val="00607C18"/>
    <w:rsid w:val="00610B10"/>
    <w:rsid w:val="00610C0D"/>
    <w:rsid w:val="006110F6"/>
    <w:rsid w:val="0061112C"/>
    <w:rsid w:val="00611973"/>
    <w:rsid w:val="0061226E"/>
    <w:rsid w:val="006144E3"/>
    <w:rsid w:val="00615945"/>
    <w:rsid w:val="0061658F"/>
    <w:rsid w:val="00617ABC"/>
    <w:rsid w:val="00617EF8"/>
    <w:rsid w:val="00621A7D"/>
    <w:rsid w:val="00622657"/>
    <w:rsid w:val="006230CE"/>
    <w:rsid w:val="0062330E"/>
    <w:rsid w:val="0062377D"/>
    <w:rsid w:val="006238AB"/>
    <w:rsid w:val="00624C59"/>
    <w:rsid w:val="0062501F"/>
    <w:rsid w:val="00625184"/>
    <w:rsid w:val="00625FAD"/>
    <w:rsid w:val="006277E8"/>
    <w:rsid w:val="00630EBA"/>
    <w:rsid w:val="00631394"/>
    <w:rsid w:val="00631439"/>
    <w:rsid w:val="00631E28"/>
    <w:rsid w:val="00632465"/>
    <w:rsid w:val="00632F9C"/>
    <w:rsid w:val="0063434C"/>
    <w:rsid w:val="006345C3"/>
    <w:rsid w:val="0063483D"/>
    <w:rsid w:val="00636962"/>
    <w:rsid w:val="00636F1A"/>
    <w:rsid w:val="00637AAD"/>
    <w:rsid w:val="00640AAD"/>
    <w:rsid w:val="00640CEB"/>
    <w:rsid w:val="00641B62"/>
    <w:rsid w:val="0064236C"/>
    <w:rsid w:val="00643B9D"/>
    <w:rsid w:val="00643EE1"/>
    <w:rsid w:val="00643EED"/>
    <w:rsid w:val="006443A5"/>
    <w:rsid w:val="006443EE"/>
    <w:rsid w:val="00644E40"/>
    <w:rsid w:val="00644EBD"/>
    <w:rsid w:val="00646638"/>
    <w:rsid w:val="00646661"/>
    <w:rsid w:val="006470F5"/>
    <w:rsid w:val="0065244E"/>
    <w:rsid w:val="006535B5"/>
    <w:rsid w:val="00654117"/>
    <w:rsid w:val="00654291"/>
    <w:rsid w:val="0065459F"/>
    <w:rsid w:val="00655A62"/>
    <w:rsid w:val="006565A6"/>
    <w:rsid w:val="00657B03"/>
    <w:rsid w:val="00657DEF"/>
    <w:rsid w:val="00660393"/>
    <w:rsid w:val="00660C47"/>
    <w:rsid w:val="006615BC"/>
    <w:rsid w:val="00662045"/>
    <w:rsid w:val="00662867"/>
    <w:rsid w:val="00663103"/>
    <w:rsid w:val="006631D1"/>
    <w:rsid w:val="006657B8"/>
    <w:rsid w:val="006664EE"/>
    <w:rsid w:val="006708FF"/>
    <w:rsid w:val="00670F00"/>
    <w:rsid w:val="006714A7"/>
    <w:rsid w:val="00672573"/>
    <w:rsid w:val="00672BC2"/>
    <w:rsid w:val="00672D9F"/>
    <w:rsid w:val="0067304B"/>
    <w:rsid w:val="0067307A"/>
    <w:rsid w:val="006735B7"/>
    <w:rsid w:val="006744A3"/>
    <w:rsid w:val="00675CA0"/>
    <w:rsid w:val="0067625F"/>
    <w:rsid w:val="00676620"/>
    <w:rsid w:val="00676687"/>
    <w:rsid w:val="006771CA"/>
    <w:rsid w:val="0068032F"/>
    <w:rsid w:val="00680EC6"/>
    <w:rsid w:val="00681492"/>
    <w:rsid w:val="00681718"/>
    <w:rsid w:val="0068178D"/>
    <w:rsid w:val="00681B73"/>
    <w:rsid w:val="006820A3"/>
    <w:rsid w:val="006821E8"/>
    <w:rsid w:val="006823A3"/>
    <w:rsid w:val="006825AF"/>
    <w:rsid w:val="00682922"/>
    <w:rsid w:val="00682B61"/>
    <w:rsid w:val="00683F5C"/>
    <w:rsid w:val="0068563C"/>
    <w:rsid w:val="0068653A"/>
    <w:rsid w:val="006865C6"/>
    <w:rsid w:val="006868C0"/>
    <w:rsid w:val="00686EDD"/>
    <w:rsid w:val="00690DB2"/>
    <w:rsid w:val="00690FBC"/>
    <w:rsid w:val="006918B9"/>
    <w:rsid w:val="00691F02"/>
    <w:rsid w:val="00692548"/>
    <w:rsid w:val="00692AB3"/>
    <w:rsid w:val="00692F92"/>
    <w:rsid w:val="0069378B"/>
    <w:rsid w:val="006944F1"/>
    <w:rsid w:val="00694E0C"/>
    <w:rsid w:val="00696983"/>
    <w:rsid w:val="00696B01"/>
    <w:rsid w:val="00697558"/>
    <w:rsid w:val="0069766D"/>
    <w:rsid w:val="006979CA"/>
    <w:rsid w:val="00697AE0"/>
    <w:rsid w:val="00697B47"/>
    <w:rsid w:val="006A0086"/>
    <w:rsid w:val="006A1649"/>
    <w:rsid w:val="006A19E2"/>
    <w:rsid w:val="006A1AA0"/>
    <w:rsid w:val="006A1D82"/>
    <w:rsid w:val="006A25C5"/>
    <w:rsid w:val="006A2781"/>
    <w:rsid w:val="006A42E0"/>
    <w:rsid w:val="006A4FAF"/>
    <w:rsid w:val="006A5028"/>
    <w:rsid w:val="006A5A6F"/>
    <w:rsid w:val="006A5BE5"/>
    <w:rsid w:val="006A6033"/>
    <w:rsid w:val="006A6777"/>
    <w:rsid w:val="006A7095"/>
    <w:rsid w:val="006B091C"/>
    <w:rsid w:val="006B0F71"/>
    <w:rsid w:val="006B1B62"/>
    <w:rsid w:val="006B2DCD"/>
    <w:rsid w:val="006B3974"/>
    <w:rsid w:val="006B40A0"/>
    <w:rsid w:val="006B5FA1"/>
    <w:rsid w:val="006B62AC"/>
    <w:rsid w:val="006B6334"/>
    <w:rsid w:val="006B7835"/>
    <w:rsid w:val="006B7AA1"/>
    <w:rsid w:val="006B7D14"/>
    <w:rsid w:val="006C0427"/>
    <w:rsid w:val="006C1159"/>
    <w:rsid w:val="006C1655"/>
    <w:rsid w:val="006C1F50"/>
    <w:rsid w:val="006C223E"/>
    <w:rsid w:val="006C3D07"/>
    <w:rsid w:val="006C413F"/>
    <w:rsid w:val="006C4F8C"/>
    <w:rsid w:val="006C56D2"/>
    <w:rsid w:val="006C70B5"/>
    <w:rsid w:val="006C7E49"/>
    <w:rsid w:val="006D5365"/>
    <w:rsid w:val="006D543E"/>
    <w:rsid w:val="006D5FE5"/>
    <w:rsid w:val="006D7AEE"/>
    <w:rsid w:val="006E0DBB"/>
    <w:rsid w:val="006E14F1"/>
    <w:rsid w:val="006E1574"/>
    <w:rsid w:val="006E1D7F"/>
    <w:rsid w:val="006E1FB6"/>
    <w:rsid w:val="006E223C"/>
    <w:rsid w:val="006E2288"/>
    <w:rsid w:val="006E234B"/>
    <w:rsid w:val="006E284B"/>
    <w:rsid w:val="006E38D2"/>
    <w:rsid w:val="006E3EFE"/>
    <w:rsid w:val="006E507E"/>
    <w:rsid w:val="006E6096"/>
    <w:rsid w:val="006E7393"/>
    <w:rsid w:val="006F0598"/>
    <w:rsid w:val="006F0CFE"/>
    <w:rsid w:val="006F24B0"/>
    <w:rsid w:val="006F4DA8"/>
    <w:rsid w:val="006F53CD"/>
    <w:rsid w:val="006F71CA"/>
    <w:rsid w:val="006F7E62"/>
    <w:rsid w:val="00700214"/>
    <w:rsid w:val="00701ACF"/>
    <w:rsid w:val="0070207A"/>
    <w:rsid w:val="00703C4A"/>
    <w:rsid w:val="00705913"/>
    <w:rsid w:val="0070591D"/>
    <w:rsid w:val="00705B00"/>
    <w:rsid w:val="00706AC9"/>
    <w:rsid w:val="00710167"/>
    <w:rsid w:val="00710EAB"/>
    <w:rsid w:val="007112A6"/>
    <w:rsid w:val="007112D6"/>
    <w:rsid w:val="00711561"/>
    <w:rsid w:val="007119E4"/>
    <w:rsid w:val="007124AA"/>
    <w:rsid w:val="00712B61"/>
    <w:rsid w:val="00713E6E"/>
    <w:rsid w:val="00713F0D"/>
    <w:rsid w:val="007156AA"/>
    <w:rsid w:val="007166E6"/>
    <w:rsid w:val="007169BF"/>
    <w:rsid w:val="00716A94"/>
    <w:rsid w:val="00716B5E"/>
    <w:rsid w:val="007178BB"/>
    <w:rsid w:val="00720A7A"/>
    <w:rsid w:val="007246CE"/>
    <w:rsid w:val="00724EB4"/>
    <w:rsid w:val="00726E9D"/>
    <w:rsid w:val="00730707"/>
    <w:rsid w:val="00731500"/>
    <w:rsid w:val="007321ED"/>
    <w:rsid w:val="00732488"/>
    <w:rsid w:val="00733433"/>
    <w:rsid w:val="007355B5"/>
    <w:rsid w:val="00735AFC"/>
    <w:rsid w:val="00736C50"/>
    <w:rsid w:val="00736DDC"/>
    <w:rsid w:val="00737A1B"/>
    <w:rsid w:val="00737A4D"/>
    <w:rsid w:val="00740609"/>
    <w:rsid w:val="0074158A"/>
    <w:rsid w:val="007428F0"/>
    <w:rsid w:val="00743221"/>
    <w:rsid w:val="007448E2"/>
    <w:rsid w:val="0074543B"/>
    <w:rsid w:val="0074554E"/>
    <w:rsid w:val="00745A54"/>
    <w:rsid w:val="00746F01"/>
    <w:rsid w:val="0074793B"/>
    <w:rsid w:val="00747B00"/>
    <w:rsid w:val="00750933"/>
    <w:rsid w:val="00750A72"/>
    <w:rsid w:val="007513C7"/>
    <w:rsid w:val="00756804"/>
    <w:rsid w:val="00756F8B"/>
    <w:rsid w:val="00757103"/>
    <w:rsid w:val="0075783D"/>
    <w:rsid w:val="00760798"/>
    <w:rsid w:val="00760BC0"/>
    <w:rsid w:val="00761D07"/>
    <w:rsid w:val="00761E62"/>
    <w:rsid w:val="007628A4"/>
    <w:rsid w:val="0076325C"/>
    <w:rsid w:val="00763B81"/>
    <w:rsid w:val="00763F3F"/>
    <w:rsid w:val="00764533"/>
    <w:rsid w:val="00764B6B"/>
    <w:rsid w:val="00765060"/>
    <w:rsid w:val="00766A7F"/>
    <w:rsid w:val="007670D8"/>
    <w:rsid w:val="00767D12"/>
    <w:rsid w:val="00770A1E"/>
    <w:rsid w:val="00770D98"/>
    <w:rsid w:val="00771CF8"/>
    <w:rsid w:val="00772624"/>
    <w:rsid w:val="0077287C"/>
    <w:rsid w:val="00772DD1"/>
    <w:rsid w:val="00774084"/>
    <w:rsid w:val="00775254"/>
    <w:rsid w:val="00776418"/>
    <w:rsid w:val="00776877"/>
    <w:rsid w:val="00776990"/>
    <w:rsid w:val="0077789D"/>
    <w:rsid w:val="007818E8"/>
    <w:rsid w:val="0078190C"/>
    <w:rsid w:val="00781C75"/>
    <w:rsid w:val="00781EA8"/>
    <w:rsid w:val="00781F4F"/>
    <w:rsid w:val="00782EC4"/>
    <w:rsid w:val="007835CE"/>
    <w:rsid w:val="007837C8"/>
    <w:rsid w:val="00783D99"/>
    <w:rsid w:val="00784A11"/>
    <w:rsid w:val="00786149"/>
    <w:rsid w:val="007865E1"/>
    <w:rsid w:val="00786766"/>
    <w:rsid w:val="00787234"/>
    <w:rsid w:val="00790D06"/>
    <w:rsid w:val="00790D44"/>
    <w:rsid w:val="007924E0"/>
    <w:rsid w:val="00793D20"/>
    <w:rsid w:val="00794440"/>
    <w:rsid w:val="00795435"/>
    <w:rsid w:val="00796137"/>
    <w:rsid w:val="00797177"/>
    <w:rsid w:val="007A1031"/>
    <w:rsid w:val="007A15D3"/>
    <w:rsid w:val="007A1996"/>
    <w:rsid w:val="007A25FC"/>
    <w:rsid w:val="007A2B8F"/>
    <w:rsid w:val="007A2FE2"/>
    <w:rsid w:val="007A3FC1"/>
    <w:rsid w:val="007A4DAF"/>
    <w:rsid w:val="007B009C"/>
    <w:rsid w:val="007B043C"/>
    <w:rsid w:val="007B21E9"/>
    <w:rsid w:val="007B296E"/>
    <w:rsid w:val="007B3314"/>
    <w:rsid w:val="007B4407"/>
    <w:rsid w:val="007B4D4B"/>
    <w:rsid w:val="007B51D1"/>
    <w:rsid w:val="007B577C"/>
    <w:rsid w:val="007B593A"/>
    <w:rsid w:val="007B698C"/>
    <w:rsid w:val="007B6E54"/>
    <w:rsid w:val="007C037C"/>
    <w:rsid w:val="007C0696"/>
    <w:rsid w:val="007C0D31"/>
    <w:rsid w:val="007C0E23"/>
    <w:rsid w:val="007C1787"/>
    <w:rsid w:val="007C1844"/>
    <w:rsid w:val="007C250A"/>
    <w:rsid w:val="007C2959"/>
    <w:rsid w:val="007C4D3E"/>
    <w:rsid w:val="007C5FE0"/>
    <w:rsid w:val="007C6777"/>
    <w:rsid w:val="007C68D7"/>
    <w:rsid w:val="007C6915"/>
    <w:rsid w:val="007C7505"/>
    <w:rsid w:val="007D08FD"/>
    <w:rsid w:val="007D0CF6"/>
    <w:rsid w:val="007D1CFC"/>
    <w:rsid w:val="007D28E2"/>
    <w:rsid w:val="007D2951"/>
    <w:rsid w:val="007D3A5B"/>
    <w:rsid w:val="007D427C"/>
    <w:rsid w:val="007D463D"/>
    <w:rsid w:val="007D4807"/>
    <w:rsid w:val="007D4CB9"/>
    <w:rsid w:val="007D7E8C"/>
    <w:rsid w:val="007E0D83"/>
    <w:rsid w:val="007E2502"/>
    <w:rsid w:val="007E29DB"/>
    <w:rsid w:val="007E35ED"/>
    <w:rsid w:val="007E429B"/>
    <w:rsid w:val="007E45CD"/>
    <w:rsid w:val="007E77EA"/>
    <w:rsid w:val="007E77F1"/>
    <w:rsid w:val="007E7A12"/>
    <w:rsid w:val="007F01D5"/>
    <w:rsid w:val="007F08D1"/>
    <w:rsid w:val="007F08FA"/>
    <w:rsid w:val="007F0D89"/>
    <w:rsid w:val="007F0EBA"/>
    <w:rsid w:val="007F184D"/>
    <w:rsid w:val="007F1ACC"/>
    <w:rsid w:val="007F25FF"/>
    <w:rsid w:val="007F4DE8"/>
    <w:rsid w:val="007F5B02"/>
    <w:rsid w:val="007F5F9D"/>
    <w:rsid w:val="007F5FA8"/>
    <w:rsid w:val="007F7449"/>
    <w:rsid w:val="0080041D"/>
    <w:rsid w:val="00800ED5"/>
    <w:rsid w:val="00802F1A"/>
    <w:rsid w:val="008036E0"/>
    <w:rsid w:val="00803E4B"/>
    <w:rsid w:val="00804121"/>
    <w:rsid w:val="00804143"/>
    <w:rsid w:val="0080520B"/>
    <w:rsid w:val="00805500"/>
    <w:rsid w:val="00805793"/>
    <w:rsid w:val="0080633D"/>
    <w:rsid w:val="00807409"/>
    <w:rsid w:val="00807869"/>
    <w:rsid w:val="008078AA"/>
    <w:rsid w:val="008132AA"/>
    <w:rsid w:val="00814214"/>
    <w:rsid w:val="008142E7"/>
    <w:rsid w:val="0081484F"/>
    <w:rsid w:val="00814E6A"/>
    <w:rsid w:val="008150D4"/>
    <w:rsid w:val="00816150"/>
    <w:rsid w:val="00816EF2"/>
    <w:rsid w:val="00817770"/>
    <w:rsid w:val="00817EFB"/>
    <w:rsid w:val="00820397"/>
    <w:rsid w:val="00821422"/>
    <w:rsid w:val="008221EC"/>
    <w:rsid w:val="00823D64"/>
    <w:rsid w:val="00825775"/>
    <w:rsid w:val="0082707B"/>
    <w:rsid w:val="0083275E"/>
    <w:rsid w:val="00832AEF"/>
    <w:rsid w:val="008336F4"/>
    <w:rsid w:val="00833735"/>
    <w:rsid w:val="008346A9"/>
    <w:rsid w:val="008367E1"/>
    <w:rsid w:val="00837EFD"/>
    <w:rsid w:val="00840018"/>
    <w:rsid w:val="008402F3"/>
    <w:rsid w:val="0084057A"/>
    <w:rsid w:val="00840693"/>
    <w:rsid w:val="0084171A"/>
    <w:rsid w:val="00841E1E"/>
    <w:rsid w:val="00843612"/>
    <w:rsid w:val="008439F7"/>
    <w:rsid w:val="008451B5"/>
    <w:rsid w:val="00846D90"/>
    <w:rsid w:val="00846E47"/>
    <w:rsid w:val="00847F9D"/>
    <w:rsid w:val="00850858"/>
    <w:rsid w:val="00850B73"/>
    <w:rsid w:val="0085370E"/>
    <w:rsid w:val="00853CE6"/>
    <w:rsid w:val="0085563B"/>
    <w:rsid w:val="00857146"/>
    <w:rsid w:val="00860ECE"/>
    <w:rsid w:val="00861052"/>
    <w:rsid w:val="0086151B"/>
    <w:rsid w:val="0086196E"/>
    <w:rsid w:val="008638F2"/>
    <w:rsid w:val="00863A3E"/>
    <w:rsid w:val="00865917"/>
    <w:rsid w:val="00866B26"/>
    <w:rsid w:val="00867E7E"/>
    <w:rsid w:val="008707DB"/>
    <w:rsid w:val="008709EC"/>
    <w:rsid w:val="00871CAB"/>
    <w:rsid w:val="00872482"/>
    <w:rsid w:val="00872AAE"/>
    <w:rsid w:val="00872BE3"/>
    <w:rsid w:val="00872C56"/>
    <w:rsid w:val="00873857"/>
    <w:rsid w:val="00874BC8"/>
    <w:rsid w:val="00874CDE"/>
    <w:rsid w:val="00874D8D"/>
    <w:rsid w:val="00874E05"/>
    <w:rsid w:val="00875A8D"/>
    <w:rsid w:val="008767EE"/>
    <w:rsid w:val="008803C4"/>
    <w:rsid w:val="00881DCF"/>
    <w:rsid w:val="00882D8B"/>
    <w:rsid w:val="008832F0"/>
    <w:rsid w:val="00883B7F"/>
    <w:rsid w:val="008843F8"/>
    <w:rsid w:val="008848EE"/>
    <w:rsid w:val="00884A69"/>
    <w:rsid w:val="008850FF"/>
    <w:rsid w:val="00886958"/>
    <w:rsid w:val="00890168"/>
    <w:rsid w:val="00891F6C"/>
    <w:rsid w:val="00892349"/>
    <w:rsid w:val="0089266B"/>
    <w:rsid w:val="008932DA"/>
    <w:rsid w:val="00893337"/>
    <w:rsid w:val="0089342A"/>
    <w:rsid w:val="00894371"/>
    <w:rsid w:val="0089471E"/>
    <w:rsid w:val="00894A82"/>
    <w:rsid w:val="00897198"/>
    <w:rsid w:val="008A131E"/>
    <w:rsid w:val="008A183D"/>
    <w:rsid w:val="008A28E2"/>
    <w:rsid w:val="008A32E8"/>
    <w:rsid w:val="008A4515"/>
    <w:rsid w:val="008A54A3"/>
    <w:rsid w:val="008A55B6"/>
    <w:rsid w:val="008A5AEA"/>
    <w:rsid w:val="008A7B37"/>
    <w:rsid w:val="008B069E"/>
    <w:rsid w:val="008B0FF6"/>
    <w:rsid w:val="008B1097"/>
    <w:rsid w:val="008B11C8"/>
    <w:rsid w:val="008B11FE"/>
    <w:rsid w:val="008B12CE"/>
    <w:rsid w:val="008B134B"/>
    <w:rsid w:val="008B344B"/>
    <w:rsid w:val="008B46ED"/>
    <w:rsid w:val="008B5110"/>
    <w:rsid w:val="008B562A"/>
    <w:rsid w:val="008B5C6E"/>
    <w:rsid w:val="008B6543"/>
    <w:rsid w:val="008B6DA9"/>
    <w:rsid w:val="008B7265"/>
    <w:rsid w:val="008B7445"/>
    <w:rsid w:val="008C30B4"/>
    <w:rsid w:val="008C34A4"/>
    <w:rsid w:val="008C44E1"/>
    <w:rsid w:val="008C539C"/>
    <w:rsid w:val="008D023C"/>
    <w:rsid w:val="008D21A8"/>
    <w:rsid w:val="008D2889"/>
    <w:rsid w:val="008D2C5B"/>
    <w:rsid w:val="008D304E"/>
    <w:rsid w:val="008D3321"/>
    <w:rsid w:val="008D3E30"/>
    <w:rsid w:val="008D41D9"/>
    <w:rsid w:val="008D45E1"/>
    <w:rsid w:val="008D5429"/>
    <w:rsid w:val="008D5DAA"/>
    <w:rsid w:val="008D610B"/>
    <w:rsid w:val="008D6390"/>
    <w:rsid w:val="008D6F31"/>
    <w:rsid w:val="008D7022"/>
    <w:rsid w:val="008D76C6"/>
    <w:rsid w:val="008D7CA4"/>
    <w:rsid w:val="008E09C2"/>
    <w:rsid w:val="008E0A19"/>
    <w:rsid w:val="008E0D02"/>
    <w:rsid w:val="008E0DF8"/>
    <w:rsid w:val="008E0FE0"/>
    <w:rsid w:val="008E16FE"/>
    <w:rsid w:val="008E29E3"/>
    <w:rsid w:val="008E329A"/>
    <w:rsid w:val="008E46EF"/>
    <w:rsid w:val="008E6965"/>
    <w:rsid w:val="008F0618"/>
    <w:rsid w:val="008F06D1"/>
    <w:rsid w:val="008F3223"/>
    <w:rsid w:val="008F361E"/>
    <w:rsid w:val="008F5186"/>
    <w:rsid w:val="008F67CD"/>
    <w:rsid w:val="008F7C96"/>
    <w:rsid w:val="00900734"/>
    <w:rsid w:val="00900FFD"/>
    <w:rsid w:val="00901065"/>
    <w:rsid w:val="0090220D"/>
    <w:rsid w:val="00902494"/>
    <w:rsid w:val="00902685"/>
    <w:rsid w:val="00902E0C"/>
    <w:rsid w:val="00903BBA"/>
    <w:rsid w:val="009057E0"/>
    <w:rsid w:val="009063D6"/>
    <w:rsid w:val="0090641A"/>
    <w:rsid w:val="009067F5"/>
    <w:rsid w:val="00906D06"/>
    <w:rsid w:val="00907851"/>
    <w:rsid w:val="0091096C"/>
    <w:rsid w:val="0091128E"/>
    <w:rsid w:val="0091256D"/>
    <w:rsid w:val="00914DFC"/>
    <w:rsid w:val="009153AC"/>
    <w:rsid w:val="0091571F"/>
    <w:rsid w:val="009162C8"/>
    <w:rsid w:val="00917B3A"/>
    <w:rsid w:val="00917C02"/>
    <w:rsid w:val="0092009A"/>
    <w:rsid w:val="00921588"/>
    <w:rsid w:val="00921B8B"/>
    <w:rsid w:val="00925790"/>
    <w:rsid w:val="00925E82"/>
    <w:rsid w:val="009269CE"/>
    <w:rsid w:val="0092725B"/>
    <w:rsid w:val="009328DD"/>
    <w:rsid w:val="00932BE1"/>
    <w:rsid w:val="0093343F"/>
    <w:rsid w:val="009341F8"/>
    <w:rsid w:val="00934CFE"/>
    <w:rsid w:val="00934EAA"/>
    <w:rsid w:val="009353E6"/>
    <w:rsid w:val="009355AC"/>
    <w:rsid w:val="00935C7D"/>
    <w:rsid w:val="00935C96"/>
    <w:rsid w:val="0093657D"/>
    <w:rsid w:val="00936717"/>
    <w:rsid w:val="00936A80"/>
    <w:rsid w:val="0093706B"/>
    <w:rsid w:val="00940113"/>
    <w:rsid w:val="00940B7C"/>
    <w:rsid w:val="00941621"/>
    <w:rsid w:val="00941666"/>
    <w:rsid w:val="009417CE"/>
    <w:rsid w:val="00942212"/>
    <w:rsid w:val="00942366"/>
    <w:rsid w:val="00942A3F"/>
    <w:rsid w:val="00942A59"/>
    <w:rsid w:val="009432CA"/>
    <w:rsid w:val="00943F37"/>
    <w:rsid w:val="00944E60"/>
    <w:rsid w:val="00946865"/>
    <w:rsid w:val="00946A0A"/>
    <w:rsid w:val="00946A7F"/>
    <w:rsid w:val="00947025"/>
    <w:rsid w:val="009470A7"/>
    <w:rsid w:val="009479E8"/>
    <w:rsid w:val="00947A90"/>
    <w:rsid w:val="009506DC"/>
    <w:rsid w:val="00950D6E"/>
    <w:rsid w:val="009517B5"/>
    <w:rsid w:val="00953864"/>
    <w:rsid w:val="00953EE7"/>
    <w:rsid w:val="00954EC0"/>
    <w:rsid w:val="0095679C"/>
    <w:rsid w:val="00956DE6"/>
    <w:rsid w:val="00957279"/>
    <w:rsid w:val="00960B17"/>
    <w:rsid w:val="00960F6D"/>
    <w:rsid w:val="009631E9"/>
    <w:rsid w:val="00964579"/>
    <w:rsid w:val="009649E2"/>
    <w:rsid w:val="00964E95"/>
    <w:rsid w:val="00967FAF"/>
    <w:rsid w:val="00970700"/>
    <w:rsid w:val="00971480"/>
    <w:rsid w:val="00971574"/>
    <w:rsid w:val="0097310B"/>
    <w:rsid w:val="009735E8"/>
    <w:rsid w:val="00973C6F"/>
    <w:rsid w:val="00974A97"/>
    <w:rsid w:val="00974F74"/>
    <w:rsid w:val="00975F26"/>
    <w:rsid w:val="009767F2"/>
    <w:rsid w:val="00977178"/>
    <w:rsid w:val="00981E41"/>
    <w:rsid w:val="0098266C"/>
    <w:rsid w:val="009829A1"/>
    <w:rsid w:val="00983570"/>
    <w:rsid w:val="0098361C"/>
    <w:rsid w:val="00983875"/>
    <w:rsid w:val="00983B9C"/>
    <w:rsid w:val="00983E2A"/>
    <w:rsid w:val="009859FC"/>
    <w:rsid w:val="009868DC"/>
    <w:rsid w:val="00986BBC"/>
    <w:rsid w:val="00987C4E"/>
    <w:rsid w:val="00991ADA"/>
    <w:rsid w:val="00991EDB"/>
    <w:rsid w:val="009921CF"/>
    <w:rsid w:val="0099450A"/>
    <w:rsid w:val="00994E5E"/>
    <w:rsid w:val="00995180"/>
    <w:rsid w:val="00995B7E"/>
    <w:rsid w:val="00996435"/>
    <w:rsid w:val="009972B2"/>
    <w:rsid w:val="00997DC1"/>
    <w:rsid w:val="00997F9B"/>
    <w:rsid w:val="009A070C"/>
    <w:rsid w:val="009A2756"/>
    <w:rsid w:val="009A32E0"/>
    <w:rsid w:val="009A3564"/>
    <w:rsid w:val="009A373C"/>
    <w:rsid w:val="009A3D26"/>
    <w:rsid w:val="009A4918"/>
    <w:rsid w:val="009A5BD8"/>
    <w:rsid w:val="009B0EBF"/>
    <w:rsid w:val="009B1228"/>
    <w:rsid w:val="009B1D4E"/>
    <w:rsid w:val="009B1E9B"/>
    <w:rsid w:val="009B2547"/>
    <w:rsid w:val="009B2820"/>
    <w:rsid w:val="009B2908"/>
    <w:rsid w:val="009B2DA7"/>
    <w:rsid w:val="009B3E81"/>
    <w:rsid w:val="009B612D"/>
    <w:rsid w:val="009C01B8"/>
    <w:rsid w:val="009C26C1"/>
    <w:rsid w:val="009C362B"/>
    <w:rsid w:val="009C3A79"/>
    <w:rsid w:val="009C41DD"/>
    <w:rsid w:val="009C594B"/>
    <w:rsid w:val="009C5E6E"/>
    <w:rsid w:val="009C5ED2"/>
    <w:rsid w:val="009C7078"/>
    <w:rsid w:val="009C7E80"/>
    <w:rsid w:val="009D3562"/>
    <w:rsid w:val="009D3708"/>
    <w:rsid w:val="009D3D3C"/>
    <w:rsid w:val="009D3E4D"/>
    <w:rsid w:val="009D450F"/>
    <w:rsid w:val="009D4EB8"/>
    <w:rsid w:val="009D4F6A"/>
    <w:rsid w:val="009D5383"/>
    <w:rsid w:val="009D578F"/>
    <w:rsid w:val="009E02C3"/>
    <w:rsid w:val="009E0599"/>
    <w:rsid w:val="009E09A6"/>
    <w:rsid w:val="009E17FE"/>
    <w:rsid w:val="009E1BB2"/>
    <w:rsid w:val="009E26C1"/>
    <w:rsid w:val="009E2A74"/>
    <w:rsid w:val="009E3EC6"/>
    <w:rsid w:val="009E48D3"/>
    <w:rsid w:val="009E57A5"/>
    <w:rsid w:val="009E6DAC"/>
    <w:rsid w:val="009E6DF9"/>
    <w:rsid w:val="009E72C2"/>
    <w:rsid w:val="009E7E64"/>
    <w:rsid w:val="009F01C9"/>
    <w:rsid w:val="009F0B0B"/>
    <w:rsid w:val="009F0B69"/>
    <w:rsid w:val="009F359C"/>
    <w:rsid w:val="009F3CD7"/>
    <w:rsid w:val="009F4805"/>
    <w:rsid w:val="009F4ED7"/>
    <w:rsid w:val="009F5706"/>
    <w:rsid w:val="009F5AF0"/>
    <w:rsid w:val="009F7C1A"/>
    <w:rsid w:val="00A00508"/>
    <w:rsid w:val="00A01AA7"/>
    <w:rsid w:val="00A01BFC"/>
    <w:rsid w:val="00A01F5D"/>
    <w:rsid w:val="00A0216E"/>
    <w:rsid w:val="00A02734"/>
    <w:rsid w:val="00A0353F"/>
    <w:rsid w:val="00A03FBA"/>
    <w:rsid w:val="00A04D47"/>
    <w:rsid w:val="00A04F22"/>
    <w:rsid w:val="00A053A7"/>
    <w:rsid w:val="00A10D5D"/>
    <w:rsid w:val="00A1191D"/>
    <w:rsid w:val="00A13BC0"/>
    <w:rsid w:val="00A14F9A"/>
    <w:rsid w:val="00A1661F"/>
    <w:rsid w:val="00A20731"/>
    <w:rsid w:val="00A216E7"/>
    <w:rsid w:val="00A2310B"/>
    <w:rsid w:val="00A24133"/>
    <w:rsid w:val="00A25A22"/>
    <w:rsid w:val="00A25CC1"/>
    <w:rsid w:val="00A26272"/>
    <w:rsid w:val="00A26D6C"/>
    <w:rsid w:val="00A27829"/>
    <w:rsid w:val="00A27B78"/>
    <w:rsid w:val="00A27CB4"/>
    <w:rsid w:val="00A313F8"/>
    <w:rsid w:val="00A31790"/>
    <w:rsid w:val="00A31B4D"/>
    <w:rsid w:val="00A31C34"/>
    <w:rsid w:val="00A32451"/>
    <w:rsid w:val="00A329A8"/>
    <w:rsid w:val="00A33C34"/>
    <w:rsid w:val="00A34D19"/>
    <w:rsid w:val="00A3541B"/>
    <w:rsid w:val="00A366D1"/>
    <w:rsid w:val="00A372FA"/>
    <w:rsid w:val="00A37C1A"/>
    <w:rsid w:val="00A415FB"/>
    <w:rsid w:val="00A41EAC"/>
    <w:rsid w:val="00A4238F"/>
    <w:rsid w:val="00A4300F"/>
    <w:rsid w:val="00A433DE"/>
    <w:rsid w:val="00A43FE1"/>
    <w:rsid w:val="00A4476E"/>
    <w:rsid w:val="00A450A0"/>
    <w:rsid w:val="00A4536B"/>
    <w:rsid w:val="00A45BCD"/>
    <w:rsid w:val="00A467C2"/>
    <w:rsid w:val="00A50F87"/>
    <w:rsid w:val="00A52047"/>
    <w:rsid w:val="00A52AD8"/>
    <w:rsid w:val="00A52D47"/>
    <w:rsid w:val="00A55A0C"/>
    <w:rsid w:val="00A565C2"/>
    <w:rsid w:val="00A571F3"/>
    <w:rsid w:val="00A579F6"/>
    <w:rsid w:val="00A57D26"/>
    <w:rsid w:val="00A609EA"/>
    <w:rsid w:val="00A61CA4"/>
    <w:rsid w:val="00A6271A"/>
    <w:rsid w:val="00A62920"/>
    <w:rsid w:val="00A62BEA"/>
    <w:rsid w:val="00A63218"/>
    <w:rsid w:val="00A639BF"/>
    <w:rsid w:val="00A64833"/>
    <w:rsid w:val="00A653F1"/>
    <w:rsid w:val="00A66C2C"/>
    <w:rsid w:val="00A66DEE"/>
    <w:rsid w:val="00A67C39"/>
    <w:rsid w:val="00A67D84"/>
    <w:rsid w:val="00A67F6D"/>
    <w:rsid w:val="00A70D9E"/>
    <w:rsid w:val="00A71A50"/>
    <w:rsid w:val="00A723E1"/>
    <w:rsid w:val="00A727A6"/>
    <w:rsid w:val="00A75EEB"/>
    <w:rsid w:val="00A7606F"/>
    <w:rsid w:val="00A762ED"/>
    <w:rsid w:val="00A7648B"/>
    <w:rsid w:val="00A76713"/>
    <w:rsid w:val="00A76ABD"/>
    <w:rsid w:val="00A77AF3"/>
    <w:rsid w:val="00A77E26"/>
    <w:rsid w:val="00A80286"/>
    <w:rsid w:val="00A82284"/>
    <w:rsid w:val="00A82796"/>
    <w:rsid w:val="00A85599"/>
    <w:rsid w:val="00A857C8"/>
    <w:rsid w:val="00A86680"/>
    <w:rsid w:val="00A87D85"/>
    <w:rsid w:val="00A91628"/>
    <w:rsid w:val="00A925A4"/>
    <w:rsid w:val="00A94EBB"/>
    <w:rsid w:val="00A95558"/>
    <w:rsid w:val="00A96237"/>
    <w:rsid w:val="00A96A09"/>
    <w:rsid w:val="00A96E7F"/>
    <w:rsid w:val="00A9750D"/>
    <w:rsid w:val="00AA074F"/>
    <w:rsid w:val="00AA0CCF"/>
    <w:rsid w:val="00AA1A15"/>
    <w:rsid w:val="00AA1C6C"/>
    <w:rsid w:val="00AA32DA"/>
    <w:rsid w:val="00AA3610"/>
    <w:rsid w:val="00AA5D9E"/>
    <w:rsid w:val="00AA6B8B"/>
    <w:rsid w:val="00AA72B3"/>
    <w:rsid w:val="00AA7716"/>
    <w:rsid w:val="00AB03F1"/>
    <w:rsid w:val="00AB0BA7"/>
    <w:rsid w:val="00AB15B3"/>
    <w:rsid w:val="00AB22A1"/>
    <w:rsid w:val="00AB44C8"/>
    <w:rsid w:val="00AB4504"/>
    <w:rsid w:val="00AB4ECB"/>
    <w:rsid w:val="00AB58FF"/>
    <w:rsid w:val="00AB5C8B"/>
    <w:rsid w:val="00AB5F1E"/>
    <w:rsid w:val="00AB7C2C"/>
    <w:rsid w:val="00AC03CE"/>
    <w:rsid w:val="00AC0861"/>
    <w:rsid w:val="00AC18A6"/>
    <w:rsid w:val="00AC20AD"/>
    <w:rsid w:val="00AC3935"/>
    <w:rsid w:val="00AC63AF"/>
    <w:rsid w:val="00AC6487"/>
    <w:rsid w:val="00AC742A"/>
    <w:rsid w:val="00AD08C4"/>
    <w:rsid w:val="00AD0F72"/>
    <w:rsid w:val="00AD1D4D"/>
    <w:rsid w:val="00AD2643"/>
    <w:rsid w:val="00AD35C1"/>
    <w:rsid w:val="00AD3821"/>
    <w:rsid w:val="00AD3F5D"/>
    <w:rsid w:val="00AD4955"/>
    <w:rsid w:val="00AD7109"/>
    <w:rsid w:val="00AD785D"/>
    <w:rsid w:val="00AE0819"/>
    <w:rsid w:val="00AE1D47"/>
    <w:rsid w:val="00AE2D36"/>
    <w:rsid w:val="00AE5E0A"/>
    <w:rsid w:val="00AE724F"/>
    <w:rsid w:val="00AE7404"/>
    <w:rsid w:val="00AF0CB4"/>
    <w:rsid w:val="00AF15C2"/>
    <w:rsid w:val="00AF2D84"/>
    <w:rsid w:val="00AF3112"/>
    <w:rsid w:val="00AF32C0"/>
    <w:rsid w:val="00AF32D0"/>
    <w:rsid w:val="00AF34B1"/>
    <w:rsid w:val="00AF3AFB"/>
    <w:rsid w:val="00AF3E24"/>
    <w:rsid w:val="00AF3F71"/>
    <w:rsid w:val="00AF400B"/>
    <w:rsid w:val="00AF4B53"/>
    <w:rsid w:val="00AF534B"/>
    <w:rsid w:val="00AF550C"/>
    <w:rsid w:val="00AF579E"/>
    <w:rsid w:val="00AF6D7A"/>
    <w:rsid w:val="00B0079E"/>
    <w:rsid w:val="00B00911"/>
    <w:rsid w:val="00B019F8"/>
    <w:rsid w:val="00B02BA0"/>
    <w:rsid w:val="00B02DA5"/>
    <w:rsid w:val="00B031EA"/>
    <w:rsid w:val="00B0342E"/>
    <w:rsid w:val="00B03E05"/>
    <w:rsid w:val="00B042DB"/>
    <w:rsid w:val="00B057D2"/>
    <w:rsid w:val="00B063EF"/>
    <w:rsid w:val="00B0680B"/>
    <w:rsid w:val="00B0707D"/>
    <w:rsid w:val="00B076F3"/>
    <w:rsid w:val="00B10031"/>
    <w:rsid w:val="00B11453"/>
    <w:rsid w:val="00B12331"/>
    <w:rsid w:val="00B13117"/>
    <w:rsid w:val="00B131AB"/>
    <w:rsid w:val="00B138FE"/>
    <w:rsid w:val="00B13DC6"/>
    <w:rsid w:val="00B14084"/>
    <w:rsid w:val="00B14190"/>
    <w:rsid w:val="00B1431B"/>
    <w:rsid w:val="00B14765"/>
    <w:rsid w:val="00B15E64"/>
    <w:rsid w:val="00B16684"/>
    <w:rsid w:val="00B2049D"/>
    <w:rsid w:val="00B214A8"/>
    <w:rsid w:val="00B22E5B"/>
    <w:rsid w:val="00B233FB"/>
    <w:rsid w:val="00B24802"/>
    <w:rsid w:val="00B24B2A"/>
    <w:rsid w:val="00B250BC"/>
    <w:rsid w:val="00B251A9"/>
    <w:rsid w:val="00B26722"/>
    <w:rsid w:val="00B26FA1"/>
    <w:rsid w:val="00B30155"/>
    <w:rsid w:val="00B3062C"/>
    <w:rsid w:val="00B30CFE"/>
    <w:rsid w:val="00B30F91"/>
    <w:rsid w:val="00B3102F"/>
    <w:rsid w:val="00B3352C"/>
    <w:rsid w:val="00B33983"/>
    <w:rsid w:val="00B33D96"/>
    <w:rsid w:val="00B354F1"/>
    <w:rsid w:val="00B35A0F"/>
    <w:rsid w:val="00B35CDC"/>
    <w:rsid w:val="00B3617F"/>
    <w:rsid w:val="00B37E1C"/>
    <w:rsid w:val="00B41754"/>
    <w:rsid w:val="00B420CF"/>
    <w:rsid w:val="00B428BC"/>
    <w:rsid w:val="00B4378E"/>
    <w:rsid w:val="00B43AC7"/>
    <w:rsid w:val="00B441DF"/>
    <w:rsid w:val="00B44957"/>
    <w:rsid w:val="00B459EE"/>
    <w:rsid w:val="00B46E23"/>
    <w:rsid w:val="00B47E11"/>
    <w:rsid w:val="00B518FF"/>
    <w:rsid w:val="00B523E9"/>
    <w:rsid w:val="00B52635"/>
    <w:rsid w:val="00B5269B"/>
    <w:rsid w:val="00B52834"/>
    <w:rsid w:val="00B5290E"/>
    <w:rsid w:val="00B532A6"/>
    <w:rsid w:val="00B53923"/>
    <w:rsid w:val="00B5403F"/>
    <w:rsid w:val="00B545E7"/>
    <w:rsid w:val="00B55069"/>
    <w:rsid w:val="00B5605C"/>
    <w:rsid w:val="00B609DA"/>
    <w:rsid w:val="00B612D0"/>
    <w:rsid w:val="00B61B72"/>
    <w:rsid w:val="00B620D8"/>
    <w:rsid w:val="00B63A25"/>
    <w:rsid w:val="00B64745"/>
    <w:rsid w:val="00B64DA0"/>
    <w:rsid w:val="00B65C3B"/>
    <w:rsid w:val="00B65E6B"/>
    <w:rsid w:val="00B668C1"/>
    <w:rsid w:val="00B671F0"/>
    <w:rsid w:val="00B6728F"/>
    <w:rsid w:val="00B71373"/>
    <w:rsid w:val="00B71429"/>
    <w:rsid w:val="00B71765"/>
    <w:rsid w:val="00B719F5"/>
    <w:rsid w:val="00B72EF0"/>
    <w:rsid w:val="00B72FF4"/>
    <w:rsid w:val="00B7376D"/>
    <w:rsid w:val="00B74724"/>
    <w:rsid w:val="00B76E9F"/>
    <w:rsid w:val="00B7701A"/>
    <w:rsid w:val="00B77456"/>
    <w:rsid w:val="00B77C24"/>
    <w:rsid w:val="00B77FDB"/>
    <w:rsid w:val="00B8018E"/>
    <w:rsid w:val="00B80BF7"/>
    <w:rsid w:val="00B81CA3"/>
    <w:rsid w:val="00B82794"/>
    <w:rsid w:val="00B8281C"/>
    <w:rsid w:val="00B8284E"/>
    <w:rsid w:val="00B833AB"/>
    <w:rsid w:val="00B83C79"/>
    <w:rsid w:val="00B83F16"/>
    <w:rsid w:val="00B8632F"/>
    <w:rsid w:val="00B86A7D"/>
    <w:rsid w:val="00B86F7C"/>
    <w:rsid w:val="00B9083B"/>
    <w:rsid w:val="00B90E94"/>
    <w:rsid w:val="00B93464"/>
    <w:rsid w:val="00B957E3"/>
    <w:rsid w:val="00B960FC"/>
    <w:rsid w:val="00B9686F"/>
    <w:rsid w:val="00B96D53"/>
    <w:rsid w:val="00B97F58"/>
    <w:rsid w:val="00BA1780"/>
    <w:rsid w:val="00BA3005"/>
    <w:rsid w:val="00BA303D"/>
    <w:rsid w:val="00BA3C8B"/>
    <w:rsid w:val="00BA4575"/>
    <w:rsid w:val="00BA4A24"/>
    <w:rsid w:val="00BA5059"/>
    <w:rsid w:val="00BA562A"/>
    <w:rsid w:val="00BA5B2E"/>
    <w:rsid w:val="00BA5CB6"/>
    <w:rsid w:val="00BA72F0"/>
    <w:rsid w:val="00BA7453"/>
    <w:rsid w:val="00BB2AE2"/>
    <w:rsid w:val="00BB3428"/>
    <w:rsid w:val="00BB3C5C"/>
    <w:rsid w:val="00BB48E6"/>
    <w:rsid w:val="00BB4C78"/>
    <w:rsid w:val="00BB5031"/>
    <w:rsid w:val="00BB5448"/>
    <w:rsid w:val="00BB5D5C"/>
    <w:rsid w:val="00BC0357"/>
    <w:rsid w:val="00BC2FC7"/>
    <w:rsid w:val="00BC3C6E"/>
    <w:rsid w:val="00BC5A6F"/>
    <w:rsid w:val="00BC6451"/>
    <w:rsid w:val="00BC6604"/>
    <w:rsid w:val="00BC6A86"/>
    <w:rsid w:val="00BC7958"/>
    <w:rsid w:val="00BC7A30"/>
    <w:rsid w:val="00BD0447"/>
    <w:rsid w:val="00BD0B81"/>
    <w:rsid w:val="00BD0F14"/>
    <w:rsid w:val="00BD0F9F"/>
    <w:rsid w:val="00BD1B2C"/>
    <w:rsid w:val="00BD31DD"/>
    <w:rsid w:val="00BD6E43"/>
    <w:rsid w:val="00BD763B"/>
    <w:rsid w:val="00BD768D"/>
    <w:rsid w:val="00BE0103"/>
    <w:rsid w:val="00BE0253"/>
    <w:rsid w:val="00BE0CCF"/>
    <w:rsid w:val="00BE1EF9"/>
    <w:rsid w:val="00BE2280"/>
    <w:rsid w:val="00BE3DA6"/>
    <w:rsid w:val="00BE4328"/>
    <w:rsid w:val="00BE4FD7"/>
    <w:rsid w:val="00BE65D5"/>
    <w:rsid w:val="00BE6607"/>
    <w:rsid w:val="00BE6B81"/>
    <w:rsid w:val="00BE6C04"/>
    <w:rsid w:val="00BE6C0D"/>
    <w:rsid w:val="00BF0659"/>
    <w:rsid w:val="00BF0825"/>
    <w:rsid w:val="00BF2C4D"/>
    <w:rsid w:val="00BF2E46"/>
    <w:rsid w:val="00BF4426"/>
    <w:rsid w:val="00BF44D1"/>
    <w:rsid w:val="00BF4754"/>
    <w:rsid w:val="00BF4FC1"/>
    <w:rsid w:val="00BF6840"/>
    <w:rsid w:val="00BF6D91"/>
    <w:rsid w:val="00C00365"/>
    <w:rsid w:val="00C0138F"/>
    <w:rsid w:val="00C026CB"/>
    <w:rsid w:val="00C031B6"/>
    <w:rsid w:val="00C04376"/>
    <w:rsid w:val="00C04494"/>
    <w:rsid w:val="00C05070"/>
    <w:rsid w:val="00C051CA"/>
    <w:rsid w:val="00C05E99"/>
    <w:rsid w:val="00C071B2"/>
    <w:rsid w:val="00C10C76"/>
    <w:rsid w:val="00C13B86"/>
    <w:rsid w:val="00C140A3"/>
    <w:rsid w:val="00C14763"/>
    <w:rsid w:val="00C149F9"/>
    <w:rsid w:val="00C166BD"/>
    <w:rsid w:val="00C166D7"/>
    <w:rsid w:val="00C169DD"/>
    <w:rsid w:val="00C16DD9"/>
    <w:rsid w:val="00C1788D"/>
    <w:rsid w:val="00C203C5"/>
    <w:rsid w:val="00C21745"/>
    <w:rsid w:val="00C23C1D"/>
    <w:rsid w:val="00C24594"/>
    <w:rsid w:val="00C27361"/>
    <w:rsid w:val="00C31D41"/>
    <w:rsid w:val="00C31E31"/>
    <w:rsid w:val="00C32B65"/>
    <w:rsid w:val="00C32EE5"/>
    <w:rsid w:val="00C33DD1"/>
    <w:rsid w:val="00C33FB5"/>
    <w:rsid w:val="00C3619A"/>
    <w:rsid w:val="00C3642F"/>
    <w:rsid w:val="00C36B96"/>
    <w:rsid w:val="00C372AF"/>
    <w:rsid w:val="00C40886"/>
    <w:rsid w:val="00C41372"/>
    <w:rsid w:val="00C44E91"/>
    <w:rsid w:val="00C45D7B"/>
    <w:rsid w:val="00C45E98"/>
    <w:rsid w:val="00C46997"/>
    <w:rsid w:val="00C46FC2"/>
    <w:rsid w:val="00C47505"/>
    <w:rsid w:val="00C47541"/>
    <w:rsid w:val="00C47A29"/>
    <w:rsid w:val="00C47C42"/>
    <w:rsid w:val="00C47D46"/>
    <w:rsid w:val="00C503A6"/>
    <w:rsid w:val="00C50985"/>
    <w:rsid w:val="00C51538"/>
    <w:rsid w:val="00C52FB4"/>
    <w:rsid w:val="00C53182"/>
    <w:rsid w:val="00C54C36"/>
    <w:rsid w:val="00C56031"/>
    <w:rsid w:val="00C56205"/>
    <w:rsid w:val="00C57591"/>
    <w:rsid w:val="00C5783D"/>
    <w:rsid w:val="00C57B64"/>
    <w:rsid w:val="00C6122C"/>
    <w:rsid w:val="00C636B2"/>
    <w:rsid w:val="00C640B5"/>
    <w:rsid w:val="00C6488D"/>
    <w:rsid w:val="00C64F0F"/>
    <w:rsid w:val="00C652EA"/>
    <w:rsid w:val="00C653F2"/>
    <w:rsid w:val="00C658F3"/>
    <w:rsid w:val="00C65AD0"/>
    <w:rsid w:val="00C66491"/>
    <w:rsid w:val="00C70777"/>
    <w:rsid w:val="00C709E0"/>
    <w:rsid w:val="00C70F2A"/>
    <w:rsid w:val="00C70F4C"/>
    <w:rsid w:val="00C7124E"/>
    <w:rsid w:val="00C716C5"/>
    <w:rsid w:val="00C71878"/>
    <w:rsid w:val="00C72531"/>
    <w:rsid w:val="00C726D8"/>
    <w:rsid w:val="00C72C86"/>
    <w:rsid w:val="00C72F9C"/>
    <w:rsid w:val="00C73CEE"/>
    <w:rsid w:val="00C73E42"/>
    <w:rsid w:val="00C74469"/>
    <w:rsid w:val="00C7557D"/>
    <w:rsid w:val="00C76DF9"/>
    <w:rsid w:val="00C77A13"/>
    <w:rsid w:val="00C807DA"/>
    <w:rsid w:val="00C808BD"/>
    <w:rsid w:val="00C81517"/>
    <w:rsid w:val="00C81A01"/>
    <w:rsid w:val="00C81A55"/>
    <w:rsid w:val="00C8216F"/>
    <w:rsid w:val="00C82D6F"/>
    <w:rsid w:val="00C8321D"/>
    <w:rsid w:val="00C83773"/>
    <w:rsid w:val="00C84235"/>
    <w:rsid w:val="00C862CE"/>
    <w:rsid w:val="00C8677D"/>
    <w:rsid w:val="00C8695A"/>
    <w:rsid w:val="00C86C3F"/>
    <w:rsid w:val="00C879B3"/>
    <w:rsid w:val="00C87C48"/>
    <w:rsid w:val="00C90776"/>
    <w:rsid w:val="00C90EDF"/>
    <w:rsid w:val="00C93E28"/>
    <w:rsid w:val="00C945FC"/>
    <w:rsid w:val="00C94E61"/>
    <w:rsid w:val="00C957BB"/>
    <w:rsid w:val="00C95DCD"/>
    <w:rsid w:val="00C96AB2"/>
    <w:rsid w:val="00C9759D"/>
    <w:rsid w:val="00CA03F9"/>
    <w:rsid w:val="00CA08F0"/>
    <w:rsid w:val="00CA0BA1"/>
    <w:rsid w:val="00CA14AA"/>
    <w:rsid w:val="00CA1A91"/>
    <w:rsid w:val="00CA29AB"/>
    <w:rsid w:val="00CB31A8"/>
    <w:rsid w:val="00CB3313"/>
    <w:rsid w:val="00CB447A"/>
    <w:rsid w:val="00CB4DC3"/>
    <w:rsid w:val="00CB5105"/>
    <w:rsid w:val="00CB51B4"/>
    <w:rsid w:val="00CB6025"/>
    <w:rsid w:val="00CB64B0"/>
    <w:rsid w:val="00CB698C"/>
    <w:rsid w:val="00CC06CB"/>
    <w:rsid w:val="00CC2988"/>
    <w:rsid w:val="00CC3A32"/>
    <w:rsid w:val="00CC4232"/>
    <w:rsid w:val="00CC57C1"/>
    <w:rsid w:val="00CC5B52"/>
    <w:rsid w:val="00CC5EDC"/>
    <w:rsid w:val="00CC6BA2"/>
    <w:rsid w:val="00CC6BC0"/>
    <w:rsid w:val="00CC77FA"/>
    <w:rsid w:val="00CC7901"/>
    <w:rsid w:val="00CD02D7"/>
    <w:rsid w:val="00CD2506"/>
    <w:rsid w:val="00CD3FEC"/>
    <w:rsid w:val="00CD57E8"/>
    <w:rsid w:val="00CD63A5"/>
    <w:rsid w:val="00CD674C"/>
    <w:rsid w:val="00CE04D2"/>
    <w:rsid w:val="00CE279B"/>
    <w:rsid w:val="00CE37D1"/>
    <w:rsid w:val="00CE38E2"/>
    <w:rsid w:val="00CE5738"/>
    <w:rsid w:val="00CE57F3"/>
    <w:rsid w:val="00CE773B"/>
    <w:rsid w:val="00CE779F"/>
    <w:rsid w:val="00CF04BF"/>
    <w:rsid w:val="00CF053F"/>
    <w:rsid w:val="00CF0A27"/>
    <w:rsid w:val="00CF0D61"/>
    <w:rsid w:val="00CF10B3"/>
    <w:rsid w:val="00CF1312"/>
    <w:rsid w:val="00CF2BBD"/>
    <w:rsid w:val="00CF2F37"/>
    <w:rsid w:val="00CF363E"/>
    <w:rsid w:val="00CF5ACE"/>
    <w:rsid w:val="00CF5B93"/>
    <w:rsid w:val="00CF6223"/>
    <w:rsid w:val="00CF6AFE"/>
    <w:rsid w:val="00CF7B51"/>
    <w:rsid w:val="00D01305"/>
    <w:rsid w:val="00D0197C"/>
    <w:rsid w:val="00D02A37"/>
    <w:rsid w:val="00D042E8"/>
    <w:rsid w:val="00D054FA"/>
    <w:rsid w:val="00D05584"/>
    <w:rsid w:val="00D057E8"/>
    <w:rsid w:val="00D05DBA"/>
    <w:rsid w:val="00D06048"/>
    <w:rsid w:val="00D067DE"/>
    <w:rsid w:val="00D105AE"/>
    <w:rsid w:val="00D10AA6"/>
    <w:rsid w:val="00D11742"/>
    <w:rsid w:val="00D12215"/>
    <w:rsid w:val="00D13C1A"/>
    <w:rsid w:val="00D1489B"/>
    <w:rsid w:val="00D15008"/>
    <w:rsid w:val="00D16202"/>
    <w:rsid w:val="00D20513"/>
    <w:rsid w:val="00D205F7"/>
    <w:rsid w:val="00D2227C"/>
    <w:rsid w:val="00D225A6"/>
    <w:rsid w:val="00D2269D"/>
    <w:rsid w:val="00D2342B"/>
    <w:rsid w:val="00D23EB8"/>
    <w:rsid w:val="00D24DCF"/>
    <w:rsid w:val="00D24F99"/>
    <w:rsid w:val="00D25461"/>
    <w:rsid w:val="00D25CEB"/>
    <w:rsid w:val="00D26681"/>
    <w:rsid w:val="00D26C20"/>
    <w:rsid w:val="00D26CB8"/>
    <w:rsid w:val="00D302F0"/>
    <w:rsid w:val="00D31110"/>
    <w:rsid w:val="00D3116C"/>
    <w:rsid w:val="00D31472"/>
    <w:rsid w:val="00D31B48"/>
    <w:rsid w:val="00D33653"/>
    <w:rsid w:val="00D35224"/>
    <w:rsid w:val="00D353C9"/>
    <w:rsid w:val="00D35468"/>
    <w:rsid w:val="00D35534"/>
    <w:rsid w:val="00D35C71"/>
    <w:rsid w:val="00D37887"/>
    <w:rsid w:val="00D37B6C"/>
    <w:rsid w:val="00D40044"/>
    <w:rsid w:val="00D410FE"/>
    <w:rsid w:val="00D412D0"/>
    <w:rsid w:val="00D41441"/>
    <w:rsid w:val="00D440C2"/>
    <w:rsid w:val="00D44E85"/>
    <w:rsid w:val="00D454B8"/>
    <w:rsid w:val="00D45774"/>
    <w:rsid w:val="00D45782"/>
    <w:rsid w:val="00D46D32"/>
    <w:rsid w:val="00D47487"/>
    <w:rsid w:val="00D47F7F"/>
    <w:rsid w:val="00D5160A"/>
    <w:rsid w:val="00D51795"/>
    <w:rsid w:val="00D5185B"/>
    <w:rsid w:val="00D527C5"/>
    <w:rsid w:val="00D52A66"/>
    <w:rsid w:val="00D53834"/>
    <w:rsid w:val="00D5460F"/>
    <w:rsid w:val="00D54D86"/>
    <w:rsid w:val="00D55A6D"/>
    <w:rsid w:val="00D578ED"/>
    <w:rsid w:val="00D57FAA"/>
    <w:rsid w:val="00D6064B"/>
    <w:rsid w:val="00D61778"/>
    <w:rsid w:val="00D61EB6"/>
    <w:rsid w:val="00D644B7"/>
    <w:rsid w:val="00D645AA"/>
    <w:rsid w:val="00D65349"/>
    <w:rsid w:val="00D71471"/>
    <w:rsid w:val="00D71C93"/>
    <w:rsid w:val="00D74A4F"/>
    <w:rsid w:val="00D74C58"/>
    <w:rsid w:val="00D76D2C"/>
    <w:rsid w:val="00D77A05"/>
    <w:rsid w:val="00D77B19"/>
    <w:rsid w:val="00D77B23"/>
    <w:rsid w:val="00D80854"/>
    <w:rsid w:val="00D80986"/>
    <w:rsid w:val="00D8258E"/>
    <w:rsid w:val="00D841FA"/>
    <w:rsid w:val="00D86872"/>
    <w:rsid w:val="00D869DE"/>
    <w:rsid w:val="00D86CE1"/>
    <w:rsid w:val="00D86FA4"/>
    <w:rsid w:val="00D87E2B"/>
    <w:rsid w:val="00D90C4F"/>
    <w:rsid w:val="00D91B8C"/>
    <w:rsid w:val="00D920EB"/>
    <w:rsid w:val="00D9356F"/>
    <w:rsid w:val="00D9358F"/>
    <w:rsid w:val="00D94333"/>
    <w:rsid w:val="00D946F9"/>
    <w:rsid w:val="00D94C41"/>
    <w:rsid w:val="00D94DDC"/>
    <w:rsid w:val="00D9599D"/>
    <w:rsid w:val="00D959D5"/>
    <w:rsid w:val="00D96293"/>
    <w:rsid w:val="00D966A5"/>
    <w:rsid w:val="00DA063A"/>
    <w:rsid w:val="00DA09FA"/>
    <w:rsid w:val="00DA0EA9"/>
    <w:rsid w:val="00DA23C6"/>
    <w:rsid w:val="00DA25C1"/>
    <w:rsid w:val="00DA2A2A"/>
    <w:rsid w:val="00DA2EC8"/>
    <w:rsid w:val="00DA3777"/>
    <w:rsid w:val="00DA3C4F"/>
    <w:rsid w:val="00DA3C7F"/>
    <w:rsid w:val="00DA44F2"/>
    <w:rsid w:val="00DA4734"/>
    <w:rsid w:val="00DA58E4"/>
    <w:rsid w:val="00DA6388"/>
    <w:rsid w:val="00DA6688"/>
    <w:rsid w:val="00DA6A90"/>
    <w:rsid w:val="00DA6EC3"/>
    <w:rsid w:val="00DB0136"/>
    <w:rsid w:val="00DB08B2"/>
    <w:rsid w:val="00DB15D5"/>
    <w:rsid w:val="00DB1B25"/>
    <w:rsid w:val="00DB2ABA"/>
    <w:rsid w:val="00DB3DDD"/>
    <w:rsid w:val="00DB51AF"/>
    <w:rsid w:val="00DB535D"/>
    <w:rsid w:val="00DB5961"/>
    <w:rsid w:val="00DB6D3C"/>
    <w:rsid w:val="00DB71B2"/>
    <w:rsid w:val="00DC0D46"/>
    <w:rsid w:val="00DC13F9"/>
    <w:rsid w:val="00DC29D7"/>
    <w:rsid w:val="00DC306F"/>
    <w:rsid w:val="00DC4260"/>
    <w:rsid w:val="00DC42C1"/>
    <w:rsid w:val="00DC4749"/>
    <w:rsid w:val="00DC5164"/>
    <w:rsid w:val="00DC56DC"/>
    <w:rsid w:val="00DC6416"/>
    <w:rsid w:val="00DC73E0"/>
    <w:rsid w:val="00DC778A"/>
    <w:rsid w:val="00DD02BF"/>
    <w:rsid w:val="00DD2D2E"/>
    <w:rsid w:val="00DD49E3"/>
    <w:rsid w:val="00DD4FDA"/>
    <w:rsid w:val="00DD7112"/>
    <w:rsid w:val="00DD75DF"/>
    <w:rsid w:val="00DE0370"/>
    <w:rsid w:val="00DE0C06"/>
    <w:rsid w:val="00DE120E"/>
    <w:rsid w:val="00DE1CC9"/>
    <w:rsid w:val="00DE3C92"/>
    <w:rsid w:val="00DE4149"/>
    <w:rsid w:val="00DE42F9"/>
    <w:rsid w:val="00DE48CA"/>
    <w:rsid w:val="00DE5A17"/>
    <w:rsid w:val="00DE668F"/>
    <w:rsid w:val="00DE6DD5"/>
    <w:rsid w:val="00DE78DB"/>
    <w:rsid w:val="00DE7BB9"/>
    <w:rsid w:val="00DE7F16"/>
    <w:rsid w:val="00DF025F"/>
    <w:rsid w:val="00DF05A5"/>
    <w:rsid w:val="00DF0883"/>
    <w:rsid w:val="00DF0C8B"/>
    <w:rsid w:val="00DF1195"/>
    <w:rsid w:val="00DF2DBF"/>
    <w:rsid w:val="00DF39F8"/>
    <w:rsid w:val="00DF3B71"/>
    <w:rsid w:val="00DF485E"/>
    <w:rsid w:val="00DF4CAC"/>
    <w:rsid w:val="00DF524F"/>
    <w:rsid w:val="00DF55A2"/>
    <w:rsid w:val="00DF57E3"/>
    <w:rsid w:val="00DF5854"/>
    <w:rsid w:val="00DF6CEF"/>
    <w:rsid w:val="00DF7D0E"/>
    <w:rsid w:val="00E002E4"/>
    <w:rsid w:val="00E01340"/>
    <w:rsid w:val="00E04F1F"/>
    <w:rsid w:val="00E066A8"/>
    <w:rsid w:val="00E06967"/>
    <w:rsid w:val="00E06AD5"/>
    <w:rsid w:val="00E1021D"/>
    <w:rsid w:val="00E10DA9"/>
    <w:rsid w:val="00E14B41"/>
    <w:rsid w:val="00E16A19"/>
    <w:rsid w:val="00E20938"/>
    <w:rsid w:val="00E215DC"/>
    <w:rsid w:val="00E2451F"/>
    <w:rsid w:val="00E24D80"/>
    <w:rsid w:val="00E254E3"/>
    <w:rsid w:val="00E2612A"/>
    <w:rsid w:val="00E261C7"/>
    <w:rsid w:val="00E26619"/>
    <w:rsid w:val="00E309A9"/>
    <w:rsid w:val="00E323AA"/>
    <w:rsid w:val="00E323D4"/>
    <w:rsid w:val="00E3305A"/>
    <w:rsid w:val="00E330AF"/>
    <w:rsid w:val="00E333C4"/>
    <w:rsid w:val="00E33680"/>
    <w:rsid w:val="00E33B5E"/>
    <w:rsid w:val="00E36627"/>
    <w:rsid w:val="00E36981"/>
    <w:rsid w:val="00E40430"/>
    <w:rsid w:val="00E427E2"/>
    <w:rsid w:val="00E43733"/>
    <w:rsid w:val="00E440E8"/>
    <w:rsid w:val="00E45D93"/>
    <w:rsid w:val="00E468A4"/>
    <w:rsid w:val="00E47626"/>
    <w:rsid w:val="00E478ED"/>
    <w:rsid w:val="00E501C8"/>
    <w:rsid w:val="00E50905"/>
    <w:rsid w:val="00E50D05"/>
    <w:rsid w:val="00E51DC7"/>
    <w:rsid w:val="00E5216C"/>
    <w:rsid w:val="00E5265B"/>
    <w:rsid w:val="00E528F3"/>
    <w:rsid w:val="00E52B60"/>
    <w:rsid w:val="00E52D00"/>
    <w:rsid w:val="00E5312B"/>
    <w:rsid w:val="00E534BE"/>
    <w:rsid w:val="00E5390D"/>
    <w:rsid w:val="00E54687"/>
    <w:rsid w:val="00E54CF0"/>
    <w:rsid w:val="00E55860"/>
    <w:rsid w:val="00E55A4E"/>
    <w:rsid w:val="00E56AAD"/>
    <w:rsid w:val="00E56FF3"/>
    <w:rsid w:val="00E57620"/>
    <w:rsid w:val="00E60D8C"/>
    <w:rsid w:val="00E614A1"/>
    <w:rsid w:val="00E637B7"/>
    <w:rsid w:val="00E637D8"/>
    <w:rsid w:val="00E6399F"/>
    <w:rsid w:val="00E639CD"/>
    <w:rsid w:val="00E63D55"/>
    <w:rsid w:val="00E64046"/>
    <w:rsid w:val="00E64E5B"/>
    <w:rsid w:val="00E66D1D"/>
    <w:rsid w:val="00E710E4"/>
    <w:rsid w:val="00E732C3"/>
    <w:rsid w:val="00E73A73"/>
    <w:rsid w:val="00E73F75"/>
    <w:rsid w:val="00E742F7"/>
    <w:rsid w:val="00E74B06"/>
    <w:rsid w:val="00E77527"/>
    <w:rsid w:val="00E80087"/>
    <w:rsid w:val="00E80802"/>
    <w:rsid w:val="00E81D3B"/>
    <w:rsid w:val="00E820C6"/>
    <w:rsid w:val="00E82351"/>
    <w:rsid w:val="00E825DF"/>
    <w:rsid w:val="00E83BD2"/>
    <w:rsid w:val="00E84E4A"/>
    <w:rsid w:val="00E85322"/>
    <w:rsid w:val="00E85519"/>
    <w:rsid w:val="00E855EC"/>
    <w:rsid w:val="00E860FC"/>
    <w:rsid w:val="00E86E2B"/>
    <w:rsid w:val="00E90417"/>
    <w:rsid w:val="00E90E51"/>
    <w:rsid w:val="00E90F35"/>
    <w:rsid w:val="00E92C0E"/>
    <w:rsid w:val="00E93D3D"/>
    <w:rsid w:val="00E94031"/>
    <w:rsid w:val="00E94FEE"/>
    <w:rsid w:val="00E95507"/>
    <w:rsid w:val="00E964A5"/>
    <w:rsid w:val="00E96855"/>
    <w:rsid w:val="00E97220"/>
    <w:rsid w:val="00E97265"/>
    <w:rsid w:val="00EA1756"/>
    <w:rsid w:val="00EA1788"/>
    <w:rsid w:val="00EA19A6"/>
    <w:rsid w:val="00EA1E8D"/>
    <w:rsid w:val="00EA47C5"/>
    <w:rsid w:val="00EA5076"/>
    <w:rsid w:val="00EA6554"/>
    <w:rsid w:val="00EA699E"/>
    <w:rsid w:val="00EA70B0"/>
    <w:rsid w:val="00EA74CA"/>
    <w:rsid w:val="00EA7B24"/>
    <w:rsid w:val="00EA7E83"/>
    <w:rsid w:val="00EB042E"/>
    <w:rsid w:val="00EB17A0"/>
    <w:rsid w:val="00EB1FA2"/>
    <w:rsid w:val="00EB3D18"/>
    <w:rsid w:val="00EB4490"/>
    <w:rsid w:val="00EB55BD"/>
    <w:rsid w:val="00EB568B"/>
    <w:rsid w:val="00EB64D1"/>
    <w:rsid w:val="00EB6BE0"/>
    <w:rsid w:val="00EB72B4"/>
    <w:rsid w:val="00EB75CE"/>
    <w:rsid w:val="00EC1FA9"/>
    <w:rsid w:val="00EC288C"/>
    <w:rsid w:val="00EC39F9"/>
    <w:rsid w:val="00EC415A"/>
    <w:rsid w:val="00EC4343"/>
    <w:rsid w:val="00EC4B3B"/>
    <w:rsid w:val="00EC4D74"/>
    <w:rsid w:val="00EC512B"/>
    <w:rsid w:val="00EC6D82"/>
    <w:rsid w:val="00EC7D95"/>
    <w:rsid w:val="00ED1004"/>
    <w:rsid w:val="00ED15C5"/>
    <w:rsid w:val="00ED1C91"/>
    <w:rsid w:val="00ED1EBC"/>
    <w:rsid w:val="00ED1F89"/>
    <w:rsid w:val="00ED2253"/>
    <w:rsid w:val="00ED2A4F"/>
    <w:rsid w:val="00ED3CE1"/>
    <w:rsid w:val="00ED4B8F"/>
    <w:rsid w:val="00ED52F7"/>
    <w:rsid w:val="00ED539C"/>
    <w:rsid w:val="00ED55CD"/>
    <w:rsid w:val="00ED566E"/>
    <w:rsid w:val="00ED5682"/>
    <w:rsid w:val="00ED6906"/>
    <w:rsid w:val="00EE03B9"/>
    <w:rsid w:val="00EE4730"/>
    <w:rsid w:val="00EE4946"/>
    <w:rsid w:val="00EE71DE"/>
    <w:rsid w:val="00EF00AF"/>
    <w:rsid w:val="00EF22AD"/>
    <w:rsid w:val="00EF3161"/>
    <w:rsid w:val="00EF3C8F"/>
    <w:rsid w:val="00EF4278"/>
    <w:rsid w:val="00EF58B2"/>
    <w:rsid w:val="00F000D7"/>
    <w:rsid w:val="00F006B0"/>
    <w:rsid w:val="00F009E7"/>
    <w:rsid w:val="00F01141"/>
    <w:rsid w:val="00F014E2"/>
    <w:rsid w:val="00F01908"/>
    <w:rsid w:val="00F01D24"/>
    <w:rsid w:val="00F02E00"/>
    <w:rsid w:val="00F03790"/>
    <w:rsid w:val="00F05AA9"/>
    <w:rsid w:val="00F05F9C"/>
    <w:rsid w:val="00F11725"/>
    <w:rsid w:val="00F134B1"/>
    <w:rsid w:val="00F134F2"/>
    <w:rsid w:val="00F1351A"/>
    <w:rsid w:val="00F139BD"/>
    <w:rsid w:val="00F148B2"/>
    <w:rsid w:val="00F149E5"/>
    <w:rsid w:val="00F14AF0"/>
    <w:rsid w:val="00F150D0"/>
    <w:rsid w:val="00F15586"/>
    <w:rsid w:val="00F1591F"/>
    <w:rsid w:val="00F1619E"/>
    <w:rsid w:val="00F16AB4"/>
    <w:rsid w:val="00F16C40"/>
    <w:rsid w:val="00F16C5E"/>
    <w:rsid w:val="00F16C9E"/>
    <w:rsid w:val="00F16F92"/>
    <w:rsid w:val="00F16F96"/>
    <w:rsid w:val="00F200AE"/>
    <w:rsid w:val="00F20B90"/>
    <w:rsid w:val="00F210A7"/>
    <w:rsid w:val="00F219B1"/>
    <w:rsid w:val="00F23BD7"/>
    <w:rsid w:val="00F23E0F"/>
    <w:rsid w:val="00F23FB5"/>
    <w:rsid w:val="00F241C8"/>
    <w:rsid w:val="00F244A0"/>
    <w:rsid w:val="00F24826"/>
    <w:rsid w:val="00F25726"/>
    <w:rsid w:val="00F25C9E"/>
    <w:rsid w:val="00F25F45"/>
    <w:rsid w:val="00F2613F"/>
    <w:rsid w:val="00F26ABD"/>
    <w:rsid w:val="00F274A6"/>
    <w:rsid w:val="00F306E4"/>
    <w:rsid w:val="00F31469"/>
    <w:rsid w:val="00F332AB"/>
    <w:rsid w:val="00F3357F"/>
    <w:rsid w:val="00F336FE"/>
    <w:rsid w:val="00F34036"/>
    <w:rsid w:val="00F3466A"/>
    <w:rsid w:val="00F34A8E"/>
    <w:rsid w:val="00F36B98"/>
    <w:rsid w:val="00F37978"/>
    <w:rsid w:val="00F37F38"/>
    <w:rsid w:val="00F4000E"/>
    <w:rsid w:val="00F406A9"/>
    <w:rsid w:val="00F40766"/>
    <w:rsid w:val="00F40CB0"/>
    <w:rsid w:val="00F4153B"/>
    <w:rsid w:val="00F43285"/>
    <w:rsid w:val="00F45E68"/>
    <w:rsid w:val="00F46693"/>
    <w:rsid w:val="00F466BD"/>
    <w:rsid w:val="00F46BBA"/>
    <w:rsid w:val="00F46CF1"/>
    <w:rsid w:val="00F475C7"/>
    <w:rsid w:val="00F47649"/>
    <w:rsid w:val="00F47C69"/>
    <w:rsid w:val="00F47FDF"/>
    <w:rsid w:val="00F5069C"/>
    <w:rsid w:val="00F50CCA"/>
    <w:rsid w:val="00F51436"/>
    <w:rsid w:val="00F5343A"/>
    <w:rsid w:val="00F540AF"/>
    <w:rsid w:val="00F553CD"/>
    <w:rsid w:val="00F57ACE"/>
    <w:rsid w:val="00F57F6C"/>
    <w:rsid w:val="00F6009A"/>
    <w:rsid w:val="00F60A7C"/>
    <w:rsid w:val="00F61F38"/>
    <w:rsid w:val="00F62CF1"/>
    <w:rsid w:val="00F63740"/>
    <w:rsid w:val="00F6411C"/>
    <w:rsid w:val="00F65D3A"/>
    <w:rsid w:val="00F6775E"/>
    <w:rsid w:val="00F70FB1"/>
    <w:rsid w:val="00F717F2"/>
    <w:rsid w:val="00F73A0A"/>
    <w:rsid w:val="00F73DAD"/>
    <w:rsid w:val="00F74690"/>
    <w:rsid w:val="00F75057"/>
    <w:rsid w:val="00F759E5"/>
    <w:rsid w:val="00F774D0"/>
    <w:rsid w:val="00F77B11"/>
    <w:rsid w:val="00F77D71"/>
    <w:rsid w:val="00F77F0B"/>
    <w:rsid w:val="00F8294E"/>
    <w:rsid w:val="00F83607"/>
    <w:rsid w:val="00F83AA2"/>
    <w:rsid w:val="00F8520F"/>
    <w:rsid w:val="00F87256"/>
    <w:rsid w:val="00F90419"/>
    <w:rsid w:val="00F92111"/>
    <w:rsid w:val="00F92EEF"/>
    <w:rsid w:val="00F9349C"/>
    <w:rsid w:val="00F93706"/>
    <w:rsid w:val="00F937C8"/>
    <w:rsid w:val="00F93CC4"/>
    <w:rsid w:val="00F94D38"/>
    <w:rsid w:val="00F956EF"/>
    <w:rsid w:val="00F960B2"/>
    <w:rsid w:val="00F96A79"/>
    <w:rsid w:val="00F96E4C"/>
    <w:rsid w:val="00F97811"/>
    <w:rsid w:val="00FA16B3"/>
    <w:rsid w:val="00FA29EF"/>
    <w:rsid w:val="00FA4A2E"/>
    <w:rsid w:val="00FA4B6E"/>
    <w:rsid w:val="00FA4BA9"/>
    <w:rsid w:val="00FA4E50"/>
    <w:rsid w:val="00FA6733"/>
    <w:rsid w:val="00FA67CD"/>
    <w:rsid w:val="00FA7CCF"/>
    <w:rsid w:val="00FB1D96"/>
    <w:rsid w:val="00FB24DD"/>
    <w:rsid w:val="00FB33A0"/>
    <w:rsid w:val="00FB39BE"/>
    <w:rsid w:val="00FB3B15"/>
    <w:rsid w:val="00FB4E02"/>
    <w:rsid w:val="00FB5209"/>
    <w:rsid w:val="00FB61DE"/>
    <w:rsid w:val="00FB67ED"/>
    <w:rsid w:val="00FB6EB0"/>
    <w:rsid w:val="00FB70AB"/>
    <w:rsid w:val="00FB79B0"/>
    <w:rsid w:val="00FB7E82"/>
    <w:rsid w:val="00FC1AE0"/>
    <w:rsid w:val="00FC2351"/>
    <w:rsid w:val="00FC2550"/>
    <w:rsid w:val="00FC2D67"/>
    <w:rsid w:val="00FC2DF0"/>
    <w:rsid w:val="00FC41A4"/>
    <w:rsid w:val="00FC4AE8"/>
    <w:rsid w:val="00FC5AB5"/>
    <w:rsid w:val="00FC7769"/>
    <w:rsid w:val="00FD0209"/>
    <w:rsid w:val="00FD1AA4"/>
    <w:rsid w:val="00FD28DB"/>
    <w:rsid w:val="00FD31FD"/>
    <w:rsid w:val="00FD4077"/>
    <w:rsid w:val="00FD6734"/>
    <w:rsid w:val="00FD6C05"/>
    <w:rsid w:val="00FD782F"/>
    <w:rsid w:val="00FD7A0B"/>
    <w:rsid w:val="00FE02CE"/>
    <w:rsid w:val="00FE068C"/>
    <w:rsid w:val="00FE0E5E"/>
    <w:rsid w:val="00FE2B50"/>
    <w:rsid w:val="00FE3115"/>
    <w:rsid w:val="00FE5341"/>
    <w:rsid w:val="00FE58E9"/>
    <w:rsid w:val="00FE6DD9"/>
    <w:rsid w:val="00FF076D"/>
    <w:rsid w:val="00FF0981"/>
    <w:rsid w:val="00FF141F"/>
    <w:rsid w:val="00FF2629"/>
    <w:rsid w:val="00FF283B"/>
    <w:rsid w:val="00FF3254"/>
    <w:rsid w:val="00FF33E2"/>
    <w:rsid w:val="00FF5876"/>
    <w:rsid w:val="00FF6665"/>
    <w:rsid w:val="00FF6BA5"/>
    <w:rsid w:val="00FF7F0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9C2AA2"/>
  <w15:docId w15:val="{AD67DAC6-874B-4C09-BF68-74E54ADB73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49719C"/>
    <w:pPr>
      <w:keepNext/>
      <w:spacing w:before="180" w:after="180" w:line="720" w:lineRule="auto"/>
      <w:outlineLvl w:val="0"/>
    </w:pPr>
    <w:rPr>
      <w:rFonts w:asciiTheme="majorHAnsi" w:eastAsiaTheme="majorEastAsia" w:hAnsiTheme="majorHAnsi" w:cstheme="majorBidi"/>
      <w:b/>
      <w:bCs/>
      <w:kern w:val="52"/>
      <w:sz w:val="52"/>
      <w:szCs w:val="52"/>
    </w:rPr>
  </w:style>
  <w:style w:type="paragraph" w:styleId="2">
    <w:name w:val="heading 2"/>
    <w:basedOn w:val="a"/>
    <w:next w:val="a"/>
    <w:link w:val="20"/>
    <w:uiPriority w:val="9"/>
    <w:semiHidden/>
    <w:unhideWhenUsed/>
    <w:qFormat/>
    <w:rsid w:val="00682B61"/>
    <w:pPr>
      <w:keepNext/>
      <w:spacing w:line="720" w:lineRule="auto"/>
      <w:outlineLvl w:val="1"/>
    </w:pPr>
    <w:rPr>
      <w:rFonts w:asciiTheme="majorHAnsi" w:eastAsiaTheme="majorEastAsia" w:hAnsiTheme="majorHAnsi" w:cstheme="majorBidi"/>
      <w:b/>
      <w:bCs/>
      <w:sz w:val="48"/>
      <w:szCs w:val="48"/>
    </w:rPr>
  </w:style>
  <w:style w:type="paragraph" w:styleId="3">
    <w:name w:val="heading 3"/>
    <w:basedOn w:val="a"/>
    <w:link w:val="30"/>
    <w:uiPriority w:val="9"/>
    <w:qFormat/>
    <w:rsid w:val="005824BE"/>
    <w:pPr>
      <w:widowControl/>
      <w:spacing w:before="100" w:beforeAutospacing="1" w:after="100" w:afterAutospacing="1"/>
      <w:outlineLvl w:val="2"/>
    </w:pPr>
    <w:rPr>
      <w:rFonts w:ascii="新細明體" w:eastAsia="新細明體" w:hAnsi="新細明體" w:cs="新細明體"/>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41372"/>
    <w:pPr>
      <w:ind w:leftChars="200" w:left="480"/>
    </w:pPr>
  </w:style>
  <w:style w:type="character" w:styleId="a4">
    <w:name w:val="Hyperlink"/>
    <w:basedOn w:val="a0"/>
    <w:uiPriority w:val="99"/>
    <w:unhideWhenUsed/>
    <w:rsid w:val="001D1C9B"/>
    <w:rPr>
      <w:color w:val="0563C1" w:themeColor="hyperlink"/>
      <w:u w:val="single"/>
    </w:rPr>
  </w:style>
  <w:style w:type="character" w:customStyle="1" w:styleId="11">
    <w:name w:val="未解析的提及項目1"/>
    <w:basedOn w:val="a0"/>
    <w:uiPriority w:val="99"/>
    <w:semiHidden/>
    <w:unhideWhenUsed/>
    <w:rsid w:val="001D1C9B"/>
    <w:rPr>
      <w:color w:val="605E5C"/>
      <w:shd w:val="clear" w:color="auto" w:fill="E1DFDD"/>
    </w:rPr>
  </w:style>
  <w:style w:type="paragraph" w:customStyle="1" w:styleId="Newparagraph">
    <w:name w:val="New paragraph"/>
    <w:basedOn w:val="a"/>
    <w:qFormat/>
    <w:rsid w:val="00B77456"/>
    <w:pPr>
      <w:widowControl/>
      <w:spacing w:line="480" w:lineRule="auto"/>
      <w:ind w:firstLine="720"/>
    </w:pPr>
    <w:rPr>
      <w:rFonts w:ascii="Times New Roman" w:eastAsia="新細明體" w:hAnsi="Times New Roman" w:cs="Times New Roman"/>
      <w:kern w:val="0"/>
      <w:szCs w:val="24"/>
      <w:lang w:val="zh-TW"/>
    </w:rPr>
  </w:style>
  <w:style w:type="character" w:styleId="a5">
    <w:name w:val="Emphasis"/>
    <w:basedOn w:val="a0"/>
    <w:uiPriority w:val="20"/>
    <w:qFormat/>
    <w:rsid w:val="001F6B24"/>
    <w:rPr>
      <w:i/>
      <w:iCs/>
    </w:rPr>
  </w:style>
  <w:style w:type="character" w:customStyle="1" w:styleId="30">
    <w:name w:val="標題 3 字元"/>
    <w:basedOn w:val="a0"/>
    <w:link w:val="3"/>
    <w:uiPriority w:val="9"/>
    <w:rsid w:val="005824BE"/>
    <w:rPr>
      <w:rFonts w:ascii="新細明體" w:eastAsia="新細明體" w:hAnsi="新細明體" w:cs="新細明體"/>
      <w:b/>
      <w:bCs/>
      <w:kern w:val="0"/>
      <w:sz w:val="27"/>
      <w:szCs w:val="27"/>
    </w:rPr>
  </w:style>
  <w:style w:type="character" w:styleId="a6">
    <w:name w:val="footnote reference"/>
    <w:basedOn w:val="a0"/>
    <w:rsid w:val="00611973"/>
    <w:rPr>
      <w:vertAlign w:val="superscript"/>
    </w:rPr>
  </w:style>
  <w:style w:type="paragraph" w:styleId="a7">
    <w:name w:val="footnote text"/>
    <w:basedOn w:val="a"/>
    <w:link w:val="a8"/>
    <w:unhideWhenUsed/>
    <w:rsid w:val="00611973"/>
    <w:pPr>
      <w:widowControl/>
      <w:snapToGrid w:val="0"/>
    </w:pPr>
    <w:rPr>
      <w:rFonts w:ascii="Times New Roman" w:hAnsi="Times New Roman" w:cs="Times New Roman"/>
      <w:kern w:val="0"/>
      <w:sz w:val="20"/>
      <w:szCs w:val="20"/>
      <w:lang w:val="zh-TW"/>
    </w:rPr>
  </w:style>
  <w:style w:type="character" w:customStyle="1" w:styleId="a8">
    <w:name w:val="註腳文字 字元"/>
    <w:basedOn w:val="a0"/>
    <w:link w:val="a7"/>
    <w:rsid w:val="00611973"/>
    <w:rPr>
      <w:rFonts w:ascii="Times New Roman" w:hAnsi="Times New Roman" w:cs="Times New Roman"/>
      <w:kern w:val="0"/>
      <w:sz w:val="20"/>
      <w:szCs w:val="20"/>
      <w:lang w:val="zh-TW"/>
    </w:rPr>
  </w:style>
  <w:style w:type="table" w:styleId="a9">
    <w:name w:val="Table Grid"/>
    <w:basedOn w:val="a1"/>
    <w:uiPriority w:val="39"/>
    <w:rsid w:val="00767D12"/>
    <w:rPr>
      <w:rFonts w:ascii="Times New Roman" w:hAnsi="Times New Roman" w:cs="Times New Roman"/>
      <w:kern w:val="0"/>
      <w:sz w:val="20"/>
      <w:szCs w:val="20"/>
      <w:lang w:val="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keshowborder1">
    <w:name w:val="cke_show_border1"/>
    <w:basedOn w:val="a1"/>
    <w:rsid w:val="00767D12"/>
    <w:rPr>
      <w:rFonts w:ascii="Times New Roman" w:hAnsi="Times New Roman" w:cs="Times New Roman"/>
      <w:kern w:val="0"/>
      <w:sz w:val="20"/>
      <w:szCs w:val="20"/>
      <w:lang w:val="zh-TW"/>
    </w:rPr>
    <w:tblPr/>
  </w:style>
  <w:style w:type="table" w:customStyle="1" w:styleId="ckeshowborder2">
    <w:name w:val="cke_show_border2"/>
    <w:basedOn w:val="a1"/>
    <w:rsid w:val="00767D12"/>
    <w:rPr>
      <w:rFonts w:ascii="Times New Roman" w:hAnsi="Times New Roman" w:cs="Times New Roman"/>
      <w:kern w:val="0"/>
      <w:sz w:val="20"/>
      <w:szCs w:val="20"/>
      <w:lang w:val="zh-TW"/>
    </w:rPr>
    <w:tblPr/>
  </w:style>
  <w:style w:type="paragraph" w:styleId="aa">
    <w:name w:val="footer"/>
    <w:basedOn w:val="a"/>
    <w:link w:val="ab"/>
    <w:uiPriority w:val="99"/>
    <w:unhideWhenUsed/>
    <w:rsid w:val="00767D12"/>
    <w:pPr>
      <w:widowControl/>
      <w:tabs>
        <w:tab w:val="center" w:pos="4153"/>
        <w:tab w:val="right" w:pos="8306"/>
      </w:tabs>
      <w:snapToGrid w:val="0"/>
    </w:pPr>
    <w:rPr>
      <w:rFonts w:ascii="Times New Roman" w:hAnsi="Times New Roman" w:cs="Times New Roman"/>
      <w:kern w:val="0"/>
      <w:sz w:val="20"/>
      <w:szCs w:val="20"/>
      <w:lang w:val="zh-TW"/>
    </w:rPr>
  </w:style>
  <w:style w:type="character" w:customStyle="1" w:styleId="ab">
    <w:name w:val="頁尾 字元"/>
    <w:basedOn w:val="a0"/>
    <w:link w:val="aa"/>
    <w:uiPriority w:val="99"/>
    <w:rsid w:val="00767D12"/>
    <w:rPr>
      <w:rFonts w:ascii="Times New Roman" w:hAnsi="Times New Roman" w:cs="Times New Roman"/>
      <w:kern w:val="0"/>
      <w:sz w:val="20"/>
      <w:szCs w:val="20"/>
      <w:lang w:val="zh-TW"/>
    </w:rPr>
  </w:style>
  <w:style w:type="table" w:customStyle="1" w:styleId="ckeshowborder">
    <w:name w:val="cke_show_border"/>
    <w:basedOn w:val="a1"/>
    <w:rsid w:val="00B3617F"/>
    <w:rPr>
      <w:rFonts w:ascii="Times New Roman" w:hAnsi="Times New Roman" w:cs="Times New Roman"/>
      <w:kern w:val="0"/>
      <w:sz w:val="20"/>
      <w:szCs w:val="20"/>
      <w:lang w:val="zh-TW"/>
    </w:rPr>
    <w:tblPr/>
  </w:style>
  <w:style w:type="character" w:styleId="ac">
    <w:name w:val="Placeholder Text"/>
    <w:basedOn w:val="a0"/>
    <w:uiPriority w:val="99"/>
    <w:semiHidden/>
    <w:rsid w:val="00F02E00"/>
    <w:rPr>
      <w:color w:val="666666"/>
    </w:rPr>
  </w:style>
  <w:style w:type="paragraph" w:customStyle="1" w:styleId="12">
    <w:name w:val="內文1"/>
    <w:basedOn w:val="a"/>
    <w:rsid w:val="006A0086"/>
    <w:pPr>
      <w:widowControl/>
      <w:spacing w:before="100" w:beforeAutospacing="1" w:after="100" w:afterAutospacing="1"/>
    </w:pPr>
    <w:rPr>
      <w:rFonts w:ascii="新細明體" w:eastAsia="新細明體" w:hAnsi="新細明體" w:cs="新細明體"/>
      <w:kern w:val="0"/>
      <w:szCs w:val="24"/>
    </w:rPr>
  </w:style>
  <w:style w:type="character" w:customStyle="1" w:styleId="bold">
    <w:name w:val="bold"/>
    <w:basedOn w:val="a0"/>
    <w:rsid w:val="006A0086"/>
  </w:style>
  <w:style w:type="paragraph" w:styleId="ad">
    <w:name w:val="header"/>
    <w:basedOn w:val="a"/>
    <w:link w:val="ae"/>
    <w:uiPriority w:val="99"/>
    <w:unhideWhenUsed/>
    <w:rsid w:val="00817EFB"/>
    <w:pPr>
      <w:tabs>
        <w:tab w:val="center" w:pos="4153"/>
        <w:tab w:val="right" w:pos="8306"/>
      </w:tabs>
      <w:snapToGrid w:val="0"/>
    </w:pPr>
    <w:rPr>
      <w:sz w:val="20"/>
      <w:szCs w:val="20"/>
    </w:rPr>
  </w:style>
  <w:style w:type="character" w:customStyle="1" w:styleId="ae">
    <w:name w:val="頁首 字元"/>
    <w:basedOn w:val="a0"/>
    <w:link w:val="ad"/>
    <w:uiPriority w:val="99"/>
    <w:rsid w:val="00817EFB"/>
    <w:rPr>
      <w:sz w:val="20"/>
      <w:szCs w:val="20"/>
    </w:rPr>
  </w:style>
  <w:style w:type="paragraph" w:customStyle="1" w:styleId="Tabletitle">
    <w:name w:val="Table title"/>
    <w:basedOn w:val="a"/>
    <w:next w:val="a"/>
    <w:qFormat/>
    <w:rsid w:val="0065459F"/>
    <w:pPr>
      <w:widowControl/>
      <w:spacing w:before="240"/>
    </w:pPr>
    <w:rPr>
      <w:rFonts w:ascii="Times New Roman" w:eastAsia="新細明體" w:hAnsi="Times New Roman" w:cs="Times New Roman"/>
      <w:kern w:val="0"/>
      <w:szCs w:val="24"/>
      <w:lang w:val="zh-TW"/>
    </w:rPr>
  </w:style>
  <w:style w:type="paragraph" w:styleId="HTML">
    <w:name w:val="HTML Preformatted"/>
    <w:basedOn w:val="a"/>
    <w:link w:val="HTML0"/>
    <w:uiPriority w:val="99"/>
    <w:semiHidden/>
    <w:unhideWhenUsed/>
    <w:rsid w:val="000A5B7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0"/>
    <w:link w:val="HTML"/>
    <w:uiPriority w:val="99"/>
    <w:semiHidden/>
    <w:rsid w:val="000A5B7A"/>
    <w:rPr>
      <w:rFonts w:ascii="細明體" w:eastAsia="細明體" w:hAnsi="細明體" w:cs="細明體"/>
      <w:kern w:val="0"/>
      <w:szCs w:val="24"/>
    </w:rPr>
  </w:style>
  <w:style w:type="character" w:customStyle="1" w:styleId="y2iqfc">
    <w:name w:val="y2iqfc"/>
    <w:basedOn w:val="a0"/>
    <w:rsid w:val="000A5B7A"/>
  </w:style>
  <w:style w:type="paragraph" w:customStyle="1" w:styleId="EndNoteBibliography">
    <w:name w:val="EndNote Bibliography"/>
    <w:basedOn w:val="a"/>
    <w:link w:val="EndNoteBibliography0"/>
    <w:rsid w:val="0026329A"/>
    <w:pPr>
      <w:adjustRightInd w:val="0"/>
      <w:spacing w:line="240" w:lineRule="atLeast"/>
      <w:textAlignment w:val="baseline"/>
    </w:pPr>
    <w:rPr>
      <w:rFonts w:ascii="Times New Roman" w:eastAsia="華康中楷體" w:hAnsi="Times New Roman" w:cs="Times New Roman"/>
      <w:noProof/>
      <w:kern w:val="0"/>
      <w:sz w:val="28"/>
      <w:szCs w:val="20"/>
    </w:rPr>
  </w:style>
  <w:style w:type="character" w:customStyle="1" w:styleId="EndNoteBibliography0">
    <w:name w:val="EndNote Bibliography 字元"/>
    <w:link w:val="EndNoteBibliography"/>
    <w:rsid w:val="0026329A"/>
    <w:rPr>
      <w:rFonts w:ascii="Times New Roman" w:eastAsia="華康中楷體" w:hAnsi="Times New Roman" w:cs="Times New Roman"/>
      <w:noProof/>
      <w:kern w:val="0"/>
      <w:sz w:val="28"/>
      <w:szCs w:val="20"/>
    </w:rPr>
  </w:style>
  <w:style w:type="character" w:styleId="af">
    <w:name w:val="FollowedHyperlink"/>
    <w:basedOn w:val="a0"/>
    <w:uiPriority w:val="99"/>
    <w:semiHidden/>
    <w:unhideWhenUsed/>
    <w:rsid w:val="0021601F"/>
    <w:rPr>
      <w:color w:val="954F72" w:themeColor="followedHyperlink"/>
      <w:u w:val="single"/>
    </w:rPr>
  </w:style>
  <w:style w:type="character" w:customStyle="1" w:styleId="20">
    <w:name w:val="標題 2 字元"/>
    <w:basedOn w:val="a0"/>
    <w:link w:val="2"/>
    <w:uiPriority w:val="9"/>
    <w:semiHidden/>
    <w:rsid w:val="00682B61"/>
    <w:rPr>
      <w:rFonts w:asciiTheme="majorHAnsi" w:eastAsiaTheme="majorEastAsia" w:hAnsiTheme="majorHAnsi" w:cstheme="majorBidi"/>
      <w:b/>
      <w:bCs/>
      <w:sz w:val="48"/>
      <w:szCs w:val="48"/>
    </w:rPr>
  </w:style>
  <w:style w:type="character" w:customStyle="1" w:styleId="anchor-text">
    <w:name w:val="anchor-text"/>
    <w:basedOn w:val="a0"/>
    <w:rsid w:val="00682B61"/>
  </w:style>
  <w:style w:type="character" w:customStyle="1" w:styleId="srctitle-date-fields">
    <w:name w:val="srctitle-date-fields"/>
    <w:basedOn w:val="a0"/>
    <w:rsid w:val="0029077D"/>
  </w:style>
  <w:style w:type="character" w:customStyle="1" w:styleId="author">
    <w:name w:val="author"/>
    <w:basedOn w:val="a0"/>
    <w:rsid w:val="0029077D"/>
  </w:style>
  <w:style w:type="paragraph" w:styleId="Web">
    <w:name w:val="Normal (Web)"/>
    <w:basedOn w:val="a"/>
    <w:uiPriority w:val="99"/>
    <w:semiHidden/>
    <w:unhideWhenUsed/>
    <w:rsid w:val="00283B90"/>
    <w:pPr>
      <w:widowControl/>
      <w:spacing w:before="100" w:beforeAutospacing="1" w:after="100" w:afterAutospacing="1"/>
    </w:pPr>
    <w:rPr>
      <w:rFonts w:ascii="新細明體" w:eastAsia="新細明體" w:hAnsi="新細明體" w:cs="新細明體"/>
      <w:kern w:val="0"/>
      <w:szCs w:val="24"/>
    </w:rPr>
  </w:style>
  <w:style w:type="character" w:customStyle="1" w:styleId="a-color-secondary">
    <w:name w:val="a-color-secondary"/>
    <w:basedOn w:val="a0"/>
    <w:rsid w:val="006B62AC"/>
  </w:style>
  <w:style w:type="character" w:customStyle="1" w:styleId="a-declarative">
    <w:name w:val="a-declarative"/>
    <w:basedOn w:val="a0"/>
    <w:rsid w:val="006B62AC"/>
  </w:style>
  <w:style w:type="character" w:customStyle="1" w:styleId="reviewcounttextlinkedhistogram">
    <w:name w:val="reviewcounttextlinkedhistogram"/>
    <w:basedOn w:val="a0"/>
    <w:rsid w:val="006B62AC"/>
  </w:style>
  <w:style w:type="character" w:customStyle="1" w:styleId="a-size-base">
    <w:name w:val="a-size-base"/>
    <w:basedOn w:val="a0"/>
    <w:rsid w:val="006B62AC"/>
  </w:style>
  <w:style w:type="character" w:customStyle="1" w:styleId="a-icon-alt">
    <w:name w:val="a-icon-alt"/>
    <w:basedOn w:val="a0"/>
    <w:rsid w:val="006B62AC"/>
  </w:style>
  <w:style w:type="character" w:customStyle="1" w:styleId="10">
    <w:name w:val="標題 1 字元"/>
    <w:basedOn w:val="a0"/>
    <w:link w:val="1"/>
    <w:uiPriority w:val="9"/>
    <w:rsid w:val="0049719C"/>
    <w:rPr>
      <w:rFonts w:asciiTheme="majorHAnsi" w:eastAsiaTheme="majorEastAsia" w:hAnsiTheme="majorHAnsi" w:cstheme="majorBidi"/>
      <w:b/>
      <w:bCs/>
      <w:kern w:val="52"/>
      <w:sz w:val="52"/>
      <w:szCs w:val="52"/>
    </w:rPr>
  </w:style>
  <w:style w:type="paragraph" w:customStyle="1" w:styleId="nav-item">
    <w:name w:val="nav-item"/>
    <w:basedOn w:val="a"/>
    <w:rsid w:val="0049719C"/>
    <w:pPr>
      <w:widowControl/>
      <w:spacing w:before="100" w:beforeAutospacing="1" w:after="100" w:afterAutospacing="1"/>
    </w:pPr>
    <w:rPr>
      <w:rFonts w:ascii="新細明體" w:eastAsia="新細明體" w:hAnsi="新細明體" w:cs="新細明體"/>
      <w:kern w:val="0"/>
      <w:szCs w:val="24"/>
    </w:rPr>
  </w:style>
  <w:style w:type="paragraph" w:customStyle="1" w:styleId="css-1lgkcui">
    <w:name w:val="css-1lgkcui"/>
    <w:basedOn w:val="a"/>
    <w:rsid w:val="00093AFC"/>
    <w:pPr>
      <w:widowControl/>
      <w:spacing w:before="100" w:beforeAutospacing="1" w:after="100" w:afterAutospacing="1"/>
    </w:pPr>
    <w:rPr>
      <w:rFonts w:ascii="新細明體" w:eastAsia="新細明體" w:hAnsi="新細明體" w:cs="新細明體"/>
      <w:kern w:val="0"/>
      <w:szCs w:val="24"/>
    </w:rPr>
  </w:style>
  <w:style w:type="paragraph" w:customStyle="1" w:styleId="nova-legacy-e-listitem">
    <w:name w:val="nova-legacy-e-list__item"/>
    <w:basedOn w:val="a"/>
    <w:rsid w:val="005478CD"/>
    <w:pPr>
      <w:widowControl/>
      <w:spacing w:before="100" w:beforeAutospacing="1" w:after="100" w:afterAutospacing="1"/>
    </w:pPr>
    <w:rPr>
      <w:rFonts w:ascii="新細明體" w:eastAsia="新細明體" w:hAnsi="新細明體" w:cs="新細明體"/>
      <w:kern w:val="0"/>
      <w:szCs w:val="24"/>
    </w:rPr>
  </w:style>
  <w:style w:type="character" w:customStyle="1" w:styleId="oecd-shared-footercopyright-first">
    <w:name w:val="oecd-shared-footer__copyright-first"/>
    <w:basedOn w:val="a0"/>
    <w:rsid w:val="00846D90"/>
  </w:style>
  <w:style w:type="character" w:customStyle="1" w:styleId="oecd-shared-footercopyright-second">
    <w:name w:val="oecd-shared-footer__copyright-second"/>
    <w:basedOn w:val="a0"/>
    <w:rsid w:val="00846D90"/>
  </w:style>
  <w:style w:type="paragraph" w:styleId="af0">
    <w:name w:val="annotation text"/>
    <w:basedOn w:val="a"/>
    <w:link w:val="af1"/>
    <w:uiPriority w:val="99"/>
    <w:unhideWhenUsed/>
    <w:rsid w:val="007B296E"/>
  </w:style>
  <w:style w:type="character" w:customStyle="1" w:styleId="af1">
    <w:name w:val="註解文字 字元"/>
    <w:basedOn w:val="a0"/>
    <w:link w:val="af0"/>
    <w:uiPriority w:val="99"/>
    <w:rsid w:val="007B296E"/>
  </w:style>
  <w:style w:type="character" w:styleId="af2">
    <w:name w:val="annotation reference"/>
    <w:basedOn w:val="a0"/>
    <w:uiPriority w:val="99"/>
    <w:semiHidden/>
    <w:unhideWhenUsed/>
    <w:rsid w:val="007B296E"/>
    <w:rPr>
      <w:sz w:val="16"/>
      <w:szCs w:val="16"/>
    </w:rPr>
  </w:style>
  <w:style w:type="table" w:customStyle="1" w:styleId="13">
    <w:name w:val="表格格線1"/>
    <w:basedOn w:val="a1"/>
    <w:next w:val="a9"/>
    <w:uiPriority w:val="39"/>
    <w:rsid w:val="00706AC9"/>
    <w:rPr>
      <w:rFonts w:ascii="Times New Roman" w:eastAsia="Times New Roman" w:hAnsi="Times New Roman" w:cs="Times New Roman"/>
      <w:kern w:val="0"/>
      <w:sz w:val="20"/>
      <w:szCs w:val="20"/>
      <w:lang w:val="zh-TW"/>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表格格線2"/>
    <w:basedOn w:val="a1"/>
    <w:next w:val="a9"/>
    <w:uiPriority w:val="39"/>
    <w:rsid w:val="00706AC9"/>
    <w:rPr>
      <w:rFonts w:ascii="Times New Roman" w:eastAsia="Times New Roman" w:hAnsi="Times New Roman" w:cs="Times New Roman"/>
      <w:kern w:val="0"/>
      <w:sz w:val="20"/>
      <w:szCs w:val="20"/>
      <w:lang w:val="zh-TW"/>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annotation subject"/>
    <w:basedOn w:val="af0"/>
    <w:next w:val="af0"/>
    <w:link w:val="af4"/>
    <w:uiPriority w:val="99"/>
    <w:semiHidden/>
    <w:unhideWhenUsed/>
    <w:rsid w:val="00282452"/>
    <w:rPr>
      <w:b/>
      <w:bCs/>
    </w:rPr>
  </w:style>
  <w:style w:type="character" w:customStyle="1" w:styleId="af4">
    <w:name w:val="註解主旨 字元"/>
    <w:basedOn w:val="af1"/>
    <w:link w:val="af3"/>
    <w:uiPriority w:val="99"/>
    <w:semiHidden/>
    <w:rsid w:val="00282452"/>
    <w:rPr>
      <w:b/>
      <w:bCs/>
    </w:rPr>
  </w:style>
  <w:style w:type="paragraph" w:styleId="af5">
    <w:name w:val="Balloon Text"/>
    <w:basedOn w:val="a"/>
    <w:link w:val="af6"/>
    <w:uiPriority w:val="99"/>
    <w:semiHidden/>
    <w:unhideWhenUsed/>
    <w:rsid w:val="00282452"/>
    <w:rPr>
      <w:rFonts w:asciiTheme="majorHAnsi" w:eastAsiaTheme="majorEastAsia" w:hAnsiTheme="majorHAnsi" w:cstheme="majorBidi"/>
      <w:sz w:val="18"/>
      <w:szCs w:val="18"/>
    </w:rPr>
  </w:style>
  <w:style w:type="character" w:customStyle="1" w:styleId="af6">
    <w:name w:val="註解方塊文字 字元"/>
    <w:basedOn w:val="a0"/>
    <w:link w:val="af5"/>
    <w:uiPriority w:val="99"/>
    <w:semiHidden/>
    <w:rsid w:val="00282452"/>
    <w:rPr>
      <w:rFonts w:asciiTheme="majorHAnsi" w:eastAsiaTheme="majorEastAsia" w:hAnsiTheme="majorHAnsi" w:cstheme="majorBidi"/>
      <w:sz w:val="18"/>
      <w:szCs w:val="18"/>
    </w:rPr>
  </w:style>
  <w:style w:type="paragraph" w:styleId="af7">
    <w:name w:val="Revision"/>
    <w:hidden/>
    <w:uiPriority w:val="99"/>
    <w:semiHidden/>
    <w:rsid w:val="00F96A79"/>
  </w:style>
  <w:style w:type="character" w:styleId="af8">
    <w:name w:val="Unresolved Mention"/>
    <w:basedOn w:val="a0"/>
    <w:uiPriority w:val="99"/>
    <w:semiHidden/>
    <w:unhideWhenUsed/>
    <w:rsid w:val="001A6A0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09264">
      <w:bodyDiv w:val="1"/>
      <w:marLeft w:val="0"/>
      <w:marRight w:val="0"/>
      <w:marTop w:val="0"/>
      <w:marBottom w:val="0"/>
      <w:divBdr>
        <w:top w:val="none" w:sz="0" w:space="0" w:color="auto"/>
        <w:left w:val="none" w:sz="0" w:space="0" w:color="auto"/>
        <w:bottom w:val="none" w:sz="0" w:space="0" w:color="auto"/>
        <w:right w:val="none" w:sz="0" w:space="0" w:color="auto"/>
      </w:divBdr>
    </w:div>
    <w:div w:id="31006927">
      <w:bodyDiv w:val="1"/>
      <w:marLeft w:val="0"/>
      <w:marRight w:val="0"/>
      <w:marTop w:val="0"/>
      <w:marBottom w:val="0"/>
      <w:divBdr>
        <w:top w:val="none" w:sz="0" w:space="0" w:color="auto"/>
        <w:left w:val="none" w:sz="0" w:space="0" w:color="auto"/>
        <w:bottom w:val="none" w:sz="0" w:space="0" w:color="auto"/>
        <w:right w:val="none" w:sz="0" w:space="0" w:color="auto"/>
      </w:divBdr>
    </w:div>
    <w:div w:id="31926496">
      <w:bodyDiv w:val="1"/>
      <w:marLeft w:val="0"/>
      <w:marRight w:val="0"/>
      <w:marTop w:val="0"/>
      <w:marBottom w:val="0"/>
      <w:divBdr>
        <w:top w:val="none" w:sz="0" w:space="0" w:color="auto"/>
        <w:left w:val="none" w:sz="0" w:space="0" w:color="auto"/>
        <w:bottom w:val="none" w:sz="0" w:space="0" w:color="auto"/>
        <w:right w:val="none" w:sz="0" w:space="0" w:color="auto"/>
      </w:divBdr>
    </w:div>
    <w:div w:id="65618266">
      <w:bodyDiv w:val="1"/>
      <w:marLeft w:val="0"/>
      <w:marRight w:val="0"/>
      <w:marTop w:val="0"/>
      <w:marBottom w:val="0"/>
      <w:divBdr>
        <w:top w:val="none" w:sz="0" w:space="0" w:color="auto"/>
        <w:left w:val="none" w:sz="0" w:space="0" w:color="auto"/>
        <w:bottom w:val="none" w:sz="0" w:space="0" w:color="auto"/>
        <w:right w:val="none" w:sz="0" w:space="0" w:color="auto"/>
      </w:divBdr>
    </w:div>
    <w:div w:id="77093747">
      <w:bodyDiv w:val="1"/>
      <w:marLeft w:val="0"/>
      <w:marRight w:val="0"/>
      <w:marTop w:val="0"/>
      <w:marBottom w:val="0"/>
      <w:divBdr>
        <w:top w:val="none" w:sz="0" w:space="0" w:color="auto"/>
        <w:left w:val="none" w:sz="0" w:space="0" w:color="auto"/>
        <w:bottom w:val="none" w:sz="0" w:space="0" w:color="auto"/>
        <w:right w:val="none" w:sz="0" w:space="0" w:color="auto"/>
      </w:divBdr>
    </w:div>
    <w:div w:id="78913019">
      <w:bodyDiv w:val="1"/>
      <w:marLeft w:val="0"/>
      <w:marRight w:val="0"/>
      <w:marTop w:val="0"/>
      <w:marBottom w:val="0"/>
      <w:divBdr>
        <w:top w:val="none" w:sz="0" w:space="0" w:color="auto"/>
        <w:left w:val="none" w:sz="0" w:space="0" w:color="auto"/>
        <w:bottom w:val="none" w:sz="0" w:space="0" w:color="auto"/>
        <w:right w:val="none" w:sz="0" w:space="0" w:color="auto"/>
      </w:divBdr>
    </w:div>
    <w:div w:id="100616629">
      <w:bodyDiv w:val="1"/>
      <w:marLeft w:val="0"/>
      <w:marRight w:val="0"/>
      <w:marTop w:val="0"/>
      <w:marBottom w:val="0"/>
      <w:divBdr>
        <w:top w:val="none" w:sz="0" w:space="0" w:color="auto"/>
        <w:left w:val="none" w:sz="0" w:space="0" w:color="auto"/>
        <w:bottom w:val="none" w:sz="0" w:space="0" w:color="auto"/>
        <w:right w:val="none" w:sz="0" w:space="0" w:color="auto"/>
      </w:divBdr>
    </w:div>
    <w:div w:id="125205446">
      <w:bodyDiv w:val="1"/>
      <w:marLeft w:val="0"/>
      <w:marRight w:val="0"/>
      <w:marTop w:val="0"/>
      <w:marBottom w:val="0"/>
      <w:divBdr>
        <w:top w:val="none" w:sz="0" w:space="0" w:color="auto"/>
        <w:left w:val="none" w:sz="0" w:space="0" w:color="auto"/>
        <w:bottom w:val="none" w:sz="0" w:space="0" w:color="auto"/>
        <w:right w:val="none" w:sz="0" w:space="0" w:color="auto"/>
      </w:divBdr>
    </w:div>
    <w:div w:id="128940402">
      <w:bodyDiv w:val="1"/>
      <w:marLeft w:val="0"/>
      <w:marRight w:val="0"/>
      <w:marTop w:val="0"/>
      <w:marBottom w:val="0"/>
      <w:divBdr>
        <w:top w:val="none" w:sz="0" w:space="0" w:color="auto"/>
        <w:left w:val="none" w:sz="0" w:space="0" w:color="auto"/>
        <w:bottom w:val="none" w:sz="0" w:space="0" w:color="auto"/>
        <w:right w:val="none" w:sz="0" w:space="0" w:color="auto"/>
      </w:divBdr>
    </w:div>
    <w:div w:id="135682565">
      <w:bodyDiv w:val="1"/>
      <w:marLeft w:val="0"/>
      <w:marRight w:val="0"/>
      <w:marTop w:val="0"/>
      <w:marBottom w:val="0"/>
      <w:divBdr>
        <w:top w:val="none" w:sz="0" w:space="0" w:color="auto"/>
        <w:left w:val="none" w:sz="0" w:space="0" w:color="auto"/>
        <w:bottom w:val="none" w:sz="0" w:space="0" w:color="auto"/>
        <w:right w:val="none" w:sz="0" w:space="0" w:color="auto"/>
      </w:divBdr>
      <w:divsChild>
        <w:div w:id="1155414000">
          <w:marLeft w:val="0"/>
          <w:marRight w:val="0"/>
          <w:marTop w:val="0"/>
          <w:marBottom w:val="0"/>
          <w:divBdr>
            <w:top w:val="none" w:sz="0" w:space="0" w:color="auto"/>
            <w:left w:val="none" w:sz="0" w:space="0" w:color="auto"/>
            <w:bottom w:val="none" w:sz="0" w:space="0" w:color="auto"/>
            <w:right w:val="none" w:sz="0" w:space="0" w:color="auto"/>
          </w:divBdr>
          <w:divsChild>
            <w:div w:id="1275794165">
              <w:marLeft w:val="0"/>
              <w:marRight w:val="0"/>
              <w:marTop w:val="0"/>
              <w:marBottom w:val="0"/>
              <w:divBdr>
                <w:top w:val="none" w:sz="0" w:space="0" w:color="auto"/>
                <w:left w:val="none" w:sz="0" w:space="0" w:color="auto"/>
                <w:bottom w:val="none" w:sz="0" w:space="0" w:color="auto"/>
                <w:right w:val="none" w:sz="0" w:space="0" w:color="auto"/>
              </w:divBdr>
              <w:divsChild>
                <w:div w:id="1398094927">
                  <w:marLeft w:val="0"/>
                  <w:marRight w:val="0"/>
                  <w:marTop w:val="0"/>
                  <w:marBottom w:val="0"/>
                  <w:divBdr>
                    <w:top w:val="none" w:sz="0" w:space="0" w:color="auto"/>
                    <w:left w:val="none" w:sz="0" w:space="0" w:color="auto"/>
                    <w:bottom w:val="none" w:sz="0" w:space="0" w:color="auto"/>
                    <w:right w:val="none" w:sz="0" w:space="0" w:color="auto"/>
                  </w:divBdr>
                  <w:divsChild>
                    <w:div w:id="1674604554">
                      <w:marLeft w:val="0"/>
                      <w:marRight w:val="0"/>
                      <w:marTop w:val="0"/>
                      <w:marBottom w:val="0"/>
                      <w:divBdr>
                        <w:top w:val="none" w:sz="0" w:space="0" w:color="auto"/>
                        <w:left w:val="none" w:sz="0" w:space="0" w:color="auto"/>
                        <w:bottom w:val="none" w:sz="0" w:space="0" w:color="auto"/>
                        <w:right w:val="none" w:sz="0" w:space="0" w:color="auto"/>
                      </w:divBdr>
                      <w:divsChild>
                        <w:div w:id="140733634">
                          <w:marLeft w:val="0"/>
                          <w:marRight w:val="0"/>
                          <w:marTop w:val="0"/>
                          <w:marBottom w:val="0"/>
                          <w:divBdr>
                            <w:top w:val="none" w:sz="0" w:space="0" w:color="auto"/>
                            <w:left w:val="none" w:sz="0" w:space="0" w:color="auto"/>
                            <w:bottom w:val="none" w:sz="0" w:space="0" w:color="auto"/>
                            <w:right w:val="none" w:sz="0" w:space="0" w:color="auto"/>
                          </w:divBdr>
                          <w:divsChild>
                            <w:div w:id="1327785114">
                              <w:marLeft w:val="0"/>
                              <w:marRight w:val="0"/>
                              <w:marTop w:val="0"/>
                              <w:marBottom w:val="0"/>
                              <w:divBdr>
                                <w:top w:val="none" w:sz="0" w:space="0" w:color="auto"/>
                                <w:left w:val="none" w:sz="0" w:space="0" w:color="auto"/>
                                <w:bottom w:val="none" w:sz="0" w:space="0" w:color="auto"/>
                                <w:right w:val="none" w:sz="0" w:space="0" w:color="auto"/>
                              </w:divBdr>
                              <w:divsChild>
                                <w:div w:id="113523094">
                                  <w:marLeft w:val="0"/>
                                  <w:marRight w:val="0"/>
                                  <w:marTop w:val="0"/>
                                  <w:marBottom w:val="0"/>
                                  <w:divBdr>
                                    <w:top w:val="none" w:sz="0" w:space="0" w:color="auto"/>
                                    <w:left w:val="none" w:sz="0" w:space="0" w:color="auto"/>
                                    <w:bottom w:val="none" w:sz="0" w:space="0" w:color="auto"/>
                                    <w:right w:val="none" w:sz="0" w:space="0" w:color="auto"/>
                                  </w:divBdr>
                                  <w:divsChild>
                                    <w:div w:id="49352071">
                                      <w:marLeft w:val="0"/>
                                      <w:marRight w:val="0"/>
                                      <w:marTop w:val="0"/>
                                      <w:marBottom w:val="0"/>
                                      <w:divBdr>
                                        <w:top w:val="none" w:sz="0" w:space="0" w:color="auto"/>
                                        <w:left w:val="none" w:sz="0" w:space="0" w:color="auto"/>
                                        <w:bottom w:val="none" w:sz="0" w:space="0" w:color="auto"/>
                                        <w:right w:val="none" w:sz="0" w:space="0" w:color="auto"/>
                                      </w:divBdr>
                                      <w:divsChild>
                                        <w:div w:id="392966284">
                                          <w:marLeft w:val="0"/>
                                          <w:marRight w:val="0"/>
                                          <w:marTop w:val="0"/>
                                          <w:marBottom w:val="0"/>
                                          <w:divBdr>
                                            <w:top w:val="none" w:sz="0" w:space="0" w:color="auto"/>
                                            <w:left w:val="none" w:sz="0" w:space="0" w:color="auto"/>
                                            <w:bottom w:val="none" w:sz="0" w:space="0" w:color="auto"/>
                                            <w:right w:val="none" w:sz="0" w:space="0" w:color="auto"/>
                                          </w:divBdr>
                                          <w:divsChild>
                                            <w:div w:id="331031001">
                                              <w:marLeft w:val="0"/>
                                              <w:marRight w:val="0"/>
                                              <w:marTop w:val="0"/>
                                              <w:marBottom w:val="0"/>
                                              <w:divBdr>
                                                <w:top w:val="none" w:sz="0" w:space="0" w:color="auto"/>
                                                <w:left w:val="none" w:sz="0" w:space="0" w:color="auto"/>
                                                <w:bottom w:val="none" w:sz="0" w:space="0" w:color="auto"/>
                                                <w:right w:val="none" w:sz="0" w:space="0" w:color="auto"/>
                                              </w:divBdr>
                                              <w:divsChild>
                                                <w:div w:id="345056653">
                                                  <w:marLeft w:val="0"/>
                                                  <w:marRight w:val="0"/>
                                                  <w:marTop w:val="0"/>
                                                  <w:marBottom w:val="0"/>
                                                  <w:divBdr>
                                                    <w:top w:val="none" w:sz="0" w:space="0" w:color="auto"/>
                                                    <w:left w:val="none" w:sz="0" w:space="0" w:color="auto"/>
                                                    <w:bottom w:val="none" w:sz="0" w:space="0" w:color="auto"/>
                                                    <w:right w:val="none" w:sz="0" w:space="0" w:color="auto"/>
                                                  </w:divBdr>
                                                  <w:divsChild>
                                                    <w:div w:id="1146052085">
                                                      <w:marLeft w:val="0"/>
                                                      <w:marRight w:val="0"/>
                                                      <w:marTop w:val="0"/>
                                                      <w:marBottom w:val="0"/>
                                                      <w:divBdr>
                                                        <w:top w:val="none" w:sz="0" w:space="0" w:color="auto"/>
                                                        <w:left w:val="none" w:sz="0" w:space="0" w:color="auto"/>
                                                        <w:bottom w:val="none" w:sz="0" w:space="0" w:color="auto"/>
                                                        <w:right w:val="none" w:sz="0" w:space="0" w:color="auto"/>
                                                      </w:divBdr>
                                                      <w:divsChild>
                                                        <w:div w:id="1426725458">
                                                          <w:marLeft w:val="0"/>
                                                          <w:marRight w:val="0"/>
                                                          <w:marTop w:val="0"/>
                                                          <w:marBottom w:val="0"/>
                                                          <w:divBdr>
                                                            <w:top w:val="none" w:sz="0" w:space="0" w:color="auto"/>
                                                            <w:left w:val="none" w:sz="0" w:space="0" w:color="auto"/>
                                                            <w:bottom w:val="none" w:sz="0" w:space="0" w:color="auto"/>
                                                            <w:right w:val="none" w:sz="0" w:space="0" w:color="auto"/>
                                                          </w:divBdr>
                                                          <w:divsChild>
                                                            <w:div w:id="1583181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1435522">
      <w:bodyDiv w:val="1"/>
      <w:marLeft w:val="0"/>
      <w:marRight w:val="0"/>
      <w:marTop w:val="0"/>
      <w:marBottom w:val="0"/>
      <w:divBdr>
        <w:top w:val="none" w:sz="0" w:space="0" w:color="auto"/>
        <w:left w:val="none" w:sz="0" w:space="0" w:color="auto"/>
        <w:bottom w:val="none" w:sz="0" w:space="0" w:color="auto"/>
        <w:right w:val="none" w:sz="0" w:space="0" w:color="auto"/>
      </w:divBdr>
    </w:div>
    <w:div w:id="194923749">
      <w:bodyDiv w:val="1"/>
      <w:marLeft w:val="0"/>
      <w:marRight w:val="0"/>
      <w:marTop w:val="0"/>
      <w:marBottom w:val="0"/>
      <w:divBdr>
        <w:top w:val="none" w:sz="0" w:space="0" w:color="auto"/>
        <w:left w:val="none" w:sz="0" w:space="0" w:color="auto"/>
        <w:bottom w:val="none" w:sz="0" w:space="0" w:color="auto"/>
        <w:right w:val="none" w:sz="0" w:space="0" w:color="auto"/>
      </w:divBdr>
    </w:div>
    <w:div w:id="206992472">
      <w:bodyDiv w:val="1"/>
      <w:marLeft w:val="0"/>
      <w:marRight w:val="0"/>
      <w:marTop w:val="0"/>
      <w:marBottom w:val="0"/>
      <w:divBdr>
        <w:top w:val="none" w:sz="0" w:space="0" w:color="auto"/>
        <w:left w:val="none" w:sz="0" w:space="0" w:color="auto"/>
        <w:bottom w:val="none" w:sz="0" w:space="0" w:color="auto"/>
        <w:right w:val="none" w:sz="0" w:space="0" w:color="auto"/>
      </w:divBdr>
    </w:div>
    <w:div w:id="218976927">
      <w:bodyDiv w:val="1"/>
      <w:marLeft w:val="0"/>
      <w:marRight w:val="0"/>
      <w:marTop w:val="0"/>
      <w:marBottom w:val="0"/>
      <w:divBdr>
        <w:top w:val="none" w:sz="0" w:space="0" w:color="auto"/>
        <w:left w:val="none" w:sz="0" w:space="0" w:color="auto"/>
        <w:bottom w:val="none" w:sz="0" w:space="0" w:color="auto"/>
        <w:right w:val="none" w:sz="0" w:space="0" w:color="auto"/>
      </w:divBdr>
    </w:div>
    <w:div w:id="228537651">
      <w:bodyDiv w:val="1"/>
      <w:marLeft w:val="0"/>
      <w:marRight w:val="0"/>
      <w:marTop w:val="0"/>
      <w:marBottom w:val="0"/>
      <w:divBdr>
        <w:top w:val="none" w:sz="0" w:space="0" w:color="auto"/>
        <w:left w:val="none" w:sz="0" w:space="0" w:color="auto"/>
        <w:bottom w:val="none" w:sz="0" w:space="0" w:color="auto"/>
        <w:right w:val="none" w:sz="0" w:space="0" w:color="auto"/>
      </w:divBdr>
    </w:div>
    <w:div w:id="249850594">
      <w:bodyDiv w:val="1"/>
      <w:marLeft w:val="0"/>
      <w:marRight w:val="0"/>
      <w:marTop w:val="0"/>
      <w:marBottom w:val="0"/>
      <w:divBdr>
        <w:top w:val="none" w:sz="0" w:space="0" w:color="auto"/>
        <w:left w:val="none" w:sz="0" w:space="0" w:color="auto"/>
        <w:bottom w:val="none" w:sz="0" w:space="0" w:color="auto"/>
        <w:right w:val="none" w:sz="0" w:space="0" w:color="auto"/>
      </w:divBdr>
    </w:div>
    <w:div w:id="282079922">
      <w:bodyDiv w:val="1"/>
      <w:marLeft w:val="0"/>
      <w:marRight w:val="0"/>
      <w:marTop w:val="0"/>
      <w:marBottom w:val="0"/>
      <w:divBdr>
        <w:top w:val="none" w:sz="0" w:space="0" w:color="auto"/>
        <w:left w:val="none" w:sz="0" w:space="0" w:color="auto"/>
        <w:bottom w:val="none" w:sz="0" w:space="0" w:color="auto"/>
        <w:right w:val="none" w:sz="0" w:space="0" w:color="auto"/>
      </w:divBdr>
    </w:div>
    <w:div w:id="308365484">
      <w:bodyDiv w:val="1"/>
      <w:marLeft w:val="0"/>
      <w:marRight w:val="0"/>
      <w:marTop w:val="0"/>
      <w:marBottom w:val="0"/>
      <w:divBdr>
        <w:top w:val="none" w:sz="0" w:space="0" w:color="auto"/>
        <w:left w:val="none" w:sz="0" w:space="0" w:color="auto"/>
        <w:bottom w:val="none" w:sz="0" w:space="0" w:color="auto"/>
        <w:right w:val="none" w:sz="0" w:space="0" w:color="auto"/>
      </w:divBdr>
    </w:div>
    <w:div w:id="319384663">
      <w:bodyDiv w:val="1"/>
      <w:marLeft w:val="0"/>
      <w:marRight w:val="0"/>
      <w:marTop w:val="0"/>
      <w:marBottom w:val="0"/>
      <w:divBdr>
        <w:top w:val="none" w:sz="0" w:space="0" w:color="auto"/>
        <w:left w:val="none" w:sz="0" w:space="0" w:color="auto"/>
        <w:bottom w:val="none" w:sz="0" w:space="0" w:color="auto"/>
        <w:right w:val="none" w:sz="0" w:space="0" w:color="auto"/>
      </w:divBdr>
    </w:div>
    <w:div w:id="327826935">
      <w:bodyDiv w:val="1"/>
      <w:marLeft w:val="0"/>
      <w:marRight w:val="0"/>
      <w:marTop w:val="0"/>
      <w:marBottom w:val="0"/>
      <w:divBdr>
        <w:top w:val="none" w:sz="0" w:space="0" w:color="auto"/>
        <w:left w:val="none" w:sz="0" w:space="0" w:color="auto"/>
        <w:bottom w:val="none" w:sz="0" w:space="0" w:color="auto"/>
        <w:right w:val="none" w:sz="0" w:space="0" w:color="auto"/>
      </w:divBdr>
    </w:div>
    <w:div w:id="328407085">
      <w:bodyDiv w:val="1"/>
      <w:marLeft w:val="0"/>
      <w:marRight w:val="0"/>
      <w:marTop w:val="0"/>
      <w:marBottom w:val="0"/>
      <w:divBdr>
        <w:top w:val="none" w:sz="0" w:space="0" w:color="auto"/>
        <w:left w:val="none" w:sz="0" w:space="0" w:color="auto"/>
        <w:bottom w:val="none" w:sz="0" w:space="0" w:color="auto"/>
        <w:right w:val="none" w:sz="0" w:space="0" w:color="auto"/>
      </w:divBdr>
    </w:div>
    <w:div w:id="331808774">
      <w:bodyDiv w:val="1"/>
      <w:marLeft w:val="0"/>
      <w:marRight w:val="0"/>
      <w:marTop w:val="0"/>
      <w:marBottom w:val="0"/>
      <w:divBdr>
        <w:top w:val="none" w:sz="0" w:space="0" w:color="auto"/>
        <w:left w:val="none" w:sz="0" w:space="0" w:color="auto"/>
        <w:bottom w:val="none" w:sz="0" w:space="0" w:color="auto"/>
        <w:right w:val="none" w:sz="0" w:space="0" w:color="auto"/>
      </w:divBdr>
    </w:div>
    <w:div w:id="355692198">
      <w:bodyDiv w:val="1"/>
      <w:marLeft w:val="0"/>
      <w:marRight w:val="0"/>
      <w:marTop w:val="0"/>
      <w:marBottom w:val="0"/>
      <w:divBdr>
        <w:top w:val="none" w:sz="0" w:space="0" w:color="auto"/>
        <w:left w:val="none" w:sz="0" w:space="0" w:color="auto"/>
        <w:bottom w:val="none" w:sz="0" w:space="0" w:color="auto"/>
        <w:right w:val="none" w:sz="0" w:space="0" w:color="auto"/>
      </w:divBdr>
    </w:div>
    <w:div w:id="368459425">
      <w:bodyDiv w:val="1"/>
      <w:marLeft w:val="0"/>
      <w:marRight w:val="0"/>
      <w:marTop w:val="0"/>
      <w:marBottom w:val="0"/>
      <w:divBdr>
        <w:top w:val="none" w:sz="0" w:space="0" w:color="auto"/>
        <w:left w:val="none" w:sz="0" w:space="0" w:color="auto"/>
        <w:bottom w:val="none" w:sz="0" w:space="0" w:color="auto"/>
        <w:right w:val="none" w:sz="0" w:space="0" w:color="auto"/>
      </w:divBdr>
    </w:div>
    <w:div w:id="374306890">
      <w:bodyDiv w:val="1"/>
      <w:marLeft w:val="0"/>
      <w:marRight w:val="0"/>
      <w:marTop w:val="0"/>
      <w:marBottom w:val="0"/>
      <w:divBdr>
        <w:top w:val="none" w:sz="0" w:space="0" w:color="auto"/>
        <w:left w:val="none" w:sz="0" w:space="0" w:color="auto"/>
        <w:bottom w:val="none" w:sz="0" w:space="0" w:color="auto"/>
        <w:right w:val="none" w:sz="0" w:space="0" w:color="auto"/>
      </w:divBdr>
    </w:div>
    <w:div w:id="378357720">
      <w:bodyDiv w:val="1"/>
      <w:marLeft w:val="0"/>
      <w:marRight w:val="0"/>
      <w:marTop w:val="0"/>
      <w:marBottom w:val="0"/>
      <w:divBdr>
        <w:top w:val="none" w:sz="0" w:space="0" w:color="auto"/>
        <w:left w:val="none" w:sz="0" w:space="0" w:color="auto"/>
        <w:bottom w:val="none" w:sz="0" w:space="0" w:color="auto"/>
        <w:right w:val="none" w:sz="0" w:space="0" w:color="auto"/>
      </w:divBdr>
    </w:div>
    <w:div w:id="381293054">
      <w:bodyDiv w:val="1"/>
      <w:marLeft w:val="0"/>
      <w:marRight w:val="0"/>
      <w:marTop w:val="0"/>
      <w:marBottom w:val="0"/>
      <w:divBdr>
        <w:top w:val="none" w:sz="0" w:space="0" w:color="auto"/>
        <w:left w:val="none" w:sz="0" w:space="0" w:color="auto"/>
        <w:bottom w:val="none" w:sz="0" w:space="0" w:color="auto"/>
        <w:right w:val="none" w:sz="0" w:space="0" w:color="auto"/>
      </w:divBdr>
    </w:div>
    <w:div w:id="401103421">
      <w:bodyDiv w:val="1"/>
      <w:marLeft w:val="0"/>
      <w:marRight w:val="0"/>
      <w:marTop w:val="0"/>
      <w:marBottom w:val="0"/>
      <w:divBdr>
        <w:top w:val="none" w:sz="0" w:space="0" w:color="auto"/>
        <w:left w:val="none" w:sz="0" w:space="0" w:color="auto"/>
        <w:bottom w:val="none" w:sz="0" w:space="0" w:color="auto"/>
        <w:right w:val="none" w:sz="0" w:space="0" w:color="auto"/>
      </w:divBdr>
    </w:div>
    <w:div w:id="417098976">
      <w:bodyDiv w:val="1"/>
      <w:marLeft w:val="0"/>
      <w:marRight w:val="0"/>
      <w:marTop w:val="0"/>
      <w:marBottom w:val="0"/>
      <w:divBdr>
        <w:top w:val="none" w:sz="0" w:space="0" w:color="auto"/>
        <w:left w:val="none" w:sz="0" w:space="0" w:color="auto"/>
        <w:bottom w:val="none" w:sz="0" w:space="0" w:color="auto"/>
        <w:right w:val="none" w:sz="0" w:space="0" w:color="auto"/>
      </w:divBdr>
      <w:divsChild>
        <w:div w:id="159934639">
          <w:marLeft w:val="0"/>
          <w:marRight w:val="0"/>
          <w:marTop w:val="0"/>
          <w:marBottom w:val="0"/>
          <w:divBdr>
            <w:top w:val="none" w:sz="0" w:space="0" w:color="auto"/>
            <w:left w:val="none" w:sz="0" w:space="0" w:color="auto"/>
            <w:bottom w:val="none" w:sz="0" w:space="0" w:color="auto"/>
            <w:right w:val="none" w:sz="0" w:space="0" w:color="auto"/>
          </w:divBdr>
          <w:divsChild>
            <w:div w:id="1437212848">
              <w:marLeft w:val="0"/>
              <w:marRight w:val="0"/>
              <w:marTop w:val="0"/>
              <w:marBottom w:val="0"/>
              <w:divBdr>
                <w:top w:val="none" w:sz="0" w:space="0" w:color="auto"/>
                <w:left w:val="none" w:sz="0" w:space="0" w:color="auto"/>
                <w:bottom w:val="none" w:sz="0" w:space="0" w:color="auto"/>
                <w:right w:val="none" w:sz="0" w:space="0" w:color="auto"/>
              </w:divBdr>
              <w:divsChild>
                <w:div w:id="1951466905">
                  <w:marLeft w:val="0"/>
                  <w:marRight w:val="0"/>
                  <w:marTop w:val="0"/>
                  <w:marBottom w:val="0"/>
                  <w:divBdr>
                    <w:top w:val="none" w:sz="0" w:space="0" w:color="auto"/>
                    <w:left w:val="none" w:sz="0" w:space="0" w:color="auto"/>
                    <w:bottom w:val="none" w:sz="0" w:space="0" w:color="auto"/>
                    <w:right w:val="none" w:sz="0" w:space="0" w:color="auto"/>
                  </w:divBdr>
                  <w:divsChild>
                    <w:div w:id="1609893294">
                      <w:marLeft w:val="0"/>
                      <w:marRight w:val="0"/>
                      <w:marTop w:val="0"/>
                      <w:marBottom w:val="0"/>
                      <w:divBdr>
                        <w:top w:val="none" w:sz="0" w:space="0" w:color="auto"/>
                        <w:left w:val="none" w:sz="0" w:space="0" w:color="auto"/>
                        <w:bottom w:val="none" w:sz="0" w:space="0" w:color="auto"/>
                        <w:right w:val="none" w:sz="0" w:space="0" w:color="auto"/>
                      </w:divBdr>
                      <w:divsChild>
                        <w:div w:id="1565875049">
                          <w:marLeft w:val="0"/>
                          <w:marRight w:val="0"/>
                          <w:marTop w:val="0"/>
                          <w:marBottom w:val="0"/>
                          <w:divBdr>
                            <w:top w:val="none" w:sz="0" w:space="0" w:color="auto"/>
                            <w:left w:val="none" w:sz="0" w:space="0" w:color="auto"/>
                            <w:bottom w:val="none" w:sz="0" w:space="0" w:color="auto"/>
                            <w:right w:val="none" w:sz="0" w:space="0" w:color="auto"/>
                          </w:divBdr>
                          <w:divsChild>
                            <w:div w:id="757291410">
                              <w:marLeft w:val="0"/>
                              <w:marRight w:val="0"/>
                              <w:marTop w:val="0"/>
                              <w:marBottom w:val="0"/>
                              <w:divBdr>
                                <w:top w:val="none" w:sz="0" w:space="0" w:color="auto"/>
                                <w:left w:val="none" w:sz="0" w:space="0" w:color="auto"/>
                                <w:bottom w:val="none" w:sz="0" w:space="0" w:color="auto"/>
                                <w:right w:val="none" w:sz="0" w:space="0" w:color="auto"/>
                              </w:divBdr>
                              <w:divsChild>
                                <w:div w:id="1587038197">
                                  <w:marLeft w:val="0"/>
                                  <w:marRight w:val="0"/>
                                  <w:marTop w:val="0"/>
                                  <w:marBottom w:val="0"/>
                                  <w:divBdr>
                                    <w:top w:val="none" w:sz="0" w:space="0" w:color="auto"/>
                                    <w:left w:val="none" w:sz="0" w:space="0" w:color="auto"/>
                                    <w:bottom w:val="none" w:sz="0" w:space="0" w:color="auto"/>
                                    <w:right w:val="none" w:sz="0" w:space="0" w:color="auto"/>
                                  </w:divBdr>
                                  <w:divsChild>
                                    <w:div w:id="1496874916">
                                      <w:marLeft w:val="0"/>
                                      <w:marRight w:val="0"/>
                                      <w:marTop w:val="0"/>
                                      <w:marBottom w:val="0"/>
                                      <w:divBdr>
                                        <w:top w:val="none" w:sz="0" w:space="0" w:color="auto"/>
                                        <w:left w:val="none" w:sz="0" w:space="0" w:color="auto"/>
                                        <w:bottom w:val="none" w:sz="0" w:space="0" w:color="auto"/>
                                        <w:right w:val="none" w:sz="0" w:space="0" w:color="auto"/>
                                      </w:divBdr>
                                      <w:divsChild>
                                        <w:div w:id="2001232118">
                                          <w:marLeft w:val="0"/>
                                          <w:marRight w:val="0"/>
                                          <w:marTop w:val="0"/>
                                          <w:marBottom w:val="0"/>
                                          <w:divBdr>
                                            <w:top w:val="none" w:sz="0" w:space="0" w:color="auto"/>
                                            <w:left w:val="none" w:sz="0" w:space="0" w:color="auto"/>
                                            <w:bottom w:val="none" w:sz="0" w:space="0" w:color="auto"/>
                                            <w:right w:val="none" w:sz="0" w:space="0" w:color="auto"/>
                                          </w:divBdr>
                                          <w:divsChild>
                                            <w:div w:id="835920174">
                                              <w:marLeft w:val="0"/>
                                              <w:marRight w:val="0"/>
                                              <w:marTop w:val="0"/>
                                              <w:marBottom w:val="0"/>
                                              <w:divBdr>
                                                <w:top w:val="none" w:sz="0" w:space="0" w:color="auto"/>
                                                <w:left w:val="none" w:sz="0" w:space="0" w:color="auto"/>
                                                <w:bottom w:val="none" w:sz="0" w:space="0" w:color="auto"/>
                                                <w:right w:val="none" w:sz="0" w:space="0" w:color="auto"/>
                                              </w:divBdr>
                                              <w:divsChild>
                                                <w:div w:id="1934430757">
                                                  <w:marLeft w:val="0"/>
                                                  <w:marRight w:val="0"/>
                                                  <w:marTop w:val="0"/>
                                                  <w:marBottom w:val="0"/>
                                                  <w:divBdr>
                                                    <w:top w:val="none" w:sz="0" w:space="0" w:color="auto"/>
                                                    <w:left w:val="none" w:sz="0" w:space="0" w:color="auto"/>
                                                    <w:bottom w:val="none" w:sz="0" w:space="0" w:color="auto"/>
                                                    <w:right w:val="none" w:sz="0" w:space="0" w:color="auto"/>
                                                  </w:divBdr>
                                                  <w:divsChild>
                                                    <w:div w:id="1321809299">
                                                      <w:marLeft w:val="0"/>
                                                      <w:marRight w:val="0"/>
                                                      <w:marTop w:val="0"/>
                                                      <w:marBottom w:val="0"/>
                                                      <w:divBdr>
                                                        <w:top w:val="none" w:sz="0" w:space="0" w:color="auto"/>
                                                        <w:left w:val="none" w:sz="0" w:space="0" w:color="auto"/>
                                                        <w:bottom w:val="none" w:sz="0" w:space="0" w:color="auto"/>
                                                        <w:right w:val="none" w:sz="0" w:space="0" w:color="auto"/>
                                                      </w:divBdr>
                                                      <w:divsChild>
                                                        <w:div w:id="2066023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40405978">
          <w:marLeft w:val="0"/>
          <w:marRight w:val="0"/>
          <w:marTop w:val="0"/>
          <w:marBottom w:val="0"/>
          <w:divBdr>
            <w:top w:val="none" w:sz="0" w:space="0" w:color="auto"/>
            <w:left w:val="none" w:sz="0" w:space="0" w:color="auto"/>
            <w:bottom w:val="none" w:sz="0" w:space="0" w:color="auto"/>
            <w:right w:val="none" w:sz="0" w:space="0" w:color="auto"/>
          </w:divBdr>
          <w:divsChild>
            <w:div w:id="1418936880">
              <w:marLeft w:val="0"/>
              <w:marRight w:val="0"/>
              <w:marTop w:val="0"/>
              <w:marBottom w:val="0"/>
              <w:divBdr>
                <w:top w:val="none" w:sz="0" w:space="0" w:color="auto"/>
                <w:left w:val="none" w:sz="0" w:space="0" w:color="auto"/>
                <w:bottom w:val="none" w:sz="0" w:space="0" w:color="auto"/>
                <w:right w:val="none" w:sz="0" w:space="0" w:color="auto"/>
              </w:divBdr>
              <w:divsChild>
                <w:div w:id="686836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6367536">
      <w:bodyDiv w:val="1"/>
      <w:marLeft w:val="0"/>
      <w:marRight w:val="0"/>
      <w:marTop w:val="0"/>
      <w:marBottom w:val="0"/>
      <w:divBdr>
        <w:top w:val="none" w:sz="0" w:space="0" w:color="auto"/>
        <w:left w:val="none" w:sz="0" w:space="0" w:color="auto"/>
        <w:bottom w:val="none" w:sz="0" w:space="0" w:color="auto"/>
        <w:right w:val="none" w:sz="0" w:space="0" w:color="auto"/>
      </w:divBdr>
    </w:div>
    <w:div w:id="454107163">
      <w:bodyDiv w:val="1"/>
      <w:marLeft w:val="0"/>
      <w:marRight w:val="0"/>
      <w:marTop w:val="0"/>
      <w:marBottom w:val="0"/>
      <w:divBdr>
        <w:top w:val="none" w:sz="0" w:space="0" w:color="auto"/>
        <w:left w:val="none" w:sz="0" w:space="0" w:color="auto"/>
        <w:bottom w:val="none" w:sz="0" w:space="0" w:color="auto"/>
        <w:right w:val="none" w:sz="0" w:space="0" w:color="auto"/>
      </w:divBdr>
      <w:divsChild>
        <w:div w:id="211189613">
          <w:marLeft w:val="0"/>
          <w:marRight w:val="0"/>
          <w:marTop w:val="0"/>
          <w:marBottom w:val="0"/>
          <w:divBdr>
            <w:top w:val="none" w:sz="0" w:space="0" w:color="auto"/>
            <w:left w:val="none" w:sz="0" w:space="0" w:color="auto"/>
            <w:bottom w:val="none" w:sz="0" w:space="0" w:color="auto"/>
            <w:right w:val="none" w:sz="0" w:space="0" w:color="auto"/>
          </w:divBdr>
          <w:divsChild>
            <w:div w:id="1352879416">
              <w:marLeft w:val="0"/>
              <w:marRight w:val="0"/>
              <w:marTop w:val="0"/>
              <w:marBottom w:val="0"/>
              <w:divBdr>
                <w:top w:val="none" w:sz="0" w:space="0" w:color="auto"/>
                <w:left w:val="none" w:sz="0" w:space="0" w:color="auto"/>
                <w:bottom w:val="none" w:sz="0" w:space="0" w:color="auto"/>
                <w:right w:val="none" w:sz="0" w:space="0" w:color="auto"/>
              </w:divBdr>
              <w:divsChild>
                <w:div w:id="286393293">
                  <w:marLeft w:val="0"/>
                  <w:marRight w:val="0"/>
                  <w:marTop w:val="0"/>
                  <w:marBottom w:val="105"/>
                  <w:divBdr>
                    <w:top w:val="none" w:sz="0" w:space="0" w:color="auto"/>
                    <w:left w:val="none" w:sz="0" w:space="0" w:color="auto"/>
                    <w:bottom w:val="none" w:sz="0" w:space="0" w:color="auto"/>
                    <w:right w:val="none" w:sz="0" w:space="0" w:color="auto"/>
                  </w:divBdr>
                  <w:divsChild>
                    <w:div w:id="57829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9081089">
          <w:marLeft w:val="0"/>
          <w:marRight w:val="0"/>
          <w:marTop w:val="0"/>
          <w:marBottom w:val="0"/>
          <w:divBdr>
            <w:top w:val="none" w:sz="0" w:space="0" w:color="auto"/>
            <w:left w:val="none" w:sz="0" w:space="0" w:color="auto"/>
            <w:bottom w:val="none" w:sz="0" w:space="0" w:color="auto"/>
            <w:right w:val="none" w:sz="0" w:space="0" w:color="auto"/>
          </w:divBdr>
          <w:divsChild>
            <w:div w:id="745417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848672">
      <w:bodyDiv w:val="1"/>
      <w:marLeft w:val="0"/>
      <w:marRight w:val="0"/>
      <w:marTop w:val="0"/>
      <w:marBottom w:val="0"/>
      <w:divBdr>
        <w:top w:val="none" w:sz="0" w:space="0" w:color="auto"/>
        <w:left w:val="none" w:sz="0" w:space="0" w:color="auto"/>
        <w:bottom w:val="none" w:sz="0" w:space="0" w:color="auto"/>
        <w:right w:val="none" w:sz="0" w:space="0" w:color="auto"/>
      </w:divBdr>
      <w:divsChild>
        <w:div w:id="422922580">
          <w:marLeft w:val="0"/>
          <w:marRight w:val="0"/>
          <w:marTop w:val="0"/>
          <w:marBottom w:val="75"/>
          <w:divBdr>
            <w:top w:val="none" w:sz="0" w:space="0" w:color="auto"/>
            <w:left w:val="none" w:sz="0" w:space="0" w:color="auto"/>
            <w:bottom w:val="none" w:sz="0" w:space="0" w:color="auto"/>
            <w:right w:val="none" w:sz="0" w:space="0" w:color="auto"/>
          </w:divBdr>
        </w:div>
        <w:div w:id="1492480073">
          <w:marLeft w:val="0"/>
          <w:marRight w:val="0"/>
          <w:marTop w:val="0"/>
          <w:marBottom w:val="75"/>
          <w:divBdr>
            <w:top w:val="none" w:sz="0" w:space="0" w:color="auto"/>
            <w:left w:val="none" w:sz="0" w:space="0" w:color="auto"/>
            <w:bottom w:val="none" w:sz="0" w:space="0" w:color="auto"/>
            <w:right w:val="none" w:sz="0" w:space="0" w:color="auto"/>
          </w:divBdr>
        </w:div>
        <w:div w:id="1562059075">
          <w:marLeft w:val="0"/>
          <w:marRight w:val="0"/>
          <w:marTop w:val="0"/>
          <w:marBottom w:val="75"/>
          <w:divBdr>
            <w:top w:val="none" w:sz="0" w:space="0" w:color="auto"/>
            <w:left w:val="none" w:sz="0" w:space="0" w:color="auto"/>
            <w:bottom w:val="none" w:sz="0" w:space="0" w:color="auto"/>
            <w:right w:val="none" w:sz="0" w:space="0" w:color="auto"/>
          </w:divBdr>
        </w:div>
      </w:divsChild>
    </w:div>
    <w:div w:id="480271539">
      <w:bodyDiv w:val="1"/>
      <w:marLeft w:val="0"/>
      <w:marRight w:val="0"/>
      <w:marTop w:val="0"/>
      <w:marBottom w:val="0"/>
      <w:divBdr>
        <w:top w:val="none" w:sz="0" w:space="0" w:color="auto"/>
        <w:left w:val="none" w:sz="0" w:space="0" w:color="auto"/>
        <w:bottom w:val="none" w:sz="0" w:space="0" w:color="auto"/>
        <w:right w:val="none" w:sz="0" w:space="0" w:color="auto"/>
      </w:divBdr>
    </w:div>
    <w:div w:id="499271452">
      <w:bodyDiv w:val="1"/>
      <w:marLeft w:val="0"/>
      <w:marRight w:val="0"/>
      <w:marTop w:val="0"/>
      <w:marBottom w:val="0"/>
      <w:divBdr>
        <w:top w:val="none" w:sz="0" w:space="0" w:color="auto"/>
        <w:left w:val="none" w:sz="0" w:space="0" w:color="auto"/>
        <w:bottom w:val="none" w:sz="0" w:space="0" w:color="auto"/>
        <w:right w:val="none" w:sz="0" w:space="0" w:color="auto"/>
      </w:divBdr>
    </w:div>
    <w:div w:id="520626855">
      <w:bodyDiv w:val="1"/>
      <w:marLeft w:val="0"/>
      <w:marRight w:val="0"/>
      <w:marTop w:val="0"/>
      <w:marBottom w:val="0"/>
      <w:divBdr>
        <w:top w:val="none" w:sz="0" w:space="0" w:color="auto"/>
        <w:left w:val="none" w:sz="0" w:space="0" w:color="auto"/>
        <w:bottom w:val="none" w:sz="0" w:space="0" w:color="auto"/>
        <w:right w:val="none" w:sz="0" w:space="0" w:color="auto"/>
      </w:divBdr>
    </w:div>
    <w:div w:id="547032400">
      <w:bodyDiv w:val="1"/>
      <w:marLeft w:val="0"/>
      <w:marRight w:val="0"/>
      <w:marTop w:val="0"/>
      <w:marBottom w:val="0"/>
      <w:divBdr>
        <w:top w:val="none" w:sz="0" w:space="0" w:color="auto"/>
        <w:left w:val="none" w:sz="0" w:space="0" w:color="auto"/>
        <w:bottom w:val="none" w:sz="0" w:space="0" w:color="auto"/>
        <w:right w:val="none" w:sz="0" w:space="0" w:color="auto"/>
      </w:divBdr>
    </w:div>
    <w:div w:id="547033892">
      <w:bodyDiv w:val="1"/>
      <w:marLeft w:val="0"/>
      <w:marRight w:val="0"/>
      <w:marTop w:val="0"/>
      <w:marBottom w:val="0"/>
      <w:divBdr>
        <w:top w:val="none" w:sz="0" w:space="0" w:color="auto"/>
        <w:left w:val="none" w:sz="0" w:space="0" w:color="auto"/>
        <w:bottom w:val="none" w:sz="0" w:space="0" w:color="auto"/>
        <w:right w:val="none" w:sz="0" w:space="0" w:color="auto"/>
      </w:divBdr>
    </w:div>
    <w:div w:id="547764043">
      <w:bodyDiv w:val="1"/>
      <w:marLeft w:val="0"/>
      <w:marRight w:val="0"/>
      <w:marTop w:val="0"/>
      <w:marBottom w:val="0"/>
      <w:divBdr>
        <w:top w:val="none" w:sz="0" w:space="0" w:color="auto"/>
        <w:left w:val="none" w:sz="0" w:space="0" w:color="auto"/>
        <w:bottom w:val="none" w:sz="0" w:space="0" w:color="auto"/>
        <w:right w:val="none" w:sz="0" w:space="0" w:color="auto"/>
      </w:divBdr>
    </w:div>
    <w:div w:id="575821790">
      <w:bodyDiv w:val="1"/>
      <w:marLeft w:val="0"/>
      <w:marRight w:val="0"/>
      <w:marTop w:val="0"/>
      <w:marBottom w:val="0"/>
      <w:divBdr>
        <w:top w:val="none" w:sz="0" w:space="0" w:color="auto"/>
        <w:left w:val="none" w:sz="0" w:space="0" w:color="auto"/>
        <w:bottom w:val="none" w:sz="0" w:space="0" w:color="auto"/>
        <w:right w:val="none" w:sz="0" w:space="0" w:color="auto"/>
      </w:divBdr>
    </w:div>
    <w:div w:id="576401313">
      <w:bodyDiv w:val="1"/>
      <w:marLeft w:val="0"/>
      <w:marRight w:val="0"/>
      <w:marTop w:val="0"/>
      <w:marBottom w:val="0"/>
      <w:divBdr>
        <w:top w:val="none" w:sz="0" w:space="0" w:color="auto"/>
        <w:left w:val="none" w:sz="0" w:space="0" w:color="auto"/>
        <w:bottom w:val="none" w:sz="0" w:space="0" w:color="auto"/>
        <w:right w:val="none" w:sz="0" w:space="0" w:color="auto"/>
      </w:divBdr>
    </w:div>
    <w:div w:id="593321556">
      <w:bodyDiv w:val="1"/>
      <w:marLeft w:val="0"/>
      <w:marRight w:val="0"/>
      <w:marTop w:val="0"/>
      <w:marBottom w:val="0"/>
      <w:divBdr>
        <w:top w:val="none" w:sz="0" w:space="0" w:color="auto"/>
        <w:left w:val="none" w:sz="0" w:space="0" w:color="auto"/>
        <w:bottom w:val="none" w:sz="0" w:space="0" w:color="auto"/>
        <w:right w:val="none" w:sz="0" w:space="0" w:color="auto"/>
      </w:divBdr>
    </w:div>
    <w:div w:id="594943657">
      <w:bodyDiv w:val="1"/>
      <w:marLeft w:val="0"/>
      <w:marRight w:val="0"/>
      <w:marTop w:val="0"/>
      <w:marBottom w:val="0"/>
      <w:divBdr>
        <w:top w:val="none" w:sz="0" w:space="0" w:color="auto"/>
        <w:left w:val="none" w:sz="0" w:space="0" w:color="auto"/>
        <w:bottom w:val="none" w:sz="0" w:space="0" w:color="auto"/>
        <w:right w:val="none" w:sz="0" w:space="0" w:color="auto"/>
      </w:divBdr>
    </w:div>
    <w:div w:id="626159391">
      <w:bodyDiv w:val="1"/>
      <w:marLeft w:val="0"/>
      <w:marRight w:val="0"/>
      <w:marTop w:val="0"/>
      <w:marBottom w:val="0"/>
      <w:divBdr>
        <w:top w:val="none" w:sz="0" w:space="0" w:color="auto"/>
        <w:left w:val="none" w:sz="0" w:space="0" w:color="auto"/>
        <w:bottom w:val="none" w:sz="0" w:space="0" w:color="auto"/>
        <w:right w:val="none" w:sz="0" w:space="0" w:color="auto"/>
      </w:divBdr>
    </w:div>
    <w:div w:id="640233781">
      <w:bodyDiv w:val="1"/>
      <w:marLeft w:val="0"/>
      <w:marRight w:val="0"/>
      <w:marTop w:val="0"/>
      <w:marBottom w:val="0"/>
      <w:divBdr>
        <w:top w:val="none" w:sz="0" w:space="0" w:color="auto"/>
        <w:left w:val="none" w:sz="0" w:space="0" w:color="auto"/>
        <w:bottom w:val="none" w:sz="0" w:space="0" w:color="auto"/>
        <w:right w:val="none" w:sz="0" w:space="0" w:color="auto"/>
      </w:divBdr>
    </w:div>
    <w:div w:id="646864184">
      <w:bodyDiv w:val="1"/>
      <w:marLeft w:val="0"/>
      <w:marRight w:val="0"/>
      <w:marTop w:val="0"/>
      <w:marBottom w:val="0"/>
      <w:divBdr>
        <w:top w:val="none" w:sz="0" w:space="0" w:color="auto"/>
        <w:left w:val="none" w:sz="0" w:space="0" w:color="auto"/>
        <w:bottom w:val="none" w:sz="0" w:space="0" w:color="auto"/>
        <w:right w:val="none" w:sz="0" w:space="0" w:color="auto"/>
      </w:divBdr>
    </w:div>
    <w:div w:id="655035198">
      <w:bodyDiv w:val="1"/>
      <w:marLeft w:val="0"/>
      <w:marRight w:val="0"/>
      <w:marTop w:val="0"/>
      <w:marBottom w:val="0"/>
      <w:divBdr>
        <w:top w:val="none" w:sz="0" w:space="0" w:color="auto"/>
        <w:left w:val="none" w:sz="0" w:space="0" w:color="auto"/>
        <w:bottom w:val="none" w:sz="0" w:space="0" w:color="auto"/>
        <w:right w:val="none" w:sz="0" w:space="0" w:color="auto"/>
      </w:divBdr>
    </w:div>
    <w:div w:id="684671295">
      <w:bodyDiv w:val="1"/>
      <w:marLeft w:val="0"/>
      <w:marRight w:val="0"/>
      <w:marTop w:val="0"/>
      <w:marBottom w:val="0"/>
      <w:divBdr>
        <w:top w:val="none" w:sz="0" w:space="0" w:color="auto"/>
        <w:left w:val="none" w:sz="0" w:space="0" w:color="auto"/>
        <w:bottom w:val="none" w:sz="0" w:space="0" w:color="auto"/>
        <w:right w:val="none" w:sz="0" w:space="0" w:color="auto"/>
      </w:divBdr>
    </w:div>
    <w:div w:id="694306930">
      <w:bodyDiv w:val="1"/>
      <w:marLeft w:val="0"/>
      <w:marRight w:val="0"/>
      <w:marTop w:val="0"/>
      <w:marBottom w:val="0"/>
      <w:divBdr>
        <w:top w:val="none" w:sz="0" w:space="0" w:color="auto"/>
        <w:left w:val="none" w:sz="0" w:space="0" w:color="auto"/>
        <w:bottom w:val="none" w:sz="0" w:space="0" w:color="auto"/>
        <w:right w:val="none" w:sz="0" w:space="0" w:color="auto"/>
      </w:divBdr>
    </w:div>
    <w:div w:id="705830005">
      <w:bodyDiv w:val="1"/>
      <w:marLeft w:val="0"/>
      <w:marRight w:val="0"/>
      <w:marTop w:val="0"/>
      <w:marBottom w:val="0"/>
      <w:divBdr>
        <w:top w:val="none" w:sz="0" w:space="0" w:color="auto"/>
        <w:left w:val="none" w:sz="0" w:space="0" w:color="auto"/>
        <w:bottom w:val="none" w:sz="0" w:space="0" w:color="auto"/>
        <w:right w:val="none" w:sz="0" w:space="0" w:color="auto"/>
      </w:divBdr>
    </w:div>
    <w:div w:id="714162561">
      <w:bodyDiv w:val="1"/>
      <w:marLeft w:val="0"/>
      <w:marRight w:val="0"/>
      <w:marTop w:val="0"/>
      <w:marBottom w:val="0"/>
      <w:divBdr>
        <w:top w:val="none" w:sz="0" w:space="0" w:color="auto"/>
        <w:left w:val="none" w:sz="0" w:space="0" w:color="auto"/>
        <w:bottom w:val="none" w:sz="0" w:space="0" w:color="auto"/>
        <w:right w:val="none" w:sz="0" w:space="0" w:color="auto"/>
      </w:divBdr>
    </w:div>
    <w:div w:id="739524246">
      <w:bodyDiv w:val="1"/>
      <w:marLeft w:val="0"/>
      <w:marRight w:val="0"/>
      <w:marTop w:val="0"/>
      <w:marBottom w:val="0"/>
      <w:divBdr>
        <w:top w:val="none" w:sz="0" w:space="0" w:color="auto"/>
        <w:left w:val="none" w:sz="0" w:space="0" w:color="auto"/>
        <w:bottom w:val="none" w:sz="0" w:space="0" w:color="auto"/>
        <w:right w:val="none" w:sz="0" w:space="0" w:color="auto"/>
      </w:divBdr>
    </w:div>
    <w:div w:id="755636027">
      <w:bodyDiv w:val="1"/>
      <w:marLeft w:val="0"/>
      <w:marRight w:val="0"/>
      <w:marTop w:val="0"/>
      <w:marBottom w:val="0"/>
      <w:divBdr>
        <w:top w:val="none" w:sz="0" w:space="0" w:color="auto"/>
        <w:left w:val="none" w:sz="0" w:space="0" w:color="auto"/>
        <w:bottom w:val="none" w:sz="0" w:space="0" w:color="auto"/>
        <w:right w:val="none" w:sz="0" w:space="0" w:color="auto"/>
      </w:divBdr>
    </w:div>
    <w:div w:id="756361427">
      <w:bodyDiv w:val="1"/>
      <w:marLeft w:val="0"/>
      <w:marRight w:val="0"/>
      <w:marTop w:val="0"/>
      <w:marBottom w:val="0"/>
      <w:divBdr>
        <w:top w:val="none" w:sz="0" w:space="0" w:color="auto"/>
        <w:left w:val="none" w:sz="0" w:space="0" w:color="auto"/>
        <w:bottom w:val="none" w:sz="0" w:space="0" w:color="auto"/>
        <w:right w:val="none" w:sz="0" w:space="0" w:color="auto"/>
      </w:divBdr>
      <w:divsChild>
        <w:div w:id="1306549202">
          <w:marLeft w:val="0"/>
          <w:marRight w:val="0"/>
          <w:marTop w:val="0"/>
          <w:marBottom w:val="0"/>
          <w:divBdr>
            <w:top w:val="none" w:sz="0" w:space="0" w:color="auto"/>
            <w:left w:val="none" w:sz="0" w:space="0" w:color="auto"/>
            <w:bottom w:val="none" w:sz="0" w:space="0" w:color="auto"/>
            <w:right w:val="none" w:sz="0" w:space="0" w:color="auto"/>
          </w:divBdr>
        </w:div>
      </w:divsChild>
    </w:div>
    <w:div w:id="764615651">
      <w:bodyDiv w:val="1"/>
      <w:marLeft w:val="0"/>
      <w:marRight w:val="0"/>
      <w:marTop w:val="0"/>
      <w:marBottom w:val="0"/>
      <w:divBdr>
        <w:top w:val="none" w:sz="0" w:space="0" w:color="auto"/>
        <w:left w:val="none" w:sz="0" w:space="0" w:color="auto"/>
        <w:bottom w:val="none" w:sz="0" w:space="0" w:color="auto"/>
        <w:right w:val="none" w:sz="0" w:space="0" w:color="auto"/>
      </w:divBdr>
    </w:div>
    <w:div w:id="768502400">
      <w:bodyDiv w:val="1"/>
      <w:marLeft w:val="0"/>
      <w:marRight w:val="0"/>
      <w:marTop w:val="0"/>
      <w:marBottom w:val="0"/>
      <w:divBdr>
        <w:top w:val="none" w:sz="0" w:space="0" w:color="auto"/>
        <w:left w:val="none" w:sz="0" w:space="0" w:color="auto"/>
        <w:bottom w:val="none" w:sz="0" w:space="0" w:color="auto"/>
        <w:right w:val="none" w:sz="0" w:space="0" w:color="auto"/>
      </w:divBdr>
    </w:div>
    <w:div w:id="772213796">
      <w:bodyDiv w:val="1"/>
      <w:marLeft w:val="0"/>
      <w:marRight w:val="0"/>
      <w:marTop w:val="0"/>
      <w:marBottom w:val="0"/>
      <w:divBdr>
        <w:top w:val="none" w:sz="0" w:space="0" w:color="auto"/>
        <w:left w:val="none" w:sz="0" w:space="0" w:color="auto"/>
        <w:bottom w:val="none" w:sz="0" w:space="0" w:color="auto"/>
        <w:right w:val="none" w:sz="0" w:space="0" w:color="auto"/>
      </w:divBdr>
    </w:div>
    <w:div w:id="798760876">
      <w:bodyDiv w:val="1"/>
      <w:marLeft w:val="0"/>
      <w:marRight w:val="0"/>
      <w:marTop w:val="0"/>
      <w:marBottom w:val="0"/>
      <w:divBdr>
        <w:top w:val="none" w:sz="0" w:space="0" w:color="auto"/>
        <w:left w:val="none" w:sz="0" w:space="0" w:color="auto"/>
        <w:bottom w:val="none" w:sz="0" w:space="0" w:color="auto"/>
        <w:right w:val="none" w:sz="0" w:space="0" w:color="auto"/>
      </w:divBdr>
    </w:div>
    <w:div w:id="809977905">
      <w:bodyDiv w:val="1"/>
      <w:marLeft w:val="0"/>
      <w:marRight w:val="0"/>
      <w:marTop w:val="0"/>
      <w:marBottom w:val="0"/>
      <w:divBdr>
        <w:top w:val="none" w:sz="0" w:space="0" w:color="auto"/>
        <w:left w:val="none" w:sz="0" w:space="0" w:color="auto"/>
        <w:bottom w:val="none" w:sz="0" w:space="0" w:color="auto"/>
        <w:right w:val="none" w:sz="0" w:space="0" w:color="auto"/>
      </w:divBdr>
    </w:div>
    <w:div w:id="813184475">
      <w:bodyDiv w:val="1"/>
      <w:marLeft w:val="0"/>
      <w:marRight w:val="0"/>
      <w:marTop w:val="0"/>
      <w:marBottom w:val="0"/>
      <w:divBdr>
        <w:top w:val="none" w:sz="0" w:space="0" w:color="auto"/>
        <w:left w:val="none" w:sz="0" w:space="0" w:color="auto"/>
        <w:bottom w:val="none" w:sz="0" w:space="0" w:color="auto"/>
        <w:right w:val="none" w:sz="0" w:space="0" w:color="auto"/>
      </w:divBdr>
    </w:div>
    <w:div w:id="817184758">
      <w:bodyDiv w:val="1"/>
      <w:marLeft w:val="0"/>
      <w:marRight w:val="0"/>
      <w:marTop w:val="0"/>
      <w:marBottom w:val="0"/>
      <w:divBdr>
        <w:top w:val="none" w:sz="0" w:space="0" w:color="auto"/>
        <w:left w:val="none" w:sz="0" w:space="0" w:color="auto"/>
        <w:bottom w:val="none" w:sz="0" w:space="0" w:color="auto"/>
        <w:right w:val="none" w:sz="0" w:space="0" w:color="auto"/>
      </w:divBdr>
    </w:div>
    <w:div w:id="817189058">
      <w:bodyDiv w:val="1"/>
      <w:marLeft w:val="0"/>
      <w:marRight w:val="0"/>
      <w:marTop w:val="0"/>
      <w:marBottom w:val="0"/>
      <w:divBdr>
        <w:top w:val="none" w:sz="0" w:space="0" w:color="auto"/>
        <w:left w:val="none" w:sz="0" w:space="0" w:color="auto"/>
        <w:bottom w:val="none" w:sz="0" w:space="0" w:color="auto"/>
        <w:right w:val="none" w:sz="0" w:space="0" w:color="auto"/>
      </w:divBdr>
    </w:div>
    <w:div w:id="846675295">
      <w:bodyDiv w:val="1"/>
      <w:marLeft w:val="0"/>
      <w:marRight w:val="0"/>
      <w:marTop w:val="0"/>
      <w:marBottom w:val="0"/>
      <w:divBdr>
        <w:top w:val="none" w:sz="0" w:space="0" w:color="auto"/>
        <w:left w:val="none" w:sz="0" w:space="0" w:color="auto"/>
        <w:bottom w:val="none" w:sz="0" w:space="0" w:color="auto"/>
        <w:right w:val="none" w:sz="0" w:space="0" w:color="auto"/>
      </w:divBdr>
    </w:div>
    <w:div w:id="864831111">
      <w:bodyDiv w:val="1"/>
      <w:marLeft w:val="0"/>
      <w:marRight w:val="0"/>
      <w:marTop w:val="0"/>
      <w:marBottom w:val="0"/>
      <w:divBdr>
        <w:top w:val="none" w:sz="0" w:space="0" w:color="auto"/>
        <w:left w:val="none" w:sz="0" w:space="0" w:color="auto"/>
        <w:bottom w:val="none" w:sz="0" w:space="0" w:color="auto"/>
        <w:right w:val="none" w:sz="0" w:space="0" w:color="auto"/>
      </w:divBdr>
    </w:div>
    <w:div w:id="886571135">
      <w:bodyDiv w:val="1"/>
      <w:marLeft w:val="0"/>
      <w:marRight w:val="0"/>
      <w:marTop w:val="0"/>
      <w:marBottom w:val="0"/>
      <w:divBdr>
        <w:top w:val="none" w:sz="0" w:space="0" w:color="auto"/>
        <w:left w:val="none" w:sz="0" w:space="0" w:color="auto"/>
        <w:bottom w:val="none" w:sz="0" w:space="0" w:color="auto"/>
        <w:right w:val="none" w:sz="0" w:space="0" w:color="auto"/>
      </w:divBdr>
    </w:div>
    <w:div w:id="919096684">
      <w:bodyDiv w:val="1"/>
      <w:marLeft w:val="0"/>
      <w:marRight w:val="0"/>
      <w:marTop w:val="0"/>
      <w:marBottom w:val="0"/>
      <w:divBdr>
        <w:top w:val="none" w:sz="0" w:space="0" w:color="auto"/>
        <w:left w:val="none" w:sz="0" w:space="0" w:color="auto"/>
        <w:bottom w:val="none" w:sz="0" w:space="0" w:color="auto"/>
        <w:right w:val="none" w:sz="0" w:space="0" w:color="auto"/>
      </w:divBdr>
    </w:div>
    <w:div w:id="930044868">
      <w:bodyDiv w:val="1"/>
      <w:marLeft w:val="0"/>
      <w:marRight w:val="0"/>
      <w:marTop w:val="0"/>
      <w:marBottom w:val="0"/>
      <w:divBdr>
        <w:top w:val="none" w:sz="0" w:space="0" w:color="auto"/>
        <w:left w:val="none" w:sz="0" w:space="0" w:color="auto"/>
        <w:bottom w:val="none" w:sz="0" w:space="0" w:color="auto"/>
        <w:right w:val="none" w:sz="0" w:space="0" w:color="auto"/>
      </w:divBdr>
    </w:div>
    <w:div w:id="931012085">
      <w:bodyDiv w:val="1"/>
      <w:marLeft w:val="0"/>
      <w:marRight w:val="0"/>
      <w:marTop w:val="0"/>
      <w:marBottom w:val="0"/>
      <w:divBdr>
        <w:top w:val="none" w:sz="0" w:space="0" w:color="auto"/>
        <w:left w:val="none" w:sz="0" w:space="0" w:color="auto"/>
        <w:bottom w:val="none" w:sz="0" w:space="0" w:color="auto"/>
        <w:right w:val="none" w:sz="0" w:space="0" w:color="auto"/>
      </w:divBdr>
    </w:div>
    <w:div w:id="960915358">
      <w:bodyDiv w:val="1"/>
      <w:marLeft w:val="0"/>
      <w:marRight w:val="0"/>
      <w:marTop w:val="0"/>
      <w:marBottom w:val="0"/>
      <w:divBdr>
        <w:top w:val="none" w:sz="0" w:space="0" w:color="auto"/>
        <w:left w:val="none" w:sz="0" w:space="0" w:color="auto"/>
        <w:bottom w:val="none" w:sz="0" w:space="0" w:color="auto"/>
        <w:right w:val="none" w:sz="0" w:space="0" w:color="auto"/>
      </w:divBdr>
    </w:div>
    <w:div w:id="972055981">
      <w:bodyDiv w:val="1"/>
      <w:marLeft w:val="0"/>
      <w:marRight w:val="0"/>
      <w:marTop w:val="0"/>
      <w:marBottom w:val="0"/>
      <w:divBdr>
        <w:top w:val="none" w:sz="0" w:space="0" w:color="auto"/>
        <w:left w:val="none" w:sz="0" w:space="0" w:color="auto"/>
        <w:bottom w:val="none" w:sz="0" w:space="0" w:color="auto"/>
        <w:right w:val="none" w:sz="0" w:space="0" w:color="auto"/>
      </w:divBdr>
    </w:div>
    <w:div w:id="974531808">
      <w:bodyDiv w:val="1"/>
      <w:marLeft w:val="0"/>
      <w:marRight w:val="0"/>
      <w:marTop w:val="0"/>
      <w:marBottom w:val="0"/>
      <w:divBdr>
        <w:top w:val="none" w:sz="0" w:space="0" w:color="auto"/>
        <w:left w:val="none" w:sz="0" w:space="0" w:color="auto"/>
        <w:bottom w:val="none" w:sz="0" w:space="0" w:color="auto"/>
        <w:right w:val="none" w:sz="0" w:space="0" w:color="auto"/>
      </w:divBdr>
      <w:divsChild>
        <w:div w:id="608393824">
          <w:marLeft w:val="0"/>
          <w:marRight w:val="0"/>
          <w:marTop w:val="0"/>
          <w:marBottom w:val="0"/>
          <w:divBdr>
            <w:top w:val="none" w:sz="0" w:space="0" w:color="auto"/>
            <w:left w:val="none" w:sz="0" w:space="0" w:color="auto"/>
            <w:bottom w:val="none" w:sz="0" w:space="0" w:color="auto"/>
            <w:right w:val="none" w:sz="0" w:space="0" w:color="auto"/>
          </w:divBdr>
          <w:divsChild>
            <w:div w:id="227616488">
              <w:marLeft w:val="0"/>
              <w:marRight w:val="0"/>
              <w:marTop w:val="100"/>
              <w:marBottom w:val="0"/>
              <w:divBdr>
                <w:top w:val="none" w:sz="0" w:space="0" w:color="auto"/>
                <w:left w:val="none" w:sz="0" w:space="0" w:color="auto"/>
                <w:bottom w:val="none" w:sz="0" w:space="0" w:color="auto"/>
                <w:right w:val="none" w:sz="0" w:space="0" w:color="auto"/>
              </w:divBdr>
              <w:divsChild>
                <w:div w:id="1515027732">
                  <w:marLeft w:val="0"/>
                  <w:marRight w:val="0"/>
                  <w:marTop w:val="0"/>
                  <w:marBottom w:val="0"/>
                  <w:divBdr>
                    <w:top w:val="none" w:sz="0" w:space="0" w:color="auto"/>
                    <w:left w:val="none" w:sz="0" w:space="0" w:color="auto"/>
                    <w:bottom w:val="none" w:sz="0" w:space="0" w:color="auto"/>
                    <w:right w:val="none" w:sz="0" w:space="0" w:color="auto"/>
                  </w:divBdr>
                  <w:divsChild>
                    <w:div w:id="935937775">
                      <w:marLeft w:val="0"/>
                      <w:marRight w:val="0"/>
                      <w:marTop w:val="0"/>
                      <w:marBottom w:val="0"/>
                      <w:divBdr>
                        <w:top w:val="none" w:sz="0" w:space="0" w:color="auto"/>
                        <w:left w:val="none" w:sz="0" w:space="0" w:color="auto"/>
                        <w:bottom w:val="none" w:sz="0" w:space="0" w:color="auto"/>
                        <w:right w:val="none" w:sz="0" w:space="0" w:color="auto"/>
                      </w:divBdr>
                    </w:div>
                    <w:div w:id="2093887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556438">
          <w:marLeft w:val="0"/>
          <w:marRight w:val="0"/>
          <w:marTop w:val="0"/>
          <w:marBottom w:val="0"/>
          <w:divBdr>
            <w:top w:val="none" w:sz="0" w:space="0" w:color="auto"/>
            <w:left w:val="none" w:sz="0" w:space="0" w:color="auto"/>
            <w:bottom w:val="none" w:sz="0" w:space="0" w:color="auto"/>
            <w:right w:val="none" w:sz="0" w:space="0" w:color="auto"/>
          </w:divBdr>
          <w:divsChild>
            <w:div w:id="1935506846">
              <w:marLeft w:val="0"/>
              <w:marRight w:val="0"/>
              <w:marTop w:val="100"/>
              <w:marBottom w:val="0"/>
              <w:divBdr>
                <w:top w:val="none" w:sz="0" w:space="0" w:color="auto"/>
                <w:left w:val="none" w:sz="0" w:space="0" w:color="auto"/>
                <w:bottom w:val="none" w:sz="0" w:space="0" w:color="auto"/>
                <w:right w:val="none" w:sz="0" w:space="0" w:color="auto"/>
              </w:divBdr>
              <w:divsChild>
                <w:div w:id="765424701">
                  <w:marLeft w:val="0"/>
                  <w:marRight w:val="0"/>
                  <w:marTop w:val="0"/>
                  <w:marBottom w:val="0"/>
                  <w:divBdr>
                    <w:top w:val="none" w:sz="0" w:space="0" w:color="auto"/>
                    <w:left w:val="none" w:sz="0" w:space="0" w:color="auto"/>
                    <w:bottom w:val="none" w:sz="0" w:space="0" w:color="auto"/>
                    <w:right w:val="none" w:sz="0" w:space="0" w:color="auto"/>
                  </w:divBdr>
                  <w:divsChild>
                    <w:div w:id="161050943">
                      <w:marLeft w:val="0"/>
                      <w:marRight w:val="0"/>
                      <w:marTop w:val="0"/>
                      <w:marBottom w:val="0"/>
                      <w:divBdr>
                        <w:top w:val="none" w:sz="0" w:space="0" w:color="auto"/>
                        <w:left w:val="none" w:sz="0" w:space="0" w:color="auto"/>
                        <w:bottom w:val="none" w:sz="0" w:space="0" w:color="auto"/>
                        <w:right w:val="none" w:sz="0" w:space="0" w:color="auto"/>
                      </w:divBdr>
                    </w:div>
                    <w:div w:id="653876792">
                      <w:marLeft w:val="0"/>
                      <w:marRight w:val="0"/>
                      <w:marTop w:val="0"/>
                      <w:marBottom w:val="0"/>
                      <w:divBdr>
                        <w:top w:val="none" w:sz="0" w:space="0" w:color="auto"/>
                        <w:left w:val="none" w:sz="0" w:space="0" w:color="auto"/>
                        <w:bottom w:val="none" w:sz="0" w:space="0" w:color="auto"/>
                        <w:right w:val="none" w:sz="0" w:space="0" w:color="auto"/>
                      </w:divBdr>
                    </w:div>
                    <w:div w:id="923539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0572098">
      <w:bodyDiv w:val="1"/>
      <w:marLeft w:val="0"/>
      <w:marRight w:val="0"/>
      <w:marTop w:val="0"/>
      <w:marBottom w:val="0"/>
      <w:divBdr>
        <w:top w:val="none" w:sz="0" w:space="0" w:color="auto"/>
        <w:left w:val="none" w:sz="0" w:space="0" w:color="auto"/>
        <w:bottom w:val="none" w:sz="0" w:space="0" w:color="auto"/>
        <w:right w:val="none" w:sz="0" w:space="0" w:color="auto"/>
      </w:divBdr>
      <w:divsChild>
        <w:div w:id="2116366110">
          <w:marLeft w:val="0"/>
          <w:marRight w:val="0"/>
          <w:marTop w:val="0"/>
          <w:marBottom w:val="0"/>
          <w:divBdr>
            <w:top w:val="none" w:sz="0" w:space="0" w:color="auto"/>
            <w:left w:val="none" w:sz="0" w:space="0" w:color="auto"/>
            <w:bottom w:val="none" w:sz="0" w:space="0" w:color="auto"/>
            <w:right w:val="none" w:sz="0" w:space="0" w:color="auto"/>
          </w:divBdr>
          <w:divsChild>
            <w:div w:id="1108543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6468631">
      <w:bodyDiv w:val="1"/>
      <w:marLeft w:val="0"/>
      <w:marRight w:val="0"/>
      <w:marTop w:val="0"/>
      <w:marBottom w:val="0"/>
      <w:divBdr>
        <w:top w:val="none" w:sz="0" w:space="0" w:color="auto"/>
        <w:left w:val="none" w:sz="0" w:space="0" w:color="auto"/>
        <w:bottom w:val="none" w:sz="0" w:space="0" w:color="auto"/>
        <w:right w:val="none" w:sz="0" w:space="0" w:color="auto"/>
      </w:divBdr>
    </w:div>
    <w:div w:id="994265928">
      <w:bodyDiv w:val="1"/>
      <w:marLeft w:val="0"/>
      <w:marRight w:val="0"/>
      <w:marTop w:val="0"/>
      <w:marBottom w:val="0"/>
      <w:divBdr>
        <w:top w:val="none" w:sz="0" w:space="0" w:color="auto"/>
        <w:left w:val="none" w:sz="0" w:space="0" w:color="auto"/>
        <w:bottom w:val="none" w:sz="0" w:space="0" w:color="auto"/>
        <w:right w:val="none" w:sz="0" w:space="0" w:color="auto"/>
      </w:divBdr>
    </w:div>
    <w:div w:id="1008603630">
      <w:bodyDiv w:val="1"/>
      <w:marLeft w:val="0"/>
      <w:marRight w:val="0"/>
      <w:marTop w:val="0"/>
      <w:marBottom w:val="0"/>
      <w:divBdr>
        <w:top w:val="none" w:sz="0" w:space="0" w:color="auto"/>
        <w:left w:val="none" w:sz="0" w:space="0" w:color="auto"/>
        <w:bottom w:val="none" w:sz="0" w:space="0" w:color="auto"/>
        <w:right w:val="none" w:sz="0" w:space="0" w:color="auto"/>
      </w:divBdr>
    </w:div>
    <w:div w:id="1012755913">
      <w:bodyDiv w:val="1"/>
      <w:marLeft w:val="0"/>
      <w:marRight w:val="0"/>
      <w:marTop w:val="0"/>
      <w:marBottom w:val="0"/>
      <w:divBdr>
        <w:top w:val="none" w:sz="0" w:space="0" w:color="auto"/>
        <w:left w:val="none" w:sz="0" w:space="0" w:color="auto"/>
        <w:bottom w:val="none" w:sz="0" w:space="0" w:color="auto"/>
        <w:right w:val="none" w:sz="0" w:space="0" w:color="auto"/>
      </w:divBdr>
    </w:div>
    <w:div w:id="1018308623">
      <w:bodyDiv w:val="1"/>
      <w:marLeft w:val="0"/>
      <w:marRight w:val="0"/>
      <w:marTop w:val="0"/>
      <w:marBottom w:val="0"/>
      <w:divBdr>
        <w:top w:val="none" w:sz="0" w:space="0" w:color="auto"/>
        <w:left w:val="none" w:sz="0" w:space="0" w:color="auto"/>
        <w:bottom w:val="none" w:sz="0" w:space="0" w:color="auto"/>
        <w:right w:val="none" w:sz="0" w:space="0" w:color="auto"/>
      </w:divBdr>
    </w:div>
    <w:div w:id="1032728958">
      <w:bodyDiv w:val="1"/>
      <w:marLeft w:val="0"/>
      <w:marRight w:val="0"/>
      <w:marTop w:val="0"/>
      <w:marBottom w:val="0"/>
      <w:divBdr>
        <w:top w:val="none" w:sz="0" w:space="0" w:color="auto"/>
        <w:left w:val="none" w:sz="0" w:space="0" w:color="auto"/>
        <w:bottom w:val="none" w:sz="0" w:space="0" w:color="auto"/>
        <w:right w:val="none" w:sz="0" w:space="0" w:color="auto"/>
      </w:divBdr>
    </w:div>
    <w:div w:id="1037462568">
      <w:bodyDiv w:val="1"/>
      <w:marLeft w:val="0"/>
      <w:marRight w:val="0"/>
      <w:marTop w:val="0"/>
      <w:marBottom w:val="0"/>
      <w:divBdr>
        <w:top w:val="none" w:sz="0" w:space="0" w:color="auto"/>
        <w:left w:val="none" w:sz="0" w:space="0" w:color="auto"/>
        <w:bottom w:val="none" w:sz="0" w:space="0" w:color="auto"/>
        <w:right w:val="none" w:sz="0" w:space="0" w:color="auto"/>
      </w:divBdr>
    </w:div>
    <w:div w:id="1040664779">
      <w:bodyDiv w:val="1"/>
      <w:marLeft w:val="0"/>
      <w:marRight w:val="0"/>
      <w:marTop w:val="0"/>
      <w:marBottom w:val="0"/>
      <w:divBdr>
        <w:top w:val="none" w:sz="0" w:space="0" w:color="auto"/>
        <w:left w:val="none" w:sz="0" w:space="0" w:color="auto"/>
        <w:bottom w:val="none" w:sz="0" w:space="0" w:color="auto"/>
        <w:right w:val="none" w:sz="0" w:space="0" w:color="auto"/>
      </w:divBdr>
    </w:div>
    <w:div w:id="1043404517">
      <w:bodyDiv w:val="1"/>
      <w:marLeft w:val="0"/>
      <w:marRight w:val="0"/>
      <w:marTop w:val="0"/>
      <w:marBottom w:val="0"/>
      <w:divBdr>
        <w:top w:val="none" w:sz="0" w:space="0" w:color="auto"/>
        <w:left w:val="none" w:sz="0" w:space="0" w:color="auto"/>
        <w:bottom w:val="none" w:sz="0" w:space="0" w:color="auto"/>
        <w:right w:val="none" w:sz="0" w:space="0" w:color="auto"/>
      </w:divBdr>
    </w:div>
    <w:div w:id="1074082049">
      <w:bodyDiv w:val="1"/>
      <w:marLeft w:val="0"/>
      <w:marRight w:val="0"/>
      <w:marTop w:val="0"/>
      <w:marBottom w:val="0"/>
      <w:divBdr>
        <w:top w:val="none" w:sz="0" w:space="0" w:color="auto"/>
        <w:left w:val="none" w:sz="0" w:space="0" w:color="auto"/>
        <w:bottom w:val="none" w:sz="0" w:space="0" w:color="auto"/>
        <w:right w:val="none" w:sz="0" w:space="0" w:color="auto"/>
      </w:divBdr>
    </w:div>
    <w:div w:id="1105687061">
      <w:bodyDiv w:val="1"/>
      <w:marLeft w:val="0"/>
      <w:marRight w:val="0"/>
      <w:marTop w:val="0"/>
      <w:marBottom w:val="0"/>
      <w:divBdr>
        <w:top w:val="none" w:sz="0" w:space="0" w:color="auto"/>
        <w:left w:val="none" w:sz="0" w:space="0" w:color="auto"/>
        <w:bottom w:val="none" w:sz="0" w:space="0" w:color="auto"/>
        <w:right w:val="none" w:sz="0" w:space="0" w:color="auto"/>
      </w:divBdr>
    </w:div>
    <w:div w:id="1116407982">
      <w:bodyDiv w:val="1"/>
      <w:marLeft w:val="0"/>
      <w:marRight w:val="0"/>
      <w:marTop w:val="0"/>
      <w:marBottom w:val="0"/>
      <w:divBdr>
        <w:top w:val="none" w:sz="0" w:space="0" w:color="auto"/>
        <w:left w:val="none" w:sz="0" w:space="0" w:color="auto"/>
        <w:bottom w:val="none" w:sz="0" w:space="0" w:color="auto"/>
        <w:right w:val="none" w:sz="0" w:space="0" w:color="auto"/>
      </w:divBdr>
    </w:div>
    <w:div w:id="1116676945">
      <w:bodyDiv w:val="1"/>
      <w:marLeft w:val="0"/>
      <w:marRight w:val="0"/>
      <w:marTop w:val="0"/>
      <w:marBottom w:val="0"/>
      <w:divBdr>
        <w:top w:val="none" w:sz="0" w:space="0" w:color="auto"/>
        <w:left w:val="none" w:sz="0" w:space="0" w:color="auto"/>
        <w:bottom w:val="none" w:sz="0" w:space="0" w:color="auto"/>
        <w:right w:val="none" w:sz="0" w:space="0" w:color="auto"/>
      </w:divBdr>
      <w:divsChild>
        <w:div w:id="994576553">
          <w:marLeft w:val="274"/>
          <w:marRight w:val="0"/>
          <w:marTop w:val="0"/>
          <w:marBottom w:val="0"/>
          <w:divBdr>
            <w:top w:val="none" w:sz="0" w:space="0" w:color="auto"/>
            <w:left w:val="none" w:sz="0" w:space="0" w:color="auto"/>
            <w:bottom w:val="none" w:sz="0" w:space="0" w:color="auto"/>
            <w:right w:val="none" w:sz="0" w:space="0" w:color="auto"/>
          </w:divBdr>
        </w:div>
      </w:divsChild>
    </w:div>
    <w:div w:id="1130438030">
      <w:bodyDiv w:val="1"/>
      <w:marLeft w:val="0"/>
      <w:marRight w:val="0"/>
      <w:marTop w:val="0"/>
      <w:marBottom w:val="0"/>
      <w:divBdr>
        <w:top w:val="none" w:sz="0" w:space="0" w:color="auto"/>
        <w:left w:val="none" w:sz="0" w:space="0" w:color="auto"/>
        <w:bottom w:val="none" w:sz="0" w:space="0" w:color="auto"/>
        <w:right w:val="none" w:sz="0" w:space="0" w:color="auto"/>
      </w:divBdr>
    </w:div>
    <w:div w:id="1144159696">
      <w:bodyDiv w:val="1"/>
      <w:marLeft w:val="0"/>
      <w:marRight w:val="0"/>
      <w:marTop w:val="0"/>
      <w:marBottom w:val="0"/>
      <w:divBdr>
        <w:top w:val="none" w:sz="0" w:space="0" w:color="auto"/>
        <w:left w:val="none" w:sz="0" w:space="0" w:color="auto"/>
        <w:bottom w:val="none" w:sz="0" w:space="0" w:color="auto"/>
        <w:right w:val="none" w:sz="0" w:space="0" w:color="auto"/>
      </w:divBdr>
    </w:div>
    <w:div w:id="1154488854">
      <w:bodyDiv w:val="1"/>
      <w:marLeft w:val="0"/>
      <w:marRight w:val="0"/>
      <w:marTop w:val="0"/>
      <w:marBottom w:val="0"/>
      <w:divBdr>
        <w:top w:val="none" w:sz="0" w:space="0" w:color="auto"/>
        <w:left w:val="none" w:sz="0" w:space="0" w:color="auto"/>
        <w:bottom w:val="none" w:sz="0" w:space="0" w:color="auto"/>
        <w:right w:val="none" w:sz="0" w:space="0" w:color="auto"/>
      </w:divBdr>
    </w:div>
    <w:div w:id="1158494771">
      <w:bodyDiv w:val="1"/>
      <w:marLeft w:val="0"/>
      <w:marRight w:val="0"/>
      <w:marTop w:val="0"/>
      <w:marBottom w:val="0"/>
      <w:divBdr>
        <w:top w:val="none" w:sz="0" w:space="0" w:color="auto"/>
        <w:left w:val="none" w:sz="0" w:space="0" w:color="auto"/>
        <w:bottom w:val="none" w:sz="0" w:space="0" w:color="auto"/>
        <w:right w:val="none" w:sz="0" w:space="0" w:color="auto"/>
      </w:divBdr>
    </w:div>
    <w:div w:id="1177648716">
      <w:bodyDiv w:val="1"/>
      <w:marLeft w:val="0"/>
      <w:marRight w:val="0"/>
      <w:marTop w:val="0"/>
      <w:marBottom w:val="0"/>
      <w:divBdr>
        <w:top w:val="none" w:sz="0" w:space="0" w:color="auto"/>
        <w:left w:val="none" w:sz="0" w:space="0" w:color="auto"/>
        <w:bottom w:val="none" w:sz="0" w:space="0" w:color="auto"/>
        <w:right w:val="none" w:sz="0" w:space="0" w:color="auto"/>
      </w:divBdr>
    </w:div>
    <w:div w:id="1189024036">
      <w:bodyDiv w:val="1"/>
      <w:marLeft w:val="0"/>
      <w:marRight w:val="0"/>
      <w:marTop w:val="0"/>
      <w:marBottom w:val="0"/>
      <w:divBdr>
        <w:top w:val="none" w:sz="0" w:space="0" w:color="auto"/>
        <w:left w:val="none" w:sz="0" w:space="0" w:color="auto"/>
        <w:bottom w:val="none" w:sz="0" w:space="0" w:color="auto"/>
        <w:right w:val="none" w:sz="0" w:space="0" w:color="auto"/>
      </w:divBdr>
    </w:div>
    <w:div w:id="1217087249">
      <w:bodyDiv w:val="1"/>
      <w:marLeft w:val="0"/>
      <w:marRight w:val="0"/>
      <w:marTop w:val="0"/>
      <w:marBottom w:val="0"/>
      <w:divBdr>
        <w:top w:val="none" w:sz="0" w:space="0" w:color="auto"/>
        <w:left w:val="none" w:sz="0" w:space="0" w:color="auto"/>
        <w:bottom w:val="none" w:sz="0" w:space="0" w:color="auto"/>
        <w:right w:val="none" w:sz="0" w:space="0" w:color="auto"/>
      </w:divBdr>
    </w:div>
    <w:div w:id="1223834101">
      <w:bodyDiv w:val="1"/>
      <w:marLeft w:val="0"/>
      <w:marRight w:val="0"/>
      <w:marTop w:val="0"/>
      <w:marBottom w:val="0"/>
      <w:divBdr>
        <w:top w:val="none" w:sz="0" w:space="0" w:color="auto"/>
        <w:left w:val="none" w:sz="0" w:space="0" w:color="auto"/>
        <w:bottom w:val="none" w:sz="0" w:space="0" w:color="auto"/>
        <w:right w:val="none" w:sz="0" w:space="0" w:color="auto"/>
      </w:divBdr>
    </w:div>
    <w:div w:id="1230071215">
      <w:bodyDiv w:val="1"/>
      <w:marLeft w:val="0"/>
      <w:marRight w:val="0"/>
      <w:marTop w:val="0"/>
      <w:marBottom w:val="0"/>
      <w:divBdr>
        <w:top w:val="none" w:sz="0" w:space="0" w:color="auto"/>
        <w:left w:val="none" w:sz="0" w:space="0" w:color="auto"/>
        <w:bottom w:val="none" w:sz="0" w:space="0" w:color="auto"/>
        <w:right w:val="none" w:sz="0" w:space="0" w:color="auto"/>
      </w:divBdr>
    </w:div>
    <w:div w:id="1273709875">
      <w:bodyDiv w:val="1"/>
      <w:marLeft w:val="0"/>
      <w:marRight w:val="0"/>
      <w:marTop w:val="0"/>
      <w:marBottom w:val="0"/>
      <w:divBdr>
        <w:top w:val="none" w:sz="0" w:space="0" w:color="auto"/>
        <w:left w:val="none" w:sz="0" w:space="0" w:color="auto"/>
        <w:bottom w:val="none" w:sz="0" w:space="0" w:color="auto"/>
        <w:right w:val="none" w:sz="0" w:space="0" w:color="auto"/>
      </w:divBdr>
    </w:div>
    <w:div w:id="1305433407">
      <w:bodyDiv w:val="1"/>
      <w:marLeft w:val="0"/>
      <w:marRight w:val="0"/>
      <w:marTop w:val="0"/>
      <w:marBottom w:val="0"/>
      <w:divBdr>
        <w:top w:val="none" w:sz="0" w:space="0" w:color="auto"/>
        <w:left w:val="none" w:sz="0" w:space="0" w:color="auto"/>
        <w:bottom w:val="none" w:sz="0" w:space="0" w:color="auto"/>
        <w:right w:val="none" w:sz="0" w:space="0" w:color="auto"/>
      </w:divBdr>
    </w:div>
    <w:div w:id="1325816890">
      <w:bodyDiv w:val="1"/>
      <w:marLeft w:val="0"/>
      <w:marRight w:val="0"/>
      <w:marTop w:val="0"/>
      <w:marBottom w:val="0"/>
      <w:divBdr>
        <w:top w:val="none" w:sz="0" w:space="0" w:color="auto"/>
        <w:left w:val="none" w:sz="0" w:space="0" w:color="auto"/>
        <w:bottom w:val="none" w:sz="0" w:space="0" w:color="auto"/>
        <w:right w:val="none" w:sz="0" w:space="0" w:color="auto"/>
      </w:divBdr>
    </w:div>
    <w:div w:id="1328316243">
      <w:bodyDiv w:val="1"/>
      <w:marLeft w:val="0"/>
      <w:marRight w:val="0"/>
      <w:marTop w:val="0"/>
      <w:marBottom w:val="0"/>
      <w:divBdr>
        <w:top w:val="none" w:sz="0" w:space="0" w:color="auto"/>
        <w:left w:val="none" w:sz="0" w:space="0" w:color="auto"/>
        <w:bottom w:val="none" w:sz="0" w:space="0" w:color="auto"/>
        <w:right w:val="none" w:sz="0" w:space="0" w:color="auto"/>
      </w:divBdr>
      <w:divsChild>
        <w:div w:id="1621840333">
          <w:marLeft w:val="0"/>
          <w:marRight w:val="0"/>
          <w:marTop w:val="0"/>
          <w:marBottom w:val="0"/>
          <w:divBdr>
            <w:top w:val="none" w:sz="0" w:space="0" w:color="auto"/>
            <w:left w:val="none" w:sz="0" w:space="0" w:color="auto"/>
            <w:bottom w:val="none" w:sz="0" w:space="0" w:color="auto"/>
            <w:right w:val="none" w:sz="0" w:space="0" w:color="auto"/>
          </w:divBdr>
        </w:div>
      </w:divsChild>
    </w:div>
    <w:div w:id="1379891644">
      <w:bodyDiv w:val="1"/>
      <w:marLeft w:val="0"/>
      <w:marRight w:val="0"/>
      <w:marTop w:val="0"/>
      <w:marBottom w:val="0"/>
      <w:divBdr>
        <w:top w:val="none" w:sz="0" w:space="0" w:color="auto"/>
        <w:left w:val="none" w:sz="0" w:space="0" w:color="auto"/>
        <w:bottom w:val="none" w:sz="0" w:space="0" w:color="auto"/>
        <w:right w:val="none" w:sz="0" w:space="0" w:color="auto"/>
      </w:divBdr>
      <w:divsChild>
        <w:div w:id="2013869068">
          <w:marLeft w:val="0"/>
          <w:marRight w:val="0"/>
          <w:marTop w:val="0"/>
          <w:marBottom w:val="0"/>
          <w:divBdr>
            <w:top w:val="none" w:sz="0" w:space="0" w:color="auto"/>
            <w:left w:val="none" w:sz="0" w:space="0" w:color="auto"/>
            <w:bottom w:val="none" w:sz="0" w:space="0" w:color="auto"/>
            <w:right w:val="none" w:sz="0" w:space="0" w:color="auto"/>
          </w:divBdr>
          <w:divsChild>
            <w:div w:id="144711241">
              <w:marLeft w:val="0"/>
              <w:marRight w:val="0"/>
              <w:marTop w:val="0"/>
              <w:marBottom w:val="0"/>
              <w:divBdr>
                <w:top w:val="none" w:sz="0" w:space="0" w:color="auto"/>
                <w:left w:val="none" w:sz="0" w:space="0" w:color="auto"/>
                <w:bottom w:val="none" w:sz="0" w:space="0" w:color="auto"/>
                <w:right w:val="none" w:sz="0" w:space="0" w:color="auto"/>
              </w:divBdr>
              <w:divsChild>
                <w:div w:id="1038966013">
                  <w:marLeft w:val="0"/>
                  <w:marRight w:val="0"/>
                  <w:marTop w:val="0"/>
                  <w:marBottom w:val="0"/>
                  <w:divBdr>
                    <w:top w:val="none" w:sz="0" w:space="0" w:color="auto"/>
                    <w:left w:val="none" w:sz="0" w:space="0" w:color="auto"/>
                    <w:bottom w:val="none" w:sz="0" w:space="0" w:color="auto"/>
                    <w:right w:val="none" w:sz="0" w:space="0" w:color="auto"/>
                  </w:divBdr>
                  <w:divsChild>
                    <w:div w:id="170222901">
                      <w:marLeft w:val="0"/>
                      <w:marRight w:val="0"/>
                      <w:marTop w:val="0"/>
                      <w:marBottom w:val="0"/>
                      <w:divBdr>
                        <w:top w:val="none" w:sz="0" w:space="0" w:color="auto"/>
                        <w:left w:val="none" w:sz="0" w:space="0" w:color="auto"/>
                        <w:bottom w:val="none" w:sz="0" w:space="0" w:color="auto"/>
                        <w:right w:val="none" w:sz="0" w:space="0" w:color="auto"/>
                      </w:divBdr>
                      <w:divsChild>
                        <w:div w:id="692537763">
                          <w:marLeft w:val="0"/>
                          <w:marRight w:val="0"/>
                          <w:marTop w:val="0"/>
                          <w:marBottom w:val="0"/>
                          <w:divBdr>
                            <w:top w:val="none" w:sz="0" w:space="0" w:color="auto"/>
                            <w:left w:val="none" w:sz="0" w:space="0" w:color="auto"/>
                            <w:bottom w:val="none" w:sz="0" w:space="0" w:color="auto"/>
                            <w:right w:val="none" w:sz="0" w:space="0" w:color="auto"/>
                          </w:divBdr>
                          <w:divsChild>
                            <w:div w:id="651298514">
                              <w:marLeft w:val="0"/>
                              <w:marRight w:val="0"/>
                              <w:marTop w:val="0"/>
                              <w:marBottom w:val="0"/>
                              <w:divBdr>
                                <w:top w:val="none" w:sz="0" w:space="0" w:color="auto"/>
                                <w:left w:val="none" w:sz="0" w:space="0" w:color="auto"/>
                                <w:bottom w:val="none" w:sz="0" w:space="0" w:color="auto"/>
                                <w:right w:val="none" w:sz="0" w:space="0" w:color="auto"/>
                              </w:divBdr>
                              <w:divsChild>
                                <w:div w:id="1820459843">
                                  <w:marLeft w:val="0"/>
                                  <w:marRight w:val="0"/>
                                  <w:marTop w:val="0"/>
                                  <w:marBottom w:val="0"/>
                                  <w:divBdr>
                                    <w:top w:val="none" w:sz="0" w:space="0" w:color="auto"/>
                                    <w:left w:val="none" w:sz="0" w:space="0" w:color="auto"/>
                                    <w:bottom w:val="none" w:sz="0" w:space="0" w:color="auto"/>
                                    <w:right w:val="none" w:sz="0" w:space="0" w:color="auto"/>
                                  </w:divBdr>
                                  <w:divsChild>
                                    <w:div w:id="1253782624">
                                      <w:marLeft w:val="0"/>
                                      <w:marRight w:val="0"/>
                                      <w:marTop w:val="0"/>
                                      <w:marBottom w:val="0"/>
                                      <w:divBdr>
                                        <w:top w:val="none" w:sz="0" w:space="0" w:color="auto"/>
                                        <w:left w:val="none" w:sz="0" w:space="0" w:color="auto"/>
                                        <w:bottom w:val="none" w:sz="0" w:space="0" w:color="auto"/>
                                        <w:right w:val="none" w:sz="0" w:space="0" w:color="auto"/>
                                      </w:divBdr>
                                      <w:divsChild>
                                        <w:div w:id="1268849441">
                                          <w:marLeft w:val="0"/>
                                          <w:marRight w:val="0"/>
                                          <w:marTop w:val="0"/>
                                          <w:marBottom w:val="0"/>
                                          <w:divBdr>
                                            <w:top w:val="none" w:sz="0" w:space="0" w:color="auto"/>
                                            <w:left w:val="none" w:sz="0" w:space="0" w:color="auto"/>
                                            <w:bottom w:val="none" w:sz="0" w:space="0" w:color="auto"/>
                                            <w:right w:val="none" w:sz="0" w:space="0" w:color="auto"/>
                                          </w:divBdr>
                                          <w:divsChild>
                                            <w:div w:id="556935493">
                                              <w:marLeft w:val="0"/>
                                              <w:marRight w:val="0"/>
                                              <w:marTop w:val="0"/>
                                              <w:marBottom w:val="0"/>
                                              <w:divBdr>
                                                <w:top w:val="none" w:sz="0" w:space="0" w:color="auto"/>
                                                <w:left w:val="none" w:sz="0" w:space="0" w:color="auto"/>
                                                <w:bottom w:val="none" w:sz="0" w:space="0" w:color="auto"/>
                                                <w:right w:val="none" w:sz="0" w:space="0" w:color="auto"/>
                                              </w:divBdr>
                                              <w:divsChild>
                                                <w:div w:id="77752665">
                                                  <w:marLeft w:val="0"/>
                                                  <w:marRight w:val="0"/>
                                                  <w:marTop w:val="0"/>
                                                  <w:marBottom w:val="0"/>
                                                  <w:divBdr>
                                                    <w:top w:val="none" w:sz="0" w:space="0" w:color="auto"/>
                                                    <w:left w:val="none" w:sz="0" w:space="0" w:color="auto"/>
                                                    <w:bottom w:val="none" w:sz="0" w:space="0" w:color="auto"/>
                                                    <w:right w:val="none" w:sz="0" w:space="0" w:color="auto"/>
                                                  </w:divBdr>
                                                  <w:divsChild>
                                                    <w:div w:id="1971784181">
                                                      <w:marLeft w:val="0"/>
                                                      <w:marRight w:val="0"/>
                                                      <w:marTop w:val="0"/>
                                                      <w:marBottom w:val="0"/>
                                                      <w:divBdr>
                                                        <w:top w:val="none" w:sz="0" w:space="0" w:color="auto"/>
                                                        <w:left w:val="none" w:sz="0" w:space="0" w:color="auto"/>
                                                        <w:bottom w:val="none" w:sz="0" w:space="0" w:color="auto"/>
                                                        <w:right w:val="none" w:sz="0" w:space="0" w:color="auto"/>
                                                      </w:divBdr>
                                                      <w:divsChild>
                                                        <w:div w:id="303390740">
                                                          <w:marLeft w:val="0"/>
                                                          <w:marRight w:val="0"/>
                                                          <w:marTop w:val="0"/>
                                                          <w:marBottom w:val="0"/>
                                                          <w:divBdr>
                                                            <w:top w:val="none" w:sz="0" w:space="0" w:color="auto"/>
                                                            <w:left w:val="none" w:sz="0" w:space="0" w:color="auto"/>
                                                            <w:bottom w:val="none" w:sz="0" w:space="0" w:color="auto"/>
                                                            <w:right w:val="none" w:sz="0" w:space="0" w:color="auto"/>
                                                          </w:divBdr>
                                                          <w:divsChild>
                                                            <w:div w:id="1123503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84065885">
      <w:bodyDiv w:val="1"/>
      <w:marLeft w:val="0"/>
      <w:marRight w:val="0"/>
      <w:marTop w:val="0"/>
      <w:marBottom w:val="0"/>
      <w:divBdr>
        <w:top w:val="none" w:sz="0" w:space="0" w:color="auto"/>
        <w:left w:val="none" w:sz="0" w:space="0" w:color="auto"/>
        <w:bottom w:val="none" w:sz="0" w:space="0" w:color="auto"/>
        <w:right w:val="none" w:sz="0" w:space="0" w:color="auto"/>
      </w:divBdr>
    </w:div>
    <w:div w:id="1390612536">
      <w:bodyDiv w:val="1"/>
      <w:marLeft w:val="0"/>
      <w:marRight w:val="0"/>
      <w:marTop w:val="0"/>
      <w:marBottom w:val="0"/>
      <w:divBdr>
        <w:top w:val="none" w:sz="0" w:space="0" w:color="auto"/>
        <w:left w:val="none" w:sz="0" w:space="0" w:color="auto"/>
        <w:bottom w:val="none" w:sz="0" w:space="0" w:color="auto"/>
        <w:right w:val="none" w:sz="0" w:space="0" w:color="auto"/>
      </w:divBdr>
    </w:div>
    <w:div w:id="1393432993">
      <w:bodyDiv w:val="1"/>
      <w:marLeft w:val="0"/>
      <w:marRight w:val="0"/>
      <w:marTop w:val="0"/>
      <w:marBottom w:val="0"/>
      <w:divBdr>
        <w:top w:val="none" w:sz="0" w:space="0" w:color="auto"/>
        <w:left w:val="none" w:sz="0" w:space="0" w:color="auto"/>
        <w:bottom w:val="none" w:sz="0" w:space="0" w:color="auto"/>
        <w:right w:val="none" w:sz="0" w:space="0" w:color="auto"/>
      </w:divBdr>
    </w:div>
    <w:div w:id="1406681468">
      <w:bodyDiv w:val="1"/>
      <w:marLeft w:val="0"/>
      <w:marRight w:val="0"/>
      <w:marTop w:val="0"/>
      <w:marBottom w:val="0"/>
      <w:divBdr>
        <w:top w:val="none" w:sz="0" w:space="0" w:color="auto"/>
        <w:left w:val="none" w:sz="0" w:space="0" w:color="auto"/>
        <w:bottom w:val="none" w:sz="0" w:space="0" w:color="auto"/>
        <w:right w:val="none" w:sz="0" w:space="0" w:color="auto"/>
      </w:divBdr>
      <w:divsChild>
        <w:div w:id="2029746219">
          <w:marLeft w:val="0"/>
          <w:marRight w:val="0"/>
          <w:marTop w:val="0"/>
          <w:marBottom w:val="375"/>
          <w:divBdr>
            <w:top w:val="none" w:sz="0" w:space="0" w:color="auto"/>
            <w:left w:val="none" w:sz="0" w:space="0" w:color="auto"/>
            <w:bottom w:val="none" w:sz="0" w:space="0" w:color="auto"/>
            <w:right w:val="none" w:sz="0" w:space="0" w:color="auto"/>
          </w:divBdr>
        </w:div>
      </w:divsChild>
    </w:div>
    <w:div w:id="1414275079">
      <w:bodyDiv w:val="1"/>
      <w:marLeft w:val="0"/>
      <w:marRight w:val="0"/>
      <w:marTop w:val="0"/>
      <w:marBottom w:val="0"/>
      <w:divBdr>
        <w:top w:val="none" w:sz="0" w:space="0" w:color="auto"/>
        <w:left w:val="none" w:sz="0" w:space="0" w:color="auto"/>
        <w:bottom w:val="none" w:sz="0" w:space="0" w:color="auto"/>
        <w:right w:val="none" w:sz="0" w:space="0" w:color="auto"/>
      </w:divBdr>
    </w:div>
    <w:div w:id="1431437925">
      <w:bodyDiv w:val="1"/>
      <w:marLeft w:val="0"/>
      <w:marRight w:val="0"/>
      <w:marTop w:val="0"/>
      <w:marBottom w:val="0"/>
      <w:divBdr>
        <w:top w:val="none" w:sz="0" w:space="0" w:color="auto"/>
        <w:left w:val="none" w:sz="0" w:space="0" w:color="auto"/>
        <w:bottom w:val="none" w:sz="0" w:space="0" w:color="auto"/>
        <w:right w:val="none" w:sz="0" w:space="0" w:color="auto"/>
      </w:divBdr>
      <w:divsChild>
        <w:div w:id="1661469238">
          <w:marLeft w:val="0"/>
          <w:marRight w:val="0"/>
          <w:marTop w:val="0"/>
          <w:marBottom w:val="0"/>
          <w:divBdr>
            <w:top w:val="none" w:sz="0" w:space="0" w:color="auto"/>
            <w:left w:val="none" w:sz="0" w:space="0" w:color="auto"/>
            <w:bottom w:val="none" w:sz="0" w:space="0" w:color="auto"/>
            <w:right w:val="none" w:sz="0" w:space="0" w:color="auto"/>
          </w:divBdr>
          <w:divsChild>
            <w:div w:id="1127896710">
              <w:marLeft w:val="0"/>
              <w:marRight w:val="0"/>
              <w:marTop w:val="0"/>
              <w:marBottom w:val="0"/>
              <w:divBdr>
                <w:top w:val="none" w:sz="0" w:space="0" w:color="auto"/>
                <w:left w:val="none" w:sz="0" w:space="0" w:color="auto"/>
                <w:bottom w:val="none" w:sz="0" w:space="0" w:color="auto"/>
                <w:right w:val="none" w:sz="0" w:space="0" w:color="auto"/>
              </w:divBdr>
              <w:divsChild>
                <w:div w:id="1533029044">
                  <w:marLeft w:val="0"/>
                  <w:marRight w:val="0"/>
                  <w:marTop w:val="0"/>
                  <w:marBottom w:val="0"/>
                  <w:divBdr>
                    <w:top w:val="none" w:sz="0" w:space="0" w:color="auto"/>
                    <w:left w:val="none" w:sz="0" w:space="0" w:color="auto"/>
                    <w:bottom w:val="none" w:sz="0" w:space="0" w:color="auto"/>
                    <w:right w:val="none" w:sz="0" w:space="0" w:color="auto"/>
                  </w:divBdr>
                  <w:divsChild>
                    <w:div w:id="686254046">
                      <w:marLeft w:val="0"/>
                      <w:marRight w:val="0"/>
                      <w:marTop w:val="0"/>
                      <w:marBottom w:val="0"/>
                      <w:divBdr>
                        <w:top w:val="none" w:sz="0" w:space="0" w:color="auto"/>
                        <w:left w:val="none" w:sz="0" w:space="0" w:color="auto"/>
                        <w:bottom w:val="none" w:sz="0" w:space="0" w:color="auto"/>
                        <w:right w:val="none" w:sz="0" w:space="0" w:color="auto"/>
                      </w:divBdr>
                      <w:divsChild>
                        <w:div w:id="251745330">
                          <w:marLeft w:val="0"/>
                          <w:marRight w:val="0"/>
                          <w:marTop w:val="0"/>
                          <w:marBottom w:val="0"/>
                          <w:divBdr>
                            <w:top w:val="none" w:sz="0" w:space="0" w:color="auto"/>
                            <w:left w:val="none" w:sz="0" w:space="0" w:color="auto"/>
                            <w:bottom w:val="none" w:sz="0" w:space="0" w:color="auto"/>
                            <w:right w:val="none" w:sz="0" w:space="0" w:color="auto"/>
                          </w:divBdr>
                          <w:divsChild>
                            <w:div w:id="1101145304">
                              <w:marLeft w:val="0"/>
                              <w:marRight w:val="0"/>
                              <w:marTop w:val="0"/>
                              <w:marBottom w:val="0"/>
                              <w:divBdr>
                                <w:top w:val="none" w:sz="0" w:space="0" w:color="auto"/>
                                <w:left w:val="none" w:sz="0" w:space="0" w:color="auto"/>
                                <w:bottom w:val="none" w:sz="0" w:space="0" w:color="auto"/>
                                <w:right w:val="none" w:sz="0" w:space="0" w:color="auto"/>
                              </w:divBdr>
                              <w:divsChild>
                                <w:div w:id="686104993">
                                  <w:marLeft w:val="0"/>
                                  <w:marRight w:val="0"/>
                                  <w:marTop w:val="0"/>
                                  <w:marBottom w:val="0"/>
                                  <w:divBdr>
                                    <w:top w:val="none" w:sz="0" w:space="0" w:color="auto"/>
                                    <w:left w:val="none" w:sz="0" w:space="0" w:color="auto"/>
                                    <w:bottom w:val="none" w:sz="0" w:space="0" w:color="auto"/>
                                    <w:right w:val="none" w:sz="0" w:space="0" w:color="auto"/>
                                  </w:divBdr>
                                  <w:divsChild>
                                    <w:div w:id="866871628">
                                      <w:marLeft w:val="0"/>
                                      <w:marRight w:val="0"/>
                                      <w:marTop w:val="0"/>
                                      <w:marBottom w:val="0"/>
                                      <w:divBdr>
                                        <w:top w:val="none" w:sz="0" w:space="0" w:color="auto"/>
                                        <w:left w:val="none" w:sz="0" w:space="0" w:color="auto"/>
                                        <w:bottom w:val="none" w:sz="0" w:space="0" w:color="auto"/>
                                        <w:right w:val="none" w:sz="0" w:space="0" w:color="auto"/>
                                      </w:divBdr>
                                      <w:divsChild>
                                        <w:div w:id="242763876">
                                          <w:marLeft w:val="0"/>
                                          <w:marRight w:val="0"/>
                                          <w:marTop w:val="0"/>
                                          <w:marBottom w:val="0"/>
                                          <w:divBdr>
                                            <w:top w:val="none" w:sz="0" w:space="0" w:color="auto"/>
                                            <w:left w:val="none" w:sz="0" w:space="0" w:color="auto"/>
                                            <w:bottom w:val="none" w:sz="0" w:space="0" w:color="auto"/>
                                            <w:right w:val="none" w:sz="0" w:space="0" w:color="auto"/>
                                          </w:divBdr>
                                          <w:divsChild>
                                            <w:div w:id="120611080">
                                              <w:marLeft w:val="0"/>
                                              <w:marRight w:val="0"/>
                                              <w:marTop w:val="0"/>
                                              <w:marBottom w:val="0"/>
                                              <w:divBdr>
                                                <w:top w:val="none" w:sz="0" w:space="0" w:color="auto"/>
                                                <w:left w:val="none" w:sz="0" w:space="0" w:color="auto"/>
                                                <w:bottom w:val="none" w:sz="0" w:space="0" w:color="auto"/>
                                                <w:right w:val="none" w:sz="0" w:space="0" w:color="auto"/>
                                              </w:divBdr>
                                              <w:divsChild>
                                                <w:div w:id="922297280">
                                                  <w:marLeft w:val="0"/>
                                                  <w:marRight w:val="0"/>
                                                  <w:marTop w:val="0"/>
                                                  <w:marBottom w:val="0"/>
                                                  <w:divBdr>
                                                    <w:top w:val="none" w:sz="0" w:space="0" w:color="auto"/>
                                                    <w:left w:val="none" w:sz="0" w:space="0" w:color="auto"/>
                                                    <w:bottom w:val="none" w:sz="0" w:space="0" w:color="auto"/>
                                                    <w:right w:val="none" w:sz="0" w:space="0" w:color="auto"/>
                                                  </w:divBdr>
                                                  <w:divsChild>
                                                    <w:div w:id="1753812471">
                                                      <w:marLeft w:val="0"/>
                                                      <w:marRight w:val="0"/>
                                                      <w:marTop w:val="0"/>
                                                      <w:marBottom w:val="0"/>
                                                      <w:divBdr>
                                                        <w:top w:val="none" w:sz="0" w:space="0" w:color="auto"/>
                                                        <w:left w:val="none" w:sz="0" w:space="0" w:color="auto"/>
                                                        <w:bottom w:val="none" w:sz="0" w:space="0" w:color="auto"/>
                                                        <w:right w:val="none" w:sz="0" w:space="0" w:color="auto"/>
                                                      </w:divBdr>
                                                      <w:divsChild>
                                                        <w:div w:id="862130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57314365">
          <w:marLeft w:val="0"/>
          <w:marRight w:val="0"/>
          <w:marTop w:val="0"/>
          <w:marBottom w:val="0"/>
          <w:divBdr>
            <w:top w:val="none" w:sz="0" w:space="0" w:color="auto"/>
            <w:left w:val="none" w:sz="0" w:space="0" w:color="auto"/>
            <w:bottom w:val="none" w:sz="0" w:space="0" w:color="auto"/>
            <w:right w:val="none" w:sz="0" w:space="0" w:color="auto"/>
          </w:divBdr>
          <w:divsChild>
            <w:div w:id="1801073995">
              <w:marLeft w:val="0"/>
              <w:marRight w:val="0"/>
              <w:marTop w:val="0"/>
              <w:marBottom w:val="0"/>
              <w:divBdr>
                <w:top w:val="none" w:sz="0" w:space="0" w:color="auto"/>
                <w:left w:val="none" w:sz="0" w:space="0" w:color="auto"/>
                <w:bottom w:val="none" w:sz="0" w:space="0" w:color="auto"/>
                <w:right w:val="none" w:sz="0" w:space="0" w:color="auto"/>
              </w:divBdr>
              <w:divsChild>
                <w:div w:id="1410077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862110">
      <w:bodyDiv w:val="1"/>
      <w:marLeft w:val="0"/>
      <w:marRight w:val="0"/>
      <w:marTop w:val="0"/>
      <w:marBottom w:val="0"/>
      <w:divBdr>
        <w:top w:val="none" w:sz="0" w:space="0" w:color="auto"/>
        <w:left w:val="none" w:sz="0" w:space="0" w:color="auto"/>
        <w:bottom w:val="none" w:sz="0" w:space="0" w:color="auto"/>
        <w:right w:val="none" w:sz="0" w:space="0" w:color="auto"/>
      </w:divBdr>
    </w:div>
    <w:div w:id="1455900398">
      <w:bodyDiv w:val="1"/>
      <w:marLeft w:val="0"/>
      <w:marRight w:val="0"/>
      <w:marTop w:val="0"/>
      <w:marBottom w:val="0"/>
      <w:divBdr>
        <w:top w:val="none" w:sz="0" w:space="0" w:color="auto"/>
        <w:left w:val="none" w:sz="0" w:space="0" w:color="auto"/>
        <w:bottom w:val="none" w:sz="0" w:space="0" w:color="auto"/>
        <w:right w:val="none" w:sz="0" w:space="0" w:color="auto"/>
      </w:divBdr>
    </w:div>
    <w:div w:id="1460877633">
      <w:bodyDiv w:val="1"/>
      <w:marLeft w:val="0"/>
      <w:marRight w:val="0"/>
      <w:marTop w:val="0"/>
      <w:marBottom w:val="0"/>
      <w:divBdr>
        <w:top w:val="none" w:sz="0" w:space="0" w:color="auto"/>
        <w:left w:val="none" w:sz="0" w:space="0" w:color="auto"/>
        <w:bottom w:val="none" w:sz="0" w:space="0" w:color="auto"/>
        <w:right w:val="none" w:sz="0" w:space="0" w:color="auto"/>
      </w:divBdr>
      <w:divsChild>
        <w:div w:id="72052262">
          <w:marLeft w:val="0"/>
          <w:marRight w:val="0"/>
          <w:marTop w:val="0"/>
          <w:marBottom w:val="0"/>
          <w:divBdr>
            <w:top w:val="none" w:sz="0" w:space="0" w:color="auto"/>
            <w:left w:val="none" w:sz="0" w:space="0" w:color="auto"/>
            <w:bottom w:val="none" w:sz="0" w:space="0" w:color="auto"/>
            <w:right w:val="none" w:sz="0" w:space="0" w:color="auto"/>
          </w:divBdr>
          <w:divsChild>
            <w:div w:id="1223832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9008408">
      <w:bodyDiv w:val="1"/>
      <w:marLeft w:val="0"/>
      <w:marRight w:val="0"/>
      <w:marTop w:val="0"/>
      <w:marBottom w:val="0"/>
      <w:divBdr>
        <w:top w:val="none" w:sz="0" w:space="0" w:color="auto"/>
        <w:left w:val="none" w:sz="0" w:space="0" w:color="auto"/>
        <w:bottom w:val="none" w:sz="0" w:space="0" w:color="auto"/>
        <w:right w:val="none" w:sz="0" w:space="0" w:color="auto"/>
      </w:divBdr>
    </w:div>
    <w:div w:id="1497920768">
      <w:bodyDiv w:val="1"/>
      <w:marLeft w:val="0"/>
      <w:marRight w:val="0"/>
      <w:marTop w:val="0"/>
      <w:marBottom w:val="0"/>
      <w:divBdr>
        <w:top w:val="none" w:sz="0" w:space="0" w:color="auto"/>
        <w:left w:val="none" w:sz="0" w:space="0" w:color="auto"/>
        <w:bottom w:val="none" w:sz="0" w:space="0" w:color="auto"/>
        <w:right w:val="none" w:sz="0" w:space="0" w:color="auto"/>
      </w:divBdr>
    </w:div>
    <w:div w:id="1516573955">
      <w:bodyDiv w:val="1"/>
      <w:marLeft w:val="0"/>
      <w:marRight w:val="0"/>
      <w:marTop w:val="0"/>
      <w:marBottom w:val="0"/>
      <w:divBdr>
        <w:top w:val="none" w:sz="0" w:space="0" w:color="auto"/>
        <w:left w:val="none" w:sz="0" w:space="0" w:color="auto"/>
        <w:bottom w:val="none" w:sz="0" w:space="0" w:color="auto"/>
        <w:right w:val="none" w:sz="0" w:space="0" w:color="auto"/>
      </w:divBdr>
    </w:div>
    <w:div w:id="1523977478">
      <w:bodyDiv w:val="1"/>
      <w:marLeft w:val="0"/>
      <w:marRight w:val="0"/>
      <w:marTop w:val="0"/>
      <w:marBottom w:val="0"/>
      <w:divBdr>
        <w:top w:val="none" w:sz="0" w:space="0" w:color="auto"/>
        <w:left w:val="none" w:sz="0" w:space="0" w:color="auto"/>
        <w:bottom w:val="none" w:sz="0" w:space="0" w:color="auto"/>
        <w:right w:val="none" w:sz="0" w:space="0" w:color="auto"/>
      </w:divBdr>
    </w:div>
    <w:div w:id="1548253024">
      <w:bodyDiv w:val="1"/>
      <w:marLeft w:val="0"/>
      <w:marRight w:val="0"/>
      <w:marTop w:val="0"/>
      <w:marBottom w:val="0"/>
      <w:divBdr>
        <w:top w:val="none" w:sz="0" w:space="0" w:color="auto"/>
        <w:left w:val="none" w:sz="0" w:space="0" w:color="auto"/>
        <w:bottom w:val="none" w:sz="0" w:space="0" w:color="auto"/>
        <w:right w:val="none" w:sz="0" w:space="0" w:color="auto"/>
      </w:divBdr>
    </w:div>
    <w:div w:id="1550796465">
      <w:bodyDiv w:val="1"/>
      <w:marLeft w:val="0"/>
      <w:marRight w:val="0"/>
      <w:marTop w:val="0"/>
      <w:marBottom w:val="0"/>
      <w:divBdr>
        <w:top w:val="none" w:sz="0" w:space="0" w:color="auto"/>
        <w:left w:val="none" w:sz="0" w:space="0" w:color="auto"/>
        <w:bottom w:val="none" w:sz="0" w:space="0" w:color="auto"/>
        <w:right w:val="none" w:sz="0" w:space="0" w:color="auto"/>
      </w:divBdr>
    </w:div>
    <w:div w:id="1571963728">
      <w:bodyDiv w:val="1"/>
      <w:marLeft w:val="0"/>
      <w:marRight w:val="0"/>
      <w:marTop w:val="0"/>
      <w:marBottom w:val="0"/>
      <w:divBdr>
        <w:top w:val="none" w:sz="0" w:space="0" w:color="auto"/>
        <w:left w:val="none" w:sz="0" w:space="0" w:color="auto"/>
        <w:bottom w:val="none" w:sz="0" w:space="0" w:color="auto"/>
        <w:right w:val="none" w:sz="0" w:space="0" w:color="auto"/>
      </w:divBdr>
    </w:div>
    <w:div w:id="1603149156">
      <w:bodyDiv w:val="1"/>
      <w:marLeft w:val="0"/>
      <w:marRight w:val="0"/>
      <w:marTop w:val="0"/>
      <w:marBottom w:val="0"/>
      <w:divBdr>
        <w:top w:val="none" w:sz="0" w:space="0" w:color="auto"/>
        <w:left w:val="none" w:sz="0" w:space="0" w:color="auto"/>
        <w:bottom w:val="none" w:sz="0" w:space="0" w:color="auto"/>
        <w:right w:val="none" w:sz="0" w:space="0" w:color="auto"/>
      </w:divBdr>
    </w:div>
    <w:div w:id="1607036783">
      <w:bodyDiv w:val="1"/>
      <w:marLeft w:val="0"/>
      <w:marRight w:val="0"/>
      <w:marTop w:val="0"/>
      <w:marBottom w:val="0"/>
      <w:divBdr>
        <w:top w:val="none" w:sz="0" w:space="0" w:color="auto"/>
        <w:left w:val="none" w:sz="0" w:space="0" w:color="auto"/>
        <w:bottom w:val="none" w:sz="0" w:space="0" w:color="auto"/>
        <w:right w:val="none" w:sz="0" w:space="0" w:color="auto"/>
      </w:divBdr>
    </w:div>
    <w:div w:id="1613904024">
      <w:bodyDiv w:val="1"/>
      <w:marLeft w:val="0"/>
      <w:marRight w:val="0"/>
      <w:marTop w:val="0"/>
      <w:marBottom w:val="0"/>
      <w:divBdr>
        <w:top w:val="none" w:sz="0" w:space="0" w:color="auto"/>
        <w:left w:val="none" w:sz="0" w:space="0" w:color="auto"/>
        <w:bottom w:val="none" w:sz="0" w:space="0" w:color="auto"/>
        <w:right w:val="none" w:sz="0" w:space="0" w:color="auto"/>
      </w:divBdr>
    </w:div>
    <w:div w:id="1629622033">
      <w:bodyDiv w:val="1"/>
      <w:marLeft w:val="0"/>
      <w:marRight w:val="0"/>
      <w:marTop w:val="0"/>
      <w:marBottom w:val="0"/>
      <w:divBdr>
        <w:top w:val="none" w:sz="0" w:space="0" w:color="auto"/>
        <w:left w:val="none" w:sz="0" w:space="0" w:color="auto"/>
        <w:bottom w:val="none" w:sz="0" w:space="0" w:color="auto"/>
        <w:right w:val="none" w:sz="0" w:space="0" w:color="auto"/>
      </w:divBdr>
    </w:div>
    <w:div w:id="1643391935">
      <w:bodyDiv w:val="1"/>
      <w:marLeft w:val="0"/>
      <w:marRight w:val="0"/>
      <w:marTop w:val="0"/>
      <w:marBottom w:val="0"/>
      <w:divBdr>
        <w:top w:val="none" w:sz="0" w:space="0" w:color="auto"/>
        <w:left w:val="none" w:sz="0" w:space="0" w:color="auto"/>
        <w:bottom w:val="none" w:sz="0" w:space="0" w:color="auto"/>
        <w:right w:val="none" w:sz="0" w:space="0" w:color="auto"/>
      </w:divBdr>
    </w:div>
    <w:div w:id="1661881286">
      <w:bodyDiv w:val="1"/>
      <w:marLeft w:val="0"/>
      <w:marRight w:val="0"/>
      <w:marTop w:val="0"/>
      <w:marBottom w:val="0"/>
      <w:divBdr>
        <w:top w:val="none" w:sz="0" w:space="0" w:color="auto"/>
        <w:left w:val="none" w:sz="0" w:space="0" w:color="auto"/>
        <w:bottom w:val="none" w:sz="0" w:space="0" w:color="auto"/>
        <w:right w:val="none" w:sz="0" w:space="0" w:color="auto"/>
      </w:divBdr>
    </w:div>
    <w:div w:id="1666127122">
      <w:bodyDiv w:val="1"/>
      <w:marLeft w:val="0"/>
      <w:marRight w:val="0"/>
      <w:marTop w:val="0"/>
      <w:marBottom w:val="0"/>
      <w:divBdr>
        <w:top w:val="none" w:sz="0" w:space="0" w:color="auto"/>
        <w:left w:val="none" w:sz="0" w:space="0" w:color="auto"/>
        <w:bottom w:val="none" w:sz="0" w:space="0" w:color="auto"/>
        <w:right w:val="none" w:sz="0" w:space="0" w:color="auto"/>
      </w:divBdr>
    </w:div>
    <w:div w:id="1700081855">
      <w:bodyDiv w:val="1"/>
      <w:marLeft w:val="0"/>
      <w:marRight w:val="0"/>
      <w:marTop w:val="0"/>
      <w:marBottom w:val="0"/>
      <w:divBdr>
        <w:top w:val="none" w:sz="0" w:space="0" w:color="auto"/>
        <w:left w:val="none" w:sz="0" w:space="0" w:color="auto"/>
        <w:bottom w:val="none" w:sz="0" w:space="0" w:color="auto"/>
        <w:right w:val="none" w:sz="0" w:space="0" w:color="auto"/>
      </w:divBdr>
    </w:div>
    <w:div w:id="1703044788">
      <w:bodyDiv w:val="1"/>
      <w:marLeft w:val="0"/>
      <w:marRight w:val="0"/>
      <w:marTop w:val="0"/>
      <w:marBottom w:val="0"/>
      <w:divBdr>
        <w:top w:val="none" w:sz="0" w:space="0" w:color="auto"/>
        <w:left w:val="none" w:sz="0" w:space="0" w:color="auto"/>
        <w:bottom w:val="none" w:sz="0" w:space="0" w:color="auto"/>
        <w:right w:val="none" w:sz="0" w:space="0" w:color="auto"/>
      </w:divBdr>
    </w:div>
    <w:div w:id="1704403879">
      <w:bodyDiv w:val="1"/>
      <w:marLeft w:val="0"/>
      <w:marRight w:val="0"/>
      <w:marTop w:val="0"/>
      <w:marBottom w:val="0"/>
      <w:divBdr>
        <w:top w:val="none" w:sz="0" w:space="0" w:color="auto"/>
        <w:left w:val="none" w:sz="0" w:space="0" w:color="auto"/>
        <w:bottom w:val="none" w:sz="0" w:space="0" w:color="auto"/>
        <w:right w:val="none" w:sz="0" w:space="0" w:color="auto"/>
      </w:divBdr>
    </w:div>
    <w:div w:id="1716158004">
      <w:bodyDiv w:val="1"/>
      <w:marLeft w:val="0"/>
      <w:marRight w:val="0"/>
      <w:marTop w:val="0"/>
      <w:marBottom w:val="0"/>
      <w:divBdr>
        <w:top w:val="none" w:sz="0" w:space="0" w:color="auto"/>
        <w:left w:val="none" w:sz="0" w:space="0" w:color="auto"/>
        <w:bottom w:val="none" w:sz="0" w:space="0" w:color="auto"/>
        <w:right w:val="none" w:sz="0" w:space="0" w:color="auto"/>
      </w:divBdr>
    </w:div>
    <w:div w:id="1726221045">
      <w:bodyDiv w:val="1"/>
      <w:marLeft w:val="0"/>
      <w:marRight w:val="0"/>
      <w:marTop w:val="0"/>
      <w:marBottom w:val="0"/>
      <w:divBdr>
        <w:top w:val="none" w:sz="0" w:space="0" w:color="auto"/>
        <w:left w:val="none" w:sz="0" w:space="0" w:color="auto"/>
        <w:bottom w:val="none" w:sz="0" w:space="0" w:color="auto"/>
        <w:right w:val="none" w:sz="0" w:space="0" w:color="auto"/>
      </w:divBdr>
    </w:div>
    <w:div w:id="1752434964">
      <w:bodyDiv w:val="1"/>
      <w:marLeft w:val="0"/>
      <w:marRight w:val="0"/>
      <w:marTop w:val="0"/>
      <w:marBottom w:val="0"/>
      <w:divBdr>
        <w:top w:val="none" w:sz="0" w:space="0" w:color="auto"/>
        <w:left w:val="none" w:sz="0" w:space="0" w:color="auto"/>
        <w:bottom w:val="none" w:sz="0" w:space="0" w:color="auto"/>
        <w:right w:val="none" w:sz="0" w:space="0" w:color="auto"/>
      </w:divBdr>
    </w:div>
    <w:div w:id="1763447622">
      <w:bodyDiv w:val="1"/>
      <w:marLeft w:val="0"/>
      <w:marRight w:val="0"/>
      <w:marTop w:val="0"/>
      <w:marBottom w:val="0"/>
      <w:divBdr>
        <w:top w:val="none" w:sz="0" w:space="0" w:color="auto"/>
        <w:left w:val="none" w:sz="0" w:space="0" w:color="auto"/>
        <w:bottom w:val="none" w:sz="0" w:space="0" w:color="auto"/>
        <w:right w:val="none" w:sz="0" w:space="0" w:color="auto"/>
      </w:divBdr>
    </w:div>
    <w:div w:id="1774203937">
      <w:bodyDiv w:val="1"/>
      <w:marLeft w:val="0"/>
      <w:marRight w:val="0"/>
      <w:marTop w:val="0"/>
      <w:marBottom w:val="0"/>
      <w:divBdr>
        <w:top w:val="none" w:sz="0" w:space="0" w:color="auto"/>
        <w:left w:val="none" w:sz="0" w:space="0" w:color="auto"/>
        <w:bottom w:val="none" w:sz="0" w:space="0" w:color="auto"/>
        <w:right w:val="none" w:sz="0" w:space="0" w:color="auto"/>
      </w:divBdr>
    </w:div>
    <w:div w:id="1792169366">
      <w:bodyDiv w:val="1"/>
      <w:marLeft w:val="0"/>
      <w:marRight w:val="0"/>
      <w:marTop w:val="0"/>
      <w:marBottom w:val="0"/>
      <w:divBdr>
        <w:top w:val="none" w:sz="0" w:space="0" w:color="auto"/>
        <w:left w:val="none" w:sz="0" w:space="0" w:color="auto"/>
        <w:bottom w:val="none" w:sz="0" w:space="0" w:color="auto"/>
        <w:right w:val="none" w:sz="0" w:space="0" w:color="auto"/>
      </w:divBdr>
    </w:div>
    <w:div w:id="1816336459">
      <w:bodyDiv w:val="1"/>
      <w:marLeft w:val="0"/>
      <w:marRight w:val="0"/>
      <w:marTop w:val="0"/>
      <w:marBottom w:val="0"/>
      <w:divBdr>
        <w:top w:val="none" w:sz="0" w:space="0" w:color="auto"/>
        <w:left w:val="none" w:sz="0" w:space="0" w:color="auto"/>
        <w:bottom w:val="none" w:sz="0" w:space="0" w:color="auto"/>
        <w:right w:val="none" w:sz="0" w:space="0" w:color="auto"/>
      </w:divBdr>
    </w:div>
    <w:div w:id="1824394925">
      <w:bodyDiv w:val="1"/>
      <w:marLeft w:val="0"/>
      <w:marRight w:val="0"/>
      <w:marTop w:val="0"/>
      <w:marBottom w:val="0"/>
      <w:divBdr>
        <w:top w:val="none" w:sz="0" w:space="0" w:color="auto"/>
        <w:left w:val="none" w:sz="0" w:space="0" w:color="auto"/>
        <w:bottom w:val="none" w:sz="0" w:space="0" w:color="auto"/>
        <w:right w:val="none" w:sz="0" w:space="0" w:color="auto"/>
      </w:divBdr>
    </w:div>
    <w:div w:id="1828478568">
      <w:bodyDiv w:val="1"/>
      <w:marLeft w:val="0"/>
      <w:marRight w:val="0"/>
      <w:marTop w:val="0"/>
      <w:marBottom w:val="0"/>
      <w:divBdr>
        <w:top w:val="none" w:sz="0" w:space="0" w:color="auto"/>
        <w:left w:val="none" w:sz="0" w:space="0" w:color="auto"/>
        <w:bottom w:val="none" w:sz="0" w:space="0" w:color="auto"/>
        <w:right w:val="none" w:sz="0" w:space="0" w:color="auto"/>
      </w:divBdr>
    </w:div>
    <w:div w:id="1884782270">
      <w:bodyDiv w:val="1"/>
      <w:marLeft w:val="0"/>
      <w:marRight w:val="0"/>
      <w:marTop w:val="0"/>
      <w:marBottom w:val="0"/>
      <w:divBdr>
        <w:top w:val="none" w:sz="0" w:space="0" w:color="auto"/>
        <w:left w:val="none" w:sz="0" w:space="0" w:color="auto"/>
        <w:bottom w:val="none" w:sz="0" w:space="0" w:color="auto"/>
        <w:right w:val="none" w:sz="0" w:space="0" w:color="auto"/>
      </w:divBdr>
    </w:div>
    <w:div w:id="1888377495">
      <w:bodyDiv w:val="1"/>
      <w:marLeft w:val="0"/>
      <w:marRight w:val="0"/>
      <w:marTop w:val="0"/>
      <w:marBottom w:val="0"/>
      <w:divBdr>
        <w:top w:val="none" w:sz="0" w:space="0" w:color="auto"/>
        <w:left w:val="none" w:sz="0" w:space="0" w:color="auto"/>
        <w:bottom w:val="none" w:sz="0" w:space="0" w:color="auto"/>
        <w:right w:val="none" w:sz="0" w:space="0" w:color="auto"/>
      </w:divBdr>
    </w:div>
    <w:div w:id="1897013400">
      <w:bodyDiv w:val="1"/>
      <w:marLeft w:val="0"/>
      <w:marRight w:val="0"/>
      <w:marTop w:val="0"/>
      <w:marBottom w:val="0"/>
      <w:divBdr>
        <w:top w:val="none" w:sz="0" w:space="0" w:color="auto"/>
        <w:left w:val="none" w:sz="0" w:space="0" w:color="auto"/>
        <w:bottom w:val="none" w:sz="0" w:space="0" w:color="auto"/>
        <w:right w:val="none" w:sz="0" w:space="0" w:color="auto"/>
      </w:divBdr>
    </w:div>
    <w:div w:id="1925606317">
      <w:bodyDiv w:val="1"/>
      <w:marLeft w:val="0"/>
      <w:marRight w:val="0"/>
      <w:marTop w:val="0"/>
      <w:marBottom w:val="0"/>
      <w:divBdr>
        <w:top w:val="none" w:sz="0" w:space="0" w:color="auto"/>
        <w:left w:val="none" w:sz="0" w:space="0" w:color="auto"/>
        <w:bottom w:val="none" w:sz="0" w:space="0" w:color="auto"/>
        <w:right w:val="none" w:sz="0" w:space="0" w:color="auto"/>
      </w:divBdr>
    </w:div>
    <w:div w:id="1957321899">
      <w:bodyDiv w:val="1"/>
      <w:marLeft w:val="0"/>
      <w:marRight w:val="0"/>
      <w:marTop w:val="0"/>
      <w:marBottom w:val="0"/>
      <w:divBdr>
        <w:top w:val="none" w:sz="0" w:space="0" w:color="auto"/>
        <w:left w:val="none" w:sz="0" w:space="0" w:color="auto"/>
        <w:bottom w:val="none" w:sz="0" w:space="0" w:color="auto"/>
        <w:right w:val="none" w:sz="0" w:space="0" w:color="auto"/>
      </w:divBdr>
    </w:div>
    <w:div w:id="1959993628">
      <w:bodyDiv w:val="1"/>
      <w:marLeft w:val="0"/>
      <w:marRight w:val="0"/>
      <w:marTop w:val="0"/>
      <w:marBottom w:val="0"/>
      <w:divBdr>
        <w:top w:val="none" w:sz="0" w:space="0" w:color="auto"/>
        <w:left w:val="none" w:sz="0" w:space="0" w:color="auto"/>
        <w:bottom w:val="none" w:sz="0" w:space="0" w:color="auto"/>
        <w:right w:val="none" w:sz="0" w:space="0" w:color="auto"/>
      </w:divBdr>
    </w:div>
    <w:div w:id="1973710582">
      <w:bodyDiv w:val="1"/>
      <w:marLeft w:val="0"/>
      <w:marRight w:val="0"/>
      <w:marTop w:val="0"/>
      <w:marBottom w:val="0"/>
      <w:divBdr>
        <w:top w:val="none" w:sz="0" w:space="0" w:color="auto"/>
        <w:left w:val="none" w:sz="0" w:space="0" w:color="auto"/>
        <w:bottom w:val="none" w:sz="0" w:space="0" w:color="auto"/>
        <w:right w:val="none" w:sz="0" w:space="0" w:color="auto"/>
      </w:divBdr>
    </w:div>
    <w:div w:id="1990593143">
      <w:bodyDiv w:val="1"/>
      <w:marLeft w:val="0"/>
      <w:marRight w:val="0"/>
      <w:marTop w:val="0"/>
      <w:marBottom w:val="0"/>
      <w:divBdr>
        <w:top w:val="none" w:sz="0" w:space="0" w:color="auto"/>
        <w:left w:val="none" w:sz="0" w:space="0" w:color="auto"/>
        <w:bottom w:val="none" w:sz="0" w:space="0" w:color="auto"/>
        <w:right w:val="none" w:sz="0" w:space="0" w:color="auto"/>
      </w:divBdr>
    </w:div>
    <w:div w:id="2044673143">
      <w:bodyDiv w:val="1"/>
      <w:marLeft w:val="0"/>
      <w:marRight w:val="0"/>
      <w:marTop w:val="0"/>
      <w:marBottom w:val="0"/>
      <w:divBdr>
        <w:top w:val="none" w:sz="0" w:space="0" w:color="auto"/>
        <w:left w:val="none" w:sz="0" w:space="0" w:color="auto"/>
        <w:bottom w:val="none" w:sz="0" w:space="0" w:color="auto"/>
        <w:right w:val="none" w:sz="0" w:space="0" w:color="auto"/>
      </w:divBdr>
    </w:div>
    <w:div w:id="2053924495">
      <w:bodyDiv w:val="1"/>
      <w:marLeft w:val="0"/>
      <w:marRight w:val="0"/>
      <w:marTop w:val="0"/>
      <w:marBottom w:val="0"/>
      <w:divBdr>
        <w:top w:val="none" w:sz="0" w:space="0" w:color="auto"/>
        <w:left w:val="none" w:sz="0" w:space="0" w:color="auto"/>
        <w:bottom w:val="none" w:sz="0" w:space="0" w:color="auto"/>
        <w:right w:val="none" w:sz="0" w:space="0" w:color="auto"/>
      </w:divBdr>
    </w:div>
    <w:div w:id="2140679148">
      <w:bodyDiv w:val="1"/>
      <w:marLeft w:val="0"/>
      <w:marRight w:val="0"/>
      <w:marTop w:val="0"/>
      <w:marBottom w:val="0"/>
      <w:divBdr>
        <w:top w:val="none" w:sz="0" w:space="0" w:color="auto"/>
        <w:left w:val="none" w:sz="0" w:space="0" w:color="auto"/>
        <w:bottom w:val="none" w:sz="0" w:space="0" w:color="auto"/>
        <w:right w:val="none" w:sz="0" w:space="0" w:color="auto"/>
      </w:divBdr>
    </w:div>
    <w:div w:id="214427249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eur-lex.europa.eu/legal-content/en/TXT/?uri=CELEX%3A52018DC0029"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unstats.un.org/unsd/publication/seriesM/seriesm_4rev4e.pdf" TargetMode="External"/><Relationship Id="rId2" Type="http://schemas.openxmlformats.org/officeDocument/2006/relationships/hyperlink" Target="https://eng.stat.gov.tw/News_Content.aspx?n=2597&amp;s=224515" TargetMode="External"/><Relationship Id="rId1" Type="http://schemas.openxmlformats.org/officeDocument/2006/relationships/hyperlink" Target="https://eur-lex.europa.eu/legal-content/en/TXT/?uri=CELEX%3A52018DC0029" TargetMode="External"/><Relationship Id="rId6" Type="http://schemas.openxmlformats.org/officeDocument/2006/relationships/hyperlink" Target="https://waste.moenv.gov.tw/RWD/PDL/?page=D20_WasteCode" TargetMode="External"/><Relationship Id="rId5" Type="http://schemas.openxmlformats.org/officeDocument/2006/relationships/hyperlink" Target="https://waste1.epa.gov.tw/NMS40/_res/FileLoad.ashx?i=E28B60160D56F706" TargetMode="External"/><Relationship Id="rId4" Type="http://schemas.openxmlformats.org/officeDocument/2006/relationships/hyperlink" Target="https://waste.moenv.gov.tw/RWD/PDL/?page=D20_WasteCode"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D53059-B91D-43C6-97AA-4C18F3BBB5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11547</TotalTime>
  <Pages>10</Pages>
  <Words>1932</Words>
  <Characters>11017</Characters>
  <Application>Microsoft Office Word</Application>
  <DocSecurity>0</DocSecurity>
  <Lines>91</Lines>
  <Paragraphs>25</Paragraphs>
  <ScaleCrop>false</ScaleCrop>
  <Company/>
  <LinksUpToDate>false</LinksUpToDate>
  <CharactersWithSpaces>12924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禎修 鍾</dc:creator>
  <cp:keywords/>
  <dc:description/>
  <cp:lastModifiedBy>禎修 鍾</cp:lastModifiedBy>
  <cp:revision>390</cp:revision>
  <dcterms:created xsi:type="dcterms:W3CDTF">2024-07-20T04:21:00Z</dcterms:created>
  <dcterms:modified xsi:type="dcterms:W3CDTF">2024-09-20T14:38:00Z</dcterms:modified>
</cp:coreProperties>
</file>