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6867" w:rsidRPr="009B2E70" w:rsidRDefault="002E6867" w:rsidP="002E686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 w:rsidRPr="009B2E70">
        <w:rPr>
          <w:rFonts w:ascii="Times New Roman" w:hAnsi="Times New Roman"/>
          <w:sz w:val="20"/>
          <w:szCs w:val="20"/>
        </w:rPr>
        <w:t>Supplementary table. Nutritional requirements of broiler breeders and vitamin and mineral supplementation levels during the egg-laying stage</w:t>
      </w:r>
    </w:p>
    <w:p w:rsidR="002E6867" w:rsidRPr="009B2E70" w:rsidRDefault="002E6867" w:rsidP="002E686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10207" w:type="dxa"/>
        <w:tblInd w:w="-7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32"/>
        <w:gridCol w:w="920"/>
        <w:gridCol w:w="920"/>
        <w:gridCol w:w="920"/>
        <w:gridCol w:w="920"/>
        <w:gridCol w:w="920"/>
        <w:gridCol w:w="920"/>
        <w:gridCol w:w="960"/>
        <w:gridCol w:w="695"/>
      </w:tblGrid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bookmarkStart w:id="0" w:name="_GoBack"/>
            <w:bookmarkEnd w:id="0"/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NUTRIENT</w:t>
            </w:r>
          </w:p>
        </w:tc>
        <w:tc>
          <w:tcPr>
            <w:tcW w:w="717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FEED/AGE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EGG LAYING I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EGG LAYING II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GROWTH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ROOSTER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25 - 48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49 – 68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24 - 27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28 - 68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Metabolizable</w:t>
            </w:r>
            <w:proofErr w:type="spellEnd"/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energy (Kcal/kg)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1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2850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2800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2750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2850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Crude Protein (%)</w:t>
            </w:r>
            <w:r w:rsidRPr="009B2E70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eastAsia="pt-BR"/>
              </w:rPr>
              <w:t>1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15.50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15.00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15.00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14.00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Calcium (%)</w:t>
            </w:r>
            <w:r w:rsidRPr="009B2E70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2.89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3.08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1.00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0.90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Phosphorus (%)</w:t>
            </w:r>
            <w:r w:rsidRPr="009B2E70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0.43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0.38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0.40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0.45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Sodium (%)</w:t>
            </w:r>
            <w:r w:rsidRPr="009B2E70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0.15-0.20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0.15-0.20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0.18-0.20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0.15-0.20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Potassium (%)</w:t>
            </w:r>
            <w:r w:rsidRPr="009B2E70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0.63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0.57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0.60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0.60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Chlorine (%)</w:t>
            </w:r>
            <w:r w:rsidRPr="009B2E70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0.15-0.24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0.15-0.24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0.18-0.24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0.15-0.24</w:t>
            </w:r>
          </w:p>
        </w:tc>
      </w:tr>
      <w:tr w:rsidR="002E6867" w:rsidRPr="009B2E70" w:rsidTr="00D7116C">
        <w:trPr>
          <w:trHeight w:val="147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Linoleic acid (%)</w:t>
            </w:r>
            <w:r w:rsidRPr="009B2E70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0.63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0.57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1.11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Amino Acid</w:t>
            </w:r>
            <w:r w:rsidRPr="009B2E70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 Dig.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 Total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 Dig.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 Total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    Dig.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    Dig.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Total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Lysine (%)</w:t>
            </w:r>
            <w:r w:rsidRPr="009B2E70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0.64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0.72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0.62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0.42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0.48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Methionine (%)</w:t>
            </w:r>
            <w:r w:rsidRPr="009B2E70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0.34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0.29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0.33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0.22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0.21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0.24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Methionine +  </w:t>
            </w:r>
            <w:proofErr w:type="spellStart"/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cystine</w:t>
            </w:r>
            <w:proofErr w:type="spellEnd"/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(%)</w:t>
            </w:r>
            <w:r w:rsidRPr="009B2E70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0.62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0.38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0.43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Tryptophan (%)</w:t>
            </w:r>
            <w:r w:rsidRPr="009B2E70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0.16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0.18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0.15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0.18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0.12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0.12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0.14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Threonine (%)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0.39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0.45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Arginine (%)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0.65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0.63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0.42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0.48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Valine (%)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0.37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0.31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0.36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Isoleucine (%)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0.35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Leucine (%)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0.71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0.81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0.69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0.79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0.64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0.58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Histidine (%)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0.22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0.25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0.21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0.24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0.16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0.15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0.17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Phenylalanine (%)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0.46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0.32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0.27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0.31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Phenylalanine </w:t>
            </w: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+ tyrosine (%)</w:t>
            </w:r>
            <w:r w:rsidRPr="009B2E70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0.76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0.87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0.74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0.84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0.58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lastRenderedPageBreak/>
              <w:t>Vitamin A (UI/kg)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12000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12000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10000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12000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Vitamin D3 (UI/kg)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3000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3000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3000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3000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Vitamin E (UI/kg)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50-100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50-100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45-50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50-100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Vitamin K (mg/kg)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Vitamin C (mg/kg)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Folic acid (mg/kg)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Biotin (mg/kg)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Choline (mg/kg)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250-450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 250-450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 200-300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250-450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Manganese (mg/kg)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120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Zinc (mg/kg)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110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Iron (mg/kg)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40-55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40-55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20-50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40-55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Copper (mg/kg)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10-15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10-15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10-15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10-15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Selenium (mg/kg)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0.30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0.30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0.30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0.30</w:t>
            </w:r>
          </w:p>
        </w:tc>
      </w:tr>
      <w:tr w:rsidR="002E6867" w:rsidRPr="009B2E70" w:rsidTr="00D7116C">
        <w:trPr>
          <w:trHeight w:val="289"/>
        </w:trPr>
        <w:tc>
          <w:tcPr>
            <w:tcW w:w="30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Iodine (mg/kg)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0.50</w:t>
            </w: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E6867" w:rsidRPr="009B2E70" w:rsidRDefault="002E6867" w:rsidP="00D7116C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0.50</w:t>
            </w:r>
          </w:p>
        </w:tc>
      </w:tr>
      <w:tr w:rsidR="002E6867" w:rsidRPr="009B2E70" w:rsidTr="00D7116C">
        <w:trPr>
          <w:trHeight w:val="289"/>
        </w:trPr>
        <w:tc>
          <w:tcPr>
            <w:tcW w:w="76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pt-BR"/>
              </w:rPr>
              <w:t>1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Levels calculated according to the company formulation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2E6867" w:rsidRPr="009B2E70" w:rsidTr="00D7116C">
        <w:trPr>
          <w:trHeight w:val="289"/>
        </w:trPr>
        <w:tc>
          <w:tcPr>
            <w:tcW w:w="76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eastAsia="pt-BR"/>
              </w:rPr>
              <w:t>2</w:t>
            </w: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 xml:space="preserve"> </w:t>
            </w:r>
            <w:r w:rsidRPr="009B2E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Levels calculated according to the genetic lineage recommendation </w:t>
            </w: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(Cobb. 2014a)</w:t>
            </w:r>
          </w:p>
          <w:p w:rsidR="002E6867" w:rsidRPr="002E6867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  <w:r w:rsidRPr="009B2E70"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Dig. Dig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  <w:t>estible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6867" w:rsidRPr="009B2E70" w:rsidRDefault="002E6867" w:rsidP="00D7116C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</w:pPr>
          </w:p>
        </w:tc>
      </w:tr>
    </w:tbl>
    <w:p w:rsidR="00FB7C93" w:rsidRDefault="00FB7C93"/>
    <w:sectPr w:rsidR="00FB7C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867"/>
    <w:rsid w:val="002E6867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56514"/>
  <w15:chartTrackingRefBased/>
  <w15:docId w15:val="{5F0D9E85-2B1A-40C0-A9B9-463069404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6867"/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307</Words>
  <Characters>1756</Characters>
  <Application>Microsoft Office Word</Application>
  <DocSecurity>0</DocSecurity>
  <Lines>14</Lines>
  <Paragraphs>4</Paragraphs>
  <ScaleCrop>false</ScaleCrop>
  <Company>Springer Nature</Company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2021-07-09T04:21:00Z</dcterms:created>
  <dcterms:modified xsi:type="dcterms:W3CDTF">2021-07-09T04:23:00Z</dcterms:modified>
</cp:coreProperties>
</file>