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0630" w14:textId="1FAAECF7" w:rsidR="71946C13" w:rsidRDefault="71946C13" w:rsidP="000CD453">
      <w:pPr>
        <w:spacing w:line="480" w:lineRule="auto"/>
      </w:pPr>
    </w:p>
    <w:p w14:paraId="05934B5E" w14:textId="4513B245" w:rsidR="242E9605" w:rsidRDefault="50312A5B" w:rsidP="242E9605">
      <w:r w:rsidRPr="286347B4">
        <w:rPr>
          <w:b/>
          <w:bCs/>
          <w:color w:val="000000" w:themeColor="text1"/>
          <w:u w:val="single"/>
        </w:rPr>
        <w:t>Tables:</w:t>
      </w:r>
    </w:p>
    <w:p w14:paraId="3D8A44F1" w14:textId="212D000F" w:rsidR="50312A5B" w:rsidRDefault="50312A5B" w:rsidP="242E9605">
      <w:pPr>
        <w:rPr>
          <w:color w:val="000000" w:themeColor="text1"/>
        </w:rPr>
      </w:pPr>
      <w:r w:rsidRPr="242E9605">
        <w:rPr>
          <w:color w:val="000000" w:themeColor="text1"/>
        </w:rPr>
        <w:t>Table 1: Demographics of focus group participants</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A0" w:firstRow="1" w:lastRow="0" w:firstColumn="1" w:lastColumn="0" w:noHBand="1" w:noVBand="1"/>
      </w:tblPr>
      <w:tblGrid>
        <w:gridCol w:w="2990"/>
        <w:gridCol w:w="1755"/>
        <w:gridCol w:w="1755"/>
        <w:gridCol w:w="1023"/>
      </w:tblGrid>
      <w:tr w:rsidR="242E9605" w14:paraId="66B3D26D" w14:textId="77777777" w:rsidTr="71946C13">
        <w:trPr>
          <w:trHeight w:val="300"/>
        </w:trPr>
        <w:tc>
          <w:tcPr>
            <w:tcW w:w="2990" w:type="dxa"/>
            <w:tcMar>
              <w:top w:w="15" w:type="dxa"/>
              <w:left w:w="15" w:type="dxa"/>
              <w:right w:w="15" w:type="dxa"/>
            </w:tcMar>
            <w:vAlign w:val="center"/>
          </w:tcPr>
          <w:p w14:paraId="1A6FE4C3" w14:textId="37911C22" w:rsidR="242E9605" w:rsidRDefault="242E9605" w:rsidP="71946C13">
            <w:pPr>
              <w:jc w:val="center"/>
            </w:pPr>
          </w:p>
        </w:tc>
        <w:tc>
          <w:tcPr>
            <w:tcW w:w="1755" w:type="dxa"/>
            <w:tcMar>
              <w:top w:w="15" w:type="dxa"/>
              <w:left w:w="15" w:type="dxa"/>
              <w:right w:w="15" w:type="dxa"/>
            </w:tcMar>
            <w:vAlign w:val="center"/>
          </w:tcPr>
          <w:p w14:paraId="11672AB4" w14:textId="6405B98C" w:rsidR="242E9605" w:rsidRDefault="33141A7F" w:rsidP="71946C13">
            <w:pPr>
              <w:spacing w:after="0"/>
              <w:jc w:val="center"/>
              <w:rPr>
                <w:rFonts w:ascii="Aptos Narrow" w:eastAsia="Aptos Narrow" w:hAnsi="Aptos Narrow" w:cs="Aptos Narrow"/>
                <w:b/>
                <w:bCs/>
                <w:color w:val="000000" w:themeColor="text1"/>
                <w:sz w:val="22"/>
                <w:szCs w:val="22"/>
              </w:rPr>
            </w:pPr>
            <w:r w:rsidRPr="71946C13">
              <w:rPr>
                <w:rFonts w:ascii="Aptos Narrow" w:eastAsia="Aptos Narrow" w:hAnsi="Aptos Narrow" w:cs="Aptos Narrow"/>
                <w:b/>
                <w:bCs/>
                <w:color w:val="000000" w:themeColor="text1"/>
                <w:sz w:val="22"/>
                <w:szCs w:val="22"/>
              </w:rPr>
              <w:t>Focus Group 1</w:t>
            </w:r>
          </w:p>
        </w:tc>
        <w:tc>
          <w:tcPr>
            <w:tcW w:w="1755" w:type="dxa"/>
            <w:tcMar>
              <w:top w:w="15" w:type="dxa"/>
              <w:left w:w="15" w:type="dxa"/>
              <w:right w:w="15" w:type="dxa"/>
            </w:tcMar>
            <w:vAlign w:val="center"/>
          </w:tcPr>
          <w:p w14:paraId="77AD4AE0" w14:textId="20FF13FA" w:rsidR="242E9605" w:rsidRDefault="33141A7F" w:rsidP="71946C13">
            <w:pPr>
              <w:spacing w:after="0"/>
              <w:jc w:val="center"/>
              <w:rPr>
                <w:rFonts w:ascii="Aptos Narrow" w:eastAsia="Aptos Narrow" w:hAnsi="Aptos Narrow" w:cs="Aptos Narrow"/>
                <w:b/>
                <w:bCs/>
                <w:color w:val="000000" w:themeColor="text1"/>
                <w:sz w:val="22"/>
                <w:szCs w:val="22"/>
              </w:rPr>
            </w:pPr>
            <w:r w:rsidRPr="71946C13">
              <w:rPr>
                <w:rFonts w:ascii="Aptos Narrow" w:eastAsia="Aptos Narrow" w:hAnsi="Aptos Narrow" w:cs="Aptos Narrow"/>
                <w:b/>
                <w:bCs/>
                <w:color w:val="000000" w:themeColor="text1"/>
                <w:sz w:val="22"/>
                <w:szCs w:val="22"/>
              </w:rPr>
              <w:t>Focus Group 2</w:t>
            </w:r>
          </w:p>
        </w:tc>
        <w:tc>
          <w:tcPr>
            <w:tcW w:w="1023" w:type="dxa"/>
            <w:tcMar>
              <w:top w:w="15" w:type="dxa"/>
              <w:left w:w="15" w:type="dxa"/>
              <w:right w:w="15" w:type="dxa"/>
            </w:tcMar>
            <w:vAlign w:val="center"/>
          </w:tcPr>
          <w:p w14:paraId="17252745" w14:textId="5A2C73F1" w:rsidR="242E9605" w:rsidRDefault="33141A7F" w:rsidP="71946C13">
            <w:pPr>
              <w:spacing w:after="0"/>
              <w:jc w:val="center"/>
              <w:rPr>
                <w:rFonts w:ascii="Aptos Narrow" w:eastAsia="Aptos Narrow" w:hAnsi="Aptos Narrow" w:cs="Aptos Narrow"/>
                <w:b/>
                <w:bCs/>
                <w:color w:val="000000" w:themeColor="text1"/>
                <w:sz w:val="22"/>
                <w:szCs w:val="22"/>
              </w:rPr>
            </w:pPr>
            <w:r w:rsidRPr="71946C13">
              <w:rPr>
                <w:rFonts w:ascii="Aptos Narrow" w:eastAsia="Aptos Narrow" w:hAnsi="Aptos Narrow" w:cs="Aptos Narrow"/>
                <w:b/>
                <w:bCs/>
                <w:color w:val="000000" w:themeColor="text1"/>
                <w:sz w:val="22"/>
                <w:szCs w:val="22"/>
              </w:rPr>
              <w:t>p-value</w:t>
            </w:r>
          </w:p>
        </w:tc>
      </w:tr>
      <w:tr w:rsidR="242E9605" w14:paraId="3FBA7F24" w14:textId="77777777" w:rsidTr="71946C13">
        <w:trPr>
          <w:trHeight w:val="300"/>
        </w:trPr>
        <w:tc>
          <w:tcPr>
            <w:tcW w:w="7523" w:type="dxa"/>
            <w:gridSpan w:val="4"/>
            <w:tcBorders>
              <w:top w:val="single" w:sz="4" w:space="0" w:color="000000" w:themeColor="text1"/>
            </w:tcBorders>
            <w:tcMar>
              <w:top w:w="15" w:type="dxa"/>
              <w:left w:w="15" w:type="dxa"/>
              <w:right w:w="15" w:type="dxa"/>
            </w:tcMar>
            <w:vAlign w:val="bottom"/>
          </w:tcPr>
          <w:p w14:paraId="013D0B07" w14:textId="710252F6" w:rsidR="242E9605" w:rsidRDefault="33141A7F" w:rsidP="71946C13">
            <w:pPr>
              <w:spacing w:after="0"/>
              <w:rPr>
                <w:rFonts w:ascii="Aptos Narrow" w:eastAsia="Aptos Narrow" w:hAnsi="Aptos Narrow" w:cs="Aptos Narrow"/>
                <w:b/>
                <w:bCs/>
                <w:i/>
                <w:iCs/>
                <w:color w:val="000000" w:themeColor="text1"/>
                <w:sz w:val="22"/>
                <w:szCs w:val="22"/>
              </w:rPr>
            </w:pPr>
            <w:r w:rsidRPr="71946C13">
              <w:rPr>
                <w:rFonts w:ascii="Aptos Narrow" w:eastAsia="Aptos Narrow" w:hAnsi="Aptos Narrow" w:cs="Aptos Narrow"/>
                <w:b/>
                <w:bCs/>
                <w:i/>
                <w:iCs/>
                <w:color w:val="000000" w:themeColor="text1"/>
                <w:sz w:val="22"/>
                <w:szCs w:val="22"/>
              </w:rPr>
              <w:t>Age</w:t>
            </w:r>
          </w:p>
        </w:tc>
      </w:tr>
      <w:tr w:rsidR="242E9605" w14:paraId="1DB1528A" w14:textId="77777777" w:rsidTr="71946C13">
        <w:trPr>
          <w:trHeight w:val="300"/>
        </w:trPr>
        <w:tc>
          <w:tcPr>
            <w:tcW w:w="2990" w:type="dxa"/>
            <w:tcMar>
              <w:top w:w="15" w:type="dxa"/>
              <w:left w:w="15" w:type="dxa"/>
              <w:right w:w="15" w:type="dxa"/>
            </w:tcMar>
            <w:vAlign w:val="bottom"/>
          </w:tcPr>
          <w:p w14:paraId="385E3D03" w14:textId="74B0CB90" w:rsidR="242E9605" w:rsidRDefault="242E9605" w:rsidP="242E9605">
            <w:pPr>
              <w:spacing w:after="0"/>
            </w:pPr>
            <w:r w:rsidRPr="242E9605">
              <w:rPr>
                <w:rFonts w:ascii="Aptos Narrow" w:eastAsia="Aptos Narrow" w:hAnsi="Aptos Narrow" w:cs="Aptos Narrow"/>
                <w:color w:val="000000" w:themeColor="text1"/>
                <w:sz w:val="22"/>
                <w:szCs w:val="22"/>
              </w:rPr>
              <w:t>At time of surgery (SD)</w:t>
            </w:r>
          </w:p>
        </w:tc>
        <w:tc>
          <w:tcPr>
            <w:tcW w:w="1755" w:type="dxa"/>
            <w:tcMar>
              <w:top w:w="15" w:type="dxa"/>
              <w:left w:w="15" w:type="dxa"/>
              <w:right w:w="15" w:type="dxa"/>
            </w:tcMar>
            <w:vAlign w:val="bottom"/>
          </w:tcPr>
          <w:p w14:paraId="7BDF0382" w14:textId="3F36A8CA" w:rsidR="242E9605" w:rsidRDefault="242E9605" w:rsidP="242E9605">
            <w:pPr>
              <w:spacing w:after="0"/>
            </w:pPr>
            <w:r w:rsidRPr="242E9605">
              <w:rPr>
                <w:rFonts w:ascii="Aptos Narrow" w:eastAsia="Aptos Narrow" w:hAnsi="Aptos Narrow" w:cs="Aptos Narrow"/>
                <w:color w:val="000000" w:themeColor="text1"/>
                <w:sz w:val="22"/>
                <w:szCs w:val="22"/>
              </w:rPr>
              <w:t>18.6 (3.8)</w:t>
            </w:r>
          </w:p>
        </w:tc>
        <w:tc>
          <w:tcPr>
            <w:tcW w:w="1755" w:type="dxa"/>
            <w:tcMar>
              <w:top w:w="15" w:type="dxa"/>
              <w:left w:w="15" w:type="dxa"/>
              <w:right w:w="15" w:type="dxa"/>
            </w:tcMar>
            <w:vAlign w:val="bottom"/>
          </w:tcPr>
          <w:p w14:paraId="6C4A14CC" w14:textId="60EB8088" w:rsidR="242E9605" w:rsidRDefault="242E9605" w:rsidP="242E9605">
            <w:pPr>
              <w:spacing w:after="0"/>
            </w:pPr>
            <w:r w:rsidRPr="242E9605">
              <w:rPr>
                <w:rFonts w:ascii="Aptos Narrow" w:eastAsia="Aptos Narrow" w:hAnsi="Aptos Narrow" w:cs="Aptos Narrow"/>
                <w:color w:val="000000" w:themeColor="text1"/>
                <w:sz w:val="22"/>
                <w:szCs w:val="22"/>
              </w:rPr>
              <w:t>20.8 (3.1)</w:t>
            </w:r>
          </w:p>
        </w:tc>
        <w:tc>
          <w:tcPr>
            <w:tcW w:w="1023" w:type="dxa"/>
            <w:tcMar>
              <w:top w:w="15" w:type="dxa"/>
              <w:left w:w="15" w:type="dxa"/>
              <w:right w:w="15" w:type="dxa"/>
            </w:tcMar>
            <w:vAlign w:val="bottom"/>
          </w:tcPr>
          <w:p w14:paraId="5C11DE4A" w14:textId="2B92BBB7" w:rsidR="242E9605" w:rsidRDefault="242E9605" w:rsidP="242E9605">
            <w:pPr>
              <w:spacing w:after="0"/>
              <w:jc w:val="center"/>
            </w:pPr>
            <w:r w:rsidRPr="242E9605">
              <w:rPr>
                <w:rFonts w:ascii="Aptos Narrow" w:eastAsia="Aptos Narrow" w:hAnsi="Aptos Narrow" w:cs="Aptos Narrow"/>
                <w:color w:val="000000" w:themeColor="text1"/>
                <w:sz w:val="22"/>
                <w:szCs w:val="22"/>
              </w:rPr>
              <w:t>0.18</w:t>
            </w:r>
          </w:p>
        </w:tc>
      </w:tr>
      <w:tr w:rsidR="242E9605" w14:paraId="00D01146" w14:textId="77777777" w:rsidTr="71946C13">
        <w:trPr>
          <w:trHeight w:val="300"/>
        </w:trPr>
        <w:tc>
          <w:tcPr>
            <w:tcW w:w="2990" w:type="dxa"/>
            <w:tcMar>
              <w:top w:w="15" w:type="dxa"/>
              <w:left w:w="15" w:type="dxa"/>
              <w:right w:w="15" w:type="dxa"/>
            </w:tcMar>
            <w:vAlign w:val="bottom"/>
          </w:tcPr>
          <w:p w14:paraId="6F69320C" w14:textId="73644487" w:rsidR="242E9605" w:rsidRDefault="242E9605" w:rsidP="242E9605">
            <w:pPr>
              <w:spacing w:after="0"/>
            </w:pPr>
            <w:r w:rsidRPr="242E9605">
              <w:rPr>
                <w:rFonts w:ascii="Aptos Narrow" w:eastAsia="Aptos Narrow" w:hAnsi="Aptos Narrow" w:cs="Aptos Narrow"/>
                <w:color w:val="000000" w:themeColor="text1"/>
                <w:sz w:val="22"/>
                <w:szCs w:val="22"/>
              </w:rPr>
              <w:t>At time of participation (SD)</w:t>
            </w:r>
          </w:p>
        </w:tc>
        <w:tc>
          <w:tcPr>
            <w:tcW w:w="1755" w:type="dxa"/>
            <w:tcMar>
              <w:top w:w="15" w:type="dxa"/>
              <w:left w:w="15" w:type="dxa"/>
              <w:right w:w="15" w:type="dxa"/>
            </w:tcMar>
            <w:vAlign w:val="bottom"/>
          </w:tcPr>
          <w:p w14:paraId="37B4AE3E" w14:textId="6575DC10" w:rsidR="242E9605" w:rsidRDefault="242E9605" w:rsidP="242E9605">
            <w:pPr>
              <w:spacing w:after="0"/>
            </w:pPr>
            <w:r w:rsidRPr="242E9605">
              <w:rPr>
                <w:rFonts w:ascii="Aptos Narrow" w:eastAsia="Aptos Narrow" w:hAnsi="Aptos Narrow" w:cs="Aptos Narrow"/>
                <w:color w:val="000000" w:themeColor="text1"/>
                <w:sz w:val="22"/>
                <w:szCs w:val="22"/>
              </w:rPr>
              <w:t>20.2 (4.1)</w:t>
            </w:r>
          </w:p>
        </w:tc>
        <w:tc>
          <w:tcPr>
            <w:tcW w:w="1755" w:type="dxa"/>
            <w:tcMar>
              <w:top w:w="15" w:type="dxa"/>
              <w:left w:w="15" w:type="dxa"/>
              <w:right w:w="15" w:type="dxa"/>
            </w:tcMar>
            <w:vAlign w:val="bottom"/>
          </w:tcPr>
          <w:p w14:paraId="52A822FA" w14:textId="36F46948" w:rsidR="242E9605" w:rsidRDefault="242E9605" w:rsidP="242E9605">
            <w:pPr>
              <w:spacing w:after="0"/>
            </w:pPr>
            <w:r w:rsidRPr="242E9605">
              <w:rPr>
                <w:rFonts w:ascii="Aptos Narrow" w:eastAsia="Aptos Narrow" w:hAnsi="Aptos Narrow" w:cs="Aptos Narrow"/>
                <w:color w:val="000000" w:themeColor="text1"/>
                <w:sz w:val="22"/>
                <w:szCs w:val="22"/>
              </w:rPr>
              <w:t>23.2 (3.6)</w:t>
            </w:r>
          </w:p>
        </w:tc>
        <w:tc>
          <w:tcPr>
            <w:tcW w:w="1023" w:type="dxa"/>
            <w:tcMar>
              <w:top w:w="15" w:type="dxa"/>
              <w:left w:w="15" w:type="dxa"/>
              <w:right w:w="15" w:type="dxa"/>
            </w:tcMar>
            <w:vAlign w:val="bottom"/>
          </w:tcPr>
          <w:p w14:paraId="1C8AEC47" w14:textId="321AD338" w:rsidR="242E9605" w:rsidRDefault="242E9605" w:rsidP="242E9605">
            <w:pPr>
              <w:spacing w:after="0"/>
              <w:jc w:val="center"/>
            </w:pPr>
            <w:r w:rsidRPr="242E9605">
              <w:rPr>
                <w:rFonts w:ascii="Aptos Narrow" w:eastAsia="Aptos Narrow" w:hAnsi="Aptos Narrow" w:cs="Aptos Narrow"/>
                <w:color w:val="000000" w:themeColor="text1"/>
                <w:sz w:val="22"/>
                <w:szCs w:val="22"/>
              </w:rPr>
              <w:t>0.13</w:t>
            </w:r>
          </w:p>
        </w:tc>
      </w:tr>
      <w:tr w:rsidR="242E9605" w14:paraId="6D382EE0" w14:textId="77777777" w:rsidTr="71946C13">
        <w:trPr>
          <w:trHeight w:val="300"/>
        </w:trPr>
        <w:tc>
          <w:tcPr>
            <w:tcW w:w="7523" w:type="dxa"/>
            <w:gridSpan w:val="4"/>
            <w:tcBorders>
              <w:top w:val="single" w:sz="4" w:space="0" w:color="000000" w:themeColor="text1"/>
            </w:tcBorders>
            <w:tcMar>
              <w:top w:w="15" w:type="dxa"/>
              <w:left w:w="15" w:type="dxa"/>
              <w:right w:w="15" w:type="dxa"/>
            </w:tcMar>
            <w:vAlign w:val="bottom"/>
          </w:tcPr>
          <w:p w14:paraId="1284B1CE" w14:textId="0EDA5AFE" w:rsidR="242E9605" w:rsidRDefault="33141A7F" w:rsidP="71946C13">
            <w:pPr>
              <w:spacing w:after="0"/>
              <w:rPr>
                <w:rFonts w:ascii="Aptos Narrow" w:eastAsia="Aptos Narrow" w:hAnsi="Aptos Narrow" w:cs="Aptos Narrow"/>
                <w:b/>
                <w:bCs/>
                <w:i/>
                <w:iCs/>
                <w:color w:val="000000" w:themeColor="text1"/>
                <w:sz w:val="22"/>
                <w:szCs w:val="22"/>
              </w:rPr>
            </w:pPr>
            <w:r w:rsidRPr="71946C13">
              <w:rPr>
                <w:rFonts w:ascii="Aptos Narrow" w:eastAsia="Aptos Narrow" w:hAnsi="Aptos Narrow" w:cs="Aptos Narrow"/>
                <w:b/>
                <w:bCs/>
                <w:i/>
                <w:iCs/>
                <w:color w:val="000000" w:themeColor="text1"/>
                <w:sz w:val="22"/>
                <w:szCs w:val="22"/>
              </w:rPr>
              <w:t>Gender Identity</w:t>
            </w:r>
          </w:p>
        </w:tc>
      </w:tr>
      <w:tr w:rsidR="242E9605" w14:paraId="578D1075" w14:textId="77777777" w:rsidTr="71946C13">
        <w:trPr>
          <w:trHeight w:val="330"/>
        </w:trPr>
        <w:tc>
          <w:tcPr>
            <w:tcW w:w="2990" w:type="dxa"/>
            <w:tcMar>
              <w:top w:w="15" w:type="dxa"/>
              <w:left w:w="15" w:type="dxa"/>
              <w:right w:w="15" w:type="dxa"/>
            </w:tcMar>
            <w:vAlign w:val="bottom"/>
          </w:tcPr>
          <w:p w14:paraId="5655C96A" w14:textId="643287A1" w:rsidR="242E9605" w:rsidRDefault="242E9605" w:rsidP="242E9605">
            <w:pPr>
              <w:spacing w:after="0"/>
            </w:pPr>
            <w:r w:rsidRPr="242E9605">
              <w:rPr>
                <w:rFonts w:ascii="Aptos Narrow" w:eastAsia="Aptos Narrow" w:hAnsi="Aptos Narrow" w:cs="Aptos Narrow"/>
                <w:color w:val="000000" w:themeColor="text1"/>
                <w:sz w:val="22"/>
                <w:szCs w:val="22"/>
              </w:rPr>
              <w:t>Trans men (%)</w:t>
            </w:r>
          </w:p>
        </w:tc>
        <w:tc>
          <w:tcPr>
            <w:tcW w:w="1755" w:type="dxa"/>
            <w:tcMar>
              <w:top w:w="15" w:type="dxa"/>
              <w:left w:w="15" w:type="dxa"/>
              <w:right w:w="15" w:type="dxa"/>
            </w:tcMar>
            <w:vAlign w:val="bottom"/>
          </w:tcPr>
          <w:p w14:paraId="74AC4BCC" w14:textId="2F6A34F7" w:rsidR="242E9605" w:rsidRDefault="242E9605" w:rsidP="242E9605">
            <w:pPr>
              <w:spacing w:after="0"/>
            </w:pPr>
            <w:r w:rsidRPr="242E9605">
              <w:rPr>
                <w:rFonts w:ascii="Aptos Narrow" w:eastAsia="Aptos Narrow" w:hAnsi="Aptos Narrow" w:cs="Aptos Narrow"/>
                <w:color w:val="000000" w:themeColor="text1"/>
                <w:sz w:val="22"/>
                <w:szCs w:val="22"/>
              </w:rPr>
              <w:t>3 (60%)</w:t>
            </w:r>
          </w:p>
        </w:tc>
        <w:tc>
          <w:tcPr>
            <w:tcW w:w="1755" w:type="dxa"/>
            <w:tcMar>
              <w:top w:w="15" w:type="dxa"/>
              <w:left w:w="15" w:type="dxa"/>
              <w:right w:w="15" w:type="dxa"/>
            </w:tcMar>
            <w:vAlign w:val="bottom"/>
          </w:tcPr>
          <w:p w14:paraId="0DED89AB" w14:textId="6E22CAEE" w:rsidR="242E9605" w:rsidRDefault="242E9605" w:rsidP="242E9605">
            <w:pPr>
              <w:spacing w:after="0"/>
            </w:pPr>
            <w:r w:rsidRPr="242E9605">
              <w:rPr>
                <w:rFonts w:ascii="Aptos Narrow" w:eastAsia="Aptos Narrow" w:hAnsi="Aptos Narrow" w:cs="Aptos Narrow"/>
                <w:color w:val="000000" w:themeColor="text1"/>
                <w:sz w:val="22"/>
                <w:szCs w:val="22"/>
              </w:rPr>
              <w:t>2 (40%)</w:t>
            </w:r>
          </w:p>
        </w:tc>
        <w:tc>
          <w:tcPr>
            <w:tcW w:w="1023" w:type="dxa"/>
            <w:vMerge w:val="restart"/>
            <w:tcBorders>
              <w:left w:val="single" w:sz="4" w:space="0" w:color="000000" w:themeColor="text1"/>
            </w:tcBorders>
            <w:tcMar>
              <w:top w:w="15" w:type="dxa"/>
              <w:left w:w="15" w:type="dxa"/>
              <w:right w:w="15" w:type="dxa"/>
            </w:tcMar>
            <w:vAlign w:val="center"/>
          </w:tcPr>
          <w:p w14:paraId="34A99F5A" w14:textId="431B64CE" w:rsidR="242E9605" w:rsidRDefault="242E9605" w:rsidP="242E9605">
            <w:pPr>
              <w:spacing w:after="0"/>
              <w:jc w:val="center"/>
            </w:pPr>
            <w:r w:rsidRPr="242E9605">
              <w:rPr>
                <w:rFonts w:ascii="Aptos Narrow" w:eastAsia="Aptos Narrow" w:hAnsi="Aptos Narrow" w:cs="Aptos Narrow"/>
                <w:color w:val="000000" w:themeColor="text1"/>
                <w:sz w:val="22"/>
                <w:szCs w:val="22"/>
              </w:rPr>
              <w:t>0.36</w:t>
            </w:r>
          </w:p>
        </w:tc>
      </w:tr>
      <w:tr w:rsidR="242E9605" w14:paraId="6006EDB5" w14:textId="77777777" w:rsidTr="71946C13">
        <w:trPr>
          <w:trHeight w:val="300"/>
        </w:trPr>
        <w:tc>
          <w:tcPr>
            <w:tcW w:w="2990" w:type="dxa"/>
            <w:tcMar>
              <w:top w:w="15" w:type="dxa"/>
              <w:left w:w="15" w:type="dxa"/>
              <w:right w:w="15" w:type="dxa"/>
            </w:tcMar>
            <w:vAlign w:val="bottom"/>
          </w:tcPr>
          <w:p w14:paraId="3D6AF2B2" w14:textId="4149FAC1" w:rsidR="242E9605" w:rsidRDefault="242E9605" w:rsidP="242E9605">
            <w:pPr>
              <w:spacing w:after="0"/>
            </w:pPr>
            <w:r w:rsidRPr="242E9605">
              <w:rPr>
                <w:rFonts w:ascii="Aptos Narrow" w:eastAsia="Aptos Narrow" w:hAnsi="Aptos Narrow" w:cs="Aptos Narrow"/>
                <w:color w:val="000000" w:themeColor="text1"/>
                <w:sz w:val="22"/>
                <w:szCs w:val="22"/>
              </w:rPr>
              <w:t>Non-binary or other (%)</w:t>
            </w:r>
          </w:p>
        </w:tc>
        <w:tc>
          <w:tcPr>
            <w:tcW w:w="1755" w:type="dxa"/>
            <w:tcMar>
              <w:top w:w="15" w:type="dxa"/>
              <w:left w:w="15" w:type="dxa"/>
              <w:right w:w="15" w:type="dxa"/>
            </w:tcMar>
            <w:vAlign w:val="bottom"/>
          </w:tcPr>
          <w:p w14:paraId="3816F092" w14:textId="383FBC9F" w:rsidR="242E9605" w:rsidRDefault="242E9605" w:rsidP="242E9605">
            <w:pPr>
              <w:spacing w:after="0"/>
            </w:pPr>
            <w:r w:rsidRPr="242E9605">
              <w:rPr>
                <w:rFonts w:ascii="Aptos Narrow" w:eastAsia="Aptos Narrow" w:hAnsi="Aptos Narrow" w:cs="Aptos Narrow"/>
                <w:color w:val="000000" w:themeColor="text1"/>
                <w:sz w:val="22"/>
                <w:szCs w:val="22"/>
              </w:rPr>
              <w:t>2 (40%)</w:t>
            </w:r>
          </w:p>
        </w:tc>
        <w:tc>
          <w:tcPr>
            <w:tcW w:w="1755" w:type="dxa"/>
            <w:tcMar>
              <w:top w:w="15" w:type="dxa"/>
              <w:left w:w="15" w:type="dxa"/>
              <w:right w:w="15" w:type="dxa"/>
            </w:tcMar>
            <w:vAlign w:val="bottom"/>
          </w:tcPr>
          <w:p w14:paraId="0D67AD0E" w14:textId="6ADA990D" w:rsidR="242E9605" w:rsidRDefault="242E9605" w:rsidP="242E9605">
            <w:pPr>
              <w:spacing w:after="0"/>
            </w:pPr>
            <w:r w:rsidRPr="242E9605">
              <w:rPr>
                <w:rFonts w:ascii="Aptos Narrow" w:eastAsia="Aptos Narrow" w:hAnsi="Aptos Narrow" w:cs="Aptos Narrow"/>
                <w:color w:val="000000" w:themeColor="text1"/>
                <w:sz w:val="22"/>
                <w:szCs w:val="22"/>
              </w:rPr>
              <w:t>3 (60%)</w:t>
            </w:r>
          </w:p>
        </w:tc>
        <w:tc>
          <w:tcPr>
            <w:tcW w:w="1023" w:type="dxa"/>
            <w:vMerge/>
            <w:vAlign w:val="center"/>
          </w:tcPr>
          <w:p w14:paraId="102B443C" w14:textId="77777777" w:rsidR="000207D4" w:rsidRDefault="000207D4"/>
        </w:tc>
      </w:tr>
      <w:tr w:rsidR="242E9605" w14:paraId="41658BEE" w14:textId="77777777" w:rsidTr="71946C13">
        <w:trPr>
          <w:trHeight w:val="300"/>
        </w:trPr>
        <w:tc>
          <w:tcPr>
            <w:tcW w:w="7523" w:type="dxa"/>
            <w:gridSpan w:val="4"/>
            <w:tcBorders>
              <w:top w:val="single" w:sz="4" w:space="0" w:color="000000" w:themeColor="text1"/>
            </w:tcBorders>
            <w:tcMar>
              <w:top w:w="15" w:type="dxa"/>
              <w:left w:w="15" w:type="dxa"/>
              <w:right w:w="15" w:type="dxa"/>
            </w:tcMar>
            <w:vAlign w:val="bottom"/>
          </w:tcPr>
          <w:p w14:paraId="62255E32" w14:textId="256C6DD3" w:rsidR="242E9605" w:rsidRDefault="33141A7F" w:rsidP="71946C13">
            <w:pPr>
              <w:spacing w:after="0"/>
              <w:rPr>
                <w:rFonts w:ascii="Aptos Narrow" w:eastAsia="Aptos Narrow" w:hAnsi="Aptos Narrow" w:cs="Aptos Narrow"/>
                <w:b/>
                <w:bCs/>
                <w:i/>
                <w:iCs/>
                <w:color w:val="000000" w:themeColor="text1"/>
                <w:sz w:val="22"/>
                <w:szCs w:val="22"/>
              </w:rPr>
            </w:pPr>
            <w:r w:rsidRPr="71946C13">
              <w:rPr>
                <w:rFonts w:ascii="Aptos Narrow" w:eastAsia="Aptos Narrow" w:hAnsi="Aptos Narrow" w:cs="Aptos Narrow"/>
                <w:b/>
                <w:bCs/>
                <w:i/>
                <w:iCs/>
                <w:color w:val="000000" w:themeColor="text1"/>
                <w:sz w:val="22"/>
                <w:szCs w:val="22"/>
              </w:rPr>
              <w:t>Ethnicity</w:t>
            </w:r>
          </w:p>
        </w:tc>
      </w:tr>
      <w:tr w:rsidR="242E9605" w14:paraId="07CE3A4E" w14:textId="77777777" w:rsidTr="71946C13">
        <w:trPr>
          <w:trHeight w:val="345"/>
        </w:trPr>
        <w:tc>
          <w:tcPr>
            <w:tcW w:w="2990" w:type="dxa"/>
            <w:tcMar>
              <w:top w:w="15" w:type="dxa"/>
              <w:left w:w="15" w:type="dxa"/>
              <w:right w:w="15" w:type="dxa"/>
            </w:tcMar>
            <w:vAlign w:val="bottom"/>
          </w:tcPr>
          <w:p w14:paraId="75929FAD" w14:textId="5BC7548B" w:rsidR="242E9605" w:rsidRDefault="242E9605" w:rsidP="242E9605">
            <w:pPr>
              <w:spacing w:after="0"/>
            </w:pPr>
            <w:r w:rsidRPr="242E9605">
              <w:rPr>
                <w:rFonts w:ascii="Aptos Narrow" w:eastAsia="Aptos Narrow" w:hAnsi="Aptos Narrow" w:cs="Aptos Narrow"/>
                <w:color w:val="000000" w:themeColor="text1"/>
                <w:sz w:val="22"/>
                <w:szCs w:val="22"/>
              </w:rPr>
              <w:t>Hispanic / Latinx</w:t>
            </w:r>
          </w:p>
        </w:tc>
        <w:tc>
          <w:tcPr>
            <w:tcW w:w="1755" w:type="dxa"/>
            <w:tcMar>
              <w:top w:w="15" w:type="dxa"/>
              <w:left w:w="15" w:type="dxa"/>
              <w:right w:w="15" w:type="dxa"/>
            </w:tcMar>
            <w:vAlign w:val="bottom"/>
          </w:tcPr>
          <w:p w14:paraId="66AB91D2" w14:textId="0A31A9DA" w:rsidR="242E9605" w:rsidRDefault="242E9605" w:rsidP="242E9605">
            <w:pPr>
              <w:spacing w:after="0"/>
            </w:pPr>
            <w:r w:rsidRPr="242E9605">
              <w:rPr>
                <w:rFonts w:ascii="Aptos Narrow" w:eastAsia="Aptos Narrow" w:hAnsi="Aptos Narrow" w:cs="Aptos Narrow"/>
                <w:color w:val="000000" w:themeColor="text1"/>
                <w:sz w:val="22"/>
                <w:szCs w:val="22"/>
              </w:rPr>
              <w:t>1 (20%)</w:t>
            </w:r>
          </w:p>
        </w:tc>
        <w:tc>
          <w:tcPr>
            <w:tcW w:w="1755" w:type="dxa"/>
            <w:tcMar>
              <w:top w:w="15" w:type="dxa"/>
              <w:left w:w="15" w:type="dxa"/>
              <w:right w:w="15" w:type="dxa"/>
            </w:tcMar>
            <w:vAlign w:val="bottom"/>
          </w:tcPr>
          <w:p w14:paraId="741A9624" w14:textId="0AED737A" w:rsidR="242E9605" w:rsidRDefault="242E9605" w:rsidP="242E9605">
            <w:pPr>
              <w:spacing w:after="0"/>
            </w:pPr>
            <w:r w:rsidRPr="242E9605">
              <w:rPr>
                <w:rFonts w:ascii="Aptos Narrow" w:eastAsia="Aptos Narrow" w:hAnsi="Aptos Narrow" w:cs="Aptos Narrow"/>
                <w:color w:val="000000" w:themeColor="text1"/>
                <w:sz w:val="22"/>
                <w:szCs w:val="22"/>
              </w:rPr>
              <w:t>1 (20%)</w:t>
            </w:r>
          </w:p>
        </w:tc>
        <w:tc>
          <w:tcPr>
            <w:tcW w:w="1023" w:type="dxa"/>
            <w:vMerge w:val="restart"/>
            <w:tcBorders>
              <w:left w:val="single" w:sz="4" w:space="0" w:color="000000" w:themeColor="text1"/>
              <w:bottom w:val="nil"/>
            </w:tcBorders>
            <w:tcMar>
              <w:top w:w="15" w:type="dxa"/>
              <w:left w:w="15" w:type="dxa"/>
              <w:right w:w="15" w:type="dxa"/>
            </w:tcMar>
            <w:vAlign w:val="center"/>
          </w:tcPr>
          <w:p w14:paraId="59DCEF61" w14:textId="6E00FCDA" w:rsidR="242E9605" w:rsidRDefault="242E9605" w:rsidP="242E9605">
            <w:pPr>
              <w:spacing w:after="0"/>
              <w:jc w:val="center"/>
            </w:pPr>
            <w:r w:rsidRPr="242E9605">
              <w:rPr>
                <w:rFonts w:ascii="Aptos Narrow" w:eastAsia="Aptos Narrow" w:hAnsi="Aptos Narrow" w:cs="Aptos Narrow"/>
                <w:color w:val="000000" w:themeColor="text1"/>
                <w:sz w:val="22"/>
                <w:szCs w:val="22"/>
              </w:rPr>
              <w:t>--</w:t>
            </w:r>
          </w:p>
        </w:tc>
      </w:tr>
      <w:tr w:rsidR="242E9605" w14:paraId="2D76A9D8" w14:textId="77777777" w:rsidTr="71946C13">
        <w:trPr>
          <w:trHeight w:val="300"/>
        </w:trPr>
        <w:tc>
          <w:tcPr>
            <w:tcW w:w="2990" w:type="dxa"/>
            <w:tcMar>
              <w:top w:w="15" w:type="dxa"/>
              <w:left w:w="15" w:type="dxa"/>
              <w:right w:w="15" w:type="dxa"/>
            </w:tcMar>
            <w:vAlign w:val="bottom"/>
          </w:tcPr>
          <w:p w14:paraId="218E3D83" w14:textId="2AE8B757" w:rsidR="242E9605" w:rsidRDefault="242E9605" w:rsidP="242E9605">
            <w:pPr>
              <w:spacing w:after="0"/>
            </w:pPr>
            <w:r w:rsidRPr="242E9605">
              <w:rPr>
                <w:rFonts w:ascii="Aptos Narrow" w:eastAsia="Aptos Narrow" w:hAnsi="Aptos Narrow" w:cs="Aptos Narrow"/>
                <w:color w:val="000000" w:themeColor="text1"/>
                <w:sz w:val="22"/>
                <w:szCs w:val="22"/>
              </w:rPr>
              <w:t>Not Hispanic / Latinx</w:t>
            </w:r>
          </w:p>
        </w:tc>
        <w:tc>
          <w:tcPr>
            <w:tcW w:w="1755" w:type="dxa"/>
            <w:tcMar>
              <w:top w:w="15" w:type="dxa"/>
              <w:left w:w="15" w:type="dxa"/>
              <w:right w:w="15" w:type="dxa"/>
            </w:tcMar>
            <w:vAlign w:val="bottom"/>
          </w:tcPr>
          <w:p w14:paraId="320E9FAA" w14:textId="2F402D43" w:rsidR="242E9605" w:rsidRDefault="242E9605" w:rsidP="242E9605">
            <w:pPr>
              <w:spacing w:after="0"/>
            </w:pPr>
            <w:r w:rsidRPr="242E9605">
              <w:rPr>
                <w:rFonts w:ascii="Aptos Narrow" w:eastAsia="Aptos Narrow" w:hAnsi="Aptos Narrow" w:cs="Aptos Narrow"/>
                <w:color w:val="000000" w:themeColor="text1"/>
                <w:sz w:val="22"/>
                <w:szCs w:val="22"/>
              </w:rPr>
              <w:t>4 (80%)</w:t>
            </w:r>
          </w:p>
        </w:tc>
        <w:tc>
          <w:tcPr>
            <w:tcW w:w="1755" w:type="dxa"/>
            <w:tcMar>
              <w:top w:w="15" w:type="dxa"/>
              <w:left w:w="15" w:type="dxa"/>
              <w:right w:w="15" w:type="dxa"/>
            </w:tcMar>
            <w:vAlign w:val="bottom"/>
          </w:tcPr>
          <w:p w14:paraId="64C3A352" w14:textId="13ACEF4A" w:rsidR="242E9605" w:rsidRDefault="242E9605" w:rsidP="242E9605">
            <w:pPr>
              <w:spacing w:after="0"/>
            </w:pPr>
            <w:r w:rsidRPr="242E9605">
              <w:rPr>
                <w:rFonts w:ascii="Aptos Narrow" w:eastAsia="Aptos Narrow" w:hAnsi="Aptos Narrow" w:cs="Aptos Narrow"/>
                <w:color w:val="000000" w:themeColor="text1"/>
                <w:sz w:val="22"/>
                <w:szCs w:val="22"/>
              </w:rPr>
              <w:t>4 (80%)</w:t>
            </w:r>
          </w:p>
        </w:tc>
        <w:tc>
          <w:tcPr>
            <w:tcW w:w="1023" w:type="dxa"/>
            <w:vMerge/>
            <w:vAlign w:val="center"/>
          </w:tcPr>
          <w:p w14:paraId="3B85167B" w14:textId="77777777" w:rsidR="000207D4" w:rsidRDefault="000207D4"/>
        </w:tc>
      </w:tr>
      <w:tr w:rsidR="242E9605" w14:paraId="257AD720" w14:textId="77777777" w:rsidTr="71946C13">
        <w:trPr>
          <w:trHeight w:val="300"/>
        </w:trPr>
        <w:tc>
          <w:tcPr>
            <w:tcW w:w="7523" w:type="dxa"/>
            <w:gridSpan w:val="4"/>
            <w:tcBorders>
              <w:top w:val="single" w:sz="4" w:space="0" w:color="000000" w:themeColor="text1"/>
            </w:tcBorders>
            <w:tcMar>
              <w:top w:w="15" w:type="dxa"/>
              <w:left w:w="15" w:type="dxa"/>
              <w:right w:w="15" w:type="dxa"/>
            </w:tcMar>
            <w:vAlign w:val="bottom"/>
          </w:tcPr>
          <w:p w14:paraId="771D24C3" w14:textId="0B1C2CBE" w:rsidR="242E9605" w:rsidRDefault="33141A7F" w:rsidP="71946C13">
            <w:pPr>
              <w:spacing w:after="0"/>
              <w:rPr>
                <w:rFonts w:ascii="Aptos Narrow" w:eastAsia="Aptos Narrow" w:hAnsi="Aptos Narrow" w:cs="Aptos Narrow"/>
                <w:b/>
                <w:bCs/>
                <w:i/>
                <w:iCs/>
                <w:color w:val="000000" w:themeColor="text1"/>
                <w:sz w:val="22"/>
                <w:szCs w:val="22"/>
              </w:rPr>
            </w:pPr>
            <w:r w:rsidRPr="71946C13">
              <w:rPr>
                <w:rFonts w:ascii="Aptos Narrow" w:eastAsia="Aptos Narrow" w:hAnsi="Aptos Narrow" w:cs="Aptos Narrow"/>
                <w:b/>
                <w:bCs/>
                <w:i/>
                <w:iCs/>
                <w:color w:val="000000" w:themeColor="text1"/>
                <w:sz w:val="22"/>
                <w:szCs w:val="22"/>
              </w:rPr>
              <w:t>Race</w:t>
            </w:r>
          </w:p>
        </w:tc>
      </w:tr>
      <w:tr w:rsidR="242E9605" w14:paraId="0944FB03" w14:textId="77777777" w:rsidTr="71946C13">
        <w:trPr>
          <w:trHeight w:val="330"/>
        </w:trPr>
        <w:tc>
          <w:tcPr>
            <w:tcW w:w="2990" w:type="dxa"/>
            <w:tcMar>
              <w:top w:w="15" w:type="dxa"/>
              <w:left w:w="15" w:type="dxa"/>
              <w:right w:w="15" w:type="dxa"/>
            </w:tcMar>
            <w:vAlign w:val="bottom"/>
          </w:tcPr>
          <w:p w14:paraId="06BA120E" w14:textId="120951D7" w:rsidR="242E9605" w:rsidRDefault="242E9605" w:rsidP="242E9605">
            <w:pPr>
              <w:spacing w:after="0"/>
            </w:pPr>
            <w:r w:rsidRPr="242E9605">
              <w:rPr>
                <w:rFonts w:ascii="Aptos Narrow" w:eastAsia="Aptos Narrow" w:hAnsi="Aptos Narrow" w:cs="Aptos Narrow"/>
                <w:color w:val="000000" w:themeColor="text1"/>
                <w:sz w:val="22"/>
                <w:szCs w:val="22"/>
              </w:rPr>
              <w:t>White</w:t>
            </w:r>
          </w:p>
        </w:tc>
        <w:tc>
          <w:tcPr>
            <w:tcW w:w="1755" w:type="dxa"/>
            <w:tcMar>
              <w:top w:w="15" w:type="dxa"/>
              <w:left w:w="15" w:type="dxa"/>
              <w:right w:w="15" w:type="dxa"/>
            </w:tcMar>
            <w:vAlign w:val="bottom"/>
          </w:tcPr>
          <w:p w14:paraId="5E3DAA55" w14:textId="30016E65" w:rsidR="242E9605" w:rsidRDefault="242E9605" w:rsidP="242E9605">
            <w:pPr>
              <w:spacing w:after="0"/>
            </w:pPr>
            <w:r w:rsidRPr="242E9605">
              <w:rPr>
                <w:rFonts w:ascii="Aptos Narrow" w:eastAsia="Aptos Narrow" w:hAnsi="Aptos Narrow" w:cs="Aptos Narrow"/>
                <w:color w:val="000000" w:themeColor="text1"/>
                <w:sz w:val="22"/>
                <w:szCs w:val="22"/>
              </w:rPr>
              <w:t>3</w:t>
            </w:r>
          </w:p>
        </w:tc>
        <w:tc>
          <w:tcPr>
            <w:tcW w:w="1755" w:type="dxa"/>
            <w:tcMar>
              <w:top w:w="15" w:type="dxa"/>
              <w:left w:w="15" w:type="dxa"/>
              <w:right w:w="15" w:type="dxa"/>
            </w:tcMar>
            <w:vAlign w:val="bottom"/>
          </w:tcPr>
          <w:p w14:paraId="22F05974" w14:textId="6DDB771B" w:rsidR="242E9605" w:rsidRDefault="242E9605" w:rsidP="242E9605">
            <w:pPr>
              <w:spacing w:after="0"/>
            </w:pPr>
            <w:r w:rsidRPr="242E9605">
              <w:rPr>
                <w:rFonts w:ascii="Aptos Narrow" w:eastAsia="Aptos Narrow" w:hAnsi="Aptos Narrow" w:cs="Aptos Narrow"/>
                <w:color w:val="000000" w:themeColor="text1"/>
                <w:sz w:val="22"/>
                <w:szCs w:val="22"/>
              </w:rPr>
              <w:t>3</w:t>
            </w:r>
          </w:p>
        </w:tc>
        <w:tc>
          <w:tcPr>
            <w:tcW w:w="1023" w:type="dxa"/>
            <w:vMerge w:val="restart"/>
            <w:tcBorders>
              <w:left w:val="single" w:sz="4" w:space="0" w:color="000000" w:themeColor="text1"/>
            </w:tcBorders>
            <w:tcMar>
              <w:top w:w="15" w:type="dxa"/>
              <w:left w:w="15" w:type="dxa"/>
              <w:right w:w="15" w:type="dxa"/>
            </w:tcMar>
            <w:vAlign w:val="center"/>
          </w:tcPr>
          <w:p w14:paraId="1340C59F" w14:textId="62BCDFA9" w:rsidR="242E9605" w:rsidRDefault="242E9605" w:rsidP="242E9605">
            <w:pPr>
              <w:spacing w:after="0"/>
              <w:jc w:val="center"/>
            </w:pPr>
            <w:r w:rsidRPr="242E9605">
              <w:rPr>
                <w:rFonts w:ascii="Aptos Narrow" w:eastAsia="Aptos Narrow" w:hAnsi="Aptos Narrow" w:cs="Aptos Narrow"/>
                <w:color w:val="000000" w:themeColor="text1"/>
                <w:sz w:val="22"/>
                <w:szCs w:val="22"/>
              </w:rPr>
              <w:t>--</w:t>
            </w:r>
          </w:p>
        </w:tc>
      </w:tr>
      <w:tr w:rsidR="242E9605" w14:paraId="1CD37562" w14:textId="77777777" w:rsidTr="71946C13">
        <w:trPr>
          <w:trHeight w:val="300"/>
        </w:trPr>
        <w:tc>
          <w:tcPr>
            <w:tcW w:w="2990" w:type="dxa"/>
            <w:tcMar>
              <w:top w:w="15" w:type="dxa"/>
              <w:left w:w="15" w:type="dxa"/>
              <w:right w:w="15" w:type="dxa"/>
            </w:tcMar>
            <w:vAlign w:val="bottom"/>
          </w:tcPr>
          <w:p w14:paraId="107E2E0E" w14:textId="36B7ED6B" w:rsidR="242E9605" w:rsidRDefault="242E9605" w:rsidP="242E9605">
            <w:pPr>
              <w:spacing w:after="0"/>
            </w:pPr>
            <w:r w:rsidRPr="242E9605">
              <w:rPr>
                <w:rFonts w:ascii="Aptos Narrow" w:eastAsia="Aptos Narrow" w:hAnsi="Aptos Narrow" w:cs="Aptos Narrow"/>
                <w:color w:val="000000" w:themeColor="text1"/>
                <w:sz w:val="22"/>
                <w:szCs w:val="22"/>
              </w:rPr>
              <w:t>Asian</w:t>
            </w:r>
          </w:p>
        </w:tc>
        <w:tc>
          <w:tcPr>
            <w:tcW w:w="1755" w:type="dxa"/>
            <w:tcMar>
              <w:top w:w="15" w:type="dxa"/>
              <w:left w:w="15" w:type="dxa"/>
              <w:right w:w="15" w:type="dxa"/>
            </w:tcMar>
            <w:vAlign w:val="bottom"/>
          </w:tcPr>
          <w:p w14:paraId="357E2BAC" w14:textId="497D616B" w:rsidR="242E9605" w:rsidRDefault="242E9605" w:rsidP="242E9605">
            <w:pPr>
              <w:spacing w:after="0"/>
            </w:pPr>
            <w:r w:rsidRPr="242E9605">
              <w:rPr>
                <w:rFonts w:ascii="Aptos Narrow" w:eastAsia="Aptos Narrow" w:hAnsi="Aptos Narrow" w:cs="Aptos Narrow"/>
                <w:color w:val="000000" w:themeColor="text1"/>
                <w:sz w:val="22"/>
                <w:szCs w:val="22"/>
              </w:rPr>
              <w:t>0</w:t>
            </w:r>
          </w:p>
        </w:tc>
        <w:tc>
          <w:tcPr>
            <w:tcW w:w="1755" w:type="dxa"/>
            <w:tcMar>
              <w:top w:w="15" w:type="dxa"/>
              <w:left w:w="15" w:type="dxa"/>
              <w:right w:w="15" w:type="dxa"/>
            </w:tcMar>
            <w:vAlign w:val="bottom"/>
          </w:tcPr>
          <w:p w14:paraId="3E78873C" w14:textId="35668F4A" w:rsidR="242E9605" w:rsidRDefault="242E9605" w:rsidP="242E9605">
            <w:pPr>
              <w:spacing w:after="0"/>
            </w:pPr>
            <w:r w:rsidRPr="242E9605">
              <w:rPr>
                <w:rFonts w:ascii="Aptos Narrow" w:eastAsia="Aptos Narrow" w:hAnsi="Aptos Narrow" w:cs="Aptos Narrow"/>
                <w:color w:val="000000" w:themeColor="text1"/>
                <w:sz w:val="22"/>
                <w:szCs w:val="22"/>
              </w:rPr>
              <w:t>1</w:t>
            </w:r>
          </w:p>
        </w:tc>
        <w:tc>
          <w:tcPr>
            <w:tcW w:w="1023" w:type="dxa"/>
            <w:vMerge/>
            <w:vAlign w:val="center"/>
          </w:tcPr>
          <w:p w14:paraId="7EDFDE07" w14:textId="77777777" w:rsidR="000207D4" w:rsidRDefault="000207D4"/>
        </w:tc>
      </w:tr>
      <w:tr w:rsidR="242E9605" w14:paraId="31D1CF49" w14:textId="77777777" w:rsidTr="71946C13">
        <w:trPr>
          <w:trHeight w:val="300"/>
        </w:trPr>
        <w:tc>
          <w:tcPr>
            <w:tcW w:w="2990" w:type="dxa"/>
            <w:tcMar>
              <w:top w:w="15" w:type="dxa"/>
              <w:left w:w="15" w:type="dxa"/>
              <w:right w:w="15" w:type="dxa"/>
            </w:tcMar>
            <w:vAlign w:val="bottom"/>
          </w:tcPr>
          <w:p w14:paraId="235F1A1E" w14:textId="689E41D3" w:rsidR="242E9605" w:rsidRDefault="242E9605" w:rsidP="242E9605">
            <w:pPr>
              <w:spacing w:after="0"/>
            </w:pPr>
            <w:r w:rsidRPr="242E9605">
              <w:rPr>
                <w:rFonts w:ascii="Aptos Narrow" w:eastAsia="Aptos Narrow" w:hAnsi="Aptos Narrow" w:cs="Aptos Narrow"/>
                <w:color w:val="000000" w:themeColor="text1"/>
                <w:sz w:val="22"/>
                <w:szCs w:val="22"/>
              </w:rPr>
              <w:t>Mixed</w:t>
            </w:r>
          </w:p>
        </w:tc>
        <w:tc>
          <w:tcPr>
            <w:tcW w:w="1755" w:type="dxa"/>
            <w:tcMar>
              <w:top w:w="15" w:type="dxa"/>
              <w:left w:w="15" w:type="dxa"/>
              <w:right w:w="15" w:type="dxa"/>
            </w:tcMar>
            <w:vAlign w:val="bottom"/>
          </w:tcPr>
          <w:p w14:paraId="37C8F560" w14:textId="037F1051" w:rsidR="242E9605" w:rsidRDefault="242E9605" w:rsidP="242E9605">
            <w:pPr>
              <w:spacing w:after="0"/>
            </w:pPr>
            <w:r w:rsidRPr="242E9605">
              <w:rPr>
                <w:rFonts w:ascii="Aptos Narrow" w:eastAsia="Aptos Narrow" w:hAnsi="Aptos Narrow" w:cs="Aptos Narrow"/>
                <w:color w:val="000000" w:themeColor="text1"/>
                <w:sz w:val="22"/>
                <w:szCs w:val="22"/>
              </w:rPr>
              <w:t>1</w:t>
            </w:r>
          </w:p>
        </w:tc>
        <w:tc>
          <w:tcPr>
            <w:tcW w:w="1755" w:type="dxa"/>
            <w:tcMar>
              <w:top w:w="15" w:type="dxa"/>
              <w:left w:w="15" w:type="dxa"/>
              <w:right w:w="15" w:type="dxa"/>
            </w:tcMar>
            <w:vAlign w:val="bottom"/>
          </w:tcPr>
          <w:p w14:paraId="3AA492B8" w14:textId="32DF80BC" w:rsidR="242E9605" w:rsidRDefault="242E9605" w:rsidP="242E9605">
            <w:pPr>
              <w:spacing w:after="0"/>
            </w:pPr>
            <w:r w:rsidRPr="242E9605">
              <w:rPr>
                <w:rFonts w:ascii="Aptos Narrow" w:eastAsia="Aptos Narrow" w:hAnsi="Aptos Narrow" w:cs="Aptos Narrow"/>
                <w:color w:val="000000" w:themeColor="text1"/>
                <w:sz w:val="22"/>
                <w:szCs w:val="22"/>
              </w:rPr>
              <w:t>0</w:t>
            </w:r>
          </w:p>
        </w:tc>
        <w:tc>
          <w:tcPr>
            <w:tcW w:w="1023" w:type="dxa"/>
            <w:vMerge/>
            <w:vAlign w:val="center"/>
          </w:tcPr>
          <w:p w14:paraId="11FCADDB" w14:textId="77777777" w:rsidR="000207D4" w:rsidRDefault="000207D4"/>
        </w:tc>
      </w:tr>
      <w:tr w:rsidR="242E9605" w14:paraId="466C38D7" w14:textId="77777777" w:rsidTr="71946C13">
        <w:trPr>
          <w:trHeight w:val="300"/>
        </w:trPr>
        <w:tc>
          <w:tcPr>
            <w:tcW w:w="2990" w:type="dxa"/>
            <w:tcMar>
              <w:top w:w="15" w:type="dxa"/>
              <w:left w:w="15" w:type="dxa"/>
              <w:right w:w="15" w:type="dxa"/>
            </w:tcMar>
            <w:vAlign w:val="bottom"/>
          </w:tcPr>
          <w:p w14:paraId="0209B32A" w14:textId="46884D43" w:rsidR="242E9605" w:rsidRDefault="242E9605" w:rsidP="242E9605">
            <w:pPr>
              <w:spacing w:after="0"/>
            </w:pPr>
            <w:r w:rsidRPr="242E9605">
              <w:rPr>
                <w:rFonts w:ascii="Aptos Narrow" w:eastAsia="Aptos Narrow" w:hAnsi="Aptos Narrow" w:cs="Aptos Narrow"/>
                <w:color w:val="000000" w:themeColor="text1"/>
                <w:sz w:val="22"/>
                <w:szCs w:val="22"/>
              </w:rPr>
              <w:t>Other</w:t>
            </w:r>
          </w:p>
        </w:tc>
        <w:tc>
          <w:tcPr>
            <w:tcW w:w="1755" w:type="dxa"/>
            <w:tcMar>
              <w:top w:w="15" w:type="dxa"/>
              <w:left w:w="15" w:type="dxa"/>
              <w:right w:w="15" w:type="dxa"/>
            </w:tcMar>
            <w:vAlign w:val="bottom"/>
          </w:tcPr>
          <w:p w14:paraId="3F07C787" w14:textId="59C02EDE" w:rsidR="242E9605" w:rsidRDefault="242E9605" w:rsidP="242E9605">
            <w:pPr>
              <w:spacing w:after="0"/>
            </w:pPr>
            <w:r w:rsidRPr="242E9605">
              <w:rPr>
                <w:rFonts w:ascii="Aptos Narrow" w:eastAsia="Aptos Narrow" w:hAnsi="Aptos Narrow" w:cs="Aptos Narrow"/>
                <w:color w:val="000000" w:themeColor="text1"/>
                <w:sz w:val="22"/>
                <w:szCs w:val="22"/>
              </w:rPr>
              <w:t>0</w:t>
            </w:r>
          </w:p>
        </w:tc>
        <w:tc>
          <w:tcPr>
            <w:tcW w:w="1755" w:type="dxa"/>
            <w:tcMar>
              <w:top w:w="15" w:type="dxa"/>
              <w:left w:w="15" w:type="dxa"/>
              <w:right w:w="15" w:type="dxa"/>
            </w:tcMar>
            <w:vAlign w:val="bottom"/>
          </w:tcPr>
          <w:p w14:paraId="65B243B9" w14:textId="1AA4D2D8" w:rsidR="242E9605" w:rsidRDefault="242E9605" w:rsidP="242E9605">
            <w:pPr>
              <w:spacing w:after="0"/>
            </w:pPr>
            <w:r w:rsidRPr="242E9605">
              <w:rPr>
                <w:rFonts w:ascii="Aptos Narrow" w:eastAsia="Aptos Narrow" w:hAnsi="Aptos Narrow" w:cs="Aptos Narrow"/>
                <w:color w:val="000000" w:themeColor="text1"/>
                <w:sz w:val="22"/>
                <w:szCs w:val="22"/>
              </w:rPr>
              <w:t>1</w:t>
            </w:r>
          </w:p>
        </w:tc>
        <w:tc>
          <w:tcPr>
            <w:tcW w:w="1023" w:type="dxa"/>
            <w:vMerge/>
            <w:vAlign w:val="center"/>
          </w:tcPr>
          <w:p w14:paraId="50A92BFD" w14:textId="77777777" w:rsidR="000207D4" w:rsidRDefault="000207D4"/>
        </w:tc>
      </w:tr>
      <w:tr w:rsidR="242E9605" w14:paraId="3D192095" w14:textId="77777777" w:rsidTr="71946C13">
        <w:trPr>
          <w:trHeight w:val="300"/>
        </w:trPr>
        <w:tc>
          <w:tcPr>
            <w:tcW w:w="2990" w:type="dxa"/>
            <w:tcMar>
              <w:top w:w="15" w:type="dxa"/>
              <w:left w:w="15" w:type="dxa"/>
              <w:right w:w="15" w:type="dxa"/>
            </w:tcMar>
            <w:vAlign w:val="bottom"/>
          </w:tcPr>
          <w:p w14:paraId="326529CE" w14:textId="2A621680" w:rsidR="242E9605" w:rsidRDefault="242E9605" w:rsidP="242E9605">
            <w:pPr>
              <w:spacing w:after="0"/>
            </w:pPr>
            <w:r w:rsidRPr="242E9605">
              <w:rPr>
                <w:rFonts w:ascii="Aptos Narrow" w:eastAsia="Aptos Narrow" w:hAnsi="Aptos Narrow" w:cs="Aptos Narrow"/>
                <w:color w:val="000000" w:themeColor="text1"/>
                <w:sz w:val="22"/>
                <w:szCs w:val="22"/>
              </w:rPr>
              <w:t>Did not answer</w:t>
            </w:r>
          </w:p>
        </w:tc>
        <w:tc>
          <w:tcPr>
            <w:tcW w:w="1755" w:type="dxa"/>
            <w:tcMar>
              <w:top w:w="15" w:type="dxa"/>
              <w:left w:w="15" w:type="dxa"/>
              <w:right w:w="15" w:type="dxa"/>
            </w:tcMar>
            <w:vAlign w:val="bottom"/>
          </w:tcPr>
          <w:p w14:paraId="498960B9" w14:textId="46AE2C06" w:rsidR="242E9605" w:rsidRDefault="242E9605" w:rsidP="242E9605">
            <w:pPr>
              <w:spacing w:after="0"/>
            </w:pPr>
            <w:r w:rsidRPr="242E9605">
              <w:rPr>
                <w:rFonts w:ascii="Aptos Narrow" w:eastAsia="Aptos Narrow" w:hAnsi="Aptos Narrow" w:cs="Aptos Narrow"/>
                <w:color w:val="000000" w:themeColor="text1"/>
                <w:sz w:val="22"/>
                <w:szCs w:val="22"/>
              </w:rPr>
              <w:t>1</w:t>
            </w:r>
          </w:p>
        </w:tc>
        <w:tc>
          <w:tcPr>
            <w:tcW w:w="1755" w:type="dxa"/>
            <w:tcMar>
              <w:top w:w="15" w:type="dxa"/>
              <w:left w:w="15" w:type="dxa"/>
              <w:right w:w="15" w:type="dxa"/>
            </w:tcMar>
            <w:vAlign w:val="bottom"/>
          </w:tcPr>
          <w:p w14:paraId="08F2C459" w14:textId="1EE3390A" w:rsidR="242E9605" w:rsidRDefault="242E9605" w:rsidP="242E9605">
            <w:pPr>
              <w:spacing w:after="0"/>
            </w:pPr>
            <w:r w:rsidRPr="242E9605">
              <w:rPr>
                <w:rFonts w:ascii="Aptos Narrow" w:eastAsia="Aptos Narrow" w:hAnsi="Aptos Narrow" w:cs="Aptos Narrow"/>
                <w:color w:val="000000" w:themeColor="text1"/>
                <w:sz w:val="22"/>
                <w:szCs w:val="22"/>
              </w:rPr>
              <w:t>0</w:t>
            </w:r>
          </w:p>
        </w:tc>
        <w:tc>
          <w:tcPr>
            <w:tcW w:w="1023" w:type="dxa"/>
            <w:vMerge/>
            <w:vAlign w:val="center"/>
          </w:tcPr>
          <w:p w14:paraId="656C1787" w14:textId="77777777" w:rsidR="000207D4" w:rsidRDefault="000207D4"/>
        </w:tc>
      </w:tr>
    </w:tbl>
    <w:p w14:paraId="3FB1D5DE" w14:textId="0CF0D27C" w:rsidR="71946C13" w:rsidRDefault="71946C13" w:rsidP="71946C13">
      <w:pPr>
        <w:rPr>
          <w:color w:val="000000" w:themeColor="text1"/>
        </w:rPr>
      </w:pPr>
    </w:p>
    <w:p w14:paraId="5BED228B" w14:textId="211600EF" w:rsidR="71946C13" w:rsidRDefault="22716B09" w:rsidP="71946C13">
      <w:pPr>
        <w:rPr>
          <w:color w:val="000000" w:themeColor="text1"/>
        </w:rPr>
      </w:pPr>
      <w:r w:rsidRPr="7E0D160B">
        <w:rPr>
          <w:color w:val="000000" w:themeColor="text1"/>
        </w:rPr>
        <w:t xml:space="preserve">Table 2: Part 1 of codebook derived from focus group transcripts using ground theory approach, focusing on barriers to physical activity, with exemplar quotes and associated participant demographics (gender identity and age range in years). Participant IDs are in </w:t>
      </w:r>
      <w:r w:rsidR="7D65B46E" w:rsidRPr="7E0D160B">
        <w:rPr>
          <w:color w:val="000000" w:themeColor="text1"/>
        </w:rPr>
        <w:t>P</w:t>
      </w:r>
      <w:r w:rsidRPr="7E0D160B">
        <w:rPr>
          <w:color w:val="000000" w:themeColor="text1"/>
        </w:rPr>
        <w:t>x.y for</w:t>
      </w:r>
      <w:r w:rsidR="17CEB830" w:rsidRPr="7E0D160B">
        <w:rPr>
          <w:color w:val="000000" w:themeColor="text1"/>
        </w:rPr>
        <w:t xml:space="preserve">mat, where “x” indicates focus group number and “y” indicates participant’s </w:t>
      </w:r>
      <w:r w:rsidR="4A9F9DDA" w:rsidRPr="7E0D160B">
        <w:rPr>
          <w:color w:val="000000" w:themeColor="text1"/>
        </w:rPr>
        <w:t>assigned number</w:t>
      </w:r>
      <w:r w:rsidR="17CEB830" w:rsidRPr="7E0D160B">
        <w:rPr>
          <w:color w:val="000000" w:themeColor="text1"/>
        </w:rPr>
        <w:t xml:space="preserve"> within their focus group. </w:t>
      </w:r>
      <w:r w:rsidRPr="7E0D160B">
        <w:rPr>
          <w:color w:val="000000" w:themeColor="text1"/>
        </w:rPr>
        <w:t>TM = transgender man; NB = non-binary. Race was not included because it would be identifying.</w:t>
      </w:r>
    </w:p>
    <w:tbl>
      <w:tblPr>
        <w:tblW w:w="10710" w:type="dxa"/>
        <w:tblInd w:w="-6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A0" w:firstRow="1" w:lastRow="0" w:firstColumn="1" w:lastColumn="0" w:noHBand="1" w:noVBand="1"/>
      </w:tblPr>
      <w:tblGrid>
        <w:gridCol w:w="1260"/>
        <w:gridCol w:w="1440"/>
        <w:gridCol w:w="1440"/>
        <w:gridCol w:w="2204"/>
        <w:gridCol w:w="4366"/>
      </w:tblGrid>
      <w:tr w:rsidR="52671A32" w14:paraId="7B774E73" w14:textId="77777777" w:rsidTr="00923547">
        <w:trPr>
          <w:trHeight w:val="300"/>
        </w:trPr>
        <w:tc>
          <w:tcPr>
            <w:tcW w:w="1260" w:type="dxa"/>
            <w:tcMar>
              <w:top w:w="15" w:type="dxa"/>
              <w:left w:w="15" w:type="dxa"/>
              <w:right w:w="15" w:type="dxa"/>
            </w:tcMar>
            <w:vAlign w:val="bottom"/>
          </w:tcPr>
          <w:p w14:paraId="6072482D" w14:textId="5AAC9F35"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Parent code</w:t>
            </w:r>
          </w:p>
        </w:tc>
        <w:tc>
          <w:tcPr>
            <w:tcW w:w="1440" w:type="dxa"/>
            <w:tcMar>
              <w:top w:w="15" w:type="dxa"/>
              <w:left w:w="15" w:type="dxa"/>
              <w:right w:w="15" w:type="dxa"/>
            </w:tcMar>
            <w:vAlign w:val="bottom"/>
          </w:tcPr>
          <w:p w14:paraId="775FAFCD" w14:textId="777CD8D5"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Child code</w:t>
            </w:r>
          </w:p>
        </w:tc>
        <w:tc>
          <w:tcPr>
            <w:tcW w:w="1440" w:type="dxa"/>
            <w:tcMar>
              <w:top w:w="15" w:type="dxa"/>
              <w:left w:w="15" w:type="dxa"/>
              <w:right w:w="15" w:type="dxa"/>
            </w:tcMar>
            <w:vAlign w:val="bottom"/>
          </w:tcPr>
          <w:p w14:paraId="34CBF64A" w14:textId="739E3B31"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Grandchild code</w:t>
            </w:r>
          </w:p>
        </w:tc>
        <w:tc>
          <w:tcPr>
            <w:tcW w:w="2204" w:type="dxa"/>
            <w:tcMar>
              <w:top w:w="15" w:type="dxa"/>
              <w:left w:w="15" w:type="dxa"/>
              <w:right w:w="15" w:type="dxa"/>
            </w:tcMar>
            <w:vAlign w:val="bottom"/>
          </w:tcPr>
          <w:p w14:paraId="6B347175" w14:textId="7D8316AD"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Description</w:t>
            </w:r>
          </w:p>
        </w:tc>
        <w:tc>
          <w:tcPr>
            <w:tcW w:w="4366" w:type="dxa"/>
            <w:tcMar>
              <w:top w:w="15" w:type="dxa"/>
              <w:left w:w="15" w:type="dxa"/>
              <w:right w:w="15" w:type="dxa"/>
            </w:tcMar>
            <w:vAlign w:val="bottom"/>
          </w:tcPr>
          <w:p w14:paraId="2E1DF740" w14:textId="4CAB7F96"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Exemplar Quote</w:t>
            </w:r>
            <w:r w:rsidR="00923547">
              <w:rPr>
                <w:rFonts w:ascii="Aptos Narrow" w:eastAsia="Aptos Narrow" w:hAnsi="Aptos Narrow" w:cs="Aptos Narrow"/>
                <w:b/>
                <w:bCs/>
                <w:color w:val="000000" w:themeColor="text1"/>
              </w:rPr>
              <w:t>(s)</w:t>
            </w:r>
          </w:p>
        </w:tc>
      </w:tr>
      <w:tr w:rsidR="52671A32" w14:paraId="3A3B5DBA" w14:textId="77777777" w:rsidTr="00923547">
        <w:trPr>
          <w:trHeight w:val="300"/>
        </w:trPr>
        <w:tc>
          <w:tcPr>
            <w:tcW w:w="1260" w:type="dxa"/>
            <w:vMerge w:val="restart"/>
            <w:tcMar>
              <w:top w:w="15" w:type="dxa"/>
              <w:left w:w="15" w:type="dxa"/>
              <w:right w:w="15" w:type="dxa"/>
            </w:tcMar>
            <w:vAlign w:val="center"/>
          </w:tcPr>
          <w:p w14:paraId="3B15F31E" w14:textId="6924D9BA" w:rsidR="52671A32" w:rsidRDefault="52671A32" w:rsidP="7E0D160B">
            <w:pPr>
              <w:spacing w:after="0"/>
              <w:jc w:val="center"/>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Physical activity: barriers</w:t>
            </w:r>
          </w:p>
        </w:tc>
        <w:tc>
          <w:tcPr>
            <w:tcW w:w="1440" w:type="dxa"/>
            <w:vMerge w:val="restart"/>
            <w:shd w:val="clear" w:color="auto" w:fill="FFFFFF" w:themeFill="background1"/>
            <w:tcMar>
              <w:top w:w="15" w:type="dxa"/>
              <w:left w:w="15" w:type="dxa"/>
              <w:right w:w="15" w:type="dxa"/>
            </w:tcMar>
            <w:vAlign w:val="center"/>
          </w:tcPr>
          <w:p w14:paraId="5CB2C8A4" w14:textId="2B950BBA"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Gender Incongruence as a barrier to PA</w:t>
            </w:r>
          </w:p>
        </w:tc>
        <w:tc>
          <w:tcPr>
            <w:tcW w:w="3644" w:type="dxa"/>
            <w:gridSpan w:val="2"/>
            <w:shd w:val="clear" w:color="auto" w:fill="FFFFFF" w:themeFill="background1"/>
            <w:tcMar>
              <w:top w:w="15" w:type="dxa"/>
              <w:left w:w="15" w:type="dxa"/>
              <w:right w:w="15" w:type="dxa"/>
            </w:tcMar>
            <w:vAlign w:val="center"/>
          </w:tcPr>
          <w:p w14:paraId="7F199989" w14:textId="24CB956C"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Chest dysphoria may lead to barriers or distress during the pre-operative timeline, impeding an individual’s ability to conduct physical activities.</w:t>
            </w:r>
          </w:p>
        </w:tc>
        <w:tc>
          <w:tcPr>
            <w:tcW w:w="4366" w:type="dxa"/>
            <w:shd w:val="clear" w:color="auto" w:fill="FFFFFF" w:themeFill="background1"/>
            <w:tcMar>
              <w:top w:w="15" w:type="dxa"/>
              <w:left w:w="15" w:type="dxa"/>
              <w:right w:w="15" w:type="dxa"/>
            </w:tcMar>
            <w:vAlign w:val="center"/>
          </w:tcPr>
          <w:p w14:paraId="3F1C2BE7" w14:textId="5AE66CB5"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 xml:space="preserve">Q1: "But it was just kind of a pain, because I felt like I always had to be like hyper vigilant and hyper aware of, like everything that's going on at any time and then also seeing like my classmates like chests because they had their shirts off and then feeling almost inferior because I didn't have that same body type or even like </w:t>
            </w:r>
            <w:r w:rsidRPr="7E0D160B">
              <w:rPr>
                <w:rFonts w:ascii="Aptos Narrow" w:eastAsia="Aptos Narrow" w:hAnsi="Aptos Narrow" w:cs="Aptos Narrow"/>
                <w:color w:val="000000" w:themeColor="text1"/>
                <w:sz w:val="20"/>
                <w:szCs w:val="20"/>
              </w:rPr>
              <w:lastRenderedPageBreak/>
              <w:t>body structure just sort of like really, it was not a fun time." P1.5, TM, 13-17y</w:t>
            </w:r>
          </w:p>
        </w:tc>
      </w:tr>
      <w:tr w:rsidR="52671A32" w14:paraId="27DFF1CD" w14:textId="77777777" w:rsidTr="00923547">
        <w:trPr>
          <w:trHeight w:val="300"/>
        </w:trPr>
        <w:tc>
          <w:tcPr>
            <w:tcW w:w="1260" w:type="dxa"/>
            <w:vMerge/>
            <w:vAlign w:val="center"/>
          </w:tcPr>
          <w:p w14:paraId="1E9ECB84" w14:textId="77777777" w:rsidR="00E03B42" w:rsidRDefault="00E03B42"/>
        </w:tc>
        <w:tc>
          <w:tcPr>
            <w:tcW w:w="1440" w:type="dxa"/>
            <w:vMerge/>
            <w:vAlign w:val="center"/>
          </w:tcPr>
          <w:p w14:paraId="54790B19" w14:textId="77777777" w:rsidR="00E03B42" w:rsidRDefault="00E03B42"/>
        </w:tc>
        <w:tc>
          <w:tcPr>
            <w:tcW w:w="1440" w:type="dxa"/>
            <w:shd w:val="clear" w:color="auto" w:fill="FFFFFF" w:themeFill="background1"/>
            <w:tcMar>
              <w:top w:w="15" w:type="dxa"/>
              <w:left w:w="15" w:type="dxa"/>
              <w:right w:w="15" w:type="dxa"/>
            </w:tcMar>
            <w:vAlign w:val="center"/>
          </w:tcPr>
          <w:p w14:paraId="33B9BAB4" w14:textId="17DCC659" w:rsidR="52671A32" w:rsidRDefault="52671A32" w:rsidP="7E0D160B">
            <w:pPr>
              <w:spacing w:after="0"/>
              <w:jc w:val="center"/>
              <w:rPr>
                <w:rFonts w:ascii="Aptos Narrow" w:eastAsia="Aptos Narrow" w:hAnsi="Aptos Narrow" w:cs="Aptos Narrow"/>
                <w:color w:val="000000" w:themeColor="text1"/>
                <w:sz w:val="22"/>
                <w:szCs w:val="22"/>
              </w:rPr>
            </w:pPr>
            <w:r w:rsidRPr="7E0D160B">
              <w:rPr>
                <w:rFonts w:ascii="Aptos Narrow" w:eastAsia="Aptos Narrow" w:hAnsi="Aptos Narrow" w:cs="Aptos Narrow"/>
                <w:color w:val="000000" w:themeColor="text1"/>
                <w:sz w:val="22"/>
                <w:szCs w:val="22"/>
              </w:rPr>
              <w:t>Binding and Clothing Restrictions</w:t>
            </w:r>
          </w:p>
        </w:tc>
        <w:tc>
          <w:tcPr>
            <w:tcW w:w="2204" w:type="dxa"/>
            <w:shd w:val="clear" w:color="auto" w:fill="FFFFFF" w:themeFill="background1"/>
            <w:tcMar>
              <w:top w:w="15" w:type="dxa"/>
              <w:left w:w="15" w:type="dxa"/>
              <w:right w:w="15" w:type="dxa"/>
            </w:tcMar>
            <w:vAlign w:val="center"/>
          </w:tcPr>
          <w:p w14:paraId="5B8B4659" w14:textId="308BBA37"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Gender incongruence may lead to binding or clothing choices that interfere with the ability to engage in physical activity.</w:t>
            </w:r>
          </w:p>
        </w:tc>
        <w:tc>
          <w:tcPr>
            <w:tcW w:w="4366" w:type="dxa"/>
            <w:shd w:val="clear" w:color="auto" w:fill="FFFFFF" w:themeFill="background1"/>
            <w:tcMar>
              <w:top w:w="15" w:type="dxa"/>
              <w:left w:w="15" w:type="dxa"/>
              <w:right w:w="15" w:type="dxa"/>
            </w:tcMar>
            <w:vAlign w:val="center"/>
          </w:tcPr>
          <w:p w14:paraId="76104A1C" w14:textId="33D0CF8E"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Q2: "I know in the summers I get really hot a lot and wearing of the binder, and wanting to go swimming - I love swimming. So I felt like I had to actually put like I put a binder, and then 2 swim shirts on, and then that would make me very uncomfortable. And I feel like I just never did well with that." P2.5, TM, 13-17y</w:t>
            </w:r>
          </w:p>
        </w:tc>
      </w:tr>
      <w:tr w:rsidR="52671A32" w14:paraId="44C99AB2" w14:textId="77777777" w:rsidTr="00923547">
        <w:trPr>
          <w:trHeight w:val="300"/>
        </w:trPr>
        <w:tc>
          <w:tcPr>
            <w:tcW w:w="1260" w:type="dxa"/>
            <w:vMerge/>
            <w:vAlign w:val="center"/>
          </w:tcPr>
          <w:p w14:paraId="09B027B6" w14:textId="77777777" w:rsidR="00E03B42" w:rsidRDefault="00E03B42"/>
        </w:tc>
        <w:tc>
          <w:tcPr>
            <w:tcW w:w="1440" w:type="dxa"/>
            <w:vMerge/>
            <w:vAlign w:val="center"/>
          </w:tcPr>
          <w:p w14:paraId="50B60922" w14:textId="77777777" w:rsidR="00E03B42" w:rsidRDefault="00E03B42"/>
        </w:tc>
        <w:tc>
          <w:tcPr>
            <w:tcW w:w="1440" w:type="dxa"/>
            <w:shd w:val="clear" w:color="auto" w:fill="FFFFFF" w:themeFill="background1"/>
            <w:tcMar>
              <w:top w:w="15" w:type="dxa"/>
              <w:left w:w="15" w:type="dxa"/>
              <w:right w:w="15" w:type="dxa"/>
            </w:tcMar>
            <w:vAlign w:val="center"/>
          </w:tcPr>
          <w:p w14:paraId="3F45402C" w14:textId="23287B1C" w:rsidR="52671A32" w:rsidRDefault="52671A32" w:rsidP="7E0D160B">
            <w:pPr>
              <w:spacing w:after="0"/>
              <w:jc w:val="center"/>
              <w:rPr>
                <w:rFonts w:ascii="Aptos Narrow" w:eastAsia="Aptos Narrow" w:hAnsi="Aptos Narrow" w:cs="Aptos Narrow"/>
                <w:color w:val="000000" w:themeColor="text1"/>
                <w:sz w:val="22"/>
                <w:szCs w:val="22"/>
              </w:rPr>
            </w:pPr>
            <w:r w:rsidRPr="7E0D160B">
              <w:rPr>
                <w:rFonts w:ascii="Aptos Narrow" w:eastAsia="Aptos Narrow" w:hAnsi="Aptos Narrow" w:cs="Aptos Narrow"/>
                <w:color w:val="000000" w:themeColor="text1"/>
                <w:sz w:val="22"/>
                <w:szCs w:val="22"/>
              </w:rPr>
              <w:t>Physical Sensation</w:t>
            </w:r>
          </w:p>
        </w:tc>
        <w:tc>
          <w:tcPr>
            <w:tcW w:w="2204" w:type="dxa"/>
            <w:shd w:val="clear" w:color="auto" w:fill="FFFFFF" w:themeFill="background1"/>
            <w:tcMar>
              <w:top w:w="15" w:type="dxa"/>
              <w:left w:w="15" w:type="dxa"/>
              <w:right w:w="15" w:type="dxa"/>
            </w:tcMar>
            <w:vAlign w:val="center"/>
          </w:tcPr>
          <w:p w14:paraId="742ABF70" w14:textId="06948DEC"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Gender incongruence may lead to discomfort with the physical sensation of the chest, which often is a barrier to physical activity.</w:t>
            </w:r>
          </w:p>
        </w:tc>
        <w:tc>
          <w:tcPr>
            <w:tcW w:w="4366" w:type="dxa"/>
            <w:shd w:val="clear" w:color="auto" w:fill="FFFFFF" w:themeFill="background1"/>
            <w:tcMar>
              <w:top w:w="15" w:type="dxa"/>
              <w:left w:w="15" w:type="dxa"/>
              <w:right w:w="15" w:type="dxa"/>
            </w:tcMar>
            <w:vAlign w:val="center"/>
          </w:tcPr>
          <w:p w14:paraId="76367FD7" w14:textId="2757BD9B"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Q3: "I would say that I experienced the same thing before top surgery, that, like, I never wanted to run or jog or anything because of, like, the feeling of my chest. And even, like, for a little bit after I had top surgery when I was healing, I would still feel the same sensation, like, especially in the car, like, going over bumps and that caused me, like, a lot of dysphoria. And I would say that was like the biggest hindrance for me doing physical activity before surgery." P1.4, NB/other, 22-25y</w:t>
            </w:r>
          </w:p>
        </w:tc>
      </w:tr>
      <w:tr w:rsidR="52671A32" w14:paraId="5FE6CA7A" w14:textId="77777777" w:rsidTr="00923547">
        <w:trPr>
          <w:trHeight w:val="300"/>
        </w:trPr>
        <w:tc>
          <w:tcPr>
            <w:tcW w:w="1260" w:type="dxa"/>
            <w:vMerge/>
            <w:vAlign w:val="center"/>
          </w:tcPr>
          <w:p w14:paraId="4A29FF7D" w14:textId="77777777" w:rsidR="00E03B42" w:rsidRDefault="00E03B42"/>
        </w:tc>
        <w:tc>
          <w:tcPr>
            <w:tcW w:w="1440" w:type="dxa"/>
            <w:shd w:val="clear" w:color="auto" w:fill="FFFFFF" w:themeFill="background1"/>
            <w:tcMar>
              <w:top w:w="15" w:type="dxa"/>
              <w:left w:w="15" w:type="dxa"/>
              <w:right w:w="15" w:type="dxa"/>
            </w:tcMar>
            <w:vAlign w:val="center"/>
          </w:tcPr>
          <w:p w14:paraId="501C7A95" w14:textId="76B462DF"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 xml:space="preserve">Passing </w:t>
            </w:r>
          </w:p>
        </w:tc>
        <w:tc>
          <w:tcPr>
            <w:tcW w:w="3644" w:type="dxa"/>
            <w:gridSpan w:val="2"/>
            <w:shd w:val="clear" w:color="auto" w:fill="FFFFFF" w:themeFill="background1"/>
            <w:tcMar>
              <w:top w:w="15" w:type="dxa"/>
              <w:left w:w="15" w:type="dxa"/>
              <w:right w:w="15" w:type="dxa"/>
            </w:tcMar>
            <w:vAlign w:val="center"/>
          </w:tcPr>
          <w:p w14:paraId="47B37701" w14:textId="74A5A3EF"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The possibility of being perceived as a gender that is not aligned with one's identity may deter people from participating in physical activity.</w:t>
            </w:r>
          </w:p>
        </w:tc>
        <w:tc>
          <w:tcPr>
            <w:tcW w:w="4366" w:type="dxa"/>
            <w:shd w:val="clear" w:color="auto" w:fill="FFFFFF" w:themeFill="background1"/>
            <w:tcMar>
              <w:top w:w="15" w:type="dxa"/>
              <w:left w:w="15" w:type="dxa"/>
              <w:right w:w="15" w:type="dxa"/>
            </w:tcMar>
            <w:vAlign w:val="center"/>
          </w:tcPr>
          <w:p w14:paraId="15A9CCCA" w14:textId="6140DFB9"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Q4: "I mean, not having a chest like that in the beginning? Would've changed everything! Of course it would have, you know? If I had not had second puberty, if I had gone on blockers and like T, when I was a teenager that would have been completely a different story. But yeah, in like masculine workout spaces for sure, I feel like a fraud for sure." P2.2, TM, 22-25y</w:t>
            </w:r>
          </w:p>
          <w:p w14:paraId="1239EA3E" w14:textId="4FC9606F" w:rsidR="52671A32" w:rsidRDefault="52671A32" w:rsidP="7E0D160B">
            <w:pPr>
              <w:spacing w:after="0"/>
              <w:rPr>
                <w:rFonts w:ascii="Aptos Narrow" w:eastAsia="Aptos Narrow" w:hAnsi="Aptos Narrow" w:cs="Aptos Narrow"/>
                <w:color w:val="000000" w:themeColor="text1"/>
                <w:sz w:val="20"/>
                <w:szCs w:val="20"/>
              </w:rPr>
            </w:pPr>
          </w:p>
          <w:p w14:paraId="47CCED52" w14:textId="0B65ED4C" w:rsidR="52671A32" w:rsidRDefault="1C9ECF54"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Q5: “And it's just like less stressful when thinking about wanting to exercise or something, because it's like I don't have to wear like a tight sports bra, it's like my chest doesn't move or anything. So it's just way easier to do physical activity and not have to worry about like, how my being perceived? Or how is this making me feel dysphoria? It just feels natural and less anxious, like less anxiety-inducing.” P2.4, NB/other, 18-21y</w:t>
            </w:r>
          </w:p>
        </w:tc>
      </w:tr>
      <w:tr w:rsidR="52671A32" w14:paraId="3408BE5E" w14:textId="77777777" w:rsidTr="00923547">
        <w:trPr>
          <w:trHeight w:val="300"/>
        </w:trPr>
        <w:tc>
          <w:tcPr>
            <w:tcW w:w="1260" w:type="dxa"/>
            <w:vMerge/>
            <w:vAlign w:val="center"/>
          </w:tcPr>
          <w:p w14:paraId="7EE1AA01" w14:textId="77777777" w:rsidR="00E03B42" w:rsidRDefault="00E03B42"/>
        </w:tc>
        <w:tc>
          <w:tcPr>
            <w:tcW w:w="1440" w:type="dxa"/>
            <w:shd w:val="clear" w:color="auto" w:fill="FFFFFF" w:themeFill="background1"/>
            <w:tcMar>
              <w:top w:w="15" w:type="dxa"/>
              <w:left w:w="15" w:type="dxa"/>
              <w:right w:w="15" w:type="dxa"/>
            </w:tcMar>
            <w:vAlign w:val="center"/>
          </w:tcPr>
          <w:p w14:paraId="3B78EA92" w14:textId="4A32374F"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Structural accessibility</w:t>
            </w:r>
          </w:p>
        </w:tc>
        <w:tc>
          <w:tcPr>
            <w:tcW w:w="3644" w:type="dxa"/>
            <w:gridSpan w:val="2"/>
            <w:shd w:val="clear" w:color="auto" w:fill="FFFFFF" w:themeFill="background1"/>
            <w:tcMar>
              <w:top w:w="15" w:type="dxa"/>
              <w:left w:w="15" w:type="dxa"/>
              <w:right w:w="15" w:type="dxa"/>
            </w:tcMar>
            <w:vAlign w:val="center"/>
          </w:tcPr>
          <w:p w14:paraId="1950E89C" w14:textId="50918D3A"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Lack of structural accessibility, including but not limited to availability of inclusive locker room spaces, poses a barrier to physical activity.</w:t>
            </w:r>
          </w:p>
        </w:tc>
        <w:tc>
          <w:tcPr>
            <w:tcW w:w="4366" w:type="dxa"/>
            <w:shd w:val="clear" w:color="auto" w:fill="FFFFFF" w:themeFill="background1"/>
            <w:tcMar>
              <w:top w:w="15" w:type="dxa"/>
              <w:left w:w="15" w:type="dxa"/>
              <w:right w:w="15" w:type="dxa"/>
            </w:tcMar>
            <w:vAlign w:val="center"/>
          </w:tcPr>
          <w:p w14:paraId="62580A33" w14:textId="5C32782A"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7A60CC64" w:rsidRPr="7E0D160B">
              <w:rPr>
                <w:rFonts w:ascii="Aptos Narrow" w:eastAsia="Aptos Narrow" w:hAnsi="Aptos Narrow" w:cs="Aptos Narrow"/>
                <w:color w:val="000000" w:themeColor="text1"/>
                <w:sz w:val="20"/>
                <w:szCs w:val="20"/>
              </w:rPr>
              <w:t>6</w:t>
            </w:r>
            <w:r w:rsidRPr="7E0D160B">
              <w:rPr>
                <w:rFonts w:ascii="Aptos Narrow" w:eastAsia="Aptos Narrow" w:hAnsi="Aptos Narrow" w:cs="Aptos Narrow"/>
                <w:color w:val="000000" w:themeColor="text1"/>
                <w:sz w:val="20"/>
                <w:szCs w:val="20"/>
              </w:rPr>
              <w:t xml:space="preserve">: "So I like just would completely avoid going into locker rooms or going to the bathroom when I was at the gym. And yeah, just feeling a lot more like cautious, or like anxious about what other people are perceiving me as. As opposed to now, when I go to the gym like I’ll go to the men's locker room. It's gross, but like I feel comfortable being in there than I did before. And yeah, </w:t>
            </w:r>
            <w:r w:rsidRPr="7E0D160B">
              <w:rPr>
                <w:rFonts w:ascii="Aptos Narrow" w:eastAsia="Aptos Narrow" w:hAnsi="Aptos Narrow" w:cs="Aptos Narrow"/>
                <w:color w:val="000000" w:themeColor="text1"/>
                <w:sz w:val="20"/>
                <w:szCs w:val="20"/>
              </w:rPr>
              <w:lastRenderedPageBreak/>
              <w:t>I just feel like a lot less anxiety." P2.1, NB/other, 22-25y</w:t>
            </w:r>
          </w:p>
          <w:p w14:paraId="180A47CA" w14:textId="1FC81034" w:rsidR="52671A32" w:rsidRDefault="52671A32" w:rsidP="7E0D160B">
            <w:pPr>
              <w:spacing w:after="0"/>
              <w:rPr>
                <w:rFonts w:ascii="Aptos Narrow" w:eastAsia="Aptos Narrow" w:hAnsi="Aptos Narrow" w:cs="Aptos Narrow"/>
                <w:color w:val="000000" w:themeColor="text1"/>
                <w:sz w:val="20"/>
                <w:szCs w:val="20"/>
              </w:rPr>
            </w:pPr>
          </w:p>
          <w:p w14:paraId="1F3334A0" w14:textId="153B4537" w:rsidR="52671A32" w:rsidRDefault="05B867D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04BB3BF9" w:rsidRPr="7E0D160B">
              <w:rPr>
                <w:rFonts w:ascii="Aptos Narrow" w:eastAsia="Aptos Narrow" w:hAnsi="Aptos Narrow" w:cs="Aptos Narrow"/>
                <w:color w:val="000000" w:themeColor="text1"/>
                <w:sz w:val="20"/>
                <w:szCs w:val="20"/>
              </w:rPr>
              <w:t>7</w:t>
            </w:r>
            <w:r w:rsidRPr="7E0D160B">
              <w:rPr>
                <w:rFonts w:ascii="Aptos Narrow" w:eastAsia="Aptos Narrow" w:hAnsi="Aptos Narrow" w:cs="Aptos Narrow"/>
                <w:color w:val="000000" w:themeColor="text1"/>
                <w:sz w:val="20"/>
                <w:szCs w:val="20"/>
              </w:rPr>
              <w:t>: “...there was only like a very few select people at the gym who knew I was trans [...] But it always felt like if we were doing like handstands or whatever and my shirt would fall down like I was like that would be the end of the world, for me, like [...] a lot of the members are very conservative and like that doesn't necessarily mean they're...like trans phobic or whatever, but there's definitely like this stereotype, um, so it makes me a little uncomfortable” P1.5, transmasculine, 13-17y</w:t>
            </w:r>
          </w:p>
        </w:tc>
      </w:tr>
      <w:tr w:rsidR="52671A32" w14:paraId="15D852FD" w14:textId="77777777" w:rsidTr="00923547">
        <w:trPr>
          <w:trHeight w:val="300"/>
        </w:trPr>
        <w:tc>
          <w:tcPr>
            <w:tcW w:w="1260" w:type="dxa"/>
            <w:vMerge/>
            <w:vAlign w:val="center"/>
          </w:tcPr>
          <w:p w14:paraId="60AB8949" w14:textId="77777777" w:rsidR="00E03B42" w:rsidRDefault="00E03B42"/>
        </w:tc>
        <w:tc>
          <w:tcPr>
            <w:tcW w:w="1440" w:type="dxa"/>
            <w:shd w:val="clear" w:color="auto" w:fill="FFFFFF" w:themeFill="background1"/>
            <w:tcMar>
              <w:top w:w="15" w:type="dxa"/>
              <w:left w:w="15" w:type="dxa"/>
              <w:right w:w="15" w:type="dxa"/>
            </w:tcMar>
            <w:vAlign w:val="center"/>
          </w:tcPr>
          <w:p w14:paraId="709666F5" w14:textId="450044A8"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Top Surgery Scars</w:t>
            </w:r>
          </w:p>
        </w:tc>
        <w:tc>
          <w:tcPr>
            <w:tcW w:w="3644" w:type="dxa"/>
            <w:gridSpan w:val="2"/>
            <w:shd w:val="clear" w:color="auto" w:fill="FFFFFF" w:themeFill="background1"/>
            <w:tcMar>
              <w:top w:w="15" w:type="dxa"/>
              <w:left w:w="15" w:type="dxa"/>
              <w:right w:w="15" w:type="dxa"/>
            </w:tcMar>
            <w:vAlign w:val="center"/>
          </w:tcPr>
          <w:p w14:paraId="22E90863" w14:textId="5C5EBD26"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Scars from top surgery may hinder physical activity, either due to physical sensation and pain in early healing process or due to visibility of scars in masculine workout environments.</w:t>
            </w:r>
          </w:p>
        </w:tc>
        <w:tc>
          <w:tcPr>
            <w:tcW w:w="4366" w:type="dxa"/>
            <w:shd w:val="clear" w:color="auto" w:fill="FFFFFF" w:themeFill="background1"/>
            <w:tcMar>
              <w:top w:w="15" w:type="dxa"/>
              <w:left w:w="15" w:type="dxa"/>
              <w:right w:w="15" w:type="dxa"/>
            </w:tcMar>
            <w:vAlign w:val="center"/>
          </w:tcPr>
          <w:p w14:paraId="2C23F869" w14:textId="5ADE64C5"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5F7858D5" w:rsidRPr="7E0D160B">
              <w:rPr>
                <w:rFonts w:ascii="Aptos Narrow" w:eastAsia="Aptos Narrow" w:hAnsi="Aptos Narrow" w:cs="Aptos Narrow"/>
                <w:color w:val="000000" w:themeColor="text1"/>
                <w:sz w:val="20"/>
                <w:szCs w:val="20"/>
              </w:rPr>
              <w:t>8</w:t>
            </w:r>
            <w:r w:rsidRPr="7E0D160B">
              <w:rPr>
                <w:rFonts w:ascii="Aptos Narrow" w:eastAsia="Aptos Narrow" w:hAnsi="Aptos Narrow" w:cs="Aptos Narrow"/>
                <w:color w:val="000000" w:themeColor="text1"/>
                <w:sz w:val="20"/>
                <w:szCs w:val="20"/>
              </w:rPr>
              <w:t>: "I, for lack of better term, sometimes it feels as if, I don't know how to say this, but sometimes it feels like the scar is going to rip open and then that will definitely scare me into stopping what I'm doing. Or even if I'm doing push up sometimes and I'm in that planking position for too long, I'll feel it in the actual scar, the scarring, and then I'll stop, so that's a hindrance for me at times." P1.1, NB/other, 18-21y</w:t>
            </w:r>
          </w:p>
        </w:tc>
      </w:tr>
      <w:tr w:rsidR="52671A32" w14:paraId="56D875EE" w14:textId="77777777" w:rsidTr="00923547">
        <w:trPr>
          <w:trHeight w:val="300"/>
        </w:trPr>
        <w:tc>
          <w:tcPr>
            <w:tcW w:w="1260" w:type="dxa"/>
            <w:vMerge/>
            <w:vAlign w:val="center"/>
          </w:tcPr>
          <w:p w14:paraId="4FBEE0AD" w14:textId="77777777" w:rsidR="00E03B42" w:rsidRDefault="00E03B42"/>
        </w:tc>
        <w:tc>
          <w:tcPr>
            <w:tcW w:w="1440" w:type="dxa"/>
            <w:vMerge w:val="restart"/>
            <w:shd w:val="clear" w:color="auto" w:fill="FFFFFF" w:themeFill="background1"/>
            <w:tcMar>
              <w:top w:w="15" w:type="dxa"/>
              <w:left w:w="15" w:type="dxa"/>
              <w:right w:w="15" w:type="dxa"/>
            </w:tcMar>
            <w:vAlign w:val="center"/>
          </w:tcPr>
          <w:p w14:paraId="002E5D92" w14:textId="39C39C63"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Physical Safety</w:t>
            </w:r>
          </w:p>
        </w:tc>
        <w:tc>
          <w:tcPr>
            <w:tcW w:w="3644" w:type="dxa"/>
            <w:gridSpan w:val="2"/>
            <w:shd w:val="clear" w:color="auto" w:fill="FFFFFF" w:themeFill="background1"/>
            <w:tcMar>
              <w:top w:w="15" w:type="dxa"/>
              <w:left w:w="15" w:type="dxa"/>
              <w:right w:w="15" w:type="dxa"/>
            </w:tcMar>
            <w:vAlign w:val="center"/>
          </w:tcPr>
          <w:p w14:paraId="3DA764C4" w14:textId="0A8BBBFA"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Fears and threats related to physical safety pose a barrier to physical activity.</w:t>
            </w:r>
          </w:p>
        </w:tc>
        <w:tc>
          <w:tcPr>
            <w:tcW w:w="4366" w:type="dxa"/>
            <w:shd w:val="clear" w:color="auto" w:fill="FFFFFF" w:themeFill="background1"/>
            <w:tcMar>
              <w:top w:w="15" w:type="dxa"/>
              <w:left w:w="15" w:type="dxa"/>
              <w:right w:w="15" w:type="dxa"/>
            </w:tcMar>
            <w:vAlign w:val="center"/>
          </w:tcPr>
          <w:p w14:paraId="24F0FBC0" w14:textId="0B72F183"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4CAFB442" w:rsidRPr="7E0D160B">
              <w:rPr>
                <w:rFonts w:ascii="Aptos Narrow" w:eastAsia="Aptos Narrow" w:hAnsi="Aptos Narrow" w:cs="Aptos Narrow"/>
                <w:color w:val="000000" w:themeColor="text1"/>
                <w:sz w:val="20"/>
                <w:szCs w:val="20"/>
              </w:rPr>
              <w:t>9</w:t>
            </w:r>
            <w:r w:rsidRPr="7E0D160B">
              <w:rPr>
                <w:rFonts w:ascii="Aptos Narrow" w:eastAsia="Aptos Narrow" w:hAnsi="Aptos Narrow" w:cs="Aptos Narrow"/>
                <w:color w:val="000000" w:themeColor="text1"/>
                <w:sz w:val="20"/>
                <w:szCs w:val="20"/>
              </w:rPr>
              <w:t>: "I quite literally had on like a big giant T shirt like the biggest pair of like shorts that I had I would pack I would make sure that I like... 100% passed or like if I like walked into a big man or something like I wouldn't get beaten up to death or something um and." P1.2, TM, 18-21y</w:t>
            </w:r>
          </w:p>
        </w:tc>
      </w:tr>
      <w:tr w:rsidR="52671A32" w14:paraId="67653348" w14:textId="77777777" w:rsidTr="00923547">
        <w:trPr>
          <w:trHeight w:val="300"/>
        </w:trPr>
        <w:tc>
          <w:tcPr>
            <w:tcW w:w="1260" w:type="dxa"/>
            <w:vMerge/>
            <w:vAlign w:val="center"/>
          </w:tcPr>
          <w:p w14:paraId="42BF19BC" w14:textId="77777777" w:rsidR="00E03B42" w:rsidRDefault="00E03B42"/>
        </w:tc>
        <w:tc>
          <w:tcPr>
            <w:tcW w:w="1440" w:type="dxa"/>
            <w:vMerge/>
            <w:vAlign w:val="center"/>
          </w:tcPr>
          <w:p w14:paraId="239DE1CE" w14:textId="77777777" w:rsidR="00E03B42" w:rsidRDefault="00E03B42"/>
        </w:tc>
        <w:tc>
          <w:tcPr>
            <w:tcW w:w="1440" w:type="dxa"/>
            <w:shd w:val="clear" w:color="auto" w:fill="FFFFFF" w:themeFill="background1"/>
            <w:tcMar>
              <w:top w:w="15" w:type="dxa"/>
              <w:left w:w="15" w:type="dxa"/>
              <w:right w:w="15" w:type="dxa"/>
            </w:tcMar>
            <w:vAlign w:val="center"/>
          </w:tcPr>
          <w:p w14:paraId="4E6C2D0E" w14:textId="5C2EED3E" w:rsidR="52671A32" w:rsidRDefault="52671A32" w:rsidP="7E0D160B">
            <w:pPr>
              <w:spacing w:after="0"/>
              <w:jc w:val="center"/>
              <w:rPr>
                <w:rFonts w:ascii="Aptos Narrow" w:eastAsia="Aptos Narrow" w:hAnsi="Aptos Narrow" w:cs="Aptos Narrow"/>
                <w:color w:val="000000" w:themeColor="text1"/>
                <w:sz w:val="22"/>
                <w:szCs w:val="22"/>
              </w:rPr>
            </w:pPr>
            <w:r w:rsidRPr="7E0D160B">
              <w:rPr>
                <w:rFonts w:ascii="Aptos Narrow" w:eastAsia="Aptos Narrow" w:hAnsi="Aptos Narrow" w:cs="Aptos Narrow"/>
                <w:color w:val="000000" w:themeColor="text1"/>
                <w:sz w:val="22"/>
                <w:szCs w:val="22"/>
              </w:rPr>
              <w:t>Binding problems</w:t>
            </w:r>
          </w:p>
        </w:tc>
        <w:tc>
          <w:tcPr>
            <w:tcW w:w="2204" w:type="dxa"/>
            <w:shd w:val="clear" w:color="auto" w:fill="FFFFFF" w:themeFill="background1"/>
            <w:tcMar>
              <w:top w:w="15" w:type="dxa"/>
              <w:left w:w="15" w:type="dxa"/>
              <w:right w:w="15" w:type="dxa"/>
            </w:tcMar>
            <w:vAlign w:val="center"/>
          </w:tcPr>
          <w:p w14:paraId="69B1ADAC" w14:textId="3944FEC3"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Binding, which is commonly done during physical activity, can potentially leading to physical harm. Thus, TGNB youth are detered from engaging in PA.</w:t>
            </w:r>
          </w:p>
        </w:tc>
        <w:tc>
          <w:tcPr>
            <w:tcW w:w="4366" w:type="dxa"/>
            <w:shd w:val="clear" w:color="auto" w:fill="FFFFFF" w:themeFill="background1"/>
            <w:tcMar>
              <w:top w:w="15" w:type="dxa"/>
              <w:left w:w="15" w:type="dxa"/>
              <w:right w:w="15" w:type="dxa"/>
            </w:tcMar>
            <w:vAlign w:val="center"/>
          </w:tcPr>
          <w:p w14:paraId="2D483DA6" w14:textId="6B5E9E75"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34AF2DC3" w:rsidRPr="7E0D160B">
              <w:rPr>
                <w:rFonts w:ascii="Aptos Narrow" w:eastAsia="Aptos Narrow" w:hAnsi="Aptos Narrow" w:cs="Aptos Narrow"/>
                <w:color w:val="000000" w:themeColor="text1"/>
                <w:sz w:val="20"/>
                <w:szCs w:val="20"/>
              </w:rPr>
              <w:t>1</w:t>
            </w:r>
            <w:r w:rsidR="47A4136E" w:rsidRPr="7E0D160B">
              <w:rPr>
                <w:rFonts w:ascii="Aptos Narrow" w:eastAsia="Aptos Narrow" w:hAnsi="Aptos Narrow" w:cs="Aptos Narrow"/>
                <w:color w:val="000000" w:themeColor="text1"/>
                <w:sz w:val="20"/>
                <w:szCs w:val="20"/>
              </w:rPr>
              <w:t>0</w:t>
            </w:r>
            <w:r w:rsidRPr="7E0D160B">
              <w:rPr>
                <w:rFonts w:ascii="Aptos Narrow" w:eastAsia="Aptos Narrow" w:hAnsi="Aptos Narrow" w:cs="Aptos Narrow"/>
                <w:color w:val="000000" w:themeColor="text1"/>
                <w:sz w:val="20"/>
                <w:szCs w:val="20"/>
              </w:rPr>
              <w:t>: "I would say like before, it was like hard to exercise just because I had a bigger chest, so I would wear my binder 24/7. So like even like walking for a while like it got to the point where it hurt to breathe a lot." P2.4, NB/other, 18-21y</w:t>
            </w:r>
          </w:p>
        </w:tc>
      </w:tr>
    </w:tbl>
    <w:p w14:paraId="22848879" w14:textId="23E84E10" w:rsidR="71946C13" w:rsidRDefault="71946C13" w:rsidP="71946C13">
      <w:pPr>
        <w:rPr>
          <w:color w:val="000000" w:themeColor="text1"/>
        </w:rPr>
      </w:pPr>
    </w:p>
    <w:p w14:paraId="53763CB7" w14:textId="2A51FEB8" w:rsidR="71946C13" w:rsidRDefault="71946C13" w:rsidP="71946C13">
      <w:pPr>
        <w:rPr>
          <w:color w:val="000000" w:themeColor="text1"/>
        </w:rPr>
      </w:pPr>
    </w:p>
    <w:p w14:paraId="5DB34427" w14:textId="29C8B882" w:rsidR="52671A32" w:rsidRDefault="52671A32" w:rsidP="52671A32">
      <w:pPr>
        <w:rPr>
          <w:color w:val="000000" w:themeColor="text1"/>
        </w:rPr>
      </w:pPr>
      <w:r w:rsidRPr="7E0D160B">
        <w:rPr>
          <w:color w:val="000000" w:themeColor="text1"/>
        </w:rPr>
        <w:t xml:space="preserve">Table </w:t>
      </w:r>
      <w:r w:rsidR="4DFD272D" w:rsidRPr="7E0D160B">
        <w:rPr>
          <w:color w:val="000000" w:themeColor="text1"/>
        </w:rPr>
        <w:t>3</w:t>
      </w:r>
      <w:r w:rsidRPr="7E0D160B">
        <w:rPr>
          <w:color w:val="000000" w:themeColor="text1"/>
        </w:rPr>
        <w:t xml:space="preserve">: Part </w:t>
      </w:r>
      <w:r w:rsidR="7ED0585B" w:rsidRPr="7E0D160B">
        <w:rPr>
          <w:color w:val="000000" w:themeColor="text1"/>
        </w:rPr>
        <w:t>2</w:t>
      </w:r>
      <w:r w:rsidRPr="7E0D160B">
        <w:rPr>
          <w:color w:val="000000" w:themeColor="text1"/>
        </w:rPr>
        <w:t xml:space="preserve"> of codebook derived from focus group transcripts using ground theory approach, focusing on </w:t>
      </w:r>
      <w:r w:rsidR="5E08A2FD" w:rsidRPr="7E0D160B">
        <w:rPr>
          <w:color w:val="000000" w:themeColor="text1"/>
        </w:rPr>
        <w:t>facilitators</w:t>
      </w:r>
      <w:r w:rsidRPr="7E0D160B">
        <w:rPr>
          <w:color w:val="000000" w:themeColor="text1"/>
        </w:rPr>
        <w:t xml:space="preserve"> to physical activity, with exemplar quotes and associated participant demographics (gender identity and age range in years). Participant IDs are in Px.y format, where “x” indicates focus group number and “y” indicates participant’s assigned number within their focus group. TM = transgender man; NB = non-binary. Race was not included because it would be identifying.</w:t>
      </w:r>
    </w:p>
    <w:tbl>
      <w:tblPr>
        <w:tblW w:w="10710" w:type="dxa"/>
        <w:tblInd w:w="-645"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8" w:space="0" w:color="000000" w:themeColor="text1"/>
          <w:insideV w:val="single" w:sz="12" w:space="0" w:color="000000" w:themeColor="text1"/>
        </w:tblBorders>
        <w:tblLayout w:type="fixed"/>
        <w:tblLook w:val="06A0" w:firstRow="1" w:lastRow="0" w:firstColumn="1" w:lastColumn="0" w:noHBand="1" w:noVBand="1"/>
      </w:tblPr>
      <w:tblGrid>
        <w:gridCol w:w="1350"/>
        <w:gridCol w:w="1650"/>
        <w:gridCol w:w="1140"/>
        <w:gridCol w:w="2209"/>
        <w:gridCol w:w="4361"/>
      </w:tblGrid>
      <w:tr w:rsidR="52671A32" w14:paraId="5CE2CA89" w14:textId="77777777" w:rsidTr="00923547">
        <w:trPr>
          <w:trHeight w:val="300"/>
        </w:trPr>
        <w:tc>
          <w:tcPr>
            <w:tcW w:w="1350" w:type="dxa"/>
            <w:tcMar>
              <w:top w:w="15" w:type="dxa"/>
              <w:left w:w="15" w:type="dxa"/>
              <w:right w:w="15" w:type="dxa"/>
            </w:tcMar>
            <w:vAlign w:val="bottom"/>
          </w:tcPr>
          <w:p w14:paraId="58C13D74" w14:textId="61281C9E"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lastRenderedPageBreak/>
              <w:t>Parent code</w:t>
            </w:r>
          </w:p>
        </w:tc>
        <w:tc>
          <w:tcPr>
            <w:tcW w:w="1650" w:type="dxa"/>
            <w:tcMar>
              <w:top w:w="15" w:type="dxa"/>
              <w:left w:w="15" w:type="dxa"/>
              <w:right w:w="15" w:type="dxa"/>
            </w:tcMar>
            <w:vAlign w:val="bottom"/>
          </w:tcPr>
          <w:p w14:paraId="5709BF97" w14:textId="44711FFE"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Child code</w:t>
            </w:r>
          </w:p>
        </w:tc>
        <w:tc>
          <w:tcPr>
            <w:tcW w:w="1140" w:type="dxa"/>
            <w:tcMar>
              <w:top w:w="15" w:type="dxa"/>
              <w:left w:w="15" w:type="dxa"/>
              <w:right w:w="15" w:type="dxa"/>
            </w:tcMar>
            <w:vAlign w:val="bottom"/>
          </w:tcPr>
          <w:p w14:paraId="55ACDC6B" w14:textId="4C5878DF"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Grandchild code</w:t>
            </w:r>
          </w:p>
        </w:tc>
        <w:tc>
          <w:tcPr>
            <w:tcW w:w="2209" w:type="dxa"/>
            <w:tcMar>
              <w:top w:w="15" w:type="dxa"/>
              <w:left w:w="15" w:type="dxa"/>
              <w:right w:w="15" w:type="dxa"/>
            </w:tcMar>
            <w:vAlign w:val="bottom"/>
          </w:tcPr>
          <w:p w14:paraId="3458721E" w14:textId="28B6C786"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Description</w:t>
            </w:r>
          </w:p>
        </w:tc>
        <w:tc>
          <w:tcPr>
            <w:tcW w:w="4361" w:type="dxa"/>
            <w:tcMar>
              <w:top w:w="15" w:type="dxa"/>
              <w:left w:w="15" w:type="dxa"/>
              <w:right w:w="15" w:type="dxa"/>
            </w:tcMar>
            <w:vAlign w:val="bottom"/>
          </w:tcPr>
          <w:p w14:paraId="3210E347" w14:textId="04364020"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Exemplar Quote</w:t>
            </w:r>
            <w:r w:rsidR="00923547">
              <w:rPr>
                <w:rFonts w:ascii="Aptos Narrow" w:eastAsia="Aptos Narrow" w:hAnsi="Aptos Narrow" w:cs="Aptos Narrow"/>
                <w:b/>
                <w:bCs/>
                <w:color w:val="000000" w:themeColor="text1"/>
              </w:rPr>
              <w:t>(s)</w:t>
            </w:r>
          </w:p>
        </w:tc>
      </w:tr>
      <w:tr w:rsidR="52671A32" w14:paraId="74C1C75A" w14:textId="77777777" w:rsidTr="00923547">
        <w:trPr>
          <w:trHeight w:val="300"/>
        </w:trPr>
        <w:tc>
          <w:tcPr>
            <w:tcW w:w="1350" w:type="dxa"/>
            <w:vMerge w:val="restart"/>
            <w:shd w:val="clear" w:color="auto" w:fill="FFFFFF" w:themeFill="background1"/>
            <w:tcMar>
              <w:top w:w="15" w:type="dxa"/>
              <w:left w:w="15" w:type="dxa"/>
              <w:right w:w="15" w:type="dxa"/>
            </w:tcMar>
            <w:vAlign w:val="center"/>
          </w:tcPr>
          <w:p w14:paraId="2689304C" w14:textId="2EF1FA36" w:rsidR="52671A32" w:rsidRDefault="52671A32" w:rsidP="7E0D160B">
            <w:pPr>
              <w:spacing w:after="0"/>
              <w:jc w:val="center"/>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Physical activity: facilitators</w:t>
            </w:r>
          </w:p>
        </w:tc>
        <w:tc>
          <w:tcPr>
            <w:tcW w:w="1650" w:type="dxa"/>
            <w:shd w:val="clear" w:color="auto" w:fill="FFFFFF" w:themeFill="background1"/>
            <w:tcMar>
              <w:top w:w="15" w:type="dxa"/>
              <w:left w:w="15" w:type="dxa"/>
              <w:right w:w="15" w:type="dxa"/>
            </w:tcMar>
            <w:vAlign w:val="center"/>
          </w:tcPr>
          <w:p w14:paraId="604671D5" w14:textId="607E232A"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Health as a motivating factor for PA</w:t>
            </w:r>
          </w:p>
        </w:tc>
        <w:tc>
          <w:tcPr>
            <w:tcW w:w="3349" w:type="dxa"/>
            <w:gridSpan w:val="2"/>
            <w:shd w:val="clear" w:color="auto" w:fill="FFFFFF" w:themeFill="background1"/>
            <w:tcMar>
              <w:top w:w="15" w:type="dxa"/>
              <w:left w:w="15" w:type="dxa"/>
              <w:right w:w="15" w:type="dxa"/>
            </w:tcMar>
            <w:vAlign w:val="center"/>
          </w:tcPr>
          <w:p w14:paraId="79C333C5" w14:textId="68955D10"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Individuals may feel motivated to engage in physical activity in order to maintain their overall health.</w:t>
            </w:r>
          </w:p>
        </w:tc>
        <w:tc>
          <w:tcPr>
            <w:tcW w:w="4361" w:type="dxa"/>
            <w:shd w:val="clear" w:color="auto" w:fill="FFFFFF" w:themeFill="background1"/>
            <w:tcMar>
              <w:top w:w="15" w:type="dxa"/>
              <w:left w:w="15" w:type="dxa"/>
              <w:right w:w="15" w:type="dxa"/>
            </w:tcMar>
            <w:vAlign w:val="center"/>
          </w:tcPr>
          <w:p w14:paraId="166E9D03" w14:textId="4094C36D"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40766285" w:rsidRPr="7E0D160B">
              <w:rPr>
                <w:rFonts w:ascii="Aptos Narrow" w:eastAsia="Aptos Narrow" w:hAnsi="Aptos Narrow" w:cs="Aptos Narrow"/>
                <w:color w:val="000000" w:themeColor="text1"/>
                <w:sz w:val="20"/>
                <w:szCs w:val="20"/>
              </w:rPr>
              <w:t>1</w:t>
            </w:r>
            <w:r w:rsidR="355565D0" w:rsidRPr="7E0D160B">
              <w:rPr>
                <w:rFonts w:ascii="Aptos Narrow" w:eastAsia="Aptos Narrow" w:hAnsi="Aptos Narrow" w:cs="Aptos Narrow"/>
                <w:color w:val="000000" w:themeColor="text1"/>
                <w:sz w:val="20"/>
                <w:szCs w:val="20"/>
              </w:rPr>
              <w:t>1</w:t>
            </w:r>
            <w:r w:rsidRPr="7E0D160B">
              <w:rPr>
                <w:rFonts w:ascii="Aptos Narrow" w:eastAsia="Aptos Narrow" w:hAnsi="Aptos Narrow" w:cs="Aptos Narrow"/>
                <w:color w:val="000000" w:themeColor="text1"/>
                <w:sz w:val="20"/>
                <w:szCs w:val="20"/>
              </w:rPr>
              <w:t>: "So, yeah, me wanting to be active also is because I want to remain healthy and like stay in good shape and keep my, my health good and that kind of thing because, you know, it catches up to you [...] so that's why I want to stay active." P1.1, NB/other, 18-21y</w:t>
            </w:r>
          </w:p>
          <w:p w14:paraId="33641CCE" w14:textId="6007370E" w:rsidR="52671A32" w:rsidRDefault="52671A32" w:rsidP="7E0D160B">
            <w:pPr>
              <w:spacing w:after="0"/>
              <w:rPr>
                <w:rFonts w:ascii="Aptos Narrow" w:eastAsia="Aptos Narrow" w:hAnsi="Aptos Narrow" w:cs="Aptos Narrow"/>
                <w:color w:val="000000" w:themeColor="text1"/>
                <w:sz w:val="20"/>
                <w:szCs w:val="20"/>
              </w:rPr>
            </w:pPr>
          </w:p>
          <w:p w14:paraId="3F7D74A9" w14:textId="49C241EC" w:rsidR="52671A32" w:rsidRDefault="3F6C3C01"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Q12: “All of the guys my family are pretty big and my dad literally just had, just got diagnosed with diabetes so it's a really big thing for me to try and keep my health as good as I can” P1.2, TM, 18-21y</w:t>
            </w:r>
          </w:p>
        </w:tc>
      </w:tr>
      <w:tr w:rsidR="52671A32" w14:paraId="0DEE654C" w14:textId="77777777" w:rsidTr="00923547">
        <w:trPr>
          <w:trHeight w:val="300"/>
        </w:trPr>
        <w:tc>
          <w:tcPr>
            <w:tcW w:w="1350" w:type="dxa"/>
            <w:vMerge/>
            <w:vAlign w:val="center"/>
          </w:tcPr>
          <w:p w14:paraId="18B1539B" w14:textId="77777777" w:rsidR="00E03B42" w:rsidRDefault="00E03B42"/>
        </w:tc>
        <w:tc>
          <w:tcPr>
            <w:tcW w:w="1650" w:type="dxa"/>
            <w:shd w:val="clear" w:color="auto" w:fill="FFFFFF" w:themeFill="background1"/>
            <w:tcMar>
              <w:top w:w="15" w:type="dxa"/>
              <w:left w:w="15" w:type="dxa"/>
              <w:right w:w="15" w:type="dxa"/>
            </w:tcMar>
            <w:vAlign w:val="center"/>
          </w:tcPr>
          <w:p w14:paraId="4B796788" w14:textId="5F28B751"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Parental urging</w:t>
            </w:r>
          </w:p>
        </w:tc>
        <w:tc>
          <w:tcPr>
            <w:tcW w:w="3349" w:type="dxa"/>
            <w:gridSpan w:val="2"/>
            <w:shd w:val="clear" w:color="auto" w:fill="FFFFFF" w:themeFill="background1"/>
            <w:tcMar>
              <w:top w:w="15" w:type="dxa"/>
              <w:left w:w="15" w:type="dxa"/>
              <w:right w:w="15" w:type="dxa"/>
            </w:tcMar>
            <w:vAlign w:val="center"/>
          </w:tcPr>
          <w:p w14:paraId="6C3E9F1F" w14:textId="6714A941"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Parents may encourage their children to engage in physical activity.</w:t>
            </w:r>
          </w:p>
        </w:tc>
        <w:tc>
          <w:tcPr>
            <w:tcW w:w="4361" w:type="dxa"/>
            <w:shd w:val="clear" w:color="auto" w:fill="FFFFFF" w:themeFill="background1"/>
            <w:tcMar>
              <w:top w:w="15" w:type="dxa"/>
              <w:left w:w="15" w:type="dxa"/>
              <w:right w:w="15" w:type="dxa"/>
            </w:tcMar>
            <w:vAlign w:val="center"/>
          </w:tcPr>
          <w:p w14:paraId="22457D0D" w14:textId="4AB77983"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Q1</w:t>
            </w:r>
            <w:r w:rsidR="620007D1" w:rsidRPr="7E0D160B">
              <w:rPr>
                <w:rFonts w:ascii="Aptos Narrow" w:eastAsia="Aptos Narrow" w:hAnsi="Aptos Narrow" w:cs="Aptos Narrow"/>
                <w:color w:val="000000" w:themeColor="text1"/>
                <w:sz w:val="20"/>
                <w:szCs w:val="20"/>
              </w:rPr>
              <w:t>3</w:t>
            </w:r>
            <w:r w:rsidRPr="7E0D160B">
              <w:rPr>
                <w:rFonts w:ascii="Aptos Narrow" w:eastAsia="Aptos Narrow" w:hAnsi="Aptos Narrow" w:cs="Aptos Narrow"/>
                <w:color w:val="000000" w:themeColor="text1"/>
                <w:sz w:val="20"/>
                <w:szCs w:val="20"/>
              </w:rPr>
              <w:t>: "I would say, like, it's kind of funny because when I'm in, like, a really bad mood I won't want to go exercise, but, of course, like my parents are like “no go exercise anyway,” so I end up doing it, and I feel a lot better." P1.5, TM, 13-17y</w:t>
            </w:r>
          </w:p>
        </w:tc>
      </w:tr>
      <w:tr w:rsidR="52671A32" w14:paraId="0D4F29E9" w14:textId="77777777" w:rsidTr="00923547">
        <w:trPr>
          <w:trHeight w:val="300"/>
        </w:trPr>
        <w:tc>
          <w:tcPr>
            <w:tcW w:w="1350" w:type="dxa"/>
            <w:vMerge/>
            <w:vAlign w:val="center"/>
          </w:tcPr>
          <w:p w14:paraId="2854CB16" w14:textId="77777777" w:rsidR="00E03B42" w:rsidRDefault="00E03B42"/>
        </w:tc>
        <w:tc>
          <w:tcPr>
            <w:tcW w:w="1650" w:type="dxa"/>
            <w:shd w:val="clear" w:color="auto" w:fill="FFFFFF" w:themeFill="background1"/>
            <w:tcMar>
              <w:top w:w="15" w:type="dxa"/>
              <w:left w:w="15" w:type="dxa"/>
              <w:right w:w="15" w:type="dxa"/>
            </w:tcMar>
            <w:vAlign w:val="center"/>
          </w:tcPr>
          <w:p w14:paraId="0727DBC8" w14:textId="5E2C674E"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Top Surgery Improving PA Post-Op</w:t>
            </w:r>
          </w:p>
        </w:tc>
        <w:tc>
          <w:tcPr>
            <w:tcW w:w="3349" w:type="dxa"/>
            <w:gridSpan w:val="2"/>
            <w:shd w:val="clear" w:color="auto" w:fill="FFFFFF" w:themeFill="background1"/>
            <w:tcMar>
              <w:top w:w="15" w:type="dxa"/>
              <w:left w:w="15" w:type="dxa"/>
              <w:right w:w="15" w:type="dxa"/>
            </w:tcMar>
            <w:vAlign w:val="center"/>
          </w:tcPr>
          <w:p w14:paraId="062C9F4A" w14:textId="0BC0DB65"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Top surgery may increase frequency and quality of physical activity.</w:t>
            </w:r>
          </w:p>
        </w:tc>
        <w:tc>
          <w:tcPr>
            <w:tcW w:w="4361" w:type="dxa"/>
            <w:shd w:val="clear" w:color="auto" w:fill="FFFFFF" w:themeFill="background1"/>
            <w:tcMar>
              <w:top w:w="15" w:type="dxa"/>
              <w:left w:w="15" w:type="dxa"/>
              <w:right w:w="15" w:type="dxa"/>
            </w:tcMar>
            <w:vAlign w:val="center"/>
          </w:tcPr>
          <w:p w14:paraId="3C5FCB70" w14:textId="39BA4A86"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Q1</w:t>
            </w:r>
            <w:r w:rsidR="38317AF9" w:rsidRPr="7E0D160B">
              <w:rPr>
                <w:rFonts w:ascii="Aptos Narrow" w:eastAsia="Aptos Narrow" w:hAnsi="Aptos Narrow" w:cs="Aptos Narrow"/>
                <w:color w:val="000000" w:themeColor="text1"/>
                <w:sz w:val="20"/>
                <w:szCs w:val="20"/>
              </w:rPr>
              <w:t>4</w:t>
            </w:r>
            <w:r w:rsidRPr="7E0D160B">
              <w:rPr>
                <w:rFonts w:ascii="Aptos Narrow" w:eastAsia="Aptos Narrow" w:hAnsi="Aptos Narrow" w:cs="Aptos Narrow"/>
                <w:color w:val="000000" w:themeColor="text1"/>
                <w:sz w:val="20"/>
                <w:szCs w:val="20"/>
              </w:rPr>
              <w:t>: "After I've gotten top surgery I'm way more active, like running a lot more than I ever had in my life, like going to a gym, which I was kind of not doing before, and kind of afraid of doing before. So yeah, having top surgery definitely increased my physical activity. " P2.1, NB/other, 22-25y</w:t>
            </w:r>
          </w:p>
          <w:p w14:paraId="111B6DB0" w14:textId="15ABA842" w:rsidR="52671A32" w:rsidRDefault="52671A32" w:rsidP="7E0D160B">
            <w:pPr>
              <w:spacing w:after="0"/>
              <w:rPr>
                <w:rFonts w:ascii="Aptos Narrow" w:eastAsia="Aptos Narrow" w:hAnsi="Aptos Narrow" w:cs="Aptos Narrow"/>
                <w:color w:val="000000" w:themeColor="text1"/>
                <w:sz w:val="20"/>
                <w:szCs w:val="20"/>
              </w:rPr>
            </w:pPr>
          </w:p>
          <w:p w14:paraId="016EBF49" w14:textId="40357C2D" w:rsidR="52671A32" w:rsidRDefault="48B7D8BC"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Q15: “but I'm like six months post op now... And I feel like I'm even stronger now than I was before, probably, probably in part due to confidence getting more comfortable at the gym and being willing to push boundaries, a little bit more” P1.5, TM, 13-17y</w:t>
            </w:r>
          </w:p>
        </w:tc>
      </w:tr>
      <w:tr w:rsidR="52671A32" w14:paraId="4603A6A6" w14:textId="77777777" w:rsidTr="00923547">
        <w:trPr>
          <w:trHeight w:val="300"/>
        </w:trPr>
        <w:tc>
          <w:tcPr>
            <w:tcW w:w="1350" w:type="dxa"/>
            <w:vMerge/>
            <w:vAlign w:val="center"/>
          </w:tcPr>
          <w:p w14:paraId="35768BFA" w14:textId="77777777" w:rsidR="00E03B42" w:rsidRDefault="00E03B42"/>
        </w:tc>
        <w:tc>
          <w:tcPr>
            <w:tcW w:w="1650" w:type="dxa"/>
            <w:shd w:val="clear" w:color="auto" w:fill="FFFFFF" w:themeFill="background1"/>
            <w:tcMar>
              <w:top w:w="15" w:type="dxa"/>
              <w:left w:w="15" w:type="dxa"/>
              <w:right w:w="15" w:type="dxa"/>
            </w:tcMar>
            <w:vAlign w:val="center"/>
          </w:tcPr>
          <w:p w14:paraId="0B8DBCC4" w14:textId="25C9D1A1"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PA to augment Post-Op Chest</w:t>
            </w:r>
          </w:p>
        </w:tc>
        <w:tc>
          <w:tcPr>
            <w:tcW w:w="3349" w:type="dxa"/>
            <w:gridSpan w:val="2"/>
            <w:shd w:val="clear" w:color="auto" w:fill="FFFFFF" w:themeFill="background1"/>
            <w:tcMar>
              <w:top w:w="15" w:type="dxa"/>
              <w:left w:w="15" w:type="dxa"/>
              <w:right w:w="15" w:type="dxa"/>
            </w:tcMar>
            <w:vAlign w:val="center"/>
          </w:tcPr>
          <w:p w14:paraId="49D71AB5" w14:textId="595A844D"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Physical activity might be used to augment the appearance of the post-op chest.</w:t>
            </w:r>
          </w:p>
        </w:tc>
        <w:tc>
          <w:tcPr>
            <w:tcW w:w="4361" w:type="dxa"/>
            <w:shd w:val="clear" w:color="auto" w:fill="FFFFFF" w:themeFill="background1"/>
            <w:tcMar>
              <w:top w:w="15" w:type="dxa"/>
              <w:left w:w="15" w:type="dxa"/>
              <w:right w:w="15" w:type="dxa"/>
            </w:tcMar>
            <w:vAlign w:val="center"/>
          </w:tcPr>
          <w:p w14:paraId="00A4D258" w14:textId="3F719F5B" w:rsidR="52671A32" w:rsidRDefault="52671A32" w:rsidP="7E0D160B">
            <w:pPr>
              <w:spacing w:after="0"/>
              <w:rPr>
                <w:rFonts w:ascii="Aptos Narrow" w:eastAsia="Aptos Narrow" w:hAnsi="Aptos Narrow" w:cs="Aptos Narrow"/>
                <w:sz w:val="20"/>
                <w:szCs w:val="20"/>
              </w:rPr>
            </w:pPr>
            <w:r w:rsidRPr="7E0D160B">
              <w:rPr>
                <w:rFonts w:ascii="Aptos Narrow" w:eastAsia="Aptos Narrow" w:hAnsi="Aptos Narrow" w:cs="Aptos Narrow"/>
                <w:sz w:val="20"/>
                <w:szCs w:val="20"/>
              </w:rPr>
              <w:t>Q1</w:t>
            </w:r>
            <w:r w:rsidR="0C86311E" w:rsidRPr="7E0D160B">
              <w:rPr>
                <w:rFonts w:ascii="Aptos Narrow" w:eastAsia="Aptos Narrow" w:hAnsi="Aptos Narrow" w:cs="Aptos Narrow"/>
                <w:sz w:val="20"/>
                <w:szCs w:val="20"/>
              </w:rPr>
              <w:t>6</w:t>
            </w:r>
            <w:r w:rsidRPr="7E0D160B">
              <w:rPr>
                <w:rFonts w:ascii="Aptos Narrow" w:eastAsia="Aptos Narrow" w:hAnsi="Aptos Narrow" w:cs="Aptos Narrow"/>
                <w:sz w:val="20"/>
                <w:szCs w:val="20"/>
              </w:rPr>
              <w:t>: "It's on my left side that's a little more saggy than my right because my left side was a little bigger. So recently what I've been doing is I've been doing, like chest workouts at home and doing a lot of like pre workout stuff before even like going to work like within the beginning of the week, and that sort of kind of helped." P1.2, TM, 18-21y</w:t>
            </w:r>
          </w:p>
        </w:tc>
      </w:tr>
      <w:tr w:rsidR="52671A32" w14:paraId="06429743" w14:textId="77777777" w:rsidTr="00923547">
        <w:trPr>
          <w:trHeight w:val="300"/>
        </w:trPr>
        <w:tc>
          <w:tcPr>
            <w:tcW w:w="1350" w:type="dxa"/>
            <w:vMerge/>
            <w:vAlign w:val="center"/>
          </w:tcPr>
          <w:p w14:paraId="701DBF7C" w14:textId="77777777" w:rsidR="00E03B42" w:rsidRDefault="00E03B42"/>
        </w:tc>
        <w:tc>
          <w:tcPr>
            <w:tcW w:w="1650" w:type="dxa"/>
            <w:shd w:val="clear" w:color="auto" w:fill="FFFFFF" w:themeFill="background1"/>
            <w:tcMar>
              <w:top w:w="15" w:type="dxa"/>
              <w:left w:w="15" w:type="dxa"/>
              <w:right w:w="15" w:type="dxa"/>
            </w:tcMar>
            <w:vAlign w:val="center"/>
          </w:tcPr>
          <w:p w14:paraId="7BEC7FE5" w14:textId="263D8A9E"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Social Acceptance Post-Top Surgery</w:t>
            </w:r>
          </w:p>
        </w:tc>
        <w:tc>
          <w:tcPr>
            <w:tcW w:w="3349" w:type="dxa"/>
            <w:gridSpan w:val="2"/>
            <w:shd w:val="clear" w:color="auto" w:fill="FFFFFF" w:themeFill="background1"/>
            <w:tcMar>
              <w:top w:w="15" w:type="dxa"/>
              <w:left w:w="15" w:type="dxa"/>
              <w:right w:w="15" w:type="dxa"/>
            </w:tcMar>
            <w:vAlign w:val="center"/>
          </w:tcPr>
          <w:p w14:paraId="13B982AA" w14:textId="038AF435"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Social acceptance in various settings may increase following top surgery.</w:t>
            </w:r>
          </w:p>
        </w:tc>
        <w:tc>
          <w:tcPr>
            <w:tcW w:w="4361" w:type="dxa"/>
            <w:shd w:val="clear" w:color="auto" w:fill="FFFFFF" w:themeFill="background1"/>
            <w:tcMar>
              <w:top w:w="15" w:type="dxa"/>
              <w:left w:w="15" w:type="dxa"/>
              <w:right w:w="15" w:type="dxa"/>
            </w:tcMar>
            <w:vAlign w:val="center"/>
          </w:tcPr>
          <w:p w14:paraId="2FCFC867" w14:textId="06B3EA47"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Q1</w:t>
            </w:r>
            <w:r w:rsidR="699330F7" w:rsidRPr="7E0D160B">
              <w:rPr>
                <w:rFonts w:ascii="Aptos Narrow" w:eastAsia="Aptos Narrow" w:hAnsi="Aptos Narrow" w:cs="Aptos Narrow"/>
                <w:color w:val="000000" w:themeColor="text1"/>
                <w:sz w:val="20"/>
                <w:szCs w:val="20"/>
              </w:rPr>
              <w:t>7</w:t>
            </w:r>
            <w:r w:rsidRPr="7E0D160B">
              <w:rPr>
                <w:rFonts w:ascii="Aptos Narrow" w:eastAsia="Aptos Narrow" w:hAnsi="Aptos Narrow" w:cs="Aptos Narrow"/>
                <w:color w:val="000000" w:themeColor="text1"/>
                <w:sz w:val="20"/>
                <w:szCs w:val="20"/>
              </w:rPr>
              <w:t>: "I'm just a regular trans guy, but I'm a little fruity. You know, like my gender expression has gotten more, more femme, maybe, after being on T, after being on top surgery, because, like I can be. I'm just a guy who does what he wants. I'm allowed to now, versus like, if I did that before anything, I think people would definitely misgender me." P2.2, TM, 22-25y</w:t>
            </w:r>
          </w:p>
        </w:tc>
      </w:tr>
      <w:tr w:rsidR="52671A32" w14:paraId="37779CEE" w14:textId="77777777" w:rsidTr="00923547">
        <w:trPr>
          <w:trHeight w:val="300"/>
        </w:trPr>
        <w:tc>
          <w:tcPr>
            <w:tcW w:w="1350" w:type="dxa"/>
            <w:vMerge/>
            <w:vAlign w:val="center"/>
          </w:tcPr>
          <w:p w14:paraId="5173F0EF" w14:textId="77777777" w:rsidR="00E03B42" w:rsidRDefault="00E03B42"/>
        </w:tc>
        <w:tc>
          <w:tcPr>
            <w:tcW w:w="1650" w:type="dxa"/>
            <w:vMerge w:val="restart"/>
            <w:shd w:val="clear" w:color="auto" w:fill="FFFFFF" w:themeFill="background1"/>
            <w:tcMar>
              <w:top w:w="15" w:type="dxa"/>
              <w:left w:w="15" w:type="dxa"/>
              <w:right w:w="15" w:type="dxa"/>
            </w:tcMar>
            <w:vAlign w:val="center"/>
          </w:tcPr>
          <w:p w14:paraId="463D8492" w14:textId="0846820F"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Social Support in School Pre-Top Surgery</w:t>
            </w:r>
          </w:p>
        </w:tc>
        <w:tc>
          <w:tcPr>
            <w:tcW w:w="1140" w:type="dxa"/>
            <w:shd w:val="clear" w:color="auto" w:fill="FFFFFF" w:themeFill="background1"/>
            <w:tcMar>
              <w:top w:w="15" w:type="dxa"/>
              <w:left w:w="15" w:type="dxa"/>
              <w:right w:w="15" w:type="dxa"/>
            </w:tcMar>
            <w:vAlign w:val="center"/>
          </w:tcPr>
          <w:p w14:paraId="10D9D1E2" w14:textId="62977EBD" w:rsidR="52671A32" w:rsidRDefault="52671A32" w:rsidP="7E0D160B">
            <w:pPr>
              <w:spacing w:after="0"/>
              <w:jc w:val="center"/>
              <w:rPr>
                <w:rFonts w:ascii="Aptos Narrow" w:eastAsia="Aptos Narrow" w:hAnsi="Aptos Narrow" w:cs="Aptos Narrow"/>
                <w:color w:val="000000" w:themeColor="text1"/>
                <w:sz w:val="22"/>
                <w:szCs w:val="22"/>
              </w:rPr>
            </w:pPr>
            <w:r w:rsidRPr="7E0D160B">
              <w:rPr>
                <w:rFonts w:ascii="Aptos Narrow" w:eastAsia="Aptos Narrow" w:hAnsi="Aptos Narrow" w:cs="Aptos Narrow"/>
                <w:color w:val="000000" w:themeColor="text1"/>
                <w:sz w:val="22"/>
                <w:szCs w:val="22"/>
              </w:rPr>
              <w:t>Peers</w:t>
            </w:r>
          </w:p>
        </w:tc>
        <w:tc>
          <w:tcPr>
            <w:tcW w:w="2209" w:type="dxa"/>
            <w:shd w:val="clear" w:color="auto" w:fill="FFFFFF" w:themeFill="background1"/>
            <w:tcMar>
              <w:top w:w="15" w:type="dxa"/>
              <w:left w:w="15" w:type="dxa"/>
              <w:right w:w="15" w:type="dxa"/>
            </w:tcMar>
            <w:vAlign w:val="center"/>
          </w:tcPr>
          <w:p w14:paraId="7A9065B9" w14:textId="669EA891"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Social support from peers reduces barriers to physical activity participation in schools</w:t>
            </w:r>
          </w:p>
        </w:tc>
        <w:tc>
          <w:tcPr>
            <w:tcW w:w="4361" w:type="dxa"/>
            <w:shd w:val="clear" w:color="auto" w:fill="FFFFFF" w:themeFill="background1"/>
            <w:tcMar>
              <w:top w:w="15" w:type="dxa"/>
              <w:left w:w="15" w:type="dxa"/>
              <w:right w:w="15" w:type="dxa"/>
            </w:tcMar>
            <w:vAlign w:val="center"/>
          </w:tcPr>
          <w:p w14:paraId="622E55F3" w14:textId="32CF0A27"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Q1</w:t>
            </w:r>
            <w:r w:rsidR="33C28C59" w:rsidRPr="7E0D160B">
              <w:rPr>
                <w:rFonts w:ascii="Aptos Narrow" w:eastAsia="Aptos Narrow" w:hAnsi="Aptos Narrow" w:cs="Aptos Narrow"/>
                <w:color w:val="000000" w:themeColor="text1"/>
                <w:sz w:val="20"/>
                <w:szCs w:val="20"/>
              </w:rPr>
              <w:t>8</w:t>
            </w:r>
            <w:r w:rsidRPr="7E0D160B">
              <w:rPr>
                <w:rFonts w:ascii="Aptos Narrow" w:eastAsia="Aptos Narrow" w:hAnsi="Aptos Narrow" w:cs="Aptos Narrow"/>
                <w:color w:val="000000" w:themeColor="text1"/>
                <w:sz w:val="20"/>
                <w:szCs w:val="20"/>
              </w:rPr>
              <w:t>: "Um so with me, one of the big problems, especially through high school with having a bigger chest, is that when I would have to change in the locker rooms, of course, I had, you know, my friends that have known me for years that like were right next to me, so I felt very, very comfortable with them, but they would also like create like a circle for me so like when I would change like nobody would like see." P1.2, TM, 18-21y</w:t>
            </w:r>
          </w:p>
        </w:tc>
      </w:tr>
      <w:tr w:rsidR="52671A32" w14:paraId="75FCFD89" w14:textId="77777777" w:rsidTr="00923547">
        <w:trPr>
          <w:trHeight w:val="300"/>
        </w:trPr>
        <w:tc>
          <w:tcPr>
            <w:tcW w:w="1350" w:type="dxa"/>
            <w:vMerge/>
            <w:vAlign w:val="center"/>
          </w:tcPr>
          <w:p w14:paraId="0E5AEC49" w14:textId="77777777" w:rsidR="00E03B42" w:rsidRDefault="00E03B42"/>
        </w:tc>
        <w:tc>
          <w:tcPr>
            <w:tcW w:w="1650" w:type="dxa"/>
            <w:vMerge/>
            <w:vAlign w:val="center"/>
          </w:tcPr>
          <w:p w14:paraId="7D651154" w14:textId="77777777" w:rsidR="00E03B42" w:rsidRDefault="00E03B42"/>
        </w:tc>
        <w:tc>
          <w:tcPr>
            <w:tcW w:w="1140" w:type="dxa"/>
            <w:shd w:val="clear" w:color="auto" w:fill="FFFFFF" w:themeFill="background1"/>
            <w:tcMar>
              <w:top w:w="15" w:type="dxa"/>
              <w:left w:w="15" w:type="dxa"/>
              <w:right w:w="15" w:type="dxa"/>
            </w:tcMar>
            <w:vAlign w:val="center"/>
          </w:tcPr>
          <w:p w14:paraId="27BB9420" w14:textId="2B8C7E35" w:rsidR="52671A32" w:rsidRDefault="52671A32" w:rsidP="7E0D160B">
            <w:pPr>
              <w:spacing w:after="0"/>
              <w:jc w:val="center"/>
              <w:rPr>
                <w:rFonts w:ascii="Calibri" w:eastAsia="Calibri" w:hAnsi="Calibri" w:cs="Calibri"/>
                <w:color w:val="000000" w:themeColor="text1"/>
                <w:sz w:val="22"/>
                <w:szCs w:val="22"/>
              </w:rPr>
            </w:pPr>
            <w:r w:rsidRPr="7E0D160B">
              <w:rPr>
                <w:rFonts w:ascii="Calibri" w:eastAsia="Calibri" w:hAnsi="Calibri" w:cs="Calibri"/>
                <w:color w:val="000000" w:themeColor="text1"/>
                <w:sz w:val="22"/>
                <w:szCs w:val="22"/>
              </w:rPr>
              <w:t>Teachers</w:t>
            </w:r>
          </w:p>
        </w:tc>
        <w:tc>
          <w:tcPr>
            <w:tcW w:w="2209" w:type="dxa"/>
            <w:shd w:val="clear" w:color="auto" w:fill="FFFFFF" w:themeFill="background1"/>
            <w:tcMar>
              <w:top w:w="15" w:type="dxa"/>
              <w:left w:w="15" w:type="dxa"/>
              <w:right w:w="15" w:type="dxa"/>
            </w:tcMar>
            <w:vAlign w:val="center"/>
          </w:tcPr>
          <w:p w14:paraId="189344AD" w14:textId="30511F38"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Social support from teachers reduces barriers to physical activity participation in schools</w:t>
            </w:r>
          </w:p>
        </w:tc>
        <w:tc>
          <w:tcPr>
            <w:tcW w:w="4361" w:type="dxa"/>
            <w:shd w:val="clear" w:color="auto" w:fill="FFFFFF" w:themeFill="background1"/>
            <w:tcMar>
              <w:top w:w="15" w:type="dxa"/>
              <w:left w:w="15" w:type="dxa"/>
              <w:right w:w="15" w:type="dxa"/>
            </w:tcMar>
            <w:vAlign w:val="center"/>
          </w:tcPr>
          <w:p w14:paraId="1BB447CE" w14:textId="4F2F2B45"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Q1</w:t>
            </w:r>
            <w:r w:rsidR="13C8F5CE" w:rsidRPr="7E0D160B">
              <w:rPr>
                <w:rFonts w:ascii="Aptos Narrow" w:eastAsia="Aptos Narrow" w:hAnsi="Aptos Narrow" w:cs="Aptos Narrow"/>
                <w:color w:val="000000" w:themeColor="text1"/>
                <w:sz w:val="20"/>
                <w:szCs w:val="20"/>
              </w:rPr>
              <w:t>9</w:t>
            </w:r>
            <w:r w:rsidRPr="7E0D160B">
              <w:rPr>
                <w:rFonts w:ascii="Aptos Narrow" w:eastAsia="Aptos Narrow" w:hAnsi="Aptos Narrow" w:cs="Aptos Narrow"/>
                <w:color w:val="000000" w:themeColor="text1"/>
                <w:sz w:val="20"/>
                <w:szCs w:val="20"/>
              </w:rPr>
              <w:t>: "And they would always be like okay for two teams we’re going to have shirts and skins and I'd always be on the skins and I'd be like, oh no. Luckily like my gym teacher would come over and be like, no, no, no, no we're not doing this and then all the kids would be confused as to why we couldn't take our shirts off" P1.5, TM, 13-17y</w:t>
            </w:r>
          </w:p>
        </w:tc>
      </w:tr>
    </w:tbl>
    <w:p w14:paraId="212701F8" w14:textId="07DB0954" w:rsidR="52671A32" w:rsidRDefault="52671A32" w:rsidP="52671A32">
      <w:pPr>
        <w:rPr>
          <w:color w:val="000000" w:themeColor="text1"/>
        </w:rPr>
      </w:pPr>
    </w:p>
    <w:p w14:paraId="6831ED5B" w14:textId="31046C72" w:rsidR="52671A32" w:rsidRDefault="43986D2F" w:rsidP="52671A32">
      <w:pPr>
        <w:rPr>
          <w:color w:val="000000" w:themeColor="text1"/>
        </w:rPr>
      </w:pPr>
      <w:r w:rsidRPr="7E0D160B">
        <w:rPr>
          <w:color w:val="000000" w:themeColor="text1"/>
        </w:rPr>
        <w:t>Table 4: Part 3 of codebook derived from focus group transcripts using ground theory approach, focusing on complicating factors of physical activity, with exemplar quotes and associated participant demographics (gender identity and age range in years). Participant IDs are in Px.y format, where “x” indicates focus group number and “y” indicates participant’s assigned number within their focus group. TM = transgender man; NB = non-binary. Race was not included because it would be identifying.</w:t>
      </w:r>
    </w:p>
    <w:tbl>
      <w:tblPr>
        <w:tblW w:w="10800" w:type="dxa"/>
        <w:tblInd w:w="-6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A0" w:firstRow="1" w:lastRow="0" w:firstColumn="1" w:lastColumn="0" w:noHBand="1" w:noVBand="1"/>
      </w:tblPr>
      <w:tblGrid>
        <w:gridCol w:w="1440"/>
        <w:gridCol w:w="1350"/>
        <w:gridCol w:w="1225"/>
        <w:gridCol w:w="2329"/>
        <w:gridCol w:w="4456"/>
      </w:tblGrid>
      <w:tr w:rsidR="52671A32" w14:paraId="04E0B430" w14:textId="77777777" w:rsidTr="00923547">
        <w:trPr>
          <w:trHeight w:val="300"/>
        </w:trPr>
        <w:tc>
          <w:tcPr>
            <w:tcW w:w="1440" w:type="dxa"/>
            <w:tcMar>
              <w:top w:w="15" w:type="dxa"/>
              <w:left w:w="15" w:type="dxa"/>
              <w:right w:w="15" w:type="dxa"/>
            </w:tcMar>
            <w:vAlign w:val="bottom"/>
          </w:tcPr>
          <w:p w14:paraId="263DC1BC" w14:textId="34CC9F86"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Parent code</w:t>
            </w:r>
          </w:p>
        </w:tc>
        <w:tc>
          <w:tcPr>
            <w:tcW w:w="1350" w:type="dxa"/>
            <w:tcMar>
              <w:top w:w="15" w:type="dxa"/>
              <w:left w:w="15" w:type="dxa"/>
              <w:right w:w="15" w:type="dxa"/>
            </w:tcMar>
            <w:vAlign w:val="bottom"/>
          </w:tcPr>
          <w:p w14:paraId="206446D3" w14:textId="03D9B87E"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Child code</w:t>
            </w:r>
          </w:p>
        </w:tc>
        <w:tc>
          <w:tcPr>
            <w:tcW w:w="1225" w:type="dxa"/>
            <w:tcMar>
              <w:top w:w="15" w:type="dxa"/>
              <w:left w:w="15" w:type="dxa"/>
              <w:right w:w="15" w:type="dxa"/>
            </w:tcMar>
            <w:vAlign w:val="bottom"/>
          </w:tcPr>
          <w:p w14:paraId="2E2B692F" w14:textId="32917CD4"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Grandchild code</w:t>
            </w:r>
          </w:p>
        </w:tc>
        <w:tc>
          <w:tcPr>
            <w:tcW w:w="2329" w:type="dxa"/>
            <w:tcMar>
              <w:top w:w="15" w:type="dxa"/>
              <w:left w:w="15" w:type="dxa"/>
              <w:right w:w="15" w:type="dxa"/>
            </w:tcMar>
            <w:vAlign w:val="bottom"/>
          </w:tcPr>
          <w:p w14:paraId="3F287031" w14:textId="6924A23C"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Description</w:t>
            </w:r>
          </w:p>
        </w:tc>
        <w:tc>
          <w:tcPr>
            <w:tcW w:w="4456" w:type="dxa"/>
            <w:tcMar>
              <w:top w:w="15" w:type="dxa"/>
              <w:left w:w="15" w:type="dxa"/>
              <w:right w:w="15" w:type="dxa"/>
            </w:tcMar>
            <w:vAlign w:val="bottom"/>
          </w:tcPr>
          <w:p w14:paraId="31E7BB86" w14:textId="1A2FA61D" w:rsidR="52671A32" w:rsidRDefault="52671A32" w:rsidP="7E0D160B">
            <w:pPr>
              <w:spacing w:after="0"/>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Exemplar Quote</w:t>
            </w:r>
            <w:r w:rsidR="00923547">
              <w:rPr>
                <w:rFonts w:ascii="Aptos Narrow" w:eastAsia="Aptos Narrow" w:hAnsi="Aptos Narrow" w:cs="Aptos Narrow"/>
                <w:b/>
                <w:bCs/>
                <w:color w:val="000000" w:themeColor="text1"/>
              </w:rPr>
              <w:t>(s)</w:t>
            </w:r>
          </w:p>
        </w:tc>
      </w:tr>
      <w:tr w:rsidR="52671A32" w14:paraId="48BE4444" w14:textId="77777777" w:rsidTr="00923547">
        <w:trPr>
          <w:trHeight w:val="300"/>
        </w:trPr>
        <w:tc>
          <w:tcPr>
            <w:tcW w:w="1440" w:type="dxa"/>
            <w:vMerge w:val="restart"/>
            <w:shd w:val="clear" w:color="auto" w:fill="FFFFFF" w:themeFill="background1"/>
            <w:tcMar>
              <w:top w:w="15" w:type="dxa"/>
              <w:left w:w="15" w:type="dxa"/>
              <w:right w:w="15" w:type="dxa"/>
            </w:tcMar>
            <w:vAlign w:val="center"/>
          </w:tcPr>
          <w:p w14:paraId="669F8BC5" w14:textId="1D68A6CB" w:rsidR="52671A32" w:rsidRDefault="52671A32" w:rsidP="7E0D160B">
            <w:pPr>
              <w:spacing w:after="0"/>
              <w:jc w:val="center"/>
              <w:rPr>
                <w:rFonts w:ascii="Aptos Narrow" w:eastAsia="Aptos Narrow" w:hAnsi="Aptos Narrow" w:cs="Aptos Narrow"/>
                <w:b/>
                <w:bCs/>
                <w:color w:val="000000" w:themeColor="text1"/>
              </w:rPr>
            </w:pPr>
            <w:r w:rsidRPr="7E0D160B">
              <w:rPr>
                <w:rFonts w:ascii="Aptos Narrow" w:eastAsia="Aptos Narrow" w:hAnsi="Aptos Narrow" w:cs="Aptos Narrow"/>
                <w:b/>
                <w:bCs/>
                <w:color w:val="000000" w:themeColor="text1"/>
              </w:rPr>
              <w:t xml:space="preserve">Complicating factors </w:t>
            </w:r>
          </w:p>
        </w:tc>
        <w:tc>
          <w:tcPr>
            <w:tcW w:w="1350" w:type="dxa"/>
            <w:vMerge w:val="restart"/>
            <w:shd w:val="clear" w:color="auto" w:fill="FFFFFF" w:themeFill="background1"/>
            <w:tcMar>
              <w:top w:w="15" w:type="dxa"/>
              <w:left w:w="15" w:type="dxa"/>
              <w:right w:w="15" w:type="dxa"/>
            </w:tcMar>
            <w:vAlign w:val="center"/>
          </w:tcPr>
          <w:p w14:paraId="0468DC4D" w14:textId="6B62A481"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Mental Health</w:t>
            </w:r>
          </w:p>
        </w:tc>
        <w:tc>
          <w:tcPr>
            <w:tcW w:w="3554" w:type="dxa"/>
            <w:gridSpan w:val="2"/>
            <w:shd w:val="clear" w:color="auto" w:fill="FFFFFF" w:themeFill="background1"/>
            <w:tcMar>
              <w:top w:w="15" w:type="dxa"/>
              <w:left w:w="15" w:type="dxa"/>
              <w:right w:w="15" w:type="dxa"/>
            </w:tcMar>
            <w:vAlign w:val="center"/>
          </w:tcPr>
          <w:p w14:paraId="6AFEFDFB" w14:textId="3E667476"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 xml:space="preserve">Negative mental health experiences or manifestations may impede an individual's engagement with physicial activity, regardless of surgical status. </w:t>
            </w:r>
          </w:p>
        </w:tc>
        <w:tc>
          <w:tcPr>
            <w:tcW w:w="4456" w:type="dxa"/>
            <w:shd w:val="clear" w:color="auto" w:fill="FFFFFF" w:themeFill="background1"/>
            <w:tcMar>
              <w:top w:w="15" w:type="dxa"/>
              <w:left w:w="15" w:type="dxa"/>
              <w:right w:w="15" w:type="dxa"/>
            </w:tcMar>
            <w:vAlign w:val="center"/>
          </w:tcPr>
          <w:p w14:paraId="57EDF46A" w14:textId="697006EE"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5B829FA4" w:rsidRPr="7E0D160B">
              <w:rPr>
                <w:rFonts w:ascii="Aptos Narrow" w:eastAsia="Aptos Narrow" w:hAnsi="Aptos Narrow" w:cs="Aptos Narrow"/>
                <w:color w:val="000000" w:themeColor="text1"/>
                <w:sz w:val="20"/>
                <w:szCs w:val="20"/>
              </w:rPr>
              <w:t>20</w:t>
            </w:r>
            <w:r w:rsidRPr="7E0D160B">
              <w:rPr>
                <w:rFonts w:ascii="Aptos Narrow" w:eastAsia="Aptos Narrow" w:hAnsi="Aptos Narrow" w:cs="Aptos Narrow"/>
                <w:color w:val="000000" w:themeColor="text1"/>
                <w:sz w:val="20"/>
                <w:szCs w:val="20"/>
              </w:rPr>
              <w:t>: "I didn't really do much exercise when I was younger. But I wish I did know about top surgery before others, because like I didn't realize how unhappy it made me until, well, until after." P2.5, TM, 13-17y</w:t>
            </w:r>
          </w:p>
        </w:tc>
      </w:tr>
      <w:tr w:rsidR="52671A32" w14:paraId="672BDF57" w14:textId="77777777" w:rsidTr="00923547">
        <w:trPr>
          <w:trHeight w:val="300"/>
        </w:trPr>
        <w:tc>
          <w:tcPr>
            <w:tcW w:w="1440" w:type="dxa"/>
            <w:vMerge/>
            <w:vAlign w:val="center"/>
          </w:tcPr>
          <w:p w14:paraId="125E495E" w14:textId="77777777" w:rsidR="00E03B42" w:rsidRDefault="00E03B42"/>
        </w:tc>
        <w:tc>
          <w:tcPr>
            <w:tcW w:w="1350" w:type="dxa"/>
            <w:vMerge/>
            <w:vAlign w:val="center"/>
          </w:tcPr>
          <w:p w14:paraId="405FCAC0" w14:textId="77777777" w:rsidR="00E03B42" w:rsidRDefault="00E03B42"/>
        </w:tc>
        <w:tc>
          <w:tcPr>
            <w:tcW w:w="1225" w:type="dxa"/>
            <w:shd w:val="clear" w:color="auto" w:fill="FFFFFF" w:themeFill="background1"/>
            <w:tcMar>
              <w:top w:w="15" w:type="dxa"/>
              <w:left w:w="15" w:type="dxa"/>
              <w:right w:w="15" w:type="dxa"/>
            </w:tcMar>
            <w:vAlign w:val="center"/>
          </w:tcPr>
          <w:p w14:paraId="511CC404" w14:textId="78BA8B47" w:rsidR="52671A32" w:rsidRDefault="52671A32" w:rsidP="7E0D160B">
            <w:pPr>
              <w:spacing w:after="0"/>
              <w:jc w:val="center"/>
              <w:rPr>
                <w:rFonts w:ascii="Aptos Narrow" w:eastAsia="Aptos Narrow" w:hAnsi="Aptos Narrow" w:cs="Aptos Narrow"/>
                <w:color w:val="000000" w:themeColor="text1"/>
                <w:sz w:val="22"/>
                <w:szCs w:val="22"/>
              </w:rPr>
            </w:pPr>
            <w:r w:rsidRPr="7E0D160B">
              <w:rPr>
                <w:rFonts w:ascii="Aptos Narrow" w:eastAsia="Aptos Narrow" w:hAnsi="Aptos Narrow" w:cs="Aptos Narrow"/>
                <w:color w:val="000000" w:themeColor="text1"/>
                <w:sz w:val="22"/>
                <w:szCs w:val="22"/>
              </w:rPr>
              <w:t>Body dysmorphia</w:t>
            </w:r>
          </w:p>
        </w:tc>
        <w:tc>
          <w:tcPr>
            <w:tcW w:w="2329" w:type="dxa"/>
            <w:shd w:val="clear" w:color="auto" w:fill="FFFFFF" w:themeFill="background1"/>
            <w:tcMar>
              <w:top w:w="15" w:type="dxa"/>
              <w:left w:w="15" w:type="dxa"/>
              <w:right w:w="15" w:type="dxa"/>
            </w:tcMar>
            <w:vAlign w:val="center"/>
          </w:tcPr>
          <w:p w14:paraId="4DBC069E" w14:textId="0E4C704C"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Individuals may worry about perceived flaws in their appearance that are unrelated to gender dysphoria.</w:t>
            </w:r>
          </w:p>
        </w:tc>
        <w:tc>
          <w:tcPr>
            <w:tcW w:w="4456" w:type="dxa"/>
            <w:shd w:val="clear" w:color="auto" w:fill="FFFFFF" w:themeFill="background1"/>
            <w:tcMar>
              <w:top w:w="15" w:type="dxa"/>
              <w:left w:w="15" w:type="dxa"/>
              <w:right w:w="15" w:type="dxa"/>
            </w:tcMar>
            <w:vAlign w:val="center"/>
          </w:tcPr>
          <w:p w14:paraId="16D3D4A0" w14:textId="03202956"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7A133CD9" w:rsidRPr="7E0D160B">
              <w:rPr>
                <w:rFonts w:ascii="Aptos Narrow" w:eastAsia="Aptos Narrow" w:hAnsi="Aptos Narrow" w:cs="Aptos Narrow"/>
                <w:color w:val="000000" w:themeColor="text1"/>
                <w:sz w:val="20"/>
                <w:szCs w:val="20"/>
              </w:rPr>
              <w:t>2</w:t>
            </w:r>
            <w:r w:rsidR="0A31B86E" w:rsidRPr="7E0D160B">
              <w:rPr>
                <w:rFonts w:ascii="Aptos Narrow" w:eastAsia="Aptos Narrow" w:hAnsi="Aptos Narrow" w:cs="Aptos Narrow"/>
                <w:color w:val="000000" w:themeColor="text1"/>
                <w:sz w:val="20"/>
                <w:szCs w:val="20"/>
              </w:rPr>
              <w:t>1</w:t>
            </w:r>
            <w:r w:rsidRPr="7E0D160B">
              <w:rPr>
                <w:rFonts w:ascii="Aptos Narrow" w:eastAsia="Aptos Narrow" w:hAnsi="Aptos Narrow" w:cs="Aptos Narrow"/>
                <w:color w:val="000000" w:themeColor="text1"/>
                <w:sz w:val="20"/>
                <w:szCs w:val="20"/>
              </w:rPr>
              <w:t>: "Um besides that, I would say, like, it's not the healthiest motivation, but I'm, like, really self conscious about my appearance and I never got diagnosed with an eating disorder, but I've had, like,  body dysmorphia and have restricted intake due to that um so it's not always the healthiest motivation but it’s motivation." P1.5, TM, 13-17y</w:t>
            </w:r>
          </w:p>
        </w:tc>
      </w:tr>
      <w:tr w:rsidR="52671A32" w14:paraId="08A8134F" w14:textId="77777777" w:rsidTr="00923547">
        <w:trPr>
          <w:trHeight w:val="300"/>
        </w:trPr>
        <w:tc>
          <w:tcPr>
            <w:tcW w:w="1440" w:type="dxa"/>
            <w:vMerge/>
            <w:vAlign w:val="center"/>
          </w:tcPr>
          <w:p w14:paraId="397638EB" w14:textId="77777777" w:rsidR="00E03B42" w:rsidRDefault="00E03B42"/>
        </w:tc>
        <w:tc>
          <w:tcPr>
            <w:tcW w:w="1350" w:type="dxa"/>
            <w:vMerge/>
            <w:vAlign w:val="center"/>
          </w:tcPr>
          <w:p w14:paraId="398C1086" w14:textId="77777777" w:rsidR="00E03B42" w:rsidRDefault="00E03B42"/>
        </w:tc>
        <w:tc>
          <w:tcPr>
            <w:tcW w:w="1225" w:type="dxa"/>
            <w:shd w:val="clear" w:color="auto" w:fill="FFFFFF" w:themeFill="background1"/>
            <w:tcMar>
              <w:top w:w="15" w:type="dxa"/>
              <w:left w:w="15" w:type="dxa"/>
              <w:right w:w="15" w:type="dxa"/>
            </w:tcMar>
            <w:vAlign w:val="center"/>
          </w:tcPr>
          <w:p w14:paraId="313A7747" w14:textId="26B28274" w:rsidR="52671A32" w:rsidRDefault="52671A32" w:rsidP="7E0D160B">
            <w:pPr>
              <w:spacing w:after="0"/>
              <w:jc w:val="center"/>
              <w:rPr>
                <w:rFonts w:ascii="Aptos Narrow" w:eastAsia="Aptos Narrow" w:hAnsi="Aptos Narrow" w:cs="Aptos Narrow"/>
                <w:color w:val="000000" w:themeColor="text1"/>
                <w:sz w:val="22"/>
                <w:szCs w:val="22"/>
              </w:rPr>
            </w:pPr>
            <w:r w:rsidRPr="7E0D160B">
              <w:rPr>
                <w:rFonts w:ascii="Aptos Narrow" w:eastAsia="Aptos Narrow" w:hAnsi="Aptos Narrow" w:cs="Aptos Narrow"/>
                <w:color w:val="000000" w:themeColor="text1"/>
                <w:sz w:val="22"/>
                <w:szCs w:val="22"/>
              </w:rPr>
              <w:t>Bullying</w:t>
            </w:r>
          </w:p>
        </w:tc>
        <w:tc>
          <w:tcPr>
            <w:tcW w:w="2329" w:type="dxa"/>
            <w:shd w:val="clear" w:color="auto" w:fill="FFFFFF" w:themeFill="background1"/>
            <w:tcMar>
              <w:top w:w="15" w:type="dxa"/>
              <w:left w:w="15" w:type="dxa"/>
              <w:right w:w="15" w:type="dxa"/>
            </w:tcMar>
            <w:vAlign w:val="center"/>
          </w:tcPr>
          <w:p w14:paraId="429FC045" w14:textId="37C5CC42"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Bullying often causes mental distress, intefering with one's ability to participate in activities, particularly in school.</w:t>
            </w:r>
          </w:p>
        </w:tc>
        <w:tc>
          <w:tcPr>
            <w:tcW w:w="4456" w:type="dxa"/>
            <w:shd w:val="clear" w:color="auto" w:fill="FFFFFF" w:themeFill="background1"/>
            <w:tcMar>
              <w:top w:w="15" w:type="dxa"/>
              <w:left w:w="15" w:type="dxa"/>
              <w:right w:w="15" w:type="dxa"/>
            </w:tcMar>
            <w:vAlign w:val="center"/>
          </w:tcPr>
          <w:p w14:paraId="54C9DB3E" w14:textId="32B761B4"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55ED7D7F" w:rsidRPr="7E0D160B">
              <w:rPr>
                <w:rFonts w:ascii="Aptos Narrow" w:eastAsia="Aptos Narrow" w:hAnsi="Aptos Narrow" w:cs="Aptos Narrow"/>
                <w:color w:val="000000" w:themeColor="text1"/>
                <w:sz w:val="20"/>
                <w:szCs w:val="20"/>
              </w:rPr>
              <w:t>2</w:t>
            </w:r>
            <w:r w:rsidR="270E708F" w:rsidRPr="7E0D160B">
              <w:rPr>
                <w:rFonts w:ascii="Aptos Narrow" w:eastAsia="Aptos Narrow" w:hAnsi="Aptos Narrow" w:cs="Aptos Narrow"/>
                <w:color w:val="000000" w:themeColor="text1"/>
                <w:sz w:val="20"/>
                <w:szCs w:val="20"/>
              </w:rPr>
              <w:t>2</w:t>
            </w:r>
            <w:r w:rsidRPr="7E0D160B">
              <w:rPr>
                <w:rFonts w:ascii="Aptos Narrow" w:eastAsia="Aptos Narrow" w:hAnsi="Aptos Narrow" w:cs="Aptos Narrow"/>
                <w:color w:val="000000" w:themeColor="text1"/>
                <w:sz w:val="20"/>
                <w:szCs w:val="20"/>
              </w:rPr>
              <w:t xml:space="preserve">: "I'm not sure if anybody here is like gone through the whole high school experience or not, you know doing like senior year and all of that, um the bullying for me at least socially got very, very bad to the point where I had to graduate high school early, because if I didn't, </w:t>
            </w:r>
            <w:r w:rsidRPr="7E0D160B">
              <w:rPr>
                <w:rFonts w:ascii="Aptos Narrow" w:eastAsia="Aptos Narrow" w:hAnsi="Aptos Narrow" w:cs="Aptos Narrow"/>
                <w:color w:val="000000" w:themeColor="text1"/>
                <w:sz w:val="20"/>
                <w:szCs w:val="20"/>
              </w:rPr>
              <w:lastRenderedPageBreak/>
              <w:t>there was no way I was going to survive my senior year." P1.2, TM, 18-21y</w:t>
            </w:r>
          </w:p>
        </w:tc>
      </w:tr>
      <w:tr w:rsidR="52671A32" w14:paraId="19CD39ED" w14:textId="77777777" w:rsidTr="00923547">
        <w:trPr>
          <w:trHeight w:val="300"/>
        </w:trPr>
        <w:tc>
          <w:tcPr>
            <w:tcW w:w="1440" w:type="dxa"/>
            <w:vMerge/>
            <w:vAlign w:val="center"/>
          </w:tcPr>
          <w:p w14:paraId="7C672785" w14:textId="77777777" w:rsidR="00E03B42" w:rsidRDefault="00E03B42"/>
        </w:tc>
        <w:tc>
          <w:tcPr>
            <w:tcW w:w="1350" w:type="dxa"/>
            <w:vMerge/>
            <w:vAlign w:val="center"/>
          </w:tcPr>
          <w:p w14:paraId="3619B4E0" w14:textId="77777777" w:rsidR="00E03B42" w:rsidRDefault="00E03B42"/>
        </w:tc>
        <w:tc>
          <w:tcPr>
            <w:tcW w:w="1225" w:type="dxa"/>
            <w:shd w:val="clear" w:color="auto" w:fill="FFFFFF" w:themeFill="background1"/>
            <w:tcMar>
              <w:top w:w="15" w:type="dxa"/>
              <w:left w:w="15" w:type="dxa"/>
              <w:right w:w="15" w:type="dxa"/>
            </w:tcMar>
            <w:vAlign w:val="center"/>
          </w:tcPr>
          <w:p w14:paraId="32EE40BC" w14:textId="7F00040E" w:rsidR="52671A32" w:rsidRDefault="52671A32" w:rsidP="7E0D160B">
            <w:pPr>
              <w:spacing w:after="0"/>
              <w:jc w:val="center"/>
              <w:rPr>
                <w:rFonts w:ascii="Aptos Narrow" w:eastAsia="Aptos Narrow" w:hAnsi="Aptos Narrow" w:cs="Aptos Narrow"/>
                <w:color w:val="000000" w:themeColor="text1"/>
                <w:sz w:val="22"/>
                <w:szCs w:val="22"/>
              </w:rPr>
            </w:pPr>
            <w:r w:rsidRPr="7E0D160B">
              <w:rPr>
                <w:rFonts w:ascii="Aptos Narrow" w:eastAsia="Aptos Narrow" w:hAnsi="Aptos Narrow" w:cs="Aptos Narrow"/>
                <w:color w:val="000000" w:themeColor="text1"/>
                <w:sz w:val="22"/>
                <w:szCs w:val="22"/>
              </w:rPr>
              <w:t>Eating disorders</w:t>
            </w:r>
          </w:p>
        </w:tc>
        <w:tc>
          <w:tcPr>
            <w:tcW w:w="2329" w:type="dxa"/>
            <w:shd w:val="clear" w:color="auto" w:fill="FFFFFF" w:themeFill="background1"/>
            <w:tcMar>
              <w:top w:w="15" w:type="dxa"/>
              <w:left w:w="15" w:type="dxa"/>
              <w:right w:w="15" w:type="dxa"/>
            </w:tcMar>
            <w:vAlign w:val="center"/>
          </w:tcPr>
          <w:p w14:paraId="296E3F63" w14:textId="32BBE4DC"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Eating disorders may complicate one's motivation or ability to exercise.</w:t>
            </w:r>
          </w:p>
        </w:tc>
        <w:tc>
          <w:tcPr>
            <w:tcW w:w="4456" w:type="dxa"/>
            <w:shd w:val="clear" w:color="auto" w:fill="FFFFFF" w:themeFill="background1"/>
            <w:tcMar>
              <w:top w:w="15" w:type="dxa"/>
              <w:left w:w="15" w:type="dxa"/>
              <w:right w:w="15" w:type="dxa"/>
            </w:tcMar>
            <w:vAlign w:val="center"/>
          </w:tcPr>
          <w:p w14:paraId="2B4B85B2" w14:textId="3F5C79CF"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w:t>
            </w:r>
            <w:r w:rsidR="0E2FBD22" w:rsidRPr="7E0D160B">
              <w:rPr>
                <w:rFonts w:ascii="Aptos Narrow" w:eastAsia="Aptos Narrow" w:hAnsi="Aptos Narrow" w:cs="Aptos Narrow"/>
                <w:color w:val="000000" w:themeColor="text1"/>
                <w:sz w:val="20"/>
                <w:szCs w:val="20"/>
              </w:rPr>
              <w:t>2</w:t>
            </w:r>
            <w:r w:rsidR="0CE42325" w:rsidRPr="7E0D160B">
              <w:rPr>
                <w:rFonts w:ascii="Aptos Narrow" w:eastAsia="Aptos Narrow" w:hAnsi="Aptos Narrow" w:cs="Aptos Narrow"/>
                <w:color w:val="000000" w:themeColor="text1"/>
                <w:sz w:val="20"/>
                <w:szCs w:val="20"/>
              </w:rPr>
              <w:t>3</w:t>
            </w:r>
            <w:r w:rsidRPr="7E0D160B">
              <w:rPr>
                <w:rFonts w:ascii="Aptos Narrow" w:eastAsia="Aptos Narrow" w:hAnsi="Aptos Narrow" w:cs="Aptos Narrow"/>
                <w:color w:val="000000" w:themeColor="text1"/>
                <w:sz w:val="20"/>
                <w:szCs w:val="20"/>
              </w:rPr>
              <w:t>: "I've also struggled with an eating disorder so that's also played a role in my physical activity and, like, why I do physical activity." P1.3, TM, 13-17y</w:t>
            </w:r>
          </w:p>
        </w:tc>
      </w:tr>
      <w:tr w:rsidR="52671A32" w14:paraId="18361D13" w14:textId="77777777" w:rsidTr="00923547">
        <w:trPr>
          <w:trHeight w:val="300"/>
        </w:trPr>
        <w:tc>
          <w:tcPr>
            <w:tcW w:w="1440" w:type="dxa"/>
            <w:vMerge/>
            <w:vAlign w:val="center"/>
          </w:tcPr>
          <w:p w14:paraId="2F9B828D" w14:textId="77777777" w:rsidR="00E03B42" w:rsidRDefault="00E03B42"/>
        </w:tc>
        <w:tc>
          <w:tcPr>
            <w:tcW w:w="1350" w:type="dxa"/>
            <w:shd w:val="clear" w:color="auto" w:fill="FFFFFF" w:themeFill="background1"/>
            <w:tcMar>
              <w:top w:w="15" w:type="dxa"/>
              <w:left w:w="15" w:type="dxa"/>
              <w:right w:w="15" w:type="dxa"/>
            </w:tcMar>
            <w:vAlign w:val="center"/>
          </w:tcPr>
          <w:p w14:paraId="1D2A2F34" w14:textId="5673E137" w:rsidR="52671A32" w:rsidRDefault="52671A32" w:rsidP="7E0D160B">
            <w:pPr>
              <w:spacing w:after="0"/>
              <w:jc w:val="center"/>
              <w:rPr>
                <w:rFonts w:ascii="Aptos Narrow" w:eastAsia="Aptos Narrow" w:hAnsi="Aptos Narrow" w:cs="Aptos Narrow"/>
                <w:b/>
                <w:bCs/>
                <w:color w:val="000000" w:themeColor="text1"/>
                <w:sz w:val="22"/>
                <w:szCs w:val="22"/>
              </w:rPr>
            </w:pPr>
            <w:r w:rsidRPr="7E0D160B">
              <w:rPr>
                <w:rFonts w:ascii="Aptos Narrow" w:eastAsia="Aptos Narrow" w:hAnsi="Aptos Narrow" w:cs="Aptos Narrow"/>
                <w:b/>
                <w:bCs/>
                <w:color w:val="000000" w:themeColor="text1"/>
                <w:sz w:val="22"/>
                <w:szCs w:val="22"/>
              </w:rPr>
              <w:t>Post-op healing process and PA</w:t>
            </w:r>
          </w:p>
        </w:tc>
        <w:tc>
          <w:tcPr>
            <w:tcW w:w="3554" w:type="dxa"/>
            <w:gridSpan w:val="2"/>
            <w:shd w:val="clear" w:color="auto" w:fill="FFFFFF" w:themeFill="background1"/>
            <w:tcMar>
              <w:top w:w="15" w:type="dxa"/>
              <w:left w:w="15" w:type="dxa"/>
              <w:right w:w="15" w:type="dxa"/>
            </w:tcMar>
            <w:vAlign w:val="center"/>
          </w:tcPr>
          <w:p w14:paraId="03BB4548" w14:textId="6A50AB75" w:rsidR="52671A32" w:rsidRDefault="52671A32" w:rsidP="7E0D160B">
            <w:pPr>
              <w:spacing w:after="0"/>
              <w:jc w:val="center"/>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The post-operative healing period, which usually lasts a few months after top surgery, can make it difficult to engage in physical activity</w:t>
            </w:r>
          </w:p>
        </w:tc>
        <w:tc>
          <w:tcPr>
            <w:tcW w:w="4456" w:type="dxa"/>
            <w:shd w:val="clear" w:color="auto" w:fill="FFFFFF" w:themeFill="background1"/>
            <w:tcMar>
              <w:top w:w="15" w:type="dxa"/>
              <w:left w:w="15" w:type="dxa"/>
              <w:right w:w="15" w:type="dxa"/>
            </w:tcMar>
            <w:vAlign w:val="center"/>
          </w:tcPr>
          <w:p w14:paraId="569375AC" w14:textId="0726ECF9" w:rsidR="52671A32" w:rsidRDefault="52671A32"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Q2</w:t>
            </w:r>
            <w:r w:rsidR="14529465" w:rsidRPr="7E0D160B">
              <w:rPr>
                <w:rFonts w:ascii="Aptos Narrow" w:eastAsia="Aptos Narrow" w:hAnsi="Aptos Narrow" w:cs="Aptos Narrow"/>
                <w:color w:val="000000" w:themeColor="text1"/>
                <w:sz w:val="20"/>
                <w:szCs w:val="20"/>
              </w:rPr>
              <w:t>4</w:t>
            </w:r>
            <w:r w:rsidRPr="7E0D160B">
              <w:rPr>
                <w:rFonts w:ascii="Aptos Narrow" w:eastAsia="Aptos Narrow" w:hAnsi="Aptos Narrow" w:cs="Aptos Narrow"/>
                <w:color w:val="000000" w:themeColor="text1"/>
                <w:sz w:val="20"/>
                <w:szCs w:val="20"/>
              </w:rPr>
              <w:t>: "So it was like 3 months before I felt confident, to start actually lifting more than like 10 pounds, or to actually try to like, run around or go out and do fun things." P2.4, NB/other, 18-21y</w:t>
            </w:r>
          </w:p>
          <w:p w14:paraId="32C714EF" w14:textId="3E55715A" w:rsidR="52671A32" w:rsidRDefault="52671A32" w:rsidP="7E0D160B">
            <w:pPr>
              <w:spacing w:after="0"/>
              <w:rPr>
                <w:rFonts w:ascii="Aptos Narrow" w:eastAsia="Aptos Narrow" w:hAnsi="Aptos Narrow" w:cs="Aptos Narrow"/>
                <w:color w:val="000000" w:themeColor="text1"/>
                <w:sz w:val="20"/>
                <w:szCs w:val="20"/>
              </w:rPr>
            </w:pPr>
          </w:p>
          <w:p w14:paraId="55279F09" w14:textId="30C48B5C" w:rsidR="52671A32" w:rsidRDefault="514F060F" w:rsidP="7E0D160B">
            <w:pPr>
              <w:spacing w:after="0"/>
              <w:rPr>
                <w:rFonts w:ascii="Aptos Narrow" w:eastAsia="Aptos Narrow" w:hAnsi="Aptos Narrow" w:cs="Aptos Narrow"/>
                <w:color w:val="000000" w:themeColor="text1"/>
                <w:sz w:val="20"/>
                <w:szCs w:val="20"/>
              </w:rPr>
            </w:pPr>
            <w:r w:rsidRPr="7E0D160B">
              <w:rPr>
                <w:rFonts w:ascii="Aptos Narrow" w:eastAsia="Aptos Narrow" w:hAnsi="Aptos Narrow" w:cs="Aptos Narrow"/>
                <w:color w:val="000000" w:themeColor="text1"/>
                <w:sz w:val="20"/>
                <w:szCs w:val="20"/>
              </w:rPr>
              <w:t>Q2</w:t>
            </w:r>
            <w:r w:rsidR="7624A401" w:rsidRPr="7E0D160B">
              <w:rPr>
                <w:rFonts w:ascii="Aptos Narrow" w:eastAsia="Aptos Narrow" w:hAnsi="Aptos Narrow" w:cs="Aptos Narrow"/>
                <w:color w:val="000000" w:themeColor="text1"/>
                <w:sz w:val="20"/>
                <w:szCs w:val="20"/>
              </w:rPr>
              <w:t>5</w:t>
            </w:r>
            <w:r w:rsidRPr="7E0D160B">
              <w:rPr>
                <w:rFonts w:ascii="Aptos Narrow" w:eastAsia="Aptos Narrow" w:hAnsi="Aptos Narrow" w:cs="Aptos Narrow"/>
                <w:color w:val="000000" w:themeColor="text1"/>
                <w:sz w:val="20"/>
                <w:szCs w:val="20"/>
              </w:rPr>
              <w:t>: “I was probably back to more or less normal after 6 weeks. [...] Because for me at least, it was a very gradual, from being like I'm scared I'm gonna hurt myself, to like this just feels weird, to eventually at some point your body just feels normal again. And I mean normal for me was definitely several months, if not maybe a year or more, out. But that didn't prevent me from doing the activities I normally would, it just felt weird.” P2.3, non-binary/other, 18-21y</w:t>
            </w:r>
          </w:p>
        </w:tc>
      </w:tr>
    </w:tbl>
    <w:p w14:paraId="54C199BB" w14:textId="65A3B432" w:rsidR="52671A32" w:rsidRDefault="52671A32"/>
    <w:sectPr w:rsidR="52671A32">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4176E" w14:textId="77777777" w:rsidR="00E13627" w:rsidRDefault="00E13627">
      <w:pPr>
        <w:spacing w:after="0" w:line="240" w:lineRule="auto"/>
      </w:pPr>
      <w:r>
        <w:separator/>
      </w:r>
    </w:p>
  </w:endnote>
  <w:endnote w:type="continuationSeparator" w:id="0">
    <w:p w14:paraId="5866572C" w14:textId="77777777" w:rsidR="00E13627" w:rsidRDefault="00E13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00CD453" w14:paraId="0151EF2F" w14:textId="77777777" w:rsidTr="000CD453">
      <w:trPr>
        <w:trHeight w:val="300"/>
      </w:trPr>
      <w:tc>
        <w:tcPr>
          <w:tcW w:w="3120" w:type="dxa"/>
        </w:tcPr>
        <w:p w14:paraId="07495EFB" w14:textId="1E05C230" w:rsidR="000CD453" w:rsidRDefault="000CD453" w:rsidP="000CD453">
          <w:pPr>
            <w:pStyle w:val="Header"/>
            <w:ind w:left="-115"/>
          </w:pPr>
        </w:p>
      </w:tc>
      <w:tc>
        <w:tcPr>
          <w:tcW w:w="3120" w:type="dxa"/>
        </w:tcPr>
        <w:p w14:paraId="710A00D4" w14:textId="0DDBC1F3" w:rsidR="000CD453" w:rsidRDefault="000CD453" w:rsidP="000CD453">
          <w:pPr>
            <w:pStyle w:val="Header"/>
            <w:jc w:val="center"/>
          </w:pPr>
        </w:p>
      </w:tc>
      <w:tc>
        <w:tcPr>
          <w:tcW w:w="3120" w:type="dxa"/>
        </w:tcPr>
        <w:p w14:paraId="17113DEB" w14:textId="69E71B6E" w:rsidR="000CD453" w:rsidRDefault="000CD453" w:rsidP="000CD453">
          <w:pPr>
            <w:pStyle w:val="Header"/>
            <w:ind w:right="-115"/>
            <w:jc w:val="right"/>
          </w:pPr>
          <w:r>
            <w:fldChar w:fldCharType="begin"/>
          </w:r>
          <w:r>
            <w:instrText>PAGE</w:instrText>
          </w:r>
          <w:r>
            <w:fldChar w:fldCharType="separate"/>
          </w:r>
          <w:r w:rsidR="008C0CEF">
            <w:rPr>
              <w:noProof/>
            </w:rPr>
            <w:t>1</w:t>
          </w:r>
          <w:r>
            <w:fldChar w:fldCharType="end"/>
          </w:r>
        </w:p>
      </w:tc>
    </w:tr>
  </w:tbl>
  <w:p w14:paraId="45D5552B" w14:textId="6D4DE1A6" w:rsidR="000CD453" w:rsidRDefault="000CD453" w:rsidP="000CD4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E266E" w14:textId="77777777" w:rsidR="00E13627" w:rsidRDefault="00E13627">
      <w:pPr>
        <w:spacing w:after="0" w:line="240" w:lineRule="auto"/>
      </w:pPr>
      <w:r>
        <w:separator/>
      </w:r>
    </w:p>
  </w:footnote>
  <w:footnote w:type="continuationSeparator" w:id="0">
    <w:p w14:paraId="0DA9D66A" w14:textId="77777777" w:rsidR="00E13627" w:rsidRDefault="00E136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00CD453" w14:paraId="25BC6C59" w14:textId="77777777" w:rsidTr="000CD453">
      <w:trPr>
        <w:trHeight w:val="300"/>
      </w:trPr>
      <w:tc>
        <w:tcPr>
          <w:tcW w:w="3120" w:type="dxa"/>
        </w:tcPr>
        <w:p w14:paraId="3CC401C6" w14:textId="1CDF750C" w:rsidR="000CD453" w:rsidRDefault="000CD453" w:rsidP="000CD453">
          <w:pPr>
            <w:pStyle w:val="Header"/>
            <w:ind w:left="-115"/>
          </w:pPr>
        </w:p>
      </w:tc>
      <w:tc>
        <w:tcPr>
          <w:tcW w:w="3120" w:type="dxa"/>
        </w:tcPr>
        <w:p w14:paraId="243FC09B" w14:textId="6637036F" w:rsidR="000CD453" w:rsidRDefault="000CD453" w:rsidP="000CD453">
          <w:pPr>
            <w:pStyle w:val="Header"/>
            <w:jc w:val="center"/>
          </w:pPr>
        </w:p>
      </w:tc>
      <w:tc>
        <w:tcPr>
          <w:tcW w:w="3120" w:type="dxa"/>
        </w:tcPr>
        <w:p w14:paraId="3FD14ABA" w14:textId="3E2C210A" w:rsidR="000CD453" w:rsidRDefault="000CD453" w:rsidP="000CD453">
          <w:pPr>
            <w:pStyle w:val="Header"/>
            <w:ind w:right="-115"/>
            <w:jc w:val="right"/>
          </w:pPr>
        </w:p>
      </w:tc>
    </w:tr>
  </w:tbl>
  <w:p w14:paraId="6E6ABF1A" w14:textId="6D4E05BC" w:rsidR="000CD453" w:rsidRDefault="000CD453" w:rsidP="000CD453">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CCA65"/>
    <w:multiLevelType w:val="hybridMultilevel"/>
    <w:tmpl w:val="ADAC11F0"/>
    <w:lvl w:ilvl="0" w:tplc="A3CE9A34">
      <w:start w:val="1"/>
      <w:numFmt w:val="decimal"/>
      <w:lvlText w:val="%1."/>
      <w:lvlJc w:val="left"/>
      <w:pPr>
        <w:ind w:left="720" w:hanging="360"/>
      </w:pPr>
    </w:lvl>
    <w:lvl w:ilvl="1" w:tplc="2B7A3FA4">
      <w:start w:val="1"/>
      <w:numFmt w:val="lowerLetter"/>
      <w:lvlText w:val="%2."/>
      <w:lvlJc w:val="left"/>
      <w:pPr>
        <w:ind w:left="1440" w:hanging="360"/>
      </w:pPr>
    </w:lvl>
    <w:lvl w:ilvl="2" w:tplc="04AA55A6">
      <w:start w:val="1"/>
      <w:numFmt w:val="lowerRoman"/>
      <w:lvlText w:val="%3."/>
      <w:lvlJc w:val="right"/>
      <w:pPr>
        <w:ind w:left="2160" w:hanging="180"/>
      </w:pPr>
    </w:lvl>
    <w:lvl w:ilvl="3" w:tplc="5DB45220">
      <w:start w:val="1"/>
      <w:numFmt w:val="decimal"/>
      <w:lvlText w:val="%4."/>
      <w:lvlJc w:val="left"/>
      <w:pPr>
        <w:ind w:left="2880" w:hanging="360"/>
      </w:pPr>
    </w:lvl>
    <w:lvl w:ilvl="4" w:tplc="2BE6A16E">
      <w:start w:val="1"/>
      <w:numFmt w:val="lowerLetter"/>
      <w:lvlText w:val="%5."/>
      <w:lvlJc w:val="left"/>
      <w:pPr>
        <w:ind w:left="3600" w:hanging="360"/>
      </w:pPr>
    </w:lvl>
    <w:lvl w:ilvl="5" w:tplc="94F8878E">
      <w:start w:val="1"/>
      <w:numFmt w:val="lowerRoman"/>
      <w:lvlText w:val="%6."/>
      <w:lvlJc w:val="right"/>
      <w:pPr>
        <w:ind w:left="4320" w:hanging="180"/>
      </w:pPr>
    </w:lvl>
    <w:lvl w:ilvl="6" w:tplc="CB68F68C">
      <w:start w:val="1"/>
      <w:numFmt w:val="decimal"/>
      <w:lvlText w:val="%7."/>
      <w:lvlJc w:val="left"/>
      <w:pPr>
        <w:ind w:left="5040" w:hanging="360"/>
      </w:pPr>
    </w:lvl>
    <w:lvl w:ilvl="7" w:tplc="F3E6734A">
      <w:start w:val="1"/>
      <w:numFmt w:val="lowerLetter"/>
      <w:lvlText w:val="%8."/>
      <w:lvlJc w:val="left"/>
      <w:pPr>
        <w:ind w:left="5760" w:hanging="360"/>
      </w:pPr>
    </w:lvl>
    <w:lvl w:ilvl="8" w:tplc="4FCCA9F8">
      <w:start w:val="1"/>
      <w:numFmt w:val="lowerRoman"/>
      <w:lvlText w:val="%9."/>
      <w:lvlJc w:val="right"/>
      <w:pPr>
        <w:ind w:left="6480" w:hanging="180"/>
      </w:pPr>
    </w:lvl>
  </w:abstractNum>
  <w:abstractNum w:abstractNumId="1" w15:restartNumberingAfterBreak="0">
    <w:nsid w:val="2A671F36"/>
    <w:multiLevelType w:val="hybridMultilevel"/>
    <w:tmpl w:val="7EDA04E4"/>
    <w:lvl w:ilvl="0" w:tplc="EDFEC8DC">
      <w:start w:val="1"/>
      <w:numFmt w:val="decimal"/>
      <w:lvlText w:val="%1."/>
      <w:lvlJc w:val="left"/>
      <w:pPr>
        <w:ind w:left="720" w:hanging="360"/>
      </w:pPr>
    </w:lvl>
    <w:lvl w:ilvl="1" w:tplc="52726362">
      <w:start w:val="1"/>
      <w:numFmt w:val="lowerLetter"/>
      <w:lvlText w:val="%2."/>
      <w:lvlJc w:val="left"/>
      <w:pPr>
        <w:ind w:left="1440" w:hanging="360"/>
      </w:pPr>
    </w:lvl>
    <w:lvl w:ilvl="2" w:tplc="FC223D10">
      <w:start w:val="1"/>
      <w:numFmt w:val="lowerRoman"/>
      <w:lvlText w:val="%3."/>
      <w:lvlJc w:val="right"/>
      <w:pPr>
        <w:ind w:left="2160" w:hanging="180"/>
      </w:pPr>
    </w:lvl>
    <w:lvl w:ilvl="3" w:tplc="22269868">
      <w:start w:val="3"/>
      <w:numFmt w:val="decimal"/>
      <w:lvlText w:val="%4."/>
      <w:lvlJc w:val="left"/>
      <w:pPr>
        <w:ind w:left="2880" w:hanging="360"/>
      </w:pPr>
      <w:rPr>
        <w:rFonts w:ascii="Aptos" w:hAnsi="Aptos" w:hint="default"/>
      </w:rPr>
    </w:lvl>
    <w:lvl w:ilvl="4" w:tplc="481248EE">
      <w:start w:val="1"/>
      <w:numFmt w:val="lowerLetter"/>
      <w:lvlText w:val="%5."/>
      <w:lvlJc w:val="left"/>
      <w:pPr>
        <w:ind w:left="3600" w:hanging="360"/>
      </w:pPr>
    </w:lvl>
    <w:lvl w:ilvl="5" w:tplc="4A7E4366">
      <w:start w:val="1"/>
      <w:numFmt w:val="lowerRoman"/>
      <w:lvlText w:val="%6."/>
      <w:lvlJc w:val="right"/>
      <w:pPr>
        <w:ind w:left="4320" w:hanging="180"/>
      </w:pPr>
    </w:lvl>
    <w:lvl w:ilvl="6" w:tplc="2582645E">
      <w:start w:val="1"/>
      <w:numFmt w:val="decimal"/>
      <w:lvlText w:val="%7."/>
      <w:lvlJc w:val="left"/>
      <w:pPr>
        <w:ind w:left="5040" w:hanging="360"/>
      </w:pPr>
    </w:lvl>
    <w:lvl w:ilvl="7" w:tplc="D5641626">
      <w:start w:val="1"/>
      <w:numFmt w:val="lowerLetter"/>
      <w:lvlText w:val="%8."/>
      <w:lvlJc w:val="left"/>
      <w:pPr>
        <w:ind w:left="5760" w:hanging="360"/>
      </w:pPr>
    </w:lvl>
    <w:lvl w:ilvl="8" w:tplc="1BC4AB14">
      <w:start w:val="1"/>
      <w:numFmt w:val="lowerRoman"/>
      <w:lvlText w:val="%9."/>
      <w:lvlJc w:val="right"/>
      <w:pPr>
        <w:ind w:left="6480" w:hanging="180"/>
      </w:pPr>
    </w:lvl>
  </w:abstractNum>
  <w:abstractNum w:abstractNumId="2" w15:restartNumberingAfterBreak="0">
    <w:nsid w:val="3B50C1DE"/>
    <w:multiLevelType w:val="hybridMultilevel"/>
    <w:tmpl w:val="38D49C2C"/>
    <w:lvl w:ilvl="0" w:tplc="DC6E23CC">
      <w:start w:val="1"/>
      <w:numFmt w:val="decimal"/>
      <w:lvlText w:val="%1."/>
      <w:lvlJc w:val="left"/>
      <w:pPr>
        <w:ind w:left="720" w:hanging="360"/>
      </w:pPr>
    </w:lvl>
    <w:lvl w:ilvl="1" w:tplc="CDDE4A7C">
      <w:start w:val="1"/>
      <w:numFmt w:val="lowerLetter"/>
      <w:lvlText w:val="%2."/>
      <w:lvlJc w:val="left"/>
      <w:pPr>
        <w:ind w:left="1440" w:hanging="360"/>
      </w:pPr>
    </w:lvl>
    <w:lvl w:ilvl="2" w:tplc="C74A168C">
      <w:start w:val="1"/>
      <w:numFmt w:val="lowerRoman"/>
      <w:lvlText w:val="%3."/>
      <w:lvlJc w:val="right"/>
      <w:pPr>
        <w:ind w:left="2160" w:hanging="180"/>
      </w:pPr>
    </w:lvl>
    <w:lvl w:ilvl="3" w:tplc="48B2209E">
      <w:start w:val="1"/>
      <w:numFmt w:val="decimal"/>
      <w:lvlText w:val="%4."/>
      <w:lvlJc w:val="left"/>
      <w:pPr>
        <w:ind w:left="2880" w:hanging="360"/>
      </w:pPr>
      <w:rPr>
        <w:rFonts w:ascii="Aptos" w:hAnsi="Aptos" w:hint="default"/>
      </w:rPr>
    </w:lvl>
    <w:lvl w:ilvl="4" w:tplc="9248475A">
      <w:start w:val="1"/>
      <w:numFmt w:val="lowerLetter"/>
      <w:lvlText w:val="%5."/>
      <w:lvlJc w:val="left"/>
      <w:pPr>
        <w:ind w:left="3600" w:hanging="360"/>
      </w:pPr>
    </w:lvl>
    <w:lvl w:ilvl="5" w:tplc="C33ED59A">
      <w:start w:val="1"/>
      <w:numFmt w:val="lowerRoman"/>
      <w:lvlText w:val="%6."/>
      <w:lvlJc w:val="right"/>
      <w:pPr>
        <w:ind w:left="4320" w:hanging="180"/>
      </w:pPr>
    </w:lvl>
    <w:lvl w:ilvl="6" w:tplc="16F4CF2A">
      <w:start w:val="1"/>
      <w:numFmt w:val="decimal"/>
      <w:lvlText w:val="%7."/>
      <w:lvlJc w:val="left"/>
      <w:pPr>
        <w:ind w:left="5040" w:hanging="360"/>
      </w:pPr>
    </w:lvl>
    <w:lvl w:ilvl="7" w:tplc="3558CC28">
      <w:start w:val="1"/>
      <w:numFmt w:val="lowerLetter"/>
      <w:lvlText w:val="%8."/>
      <w:lvlJc w:val="left"/>
      <w:pPr>
        <w:ind w:left="5760" w:hanging="360"/>
      </w:pPr>
    </w:lvl>
    <w:lvl w:ilvl="8" w:tplc="C1788A20">
      <w:start w:val="1"/>
      <w:numFmt w:val="lowerRoman"/>
      <w:lvlText w:val="%9."/>
      <w:lvlJc w:val="right"/>
      <w:pPr>
        <w:ind w:left="6480" w:hanging="180"/>
      </w:pPr>
    </w:lvl>
  </w:abstractNum>
  <w:abstractNum w:abstractNumId="3" w15:restartNumberingAfterBreak="0">
    <w:nsid w:val="3D4BE1F4"/>
    <w:multiLevelType w:val="hybridMultilevel"/>
    <w:tmpl w:val="7F04567A"/>
    <w:lvl w:ilvl="0" w:tplc="16008040">
      <w:start w:val="1"/>
      <w:numFmt w:val="decimal"/>
      <w:lvlText w:val="%1."/>
      <w:lvlJc w:val="left"/>
      <w:pPr>
        <w:ind w:left="720" w:hanging="360"/>
      </w:pPr>
    </w:lvl>
    <w:lvl w:ilvl="1" w:tplc="7E422228">
      <w:start w:val="1"/>
      <w:numFmt w:val="lowerLetter"/>
      <w:lvlText w:val="%2."/>
      <w:lvlJc w:val="left"/>
      <w:pPr>
        <w:ind w:left="1440" w:hanging="360"/>
      </w:pPr>
    </w:lvl>
    <w:lvl w:ilvl="2" w:tplc="99CE0B38">
      <w:start w:val="1"/>
      <w:numFmt w:val="lowerRoman"/>
      <w:lvlText w:val="%3."/>
      <w:lvlJc w:val="right"/>
      <w:pPr>
        <w:ind w:left="2160" w:hanging="180"/>
      </w:pPr>
    </w:lvl>
    <w:lvl w:ilvl="3" w:tplc="D310AA52">
      <w:start w:val="1"/>
      <w:numFmt w:val="decimal"/>
      <w:lvlText w:val="%4."/>
      <w:lvlJc w:val="left"/>
      <w:pPr>
        <w:ind w:left="2880" w:hanging="360"/>
      </w:pPr>
      <w:rPr>
        <w:rFonts w:ascii="Aptos" w:hAnsi="Aptos" w:hint="default"/>
      </w:rPr>
    </w:lvl>
    <w:lvl w:ilvl="4" w:tplc="A73E7344">
      <w:start w:val="1"/>
      <w:numFmt w:val="lowerLetter"/>
      <w:lvlText w:val="%5."/>
      <w:lvlJc w:val="left"/>
      <w:pPr>
        <w:ind w:left="3600" w:hanging="360"/>
      </w:pPr>
    </w:lvl>
    <w:lvl w:ilvl="5" w:tplc="60BEC5F6">
      <w:start w:val="1"/>
      <w:numFmt w:val="lowerRoman"/>
      <w:lvlText w:val="%6."/>
      <w:lvlJc w:val="right"/>
      <w:pPr>
        <w:ind w:left="4320" w:hanging="180"/>
      </w:pPr>
    </w:lvl>
    <w:lvl w:ilvl="6" w:tplc="2244DF3E">
      <w:start w:val="1"/>
      <w:numFmt w:val="decimal"/>
      <w:lvlText w:val="%7."/>
      <w:lvlJc w:val="left"/>
      <w:pPr>
        <w:ind w:left="5040" w:hanging="360"/>
      </w:pPr>
    </w:lvl>
    <w:lvl w:ilvl="7" w:tplc="F2F8D0DA">
      <w:start w:val="1"/>
      <w:numFmt w:val="lowerLetter"/>
      <w:lvlText w:val="%8."/>
      <w:lvlJc w:val="left"/>
      <w:pPr>
        <w:ind w:left="5760" w:hanging="360"/>
      </w:pPr>
    </w:lvl>
    <w:lvl w:ilvl="8" w:tplc="BA12EB76">
      <w:start w:val="1"/>
      <w:numFmt w:val="lowerRoman"/>
      <w:lvlText w:val="%9."/>
      <w:lvlJc w:val="right"/>
      <w:pPr>
        <w:ind w:left="6480" w:hanging="180"/>
      </w:pPr>
    </w:lvl>
  </w:abstractNum>
  <w:abstractNum w:abstractNumId="4" w15:restartNumberingAfterBreak="0">
    <w:nsid w:val="51E6A486"/>
    <w:multiLevelType w:val="hybridMultilevel"/>
    <w:tmpl w:val="E12ABBF0"/>
    <w:lvl w:ilvl="0" w:tplc="FFFFFFFF">
      <w:start w:val="1"/>
      <w:numFmt w:val="decimal"/>
      <w:lvlText w:val="%1."/>
      <w:lvlJc w:val="left"/>
      <w:pPr>
        <w:ind w:left="720" w:hanging="360"/>
      </w:pPr>
    </w:lvl>
    <w:lvl w:ilvl="1" w:tplc="78EC7A74">
      <w:start w:val="1"/>
      <w:numFmt w:val="lowerLetter"/>
      <w:lvlText w:val="%2."/>
      <w:lvlJc w:val="left"/>
      <w:pPr>
        <w:ind w:left="1440" w:hanging="360"/>
      </w:pPr>
    </w:lvl>
    <w:lvl w:ilvl="2" w:tplc="444C88DE">
      <w:start w:val="1"/>
      <w:numFmt w:val="lowerRoman"/>
      <w:lvlText w:val="%3."/>
      <w:lvlJc w:val="right"/>
      <w:pPr>
        <w:ind w:left="2160" w:hanging="180"/>
      </w:pPr>
    </w:lvl>
    <w:lvl w:ilvl="3" w:tplc="1B10A342">
      <w:start w:val="1"/>
      <w:numFmt w:val="decimal"/>
      <w:lvlText w:val="%4."/>
      <w:lvlJc w:val="left"/>
      <w:pPr>
        <w:ind w:left="2880" w:hanging="360"/>
      </w:pPr>
    </w:lvl>
    <w:lvl w:ilvl="4" w:tplc="A7143A82">
      <w:start w:val="1"/>
      <w:numFmt w:val="lowerLetter"/>
      <w:lvlText w:val="%5."/>
      <w:lvlJc w:val="left"/>
      <w:pPr>
        <w:ind w:left="3600" w:hanging="360"/>
      </w:pPr>
    </w:lvl>
    <w:lvl w:ilvl="5" w:tplc="DC880114">
      <w:start w:val="1"/>
      <w:numFmt w:val="lowerRoman"/>
      <w:lvlText w:val="%6."/>
      <w:lvlJc w:val="right"/>
      <w:pPr>
        <w:ind w:left="4320" w:hanging="180"/>
      </w:pPr>
    </w:lvl>
    <w:lvl w:ilvl="6" w:tplc="DD545908">
      <w:start w:val="1"/>
      <w:numFmt w:val="decimal"/>
      <w:lvlText w:val="%7."/>
      <w:lvlJc w:val="left"/>
      <w:pPr>
        <w:ind w:left="5040" w:hanging="360"/>
      </w:pPr>
    </w:lvl>
    <w:lvl w:ilvl="7" w:tplc="17DCBABC">
      <w:start w:val="1"/>
      <w:numFmt w:val="lowerLetter"/>
      <w:lvlText w:val="%8."/>
      <w:lvlJc w:val="left"/>
      <w:pPr>
        <w:ind w:left="5760" w:hanging="360"/>
      </w:pPr>
    </w:lvl>
    <w:lvl w:ilvl="8" w:tplc="59D83242">
      <w:start w:val="1"/>
      <w:numFmt w:val="lowerRoman"/>
      <w:lvlText w:val="%9."/>
      <w:lvlJc w:val="right"/>
      <w:pPr>
        <w:ind w:left="6480" w:hanging="180"/>
      </w:pPr>
    </w:lvl>
  </w:abstractNum>
  <w:abstractNum w:abstractNumId="5" w15:restartNumberingAfterBreak="0">
    <w:nsid w:val="58583DAA"/>
    <w:multiLevelType w:val="hybridMultilevel"/>
    <w:tmpl w:val="FB7ECCC6"/>
    <w:lvl w:ilvl="0" w:tplc="87A082E4">
      <w:start w:val="1"/>
      <w:numFmt w:val="decimal"/>
      <w:lvlText w:val="%1."/>
      <w:lvlJc w:val="left"/>
      <w:pPr>
        <w:ind w:left="720" w:hanging="360"/>
      </w:pPr>
    </w:lvl>
    <w:lvl w:ilvl="1" w:tplc="C2E8EA04">
      <w:start w:val="1"/>
      <w:numFmt w:val="lowerLetter"/>
      <w:lvlText w:val="%2."/>
      <w:lvlJc w:val="left"/>
      <w:pPr>
        <w:ind w:left="1440" w:hanging="360"/>
      </w:pPr>
    </w:lvl>
    <w:lvl w:ilvl="2" w:tplc="485A14A2">
      <w:start w:val="11"/>
      <w:numFmt w:val="decimal"/>
      <w:lvlText w:val="▪"/>
      <w:lvlJc w:val="left"/>
      <w:pPr>
        <w:ind w:left="2160" w:hanging="180"/>
      </w:pPr>
      <w:rPr>
        <w:rFonts w:ascii="Aptos" w:hAnsi="Aptos" w:hint="default"/>
      </w:rPr>
    </w:lvl>
    <w:lvl w:ilvl="3" w:tplc="13982E00">
      <w:start w:val="1"/>
      <w:numFmt w:val="decimal"/>
      <w:lvlText w:val="%4."/>
      <w:lvlJc w:val="left"/>
      <w:pPr>
        <w:ind w:left="2880" w:hanging="360"/>
      </w:pPr>
    </w:lvl>
    <w:lvl w:ilvl="4" w:tplc="25C8E8E6">
      <w:start w:val="1"/>
      <w:numFmt w:val="lowerLetter"/>
      <w:lvlText w:val="%5."/>
      <w:lvlJc w:val="left"/>
      <w:pPr>
        <w:ind w:left="3600" w:hanging="360"/>
      </w:pPr>
    </w:lvl>
    <w:lvl w:ilvl="5" w:tplc="47AADABC">
      <w:start w:val="1"/>
      <w:numFmt w:val="lowerRoman"/>
      <w:lvlText w:val="%6."/>
      <w:lvlJc w:val="right"/>
      <w:pPr>
        <w:ind w:left="4320" w:hanging="180"/>
      </w:pPr>
    </w:lvl>
    <w:lvl w:ilvl="6" w:tplc="0BF0535A">
      <w:start w:val="1"/>
      <w:numFmt w:val="decimal"/>
      <w:lvlText w:val="%7."/>
      <w:lvlJc w:val="left"/>
      <w:pPr>
        <w:ind w:left="5040" w:hanging="360"/>
      </w:pPr>
    </w:lvl>
    <w:lvl w:ilvl="7" w:tplc="1F348346">
      <w:start w:val="1"/>
      <w:numFmt w:val="lowerLetter"/>
      <w:lvlText w:val="%8."/>
      <w:lvlJc w:val="left"/>
      <w:pPr>
        <w:ind w:left="5760" w:hanging="360"/>
      </w:pPr>
    </w:lvl>
    <w:lvl w:ilvl="8" w:tplc="89947FBE">
      <w:start w:val="1"/>
      <w:numFmt w:val="lowerRoman"/>
      <w:lvlText w:val="%9."/>
      <w:lvlJc w:val="right"/>
      <w:pPr>
        <w:ind w:left="6480" w:hanging="180"/>
      </w:pPr>
    </w:lvl>
  </w:abstractNum>
  <w:abstractNum w:abstractNumId="6" w15:restartNumberingAfterBreak="0">
    <w:nsid w:val="5943F712"/>
    <w:multiLevelType w:val="hybridMultilevel"/>
    <w:tmpl w:val="E53E36B4"/>
    <w:lvl w:ilvl="0" w:tplc="E71CDDEA">
      <w:start w:val="1"/>
      <w:numFmt w:val="decimal"/>
      <w:lvlText w:val="%1."/>
      <w:lvlJc w:val="left"/>
      <w:pPr>
        <w:ind w:left="720" w:hanging="360"/>
      </w:pPr>
    </w:lvl>
    <w:lvl w:ilvl="1" w:tplc="FFC0224E">
      <w:start w:val="1"/>
      <w:numFmt w:val="lowerLetter"/>
      <w:lvlText w:val="%2."/>
      <w:lvlJc w:val="left"/>
      <w:pPr>
        <w:ind w:left="1440" w:hanging="360"/>
      </w:pPr>
    </w:lvl>
    <w:lvl w:ilvl="2" w:tplc="61A6A190">
      <w:start w:val="1"/>
      <w:numFmt w:val="lowerRoman"/>
      <w:lvlText w:val="%3."/>
      <w:lvlJc w:val="right"/>
      <w:pPr>
        <w:ind w:left="2160" w:hanging="180"/>
      </w:pPr>
    </w:lvl>
    <w:lvl w:ilvl="3" w:tplc="8C5894EC">
      <w:start w:val="2"/>
      <w:numFmt w:val="decimal"/>
      <w:lvlText w:val="%4."/>
      <w:lvlJc w:val="left"/>
      <w:pPr>
        <w:ind w:left="2880" w:hanging="360"/>
      </w:pPr>
      <w:rPr>
        <w:rFonts w:ascii="Aptos" w:hAnsi="Aptos" w:hint="default"/>
      </w:rPr>
    </w:lvl>
    <w:lvl w:ilvl="4" w:tplc="BAFA7E62">
      <w:start w:val="1"/>
      <w:numFmt w:val="lowerLetter"/>
      <w:lvlText w:val="%5."/>
      <w:lvlJc w:val="left"/>
      <w:pPr>
        <w:ind w:left="3600" w:hanging="360"/>
      </w:pPr>
    </w:lvl>
    <w:lvl w:ilvl="5" w:tplc="FC9A686A">
      <w:start w:val="1"/>
      <w:numFmt w:val="lowerRoman"/>
      <w:lvlText w:val="%6."/>
      <w:lvlJc w:val="right"/>
      <w:pPr>
        <w:ind w:left="4320" w:hanging="180"/>
      </w:pPr>
    </w:lvl>
    <w:lvl w:ilvl="6" w:tplc="37F86E66">
      <w:start w:val="1"/>
      <w:numFmt w:val="decimal"/>
      <w:lvlText w:val="%7."/>
      <w:lvlJc w:val="left"/>
      <w:pPr>
        <w:ind w:left="5040" w:hanging="360"/>
      </w:pPr>
    </w:lvl>
    <w:lvl w:ilvl="7" w:tplc="DCCE8042">
      <w:start w:val="1"/>
      <w:numFmt w:val="lowerLetter"/>
      <w:lvlText w:val="%8."/>
      <w:lvlJc w:val="left"/>
      <w:pPr>
        <w:ind w:left="5760" w:hanging="360"/>
      </w:pPr>
    </w:lvl>
    <w:lvl w:ilvl="8" w:tplc="E466A16C">
      <w:start w:val="1"/>
      <w:numFmt w:val="lowerRoman"/>
      <w:lvlText w:val="%9."/>
      <w:lvlJc w:val="right"/>
      <w:pPr>
        <w:ind w:left="6480" w:hanging="180"/>
      </w:pPr>
    </w:lvl>
  </w:abstractNum>
  <w:abstractNum w:abstractNumId="7" w15:restartNumberingAfterBreak="0">
    <w:nsid w:val="594B0627"/>
    <w:multiLevelType w:val="hybridMultilevel"/>
    <w:tmpl w:val="FD149EE4"/>
    <w:lvl w:ilvl="0" w:tplc="2F00698E">
      <w:start w:val="1"/>
      <w:numFmt w:val="decimal"/>
      <w:lvlText w:val="%1."/>
      <w:lvlJc w:val="left"/>
      <w:pPr>
        <w:ind w:left="720" w:hanging="360"/>
      </w:pPr>
    </w:lvl>
    <w:lvl w:ilvl="1" w:tplc="E7A8E006">
      <w:start w:val="1"/>
      <w:numFmt w:val="lowerLetter"/>
      <w:lvlText w:val="%2."/>
      <w:lvlJc w:val="left"/>
      <w:pPr>
        <w:ind w:left="1440" w:hanging="360"/>
      </w:pPr>
    </w:lvl>
    <w:lvl w:ilvl="2" w:tplc="C88E751E">
      <w:start w:val="1"/>
      <w:numFmt w:val="lowerRoman"/>
      <w:lvlText w:val="%3."/>
      <w:lvlJc w:val="right"/>
      <w:pPr>
        <w:ind w:left="2160" w:hanging="180"/>
      </w:pPr>
    </w:lvl>
    <w:lvl w:ilvl="3" w:tplc="A4025F3A">
      <w:start w:val="3"/>
      <w:numFmt w:val="decimal"/>
      <w:lvlText w:val="%4."/>
      <w:lvlJc w:val="left"/>
      <w:pPr>
        <w:ind w:left="2880" w:hanging="360"/>
      </w:pPr>
      <w:rPr>
        <w:rFonts w:ascii="Aptos" w:hAnsi="Aptos" w:hint="default"/>
      </w:rPr>
    </w:lvl>
    <w:lvl w:ilvl="4" w:tplc="ACD8623A">
      <w:start w:val="1"/>
      <w:numFmt w:val="lowerLetter"/>
      <w:lvlText w:val="%5."/>
      <w:lvlJc w:val="left"/>
      <w:pPr>
        <w:ind w:left="3600" w:hanging="360"/>
      </w:pPr>
    </w:lvl>
    <w:lvl w:ilvl="5" w:tplc="A80EAE42">
      <w:start w:val="1"/>
      <w:numFmt w:val="lowerRoman"/>
      <w:lvlText w:val="%6."/>
      <w:lvlJc w:val="right"/>
      <w:pPr>
        <w:ind w:left="4320" w:hanging="180"/>
      </w:pPr>
    </w:lvl>
    <w:lvl w:ilvl="6" w:tplc="C32E42CE">
      <w:start w:val="1"/>
      <w:numFmt w:val="decimal"/>
      <w:lvlText w:val="%7."/>
      <w:lvlJc w:val="left"/>
      <w:pPr>
        <w:ind w:left="5040" w:hanging="360"/>
      </w:pPr>
    </w:lvl>
    <w:lvl w:ilvl="7" w:tplc="3B30346E">
      <w:start w:val="1"/>
      <w:numFmt w:val="lowerLetter"/>
      <w:lvlText w:val="%8."/>
      <w:lvlJc w:val="left"/>
      <w:pPr>
        <w:ind w:left="5760" w:hanging="360"/>
      </w:pPr>
    </w:lvl>
    <w:lvl w:ilvl="8" w:tplc="E98AFA40">
      <w:start w:val="1"/>
      <w:numFmt w:val="lowerRoman"/>
      <w:lvlText w:val="%9."/>
      <w:lvlJc w:val="right"/>
      <w:pPr>
        <w:ind w:left="6480" w:hanging="180"/>
      </w:pPr>
    </w:lvl>
  </w:abstractNum>
  <w:abstractNum w:abstractNumId="8" w15:restartNumberingAfterBreak="0">
    <w:nsid w:val="5CE081DB"/>
    <w:multiLevelType w:val="hybridMultilevel"/>
    <w:tmpl w:val="1ECCD102"/>
    <w:lvl w:ilvl="0" w:tplc="CC8A48A8">
      <w:start w:val="1"/>
      <w:numFmt w:val="bullet"/>
      <w:lvlText w:val="-"/>
      <w:lvlJc w:val="left"/>
      <w:pPr>
        <w:ind w:left="720" w:hanging="360"/>
      </w:pPr>
      <w:rPr>
        <w:rFonts w:ascii="Aptos" w:hAnsi="Aptos" w:hint="default"/>
      </w:rPr>
    </w:lvl>
    <w:lvl w:ilvl="1" w:tplc="E8E40AE8">
      <w:start w:val="1"/>
      <w:numFmt w:val="bullet"/>
      <w:lvlText w:val="o"/>
      <w:lvlJc w:val="left"/>
      <w:pPr>
        <w:ind w:left="1440" w:hanging="360"/>
      </w:pPr>
      <w:rPr>
        <w:rFonts w:ascii="Courier New" w:hAnsi="Courier New" w:hint="default"/>
      </w:rPr>
    </w:lvl>
    <w:lvl w:ilvl="2" w:tplc="A5204F7C">
      <w:start w:val="1"/>
      <w:numFmt w:val="bullet"/>
      <w:lvlText w:val=""/>
      <w:lvlJc w:val="left"/>
      <w:pPr>
        <w:ind w:left="2160" w:hanging="360"/>
      </w:pPr>
      <w:rPr>
        <w:rFonts w:ascii="Wingdings" w:hAnsi="Wingdings" w:hint="default"/>
      </w:rPr>
    </w:lvl>
    <w:lvl w:ilvl="3" w:tplc="D56655BC">
      <w:start w:val="1"/>
      <w:numFmt w:val="bullet"/>
      <w:lvlText w:val=""/>
      <w:lvlJc w:val="left"/>
      <w:pPr>
        <w:ind w:left="2880" w:hanging="360"/>
      </w:pPr>
      <w:rPr>
        <w:rFonts w:ascii="Symbol" w:hAnsi="Symbol" w:hint="default"/>
      </w:rPr>
    </w:lvl>
    <w:lvl w:ilvl="4" w:tplc="80EEC9FA">
      <w:start w:val="1"/>
      <w:numFmt w:val="bullet"/>
      <w:lvlText w:val="o"/>
      <w:lvlJc w:val="left"/>
      <w:pPr>
        <w:ind w:left="3600" w:hanging="360"/>
      </w:pPr>
      <w:rPr>
        <w:rFonts w:ascii="Courier New" w:hAnsi="Courier New" w:hint="default"/>
      </w:rPr>
    </w:lvl>
    <w:lvl w:ilvl="5" w:tplc="EF7877A6">
      <w:start w:val="1"/>
      <w:numFmt w:val="bullet"/>
      <w:lvlText w:val=""/>
      <w:lvlJc w:val="left"/>
      <w:pPr>
        <w:ind w:left="4320" w:hanging="360"/>
      </w:pPr>
      <w:rPr>
        <w:rFonts w:ascii="Wingdings" w:hAnsi="Wingdings" w:hint="default"/>
      </w:rPr>
    </w:lvl>
    <w:lvl w:ilvl="6" w:tplc="955C5378">
      <w:start w:val="1"/>
      <w:numFmt w:val="bullet"/>
      <w:lvlText w:val=""/>
      <w:lvlJc w:val="left"/>
      <w:pPr>
        <w:ind w:left="5040" w:hanging="360"/>
      </w:pPr>
      <w:rPr>
        <w:rFonts w:ascii="Symbol" w:hAnsi="Symbol" w:hint="default"/>
      </w:rPr>
    </w:lvl>
    <w:lvl w:ilvl="7" w:tplc="92F65410">
      <w:start w:val="1"/>
      <w:numFmt w:val="bullet"/>
      <w:lvlText w:val="o"/>
      <w:lvlJc w:val="left"/>
      <w:pPr>
        <w:ind w:left="5760" w:hanging="360"/>
      </w:pPr>
      <w:rPr>
        <w:rFonts w:ascii="Courier New" w:hAnsi="Courier New" w:hint="default"/>
      </w:rPr>
    </w:lvl>
    <w:lvl w:ilvl="8" w:tplc="52ACF3E6">
      <w:start w:val="1"/>
      <w:numFmt w:val="bullet"/>
      <w:lvlText w:val=""/>
      <w:lvlJc w:val="left"/>
      <w:pPr>
        <w:ind w:left="6480" w:hanging="360"/>
      </w:pPr>
      <w:rPr>
        <w:rFonts w:ascii="Wingdings" w:hAnsi="Wingdings" w:hint="default"/>
      </w:rPr>
    </w:lvl>
  </w:abstractNum>
  <w:abstractNum w:abstractNumId="9" w15:restartNumberingAfterBreak="0">
    <w:nsid w:val="5FF678D7"/>
    <w:multiLevelType w:val="hybridMultilevel"/>
    <w:tmpl w:val="CD40B548"/>
    <w:lvl w:ilvl="0" w:tplc="347241DC">
      <w:start w:val="1"/>
      <w:numFmt w:val="decimal"/>
      <w:lvlText w:val="%1."/>
      <w:lvlJc w:val="left"/>
      <w:pPr>
        <w:ind w:left="720" w:hanging="360"/>
      </w:pPr>
    </w:lvl>
    <w:lvl w:ilvl="1" w:tplc="0E2AD7D4">
      <w:start w:val="1"/>
      <w:numFmt w:val="lowerLetter"/>
      <w:lvlText w:val="%2."/>
      <w:lvlJc w:val="left"/>
      <w:pPr>
        <w:ind w:left="1440" w:hanging="360"/>
      </w:pPr>
    </w:lvl>
    <w:lvl w:ilvl="2" w:tplc="86062E8E">
      <w:start w:val="1"/>
      <w:numFmt w:val="lowerRoman"/>
      <w:lvlText w:val="%3."/>
      <w:lvlJc w:val="right"/>
      <w:pPr>
        <w:ind w:left="2160" w:hanging="180"/>
      </w:pPr>
    </w:lvl>
    <w:lvl w:ilvl="3" w:tplc="56402CC2">
      <w:start w:val="1"/>
      <w:numFmt w:val="decimal"/>
      <w:lvlText w:val="%4."/>
      <w:lvlJc w:val="left"/>
      <w:pPr>
        <w:ind w:left="2880" w:hanging="360"/>
      </w:pPr>
    </w:lvl>
    <w:lvl w:ilvl="4" w:tplc="65CCC6A8">
      <w:start w:val="1"/>
      <w:numFmt w:val="lowerLetter"/>
      <w:lvlText w:val="%5."/>
      <w:lvlJc w:val="left"/>
      <w:pPr>
        <w:ind w:left="3600" w:hanging="360"/>
      </w:pPr>
    </w:lvl>
    <w:lvl w:ilvl="5" w:tplc="A2B801C2">
      <w:start w:val="1"/>
      <w:numFmt w:val="lowerRoman"/>
      <w:lvlText w:val="%6."/>
      <w:lvlJc w:val="right"/>
      <w:pPr>
        <w:ind w:left="4320" w:hanging="180"/>
      </w:pPr>
    </w:lvl>
    <w:lvl w:ilvl="6" w:tplc="E1DC640C">
      <w:start w:val="1"/>
      <w:numFmt w:val="decimal"/>
      <w:lvlText w:val="%7."/>
      <w:lvlJc w:val="left"/>
      <w:pPr>
        <w:ind w:left="5040" w:hanging="360"/>
      </w:pPr>
    </w:lvl>
    <w:lvl w:ilvl="7" w:tplc="8EE2E358">
      <w:start w:val="1"/>
      <w:numFmt w:val="lowerLetter"/>
      <w:lvlText w:val="%8."/>
      <w:lvlJc w:val="left"/>
      <w:pPr>
        <w:ind w:left="5760" w:hanging="360"/>
      </w:pPr>
    </w:lvl>
    <w:lvl w:ilvl="8" w:tplc="4B7A0FD8">
      <w:start w:val="1"/>
      <w:numFmt w:val="lowerRoman"/>
      <w:lvlText w:val="%9."/>
      <w:lvlJc w:val="right"/>
      <w:pPr>
        <w:ind w:left="6480" w:hanging="180"/>
      </w:pPr>
    </w:lvl>
  </w:abstractNum>
  <w:abstractNum w:abstractNumId="10" w15:restartNumberingAfterBreak="0">
    <w:nsid w:val="60A215EE"/>
    <w:multiLevelType w:val="hybridMultilevel"/>
    <w:tmpl w:val="CE623424"/>
    <w:lvl w:ilvl="0" w:tplc="A3AEB8F6">
      <w:start w:val="1"/>
      <w:numFmt w:val="bullet"/>
      <w:lvlText w:val="-"/>
      <w:lvlJc w:val="left"/>
      <w:pPr>
        <w:ind w:left="720" w:hanging="360"/>
      </w:pPr>
      <w:rPr>
        <w:rFonts w:ascii="Aptos" w:hAnsi="Aptos" w:hint="default"/>
      </w:rPr>
    </w:lvl>
    <w:lvl w:ilvl="1" w:tplc="2DB4A98A">
      <w:start w:val="1"/>
      <w:numFmt w:val="bullet"/>
      <w:lvlText w:val="o"/>
      <w:lvlJc w:val="left"/>
      <w:pPr>
        <w:ind w:left="1440" w:hanging="360"/>
      </w:pPr>
      <w:rPr>
        <w:rFonts w:ascii="Courier New" w:hAnsi="Courier New" w:hint="default"/>
      </w:rPr>
    </w:lvl>
    <w:lvl w:ilvl="2" w:tplc="966AF016">
      <w:start w:val="1"/>
      <w:numFmt w:val="bullet"/>
      <w:lvlText w:val=""/>
      <w:lvlJc w:val="left"/>
      <w:pPr>
        <w:ind w:left="2160" w:hanging="360"/>
      </w:pPr>
      <w:rPr>
        <w:rFonts w:ascii="Wingdings" w:hAnsi="Wingdings" w:hint="default"/>
      </w:rPr>
    </w:lvl>
    <w:lvl w:ilvl="3" w:tplc="1AFC8C8C">
      <w:start w:val="1"/>
      <w:numFmt w:val="bullet"/>
      <w:lvlText w:val=""/>
      <w:lvlJc w:val="left"/>
      <w:pPr>
        <w:ind w:left="2880" w:hanging="360"/>
      </w:pPr>
      <w:rPr>
        <w:rFonts w:ascii="Symbol" w:hAnsi="Symbol" w:hint="default"/>
      </w:rPr>
    </w:lvl>
    <w:lvl w:ilvl="4" w:tplc="6F824F7C">
      <w:start w:val="1"/>
      <w:numFmt w:val="bullet"/>
      <w:lvlText w:val="o"/>
      <w:lvlJc w:val="left"/>
      <w:pPr>
        <w:ind w:left="3600" w:hanging="360"/>
      </w:pPr>
      <w:rPr>
        <w:rFonts w:ascii="Courier New" w:hAnsi="Courier New" w:hint="default"/>
      </w:rPr>
    </w:lvl>
    <w:lvl w:ilvl="5" w:tplc="AB94D0CC">
      <w:start w:val="1"/>
      <w:numFmt w:val="bullet"/>
      <w:lvlText w:val=""/>
      <w:lvlJc w:val="left"/>
      <w:pPr>
        <w:ind w:left="4320" w:hanging="360"/>
      </w:pPr>
      <w:rPr>
        <w:rFonts w:ascii="Wingdings" w:hAnsi="Wingdings" w:hint="default"/>
      </w:rPr>
    </w:lvl>
    <w:lvl w:ilvl="6" w:tplc="BDA014EC">
      <w:start w:val="1"/>
      <w:numFmt w:val="bullet"/>
      <w:lvlText w:val=""/>
      <w:lvlJc w:val="left"/>
      <w:pPr>
        <w:ind w:left="5040" w:hanging="360"/>
      </w:pPr>
      <w:rPr>
        <w:rFonts w:ascii="Symbol" w:hAnsi="Symbol" w:hint="default"/>
      </w:rPr>
    </w:lvl>
    <w:lvl w:ilvl="7" w:tplc="2488D642">
      <w:start w:val="1"/>
      <w:numFmt w:val="bullet"/>
      <w:lvlText w:val="o"/>
      <w:lvlJc w:val="left"/>
      <w:pPr>
        <w:ind w:left="5760" w:hanging="360"/>
      </w:pPr>
      <w:rPr>
        <w:rFonts w:ascii="Courier New" w:hAnsi="Courier New" w:hint="default"/>
      </w:rPr>
    </w:lvl>
    <w:lvl w:ilvl="8" w:tplc="329CF4EE">
      <w:start w:val="1"/>
      <w:numFmt w:val="bullet"/>
      <w:lvlText w:val=""/>
      <w:lvlJc w:val="left"/>
      <w:pPr>
        <w:ind w:left="6480" w:hanging="360"/>
      </w:pPr>
      <w:rPr>
        <w:rFonts w:ascii="Wingdings" w:hAnsi="Wingdings" w:hint="default"/>
      </w:rPr>
    </w:lvl>
  </w:abstractNum>
  <w:abstractNum w:abstractNumId="11" w15:restartNumberingAfterBreak="0">
    <w:nsid w:val="6226CBB6"/>
    <w:multiLevelType w:val="hybridMultilevel"/>
    <w:tmpl w:val="87EE2C0A"/>
    <w:lvl w:ilvl="0" w:tplc="E99E0294">
      <w:start w:val="1"/>
      <w:numFmt w:val="decimal"/>
      <w:lvlText w:val="%1."/>
      <w:lvlJc w:val="left"/>
      <w:pPr>
        <w:ind w:left="720" w:hanging="360"/>
      </w:pPr>
    </w:lvl>
    <w:lvl w:ilvl="1" w:tplc="5CF0B936">
      <w:start w:val="1"/>
      <w:numFmt w:val="lowerLetter"/>
      <w:lvlText w:val="%2."/>
      <w:lvlJc w:val="left"/>
      <w:pPr>
        <w:ind w:left="1440" w:hanging="360"/>
      </w:pPr>
    </w:lvl>
    <w:lvl w:ilvl="2" w:tplc="03F2C764">
      <w:start w:val="10"/>
      <w:numFmt w:val="decimal"/>
      <w:lvlText w:val="▪"/>
      <w:lvlJc w:val="left"/>
      <w:pPr>
        <w:ind w:left="2160" w:hanging="180"/>
      </w:pPr>
      <w:rPr>
        <w:rFonts w:ascii="Aptos" w:hAnsi="Aptos" w:hint="default"/>
      </w:rPr>
    </w:lvl>
    <w:lvl w:ilvl="3" w:tplc="F18C403E">
      <w:start w:val="1"/>
      <w:numFmt w:val="decimal"/>
      <w:lvlText w:val="%4."/>
      <w:lvlJc w:val="left"/>
      <w:pPr>
        <w:ind w:left="2880" w:hanging="360"/>
      </w:pPr>
    </w:lvl>
    <w:lvl w:ilvl="4" w:tplc="1174CCAC">
      <w:start w:val="1"/>
      <w:numFmt w:val="lowerLetter"/>
      <w:lvlText w:val="%5."/>
      <w:lvlJc w:val="left"/>
      <w:pPr>
        <w:ind w:left="3600" w:hanging="360"/>
      </w:pPr>
    </w:lvl>
    <w:lvl w:ilvl="5" w:tplc="A28681DC">
      <w:start w:val="1"/>
      <w:numFmt w:val="lowerRoman"/>
      <w:lvlText w:val="%6."/>
      <w:lvlJc w:val="right"/>
      <w:pPr>
        <w:ind w:left="4320" w:hanging="180"/>
      </w:pPr>
    </w:lvl>
    <w:lvl w:ilvl="6" w:tplc="38B869F4">
      <w:start w:val="1"/>
      <w:numFmt w:val="decimal"/>
      <w:lvlText w:val="%7."/>
      <w:lvlJc w:val="left"/>
      <w:pPr>
        <w:ind w:left="5040" w:hanging="360"/>
      </w:pPr>
    </w:lvl>
    <w:lvl w:ilvl="7" w:tplc="1B9A516E">
      <w:start w:val="1"/>
      <w:numFmt w:val="lowerLetter"/>
      <w:lvlText w:val="%8."/>
      <w:lvlJc w:val="left"/>
      <w:pPr>
        <w:ind w:left="5760" w:hanging="360"/>
      </w:pPr>
    </w:lvl>
    <w:lvl w:ilvl="8" w:tplc="50B6A80C">
      <w:start w:val="1"/>
      <w:numFmt w:val="lowerRoman"/>
      <w:lvlText w:val="%9."/>
      <w:lvlJc w:val="right"/>
      <w:pPr>
        <w:ind w:left="6480" w:hanging="180"/>
      </w:pPr>
    </w:lvl>
  </w:abstractNum>
  <w:abstractNum w:abstractNumId="12" w15:restartNumberingAfterBreak="0">
    <w:nsid w:val="69017537"/>
    <w:multiLevelType w:val="hybridMultilevel"/>
    <w:tmpl w:val="EA60F158"/>
    <w:lvl w:ilvl="0" w:tplc="691E1004">
      <w:start w:val="1"/>
      <w:numFmt w:val="decimal"/>
      <w:lvlText w:val="%1."/>
      <w:lvlJc w:val="left"/>
      <w:pPr>
        <w:ind w:left="720" w:hanging="360"/>
      </w:pPr>
    </w:lvl>
    <w:lvl w:ilvl="1" w:tplc="BB125AFE">
      <w:start w:val="1"/>
      <w:numFmt w:val="lowerLetter"/>
      <w:lvlText w:val="%2."/>
      <w:lvlJc w:val="left"/>
      <w:pPr>
        <w:ind w:left="1440" w:hanging="360"/>
      </w:pPr>
    </w:lvl>
    <w:lvl w:ilvl="2" w:tplc="24AE805C">
      <w:start w:val="1"/>
      <w:numFmt w:val="lowerRoman"/>
      <w:lvlText w:val="%3."/>
      <w:lvlJc w:val="right"/>
      <w:pPr>
        <w:ind w:left="2160" w:hanging="180"/>
      </w:pPr>
    </w:lvl>
    <w:lvl w:ilvl="3" w:tplc="E58CC210">
      <w:start w:val="2"/>
      <w:numFmt w:val="decimal"/>
      <w:lvlText w:val="%4."/>
      <w:lvlJc w:val="left"/>
      <w:pPr>
        <w:ind w:left="2880" w:hanging="360"/>
      </w:pPr>
      <w:rPr>
        <w:rFonts w:ascii="Aptos" w:hAnsi="Aptos" w:hint="default"/>
      </w:rPr>
    </w:lvl>
    <w:lvl w:ilvl="4" w:tplc="66B47CF6">
      <w:start w:val="1"/>
      <w:numFmt w:val="lowerLetter"/>
      <w:lvlText w:val="%5."/>
      <w:lvlJc w:val="left"/>
      <w:pPr>
        <w:ind w:left="3600" w:hanging="360"/>
      </w:pPr>
    </w:lvl>
    <w:lvl w:ilvl="5" w:tplc="52AC1AFA">
      <w:start w:val="1"/>
      <w:numFmt w:val="lowerRoman"/>
      <w:lvlText w:val="%6."/>
      <w:lvlJc w:val="right"/>
      <w:pPr>
        <w:ind w:left="4320" w:hanging="180"/>
      </w:pPr>
    </w:lvl>
    <w:lvl w:ilvl="6" w:tplc="354270DC">
      <w:start w:val="1"/>
      <w:numFmt w:val="decimal"/>
      <w:lvlText w:val="%7."/>
      <w:lvlJc w:val="left"/>
      <w:pPr>
        <w:ind w:left="5040" w:hanging="360"/>
      </w:pPr>
    </w:lvl>
    <w:lvl w:ilvl="7" w:tplc="2AE883FC">
      <w:start w:val="1"/>
      <w:numFmt w:val="lowerLetter"/>
      <w:lvlText w:val="%8."/>
      <w:lvlJc w:val="left"/>
      <w:pPr>
        <w:ind w:left="5760" w:hanging="360"/>
      </w:pPr>
    </w:lvl>
    <w:lvl w:ilvl="8" w:tplc="C8D07AFE">
      <w:start w:val="1"/>
      <w:numFmt w:val="lowerRoman"/>
      <w:lvlText w:val="%9."/>
      <w:lvlJc w:val="right"/>
      <w:pPr>
        <w:ind w:left="6480" w:hanging="180"/>
      </w:pPr>
    </w:lvl>
  </w:abstractNum>
  <w:abstractNum w:abstractNumId="13" w15:restartNumberingAfterBreak="0">
    <w:nsid w:val="6C3EAD50"/>
    <w:multiLevelType w:val="hybridMultilevel"/>
    <w:tmpl w:val="92A2F68E"/>
    <w:lvl w:ilvl="0" w:tplc="5E7C43CC">
      <w:start w:val="1"/>
      <w:numFmt w:val="decimal"/>
      <w:lvlText w:val="%1."/>
      <w:lvlJc w:val="left"/>
      <w:pPr>
        <w:ind w:left="720" w:hanging="360"/>
      </w:pPr>
    </w:lvl>
    <w:lvl w:ilvl="1" w:tplc="6D14F912">
      <w:start w:val="1"/>
      <w:numFmt w:val="lowerLetter"/>
      <w:lvlText w:val="%2."/>
      <w:lvlJc w:val="left"/>
      <w:pPr>
        <w:ind w:left="1440" w:hanging="360"/>
      </w:pPr>
    </w:lvl>
    <w:lvl w:ilvl="2" w:tplc="BFFA51EC">
      <w:start w:val="12"/>
      <w:numFmt w:val="decimal"/>
      <w:lvlText w:val="▪"/>
      <w:lvlJc w:val="left"/>
      <w:pPr>
        <w:ind w:left="2160" w:hanging="180"/>
      </w:pPr>
      <w:rPr>
        <w:rFonts w:ascii="Aptos" w:hAnsi="Aptos" w:hint="default"/>
      </w:rPr>
    </w:lvl>
    <w:lvl w:ilvl="3" w:tplc="1F88EAEA">
      <w:start w:val="1"/>
      <w:numFmt w:val="decimal"/>
      <w:lvlText w:val="%4."/>
      <w:lvlJc w:val="left"/>
      <w:pPr>
        <w:ind w:left="2880" w:hanging="360"/>
      </w:pPr>
    </w:lvl>
    <w:lvl w:ilvl="4" w:tplc="90B26592">
      <w:start w:val="1"/>
      <w:numFmt w:val="lowerLetter"/>
      <w:lvlText w:val="%5."/>
      <w:lvlJc w:val="left"/>
      <w:pPr>
        <w:ind w:left="3600" w:hanging="360"/>
      </w:pPr>
    </w:lvl>
    <w:lvl w:ilvl="5" w:tplc="18AE3372">
      <w:start w:val="1"/>
      <w:numFmt w:val="lowerRoman"/>
      <w:lvlText w:val="%6."/>
      <w:lvlJc w:val="right"/>
      <w:pPr>
        <w:ind w:left="4320" w:hanging="180"/>
      </w:pPr>
    </w:lvl>
    <w:lvl w:ilvl="6" w:tplc="11C28716">
      <w:start w:val="1"/>
      <w:numFmt w:val="decimal"/>
      <w:lvlText w:val="%7."/>
      <w:lvlJc w:val="left"/>
      <w:pPr>
        <w:ind w:left="5040" w:hanging="360"/>
      </w:pPr>
    </w:lvl>
    <w:lvl w:ilvl="7" w:tplc="BFDE2BA0">
      <w:start w:val="1"/>
      <w:numFmt w:val="lowerLetter"/>
      <w:lvlText w:val="%8."/>
      <w:lvlJc w:val="left"/>
      <w:pPr>
        <w:ind w:left="5760" w:hanging="360"/>
      </w:pPr>
    </w:lvl>
    <w:lvl w:ilvl="8" w:tplc="082E44D0">
      <w:start w:val="1"/>
      <w:numFmt w:val="lowerRoman"/>
      <w:lvlText w:val="%9."/>
      <w:lvlJc w:val="right"/>
      <w:pPr>
        <w:ind w:left="6480" w:hanging="180"/>
      </w:pPr>
    </w:lvl>
  </w:abstractNum>
  <w:abstractNum w:abstractNumId="14" w15:restartNumberingAfterBreak="0">
    <w:nsid w:val="73224B67"/>
    <w:multiLevelType w:val="hybridMultilevel"/>
    <w:tmpl w:val="D4D0AE76"/>
    <w:lvl w:ilvl="0" w:tplc="5A607058">
      <w:start w:val="1"/>
      <w:numFmt w:val="decimal"/>
      <w:lvlText w:val="%1."/>
      <w:lvlJc w:val="left"/>
      <w:pPr>
        <w:ind w:left="720" w:hanging="360"/>
      </w:pPr>
    </w:lvl>
    <w:lvl w:ilvl="1" w:tplc="56D6B382">
      <w:start w:val="1"/>
      <w:numFmt w:val="lowerLetter"/>
      <w:lvlText w:val="%2."/>
      <w:lvlJc w:val="left"/>
      <w:pPr>
        <w:ind w:left="1440" w:hanging="360"/>
      </w:pPr>
    </w:lvl>
    <w:lvl w:ilvl="2" w:tplc="0B8443EE">
      <w:start w:val="1"/>
      <w:numFmt w:val="lowerRoman"/>
      <w:lvlText w:val="%3."/>
      <w:lvlJc w:val="right"/>
      <w:pPr>
        <w:ind w:left="2160" w:hanging="180"/>
      </w:pPr>
    </w:lvl>
    <w:lvl w:ilvl="3" w:tplc="53F8DD0E">
      <w:start w:val="2"/>
      <w:numFmt w:val="decimal"/>
      <w:lvlText w:val="%4."/>
      <w:lvlJc w:val="left"/>
      <w:pPr>
        <w:ind w:left="2880" w:hanging="360"/>
      </w:pPr>
      <w:rPr>
        <w:rFonts w:ascii="Aptos" w:hAnsi="Aptos" w:hint="default"/>
      </w:rPr>
    </w:lvl>
    <w:lvl w:ilvl="4" w:tplc="0860A94C">
      <w:start w:val="1"/>
      <w:numFmt w:val="lowerLetter"/>
      <w:lvlText w:val="%5."/>
      <w:lvlJc w:val="left"/>
      <w:pPr>
        <w:ind w:left="3600" w:hanging="360"/>
      </w:pPr>
    </w:lvl>
    <w:lvl w:ilvl="5" w:tplc="319A3260">
      <w:start w:val="1"/>
      <w:numFmt w:val="lowerRoman"/>
      <w:lvlText w:val="%6."/>
      <w:lvlJc w:val="right"/>
      <w:pPr>
        <w:ind w:left="4320" w:hanging="180"/>
      </w:pPr>
    </w:lvl>
    <w:lvl w:ilvl="6" w:tplc="D55A6D62">
      <w:start w:val="1"/>
      <w:numFmt w:val="decimal"/>
      <w:lvlText w:val="%7."/>
      <w:lvlJc w:val="left"/>
      <w:pPr>
        <w:ind w:left="5040" w:hanging="360"/>
      </w:pPr>
    </w:lvl>
    <w:lvl w:ilvl="7" w:tplc="D9567B2A">
      <w:start w:val="1"/>
      <w:numFmt w:val="lowerLetter"/>
      <w:lvlText w:val="%8."/>
      <w:lvlJc w:val="left"/>
      <w:pPr>
        <w:ind w:left="5760" w:hanging="360"/>
      </w:pPr>
    </w:lvl>
    <w:lvl w:ilvl="8" w:tplc="80C8E766">
      <w:start w:val="1"/>
      <w:numFmt w:val="lowerRoman"/>
      <w:lvlText w:val="%9."/>
      <w:lvlJc w:val="right"/>
      <w:pPr>
        <w:ind w:left="6480" w:hanging="180"/>
      </w:pPr>
    </w:lvl>
  </w:abstractNum>
  <w:abstractNum w:abstractNumId="15" w15:restartNumberingAfterBreak="0">
    <w:nsid w:val="750CC550"/>
    <w:multiLevelType w:val="hybridMultilevel"/>
    <w:tmpl w:val="18A25940"/>
    <w:lvl w:ilvl="0" w:tplc="835859A4">
      <w:start w:val="1"/>
      <w:numFmt w:val="decimal"/>
      <w:lvlText w:val="%1."/>
      <w:lvlJc w:val="left"/>
      <w:pPr>
        <w:ind w:left="720" w:hanging="360"/>
      </w:pPr>
    </w:lvl>
    <w:lvl w:ilvl="1" w:tplc="525AAD46">
      <w:start w:val="1"/>
      <w:numFmt w:val="lowerLetter"/>
      <w:lvlText w:val="%2."/>
      <w:lvlJc w:val="left"/>
      <w:pPr>
        <w:ind w:left="1440" w:hanging="360"/>
      </w:pPr>
    </w:lvl>
    <w:lvl w:ilvl="2" w:tplc="D2AA6BB8">
      <w:start w:val="1"/>
      <w:numFmt w:val="lowerRoman"/>
      <w:lvlText w:val="%3."/>
      <w:lvlJc w:val="right"/>
      <w:pPr>
        <w:ind w:left="2160" w:hanging="180"/>
      </w:pPr>
    </w:lvl>
    <w:lvl w:ilvl="3" w:tplc="DB120244">
      <w:start w:val="1"/>
      <w:numFmt w:val="decimal"/>
      <w:lvlText w:val="%4."/>
      <w:lvlJc w:val="left"/>
      <w:pPr>
        <w:ind w:left="2880" w:hanging="360"/>
      </w:pPr>
    </w:lvl>
    <w:lvl w:ilvl="4" w:tplc="309C4F66">
      <w:start w:val="1"/>
      <w:numFmt w:val="lowerLetter"/>
      <w:lvlText w:val="%5."/>
      <w:lvlJc w:val="left"/>
      <w:pPr>
        <w:ind w:left="3600" w:hanging="360"/>
      </w:pPr>
    </w:lvl>
    <w:lvl w:ilvl="5" w:tplc="5BA07890">
      <w:start w:val="1"/>
      <w:numFmt w:val="lowerRoman"/>
      <w:lvlText w:val="%6."/>
      <w:lvlJc w:val="right"/>
      <w:pPr>
        <w:ind w:left="4320" w:hanging="180"/>
      </w:pPr>
    </w:lvl>
    <w:lvl w:ilvl="6" w:tplc="B3240DF0">
      <w:start w:val="1"/>
      <w:numFmt w:val="decimal"/>
      <w:lvlText w:val="%7."/>
      <w:lvlJc w:val="left"/>
      <w:pPr>
        <w:ind w:left="5040" w:hanging="360"/>
      </w:pPr>
    </w:lvl>
    <w:lvl w:ilvl="7" w:tplc="363614E2">
      <w:start w:val="1"/>
      <w:numFmt w:val="lowerLetter"/>
      <w:lvlText w:val="%8."/>
      <w:lvlJc w:val="left"/>
      <w:pPr>
        <w:ind w:left="5760" w:hanging="360"/>
      </w:pPr>
    </w:lvl>
    <w:lvl w:ilvl="8" w:tplc="6BBEDD0E">
      <w:start w:val="1"/>
      <w:numFmt w:val="lowerRoman"/>
      <w:lvlText w:val="%9."/>
      <w:lvlJc w:val="right"/>
      <w:pPr>
        <w:ind w:left="6480" w:hanging="180"/>
      </w:pPr>
    </w:lvl>
  </w:abstractNum>
  <w:abstractNum w:abstractNumId="16" w15:restartNumberingAfterBreak="0">
    <w:nsid w:val="77E388CF"/>
    <w:multiLevelType w:val="hybridMultilevel"/>
    <w:tmpl w:val="AB16F218"/>
    <w:lvl w:ilvl="0" w:tplc="49663D00">
      <w:start w:val="1"/>
      <w:numFmt w:val="decimal"/>
      <w:lvlText w:val="%1."/>
      <w:lvlJc w:val="left"/>
      <w:pPr>
        <w:ind w:left="720" w:hanging="360"/>
      </w:pPr>
    </w:lvl>
    <w:lvl w:ilvl="1" w:tplc="BA5E4EDA">
      <w:start w:val="1"/>
      <w:numFmt w:val="lowerLetter"/>
      <w:lvlText w:val="%2."/>
      <w:lvlJc w:val="left"/>
      <w:pPr>
        <w:ind w:left="1440" w:hanging="360"/>
      </w:pPr>
    </w:lvl>
    <w:lvl w:ilvl="2" w:tplc="7A9C4EA8">
      <w:start w:val="1"/>
      <w:numFmt w:val="lowerRoman"/>
      <w:lvlText w:val="%3."/>
      <w:lvlJc w:val="right"/>
      <w:pPr>
        <w:ind w:left="2160" w:hanging="180"/>
      </w:pPr>
    </w:lvl>
    <w:lvl w:ilvl="3" w:tplc="F438A460">
      <w:start w:val="3"/>
      <w:numFmt w:val="decimal"/>
      <w:lvlText w:val="%4."/>
      <w:lvlJc w:val="left"/>
      <w:pPr>
        <w:ind w:left="2880" w:hanging="360"/>
      </w:pPr>
      <w:rPr>
        <w:rFonts w:ascii="Aptos" w:hAnsi="Aptos" w:hint="default"/>
      </w:rPr>
    </w:lvl>
    <w:lvl w:ilvl="4" w:tplc="79182A9C">
      <w:start w:val="1"/>
      <w:numFmt w:val="lowerLetter"/>
      <w:lvlText w:val="%5."/>
      <w:lvlJc w:val="left"/>
      <w:pPr>
        <w:ind w:left="3600" w:hanging="360"/>
      </w:pPr>
    </w:lvl>
    <w:lvl w:ilvl="5" w:tplc="1FFA26D4">
      <w:start w:val="1"/>
      <w:numFmt w:val="lowerRoman"/>
      <w:lvlText w:val="%6."/>
      <w:lvlJc w:val="right"/>
      <w:pPr>
        <w:ind w:left="4320" w:hanging="180"/>
      </w:pPr>
    </w:lvl>
    <w:lvl w:ilvl="6" w:tplc="E84AE10A">
      <w:start w:val="1"/>
      <w:numFmt w:val="decimal"/>
      <w:lvlText w:val="%7."/>
      <w:lvlJc w:val="left"/>
      <w:pPr>
        <w:ind w:left="5040" w:hanging="360"/>
      </w:pPr>
    </w:lvl>
    <w:lvl w:ilvl="7" w:tplc="F3A80BD0">
      <w:start w:val="1"/>
      <w:numFmt w:val="lowerLetter"/>
      <w:lvlText w:val="%8."/>
      <w:lvlJc w:val="left"/>
      <w:pPr>
        <w:ind w:left="5760" w:hanging="360"/>
      </w:pPr>
    </w:lvl>
    <w:lvl w:ilvl="8" w:tplc="76FE5D40">
      <w:start w:val="1"/>
      <w:numFmt w:val="lowerRoman"/>
      <w:lvlText w:val="%9."/>
      <w:lvlJc w:val="right"/>
      <w:pPr>
        <w:ind w:left="6480" w:hanging="180"/>
      </w:pPr>
    </w:lvl>
  </w:abstractNum>
  <w:num w:numId="1" w16cid:durableId="1021201816">
    <w:abstractNumId w:val="15"/>
  </w:num>
  <w:num w:numId="2" w16cid:durableId="1147358766">
    <w:abstractNumId w:val="4"/>
  </w:num>
  <w:num w:numId="3" w16cid:durableId="581568752">
    <w:abstractNumId w:val="0"/>
  </w:num>
  <w:num w:numId="4" w16cid:durableId="1345211727">
    <w:abstractNumId w:val="10"/>
  </w:num>
  <w:num w:numId="5" w16cid:durableId="272832011">
    <w:abstractNumId w:val="8"/>
  </w:num>
  <w:num w:numId="6" w16cid:durableId="92212351">
    <w:abstractNumId w:val="16"/>
  </w:num>
  <w:num w:numId="7" w16cid:durableId="367412160">
    <w:abstractNumId w:val="6"/>
  </w:num>
  <w:num w:numId="8" w16cid:durableId="2010054973">
    <w:abstractNumId w:val="3"/>
  </w:num>
  <w:num w:numId="9" w16cid:durableId="1004361420">
    <w:abstractNumId w:val="13"/>
  </w:num>
  <w:num w:numId="10" w16cid:durableId="17629753">
    <w:abstractNumId w:val="7"/>
  </w:num>
  <w:num w:numId="11" w16cid:durableId="410783437">
    <w:abstractNumId w:val="12"/>
  </w:num>
  <w:num w:numId="12" w16cid:durableId="1646618489">
    <w:abstractNumId w:val="2"/>
  </w:num>
  <w:num w:numId="13" w16cid:durableId="1531718232">
    <w:abstractNumId w:val="5"/>
  </w:num>
  <w:num w:numId="14" w16cid:durableId="227764165">
    <w:abstractNumId w:val="1"/>
  </w:num>
  <w:num w:numId="15" w16cid:durableId="364066325">
    <w:abstractNumId w:val="14"/>
  </w:num>
  <w:num w:numId="16" w16cid:durableId="1675690573">
    <w:abstractNumId w:val="11"/>
  </w:num>
  <w:num w:numId="17" w16cid:durableId="7531608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A173FE3"/>
    <w:rsid w:val="000207D4"/>
    <w:rsid w:val="00059864"/>
    <w:rsid w:val="00082F53"/>
    <w:rsid w:val="000CD453"/>
    <w:rsid w:val="000E091E"/>
    <w:rsid w:val="000E2D6F"/>
    <w:rsid w:val="000F19C2"/>
    <w:rsid w:val="0014217F"/>
    <w:rsid w:val="001921F7"/>
    <w:rsid w:val="0021410B"/>
    <w:rsid w:val="00295B40"/>
    <w:rsid w:val="002A394C"/>
    <w:rsid w:val="002B0F74"/>
    <w:rsid w:val="002D7C0A"/>
    <w:rsid w:val="002F6703"/>
    <w:rsid w:val="0031A1A8"/>
    <w:rsid w:val="0037740A"/>
    <w:rsid w:val="003B34FE"/>
    <w:rsid w:val="003B9638"/>
    <w:rsid w:val="003DAC02"/>
    <w:rsid w:val="0040148D"/>
    <w:rsid w:val="00420FAE"/>
    <w:rsid w:val="00426454"/>
    <w:rsid w:val="004308A4"/>
    <w:rsid w:val="004C50F0"/>
    <w:rsid w:val="0052F3F5"/>
    <w:rsid w:val="005410C7"/>
    <w:rsid w:val="005A6ECC"/>
    <w:rsid w:val="006F2D44"/>
    <w:rsid w:val="007165CA"/>
    <w:rsid w:val="00745881"/>
    <w:rsid w:val="007B6FF2"/>
    <w:rsid w:val="007C79BC"/>
    <w:rsid w:val="008139B3"/>
    <w:rsid w:val="00842672"/>
    <w:rsid w:val="00862C73"/>
    <w:rsid w:val="0087096C"/>
    <w:rsid w:val="0088420D"/>
    <w:rsid w:val="008C0CEF"/>
    <w:rsid w:val="0091D118"/>
    <w:rsid w:val="00923547"/>
    <w:rsid w:val="00987FD5"/>
    <w:rsid w:val="009B2929"/>
    <w:rsid w:val="009B4084"/>
    <w:rsid w:val="009BF303"/>
    <w:rsid w:val="009E6699"/>
    <w:rsid w:val="00A38F05"/>
    <w:rsid w:val="00A43E58"/>
    <w:rsid w:val="00AD6E87"/>
    <w:rsid w:val="00AF2082"/>
    <w:rsid w:val="00AFF472"/>
    <w:rsid w:val="00BA1586"/>
    <w:rsid w:val="00BA7CCE"/>
    <w:rsid w:val="00BAED36"/>
    <w:rsid w:val="00BE0B7F"/>
    <w:rsid w:val="00C0DB01"/>
    <w:rsid w:val="00C52B88"/>
    <w:rsid w:val="00C619C4"/>
    <w:rsid w:val="00D3421E"/>
    <w:rsid w:val="00E03B42"/>
    <w:rsid w:val="00E13627"/>
    <w:rsid w:val="00E2A1A9"/>
    <w:rsid w:val="00E33BC1"/>
    <w:rsid w:val="00E35B36"/>
    <w:rsid w:val="00E7044E"/>
    <w:rsid w:val="00E77E06"/>
    <w:rsid w:val="00E7849B"/>
    <w:rsid w:val="00EA2248"/>
    <w:rsid w:val="00EB008D"/>
    <w:rsid w:val="00F00260"/>
    <w:rsid w:val="00F00671"/>
    <w:rsid w:val="00F33E69"/>
    <w:rsid w:val="00F67DD6"/>
    <w:rsid w:val="00F794A4"/>
    <w:rsid w:val="00FF3046"/>
    <w:rsid w:val="01062E47"/>
    <w:rsid w:val="01175B67"/>
    <w:rsid w:val="0119D9E7"/>
    <w:rsid w:val="012529E3"/>
    <w:rsid w:val="01339597"/>
    <w:rsid w:val="014F805C"/>
    <w:rsid w:val="0159FFE4"/>
    <w:rsid w:val="016CB4A1"/>
    <w:rsid w:val="016E9DDD"/>
    <w:rsid w:val="0186248B"/>
    <w:rsid w:val="018AC6B3"/>
    <w:rsid w:val="01926BA9"/>
    <w:rsid w:val="0195A3F0"/>
    <w:rsid w:val="01976DB4"/>
    <w:rsid w:val="01A8BB09"/>
    <w:rsid w:val="01BE8788"/>
    <w:rsid w:val="01CA5899"/>
    <w:rsid w:val="01CFBC54"/>
    <w:rsid w:val="01DA296C"/>
    <w:rsid w:val="01DCD394"/>
    <w:rsid w:val="01DE296D"/>
    <w:rsid w:val="01E7AA69"/>
    <w:rsid w:val="01FB1A4C"/>
    <w:rsid w:val="0204F1FB"/>
    <w:rsid w:val="0218BE1D"/>
    <w:rsid w:val="02195EA7"/>
    <w:rsid w:val="021DB493"/>
    <w:rsid w:val="021F77BE"/>
    <w:rsid w:val="022356AB"/>
    <w:rsid w:val="023349DD"/>
    <w:rsid w:val="0238AAFB"/>
    <w:rsid w:val="023ADAAA"/>
    <w:rsid w:val="023B6757"/>
    <w:rsid w:val="02437A12"/>
    <w:rsid w:val="0248AC48"/>
    <w:rsid w:val="024D2BC2"/>
    <w:rsid w:val="02546AF6"/>
    <w:rsid w:val="025A6E14"/>
    <w:rsid w:val="0262B111"/>
    <w:rsid w:val="0265FCCB"/>
    <w:rsid w:val="02766934"/>
    <w:rsid w:val="027A584C"/>
    <w:rsid w:val="027D41E3"/>
    <w:rsid w:val="0292F74F"/>
    <w:rsid w:val="0299DDF3"/>
    <w:rsid w:val="02A11A68"/>
    <w:rsid w:val="02A9F11A"/>
    <w:rsid w:val="02BB4D3C"/>
    <w:rsid w:val="02CCE12E"/>
    <w:rsid w:val="02D74C4D"/>
    <w:rsid w:val="02DA85E5"/>
    <w:rsid w:val="02DCF663"/>
    <w:rsid w:val="02E1FC38"/>
    <w:rsid w:val="02F08DC0"/>
    <w:rsid w:val="02F1350B"/>
    <w:rsid w:val="02F65861"/>
    <w:rsid w:val="02F8CD5C"/>
    <w:rsid w:val="02FBD37B"/>
    <w:rsid w:val="02FC27D8"/>
    <w:rsid w:val="02FDCD74"/>
    <w:rsid w:val="0303326D"/>
    <w:rsid w:val="030D2C1D"/>
    <w:rsid w:val="030ED7B3"/>
    <w:rsid w:val="0311B0BC"/>
    <w:rsid w:val="03201CD3"/>
    <w:rsid w:val="0321DC1A"/>
    <w:rsid w:val="03307A4B"/>
    <w:rsid w:val="03322007"/>
    <w:rsid w:val="03336715"/>
    <w:rsid w:val="033C9E29"/>
    <w:rsid w:val="034208B9"/>
    <w:rsid w:val="0346317A"/>
    <w:rsid w:val="0356BAC2"/>
    <w:rsid w:val="03659781"/>
    <w:rsid w:val="0366EC6E"/>
    <w:rsid w:val="036D0DE6"/>
    <w:rsid w:val="039B1C1A"/>
    <w:rsid w:val="03A73EA2"/>
    <w:rsid w:val="03BA00AE"/>
    <w:rsid w:val="03C175D8"/>
    <w:rsid w:val="03C2DF19"/>
    <w:rsid w:val="03CBF3DD"/>
    <w:rsid w:val="03D5A574"/>
    <w:rsid w:val="03DB87C3"/>
    <w:rsid w:val="03DE3742"/>
    <w:rsid w:val="03DECF50"/>
    <w:rsid w:val="03F5F748"/>
    <w:rsid w:val="03FE6A02"/>
    <w:rsid w:val="0401D01D"/>
    <w:rsid w:val="04179865"/>
    <w:rsid w:val="041867F5"/>
    <w:rsid w:val="041A88E0"/>
    <w:rsid w:val="041D13F4"/>
    <w:rsid w:val="041D9A68"/>
    <w:rsid w:val="043323CD"/>
    <w:rsid w:val="04353DFA"/>
    <w:rsid w:val="0440DF9A"/>
    <w:rsid w:val="045461C7"/>
    <w:rsid w:val="046A3145"/>
    <w:rsid w:val="046DCABB"/>
    <w:rsid w:val="04754342"/>
    <w:rsid w:val="047A9C42"/>
    <w:rsid w:val="0482AC01"/>
    <w:rsid w:val="0496F278"/>
    <w:rsid w:val="04A02F65"/>
    <w:rsid w:val="04AF93C7"/>
    <w:rsid w:val="04B1B51B"/>
    <w:rsid w:val="04B2AD68"/>
    <w:rsid w:val="04BB3BF9"/>
    <w:rsid w:val="04BE52F1"/>
    <w:rsid w:val="04D6EFD8"/>
    <w:rsid w:val="04E2BB6B"/>
    <w:rsid w:val="04FACB9C"/>
    <w:rsid w:val="0509AC8E"/>
    <w:rsid w:val="051B5AAD"/>
    <w:rsid w:val="051D3DF2"/>
    <w:rsid w:val="05216618"/>
    <w:rsid w:val="0529808E"/>
    <w:rsid w:val="05352E14"/>
    <w:rsid w:val="053B8DA4"/>
    <w:rsid w:val="054009F4"/>
    <w:rsid w:val="0543D3A8"/>
    <w:rsid w:val="05655883"/>
    <w:rsid w:val="0595DA29"/>
    <w:rsid w:val="05A7EEF3"/>
    <w:rsid w:val="05B85247"/>
    <w:rsid w:val="05B867D2"/>
    <w:rsid w:val="05BD72F5"/>
    <w:rsid w:val="05C66E48"/>
    <w:rsid w:val="05CE19DA"/>
    <w:rsid w:val="05DD4F57"/>
    <w:rsid w:val="05DE313F"/>
    <w:rsid w:val="05ECADB3"/>
    <w:rsid w:val="05F51C4D"/>
    <w:rsid w:val="05F829BC"/>
    <w:rsid w:val="05F95847"/>
    <w:rsid w:val="060348FD"/>
    <w:rsid w:val="06155C37"/>
    <w:rsid w:val="061B256D"/>
    <w:rsid w:val="062142F5"/>
    <w:rsid w:val="062E4007"/>
    <w:rsid w:val="0638714A"/>
    <w:rsid w:val="065615F0"/>
    <w:rsid w:val="065CBA66"/>
    <w:rsid w:val="0675566B"/>
    <w:rsid w:val="06836C7E"/>
    <w:rsid w:val="06A49CD0"/>
    <w:rsid w:val="06AE6755"/>
    <w:rsid w:val="06BBD5B1"/>
    <w:rsid w:val="06C0B88D"/>
    <w:rsid w:val="06C0C117"/>
    <w:rsid w:val="06CE50A2"/>
    <w:rsid w:val="06CF6978"/>
    <w:rsid w:val="06D6E4C1"/>
    <w:rsid w:val="06DA5DEE"/>
    <w:rsid w:val="06DCAF1E"/>
    <w:rsid w:val="06DF28D9"/>
    <w:rsid w:val="06EB2F43"/>
    <w:rsid w:val="070497B6"/>
    <w:rsid w:val="070FC633"/>
    <w:rsid w:val="071A02EA"/>
    <w:rsid w:val="0724DC7E"/>
    <w:rsid w:val="07338B76"/>
    <w:rsid w:val="073C63D4"/>
    <w:rsid w:val="073E969A"/>
    <w:rsid w:val="073F9A3D"/>
    <w:rsid w:val="0745AA2F"/>
    <w:rsid w:val="075D381E"/>
    <w:rsid w:val="07751794"/>
    <w:rsid w:val="07759D86"/>
    <w:rsid w:val="07801769"/>
    <w:rsid w:val="07870DC2"/>
    <w:rsid w:val="079921DD"/>
    <w:rsid w:val="079D5D22"/>
    <w:rsid w:val="07AF16D7"/>
    <w:rsid w:val="07B23A2D"/>
    <w:rsid w:val="07BBD998"/>
    <w:rsid w:val="07C82360"/>
    <w:rsid w:val="07C9E850"/>
    <w:rsid w:val="07DF7841"/>
    <w:rsid w:val="07E68909"/>
    <w:rsid w:val="07FE093C"/>
    <w:rsid w:val="08071532"/>
    <w:rsid w:val="081D1C04"/>
    <w:rsid w:val="08308A82"/>
    <w:rsid w:val="083F5938"/>
    <w:rsid w:val="08406690"/>
    <w:rsid w:val="084A5F0A"/>
    <w:rsid w:val="084AE6BA"/>
    <w:rsid w:val="0851A9EB"/>
    <w:rsid w:val="08736F17"/>
    <w:rsid w:val="0881986E"/>
    <w:rsid w:val="0881E026"/>
    <w:rsid w:val="0882724A"/>
    <w:rsid w:val="08898C95"/>
    <w:rsid w:val="0889A8BC"/>
    <w:rsid w:val="088F9121"/>
    <w:rsid w:val="08947A71"/>
    <w:rsid w:val="0896640F"/>
    <w:rsid w:val="08A0CC74"/>
    <w:rsid w:val="08A7AC5E"/>
    <w:rsid w:val="08F13096"/>
    <w:rsid w:val="0903761C"/>
    <w:rsid w:val="0906A9C3"/>
    <w:rsid w:val="09094E08"/>
    <w:rsid w:val="090A78EF"/>
    <w:rsid w:val="0914D5D3"/>
    <w:rsid w:val="091C067B"/>
    <w:rsid w:val="0925E9C2"/>
    <w:rsid w:val="0929D3DD"/>
    <w:rsid w:val="093BA10C"/>
    <w:rsid w:val="094FC47E"/>
    <w:rsid w:val="09669938"/>
    <w:rsid w:val="096FA851"/>
    <w:rsid w:val="097C7D91"/>
    <w:rsid w:val="097D76FD"/>
    <w:rsid w:val="09911490"/>
    <w:rsid w:val="09A90470"/>
    <w:rsid w:val="09BF5E98"/>
    <w:rsid w:val="09C0697A"/>
    <w:rsid w:val="09C60FD5"/>
    <w:rsid w:val="09D178BB"/>
    <w:rsid w:val="09D402C6"/>
    <w:rsid w:val="09E3FF48"/>
    <w:rsid w:val="09F11DEB"/>
    <w:rsid w:val="09F612D7"/>
    <w:rsid w:val="09F882D8"/>
    <w:rsid w:val="09FEE803"/>
    <w:rsid w:val="0A017663"/>
    <w:rsid w:val="0A096859"/>
    <w:rsid w:val="0A0C7BC6"/>
    <w:rsid w:val="0A22DE1F"/>
    <w:rsid w:val="0A257246"/>
    <w:rsid w:val="0A2C39DC"/>
    <w:rsid w:val="0A2E9813"/>
    <w:rsid w:val="0A31B86E"/>
    <w:rsid w:val="0A4E20B7"/>
    <w:rsid w:val="0A6D2D1D"/>
    <w:rsid w:val="0A7EE8F9"/>
    <w:rsid w:val="0A84C2E5"/>
    <w:rsid w:val="0A87F22A"/>
    <w:rsid w:val="0AAB22AB"/>
    <w:rsid w:val="0AC9328C"/>
    <w:rsid w:val="0AD12A51"/>
    <w:rsid w:val="0AFBF065"/>
    <w:rsid w:val="0B1A4F28"/>
    <w:rsid w:val="0B1B8E0D"/>
    <w:rsid w:val="0B28C212"/>
    <w:rsid w:val="0B2FD1EB"/>
    <w:rsid w:val="0B3FA0CE"/>
    <w:rsid w:val="0B57E6E9"/>
    <w:rsid w:val="0B5EECBB"/>
    <w:rsid w:val="0B601A48"/>
    <w:rsid w:val="0B617D61"/>
    <w:rsid w:val="0B6A6E74"/>
    <w:rsid w:val="0B7192B9"/>
    <w:rsid w:val="0B7ECB5A"/>
    <w:rsid w:val="0B8A783F"/>
    <w:rsid w:val="0B8B99CB"/>
    <w:rsid w:val="0B94C1B4"/>
    <w:rsid w:val="0B964911"/>
    <w:rsid w:val="0B9C8661"/>
    <w:rsid w:val="0B9E0986"/>
    <w:rsid w:val="0BBA7631"/>
    <w:rsid w:val="0BCBCD9A"/>
    <w:rsid w:val="0BD38CB4"/>
    <w:rsid w:val="0BD92EDB"/>
    <w:rsid w:val="0BDF2EBE"/>
    <w:rsid w:val="0BE02BA8"/>
    <w:rsid w:val="0BECC8F6"/>
    <w:rsid w:val="0BFB4955"/>
    <w:rsid w:val="0BFFE5DE"/>
    <w:rsid w:val="0C0B6B09"/>
    <w:rsid w:val="0C18295E"/>
    <w:rsid w:val="0C226125"/>
    <w:rsid w:val="0C24B3CA"/>
    <w:rsid w:val="0C36CCBF"/>
    <w:rsid w:val="0C44E704"/>
    <w:rsid w:val="0C4A50F5"/>
    <w:rsid w:val="0C4ACF38"/>
    <w:rsid w:val="0C5C4632"/>
    <w:rsid w:val="0C641B44"/>
    <w:rsid w:val="0C670146"/>
    <w:rsid w:val="0C7E8B68"/>
    <w:rsid w:val="0C83D97B"/>
    <w:rsid w:val="0C850F88"/>
    <w:rsid w:val="0C86311E"/>
    <w:rsid w:val="0C8A0DDA"/>
    <w:rsid w:val="0C96980E"/>
    <w:rsid w:val="0C9BFA6E"/>
    <w:rsid w:val="0CA67722"/>
    <w:rsid w:val="0CAB1156"/>
    <w:rsid w:val="0CB56BEF"/>
    <w:rsid w:val="0CCDE465"/>
    <w:rsid w:val="0CD368B1"/>
    <w:rsid w:val="0CE42325"/>
    <w:rsid w:val="0CEAFE04"/>
    <w:rsid w:val="0CFA25C6"/>
    <w:rsid w:val="0D0313A7"/>
    <w:rsid w:val="0D09D9E3"/>
    <w:rsid w:val="0D125F67"/>
    <w:rsid w:val="0D18A1BE"/>
    <w:rsid w:val="0D202B08"/>
    <w:rsid w:val="0D296502"/>
    <w:rsid w:val="0D3E8DFC"/>
    <w:rsid w:val="0D446BD7"/>
    <w:rsid w:val="0D45CC41"/>
    <w:rsid w:val="0D492432"/>
    <w:rsid w:val="0D4D121A"/>
    <w:rsid w:val="0D64ACAF"/>
    <w:rsid w:val="0D81477C"/>
    <w:rsid w:val="0D8B576C"/>
    <w:rsid w:val="0DBD1C88"/>
    <w:rsid w:val="0DC7D3F8"/>
    <w:rsid w:val="0DCC52A4"/>
    <w:rsid w:val="0DEE9811"/>
    <w:rsid w:val="0DF13D4A"/>
    <w:rsid w:val="0DF2DB62"/>
    <w:rsid w:val="0DF7B55D"/>
    <w:rsid w:val="0E08C57B"/>
    <w:rsid w:val="0E2FBD22"/>
    <w:rsid w:val="0E34A996"/>
    <w:rsid w:val="0E38C5C6"/>
    <w:rsid w:val="0E4AACE5"/>
    <w:rsid w:val="0E56F005"/>
    <w:rsid w:val="0E6448C5"/>
    <w:rsid w:val="0E726DCD"/>
    <w:rsid w:val="0E7FE244"/>
    <w:rsid w:val="0E8B4DFA"/>
    <w:rsid w:val="0E930B8B"/>
    <w:rsid w:val="0EBD8A79"/>
    <w:rsid w:val="0ECE4FFF"/>
    <w:rsid w:val="0EDA1BF2"/>
    <w:rsid w:val="0EDC6B9E"/>
    <w:rsid w:val="0EDEFFEA"/>
    <w:rsid w:val="0EFFF9D1"/>
    <w:rsid w:val="0F1C1FF3"/>
    <w:rsid w:val="0F222ADA"/>
    <w:rsid w:val="0F2CFAEA"/>
    <w:rsid w:val="0F3A18A9"/>
    <w:rsid w:val="0F3C685A"/>
    <w:rsid w:val="0F3F7324"/>
    <w:rsid w:val="0F5B65FC"/>
    <w:rsid w:val="0F6F1A39"/>
    <w:rsid w:val="0F7C9CB0"/>
    <w:rsid w:val="0FA5E46A"/>
    <w:rsid w:val="0FAEEB95"/>
    <w:rsid w:val="0FB62F82"/>
    <w:rsid w:val="0FBEE279"/>
    <w:rsid w:val="0FC5003B"/>
    <w:rsid w:val="0FDD730C"/>
    <w:rsid w:val="0FE6938C"/>
    <w:rsid w:val="0FED1102"/>
    <w:rsid w:val="0FEFA876"/>
    <w:rsid w:val="0FF493FD"/>
    <w:rsid w:val="0FF585E7"/>
    <w:rsid w:val="0FFD1DBD"/>
    <w:rsid w:val="100B3E86"/>
    <w:rsid w:val="1022BEE5"/>
    <w:rsid w:val="1025E760"/>
    <w:rsid w:val="10351CA5"/>
    <w:rsid w:val="1035263E"/>
    <w:rsid w:val="103ED5FF"/>
    <w:rsid w:val="1047D826"/>
    <w:rsid w:val="10657D9F"/>
    <w:rsid w:val="10669B8E"/>
    <w:rsid w:val="106E8374"/>
    <w:rsid w:val="1073DD50"/>
    <w:rsid w:val="107E102C"/>
    <w:rsid w:val="108DDF96"/>
    <w:rsid w:val="1092640E"/>
    <w:rsid w:val="109BCBD9"/>
    <w:rsid w:val="10AA326D"/>
    <w:rsid w:val="10AC753B"/>
    <w:rsid w:val="10B1EBE0"/>
    <w:rsid w:val="10C46C4E"/>
    <w:rsid w:val="10C91C16"/>
    <w:rsid w:val="10CD205D"/>
    <w:rsid w:val="10E70F2A"/>
    <w:rsid w:val="10E87451"/>
    <w:rsid w:val="10F21ED6"/>
    <w:rsid w:val="10F2567D"/>
    <w:rsid w:val="1114C2C4"/>
    <w:rsid w:val="111B3746"/>
    <w:rsid w:val="1121B1EC"/>
    <w:rsid w:val="1123B272"/>
    <w:rsid w:val="1132C427"/>
    <w:rsid w:val="113FBC5B"/>
    <w:rsid w:val="1152F8F8"/>
    <w:rsid w:val="1155EAC5"/>
    <w:rsid w:val="11593E6C"/>
    <w:rsid w:val="11681FFD"/>
    <w:rsid w:val="1176FE5B"/>
    <w:rsid w:val="1178A2F8"/>
    <w:rsid w:val="118266E4"/>
    <w:rsid w:val="11844ECF"/>
    <w:rsid w:val="1186870D"/>
    <w:rsid w:val="1194C5D8"/>
    <w:rsid w:val="1195B68C"/>
    <w:rsid w:val="1195CA9F"/>
    <w:rsid w:val="11A75E4A"/>
    <w:rsid w:val="11AD114B"/>
    <w:rsid w:val="11D5B966"/>
    <w:rsid w:val="11DE76EA"/>
    <w:rsid w:val="11E615E9"/>
    <w:rsid w:val="11E6C519"/>
    <w:rsid w:val="11F64FDD"/>
    <w:rsid w:val="11F98010"/>
    <w:rsid w:val="1245BA66"/>
    <w:rsid w:val="125A9BA4"/>
    <w:rsid w:val="12676D4C"/>
    <w:rsid w:val="126AD901"/>
    <w:rsid w:val="126C7B80"/>
    <w:rsid w:val="1274DA92"/>
    <w:rsid w:val="12845429"/>
    <w:rsid w:val="12896E1B"/>
    <w:rsid w:val="12917241"/>
    <w:rsid w:val="1296396F"/>
    <w:rsid w:val="12A0C57E"/>
    <w:rsid w:val="12A95202"/>
    <w:rsid w:val="12AB709B"/>
    <w:rsid w:val="12AFCB36"/>
    <w:rsid w:val="12B5A412"/>
    <w:rsid w:val="12C104BF"/>
    <w:rsid w:val="12D08833"/>
    <w:rsid w:val="12D73F03"/>
    <w:rsid w:val="12DE6517"/>
    <w:rsid w:val="12E1EC56"/>
    <w:rsid w:val="12ED3145"/>
    <w:rsid w:val="12F2DB22"/>
    <w:rsid w:val="12FAA0F4"/>
    <w:rsid w:val="12FE5DDD"/>
    <w:rsid w:val="1319E300"/>
    <w:rsid w:val="131BA461"/>
    <w:rsid w:val="1321D910"/>
    <w:rsid w:val="13230143"/>
    <w:rsid w:val="132FB68D"/>
    <w:rsid w:val="1330F72B"/>
    <w:rsid w:val="13323294"/>
    <w:rsid w:val="13340947"/>
    <w:rsid w:val="133838E0"/>
    <w:rsid w:val="133AAC05"/>
    <w:rsid w:val="134161BC"/>
    <w:rsid w:val="1347D884"/>
    <w:rsid w:val="1348E6D5"/>
    <w:rsid w:val="135B919D"/>
    <w:rsid w:val="136D3706"/>
    <w:rsid w:val="136D563E"/>
    <w:rsid w:val="137D43B1"/>
    <w:rsid w:val="137E9ACC"/>
    <w:rsid w:val="138DD0B1"/>
    <w:rsid w:val="13964141"/>
    <w:rsid w:val="139F3B33"/>
    <w:rsid w:val="13ACD094"/>
    <w:rsid w:val="13AFFF5E"/>
    <w:rsid w:val="13C3A4BF"/>
    <w:rsid w:val="13C894FF"/>
    <w:rsid w:val="13C8F5CE"/>
    <w:rsid w:val="13D1C484"/>
    <w:rsid w:val="13D68415"/>
    <w:rsid w:val="13DC68DC"/>
    <w:rsid w:val="13E6B4D8"/>
    <w:rsid w:val="13EF2B03"/>
    <w:rsid w:val="13F5633F"/>
    <w:rsid w:val="13FEECDB"/>
    <w:rsid w:val="14092B3A"/>
    <w:rsid w:val="14179EDD"/>
    <w:rsid w:val="1425E2B1"/>
    <w:rsid w:val="143357A1"/>
    <w:rsid w:val="143C4BA9"/>
    <w:rsid w:val="143D765C"/>
    <w:rsid w:val="143DFAB3"/>
    <w:rsid w:val="143E278C"/>
    <w:rsid w:val="1445FE87"/>
    <w:rsid w:val="14499EDF"/>
    <w:rsid w:val="14521D7D"/>
    <w:rsid w:val="14529465"/>
    <w:rsid w:val="145825A8"/>
    <w:rsid w:val="145C2AF1"/>
    <w:rsid w:val="1478ACA5"/>
    <w:rsid w:val="14989C8A"/>
    <w:rsid w:val="149C234B"/>
    <w:rsid w:val="149FF110"/>
    <w:rsid w:val="14A1E22D"/>
    <w:rsid w:val="14AC32A9"/>
    <w:rsid w:val="14AF4017"/>
    <w:rsid w:val="14B61404"/>
    <w:rsid w:val="14B79A45"/>
    <w:rsid w:val="14B8F6F4"/>
    <w:rsid w:val="14C21FF3"/>
    <w:rsid w:val="14CB22B0"/>
    <w:rsid w:val="14CF857D"/>
    <w:rsid w:val="14D08C07"/>
    <w:rsid w:val="14E17105"/>
    <w:rsid w:val="14EFD3C4"/>
    <w:rsid w:val="14F66FAD"/>
    <w:rsid w:val="1508D935"/>
    <w:rsid w:val="150C0A2A"/>
    <w:rsid w:val="150EEA5F"/>
    <w:rsid w:val="1515FD5A"/>
    <w:rsid w:val="1518813F"/>
    <w:rsid w:val="151EC745"/>
    <w:rsid w:val="15305D45"/>
    <w:rsid w:val="15463805"/>
    <w:rsid w:val="154F5D7F"/>
    <w:rsid w:val="15568FFB"/>
    <w:rsid w:val="155DC308"/>
    <w:rsid w:val="15783B05"/>
    <w:rsid w:val="15785FC7"/>
    <w:rsid w:val="15803462"/>
    <w:rsid w:val="1587857C"/>
    <w:rsid w:val="15906111"/>
    <w:rsid w:val="1590ACE1"/>
    <w:rsid w:val="1595E843"/>
    <w:rsid w:val="1599F204"/>
    <w:rsid w:val="159CD189"/>
    <w:rsid w:val="15B55DDD"/>
    <w:rsid w:val="15BC5968"/>
    <w:rsid w:val="15BCB822"/>
    <w:rsid w:val="15C5FF6C"/>
    <w:rsid w:val="15D19D3E"/>
    <w:rsid w:val="15D55219"/>
    <w:rsid w:val="15D9A474"/>
    <w:rsid w:val="15DAFF6F"/>
    <w:rsid w:val="15E648EF"/>
    <w:rsid w:val="15E99EE2"/>
    <w:rsid w:val="15F2FBC2"/>
    <w:rsid w:val="15F9990B"/>
    <w:rsid w:val="1601DD1A"/>
    <w:rsid w:val="1610F5EC"/>
    <w:rsid w:val="16118A4D"/>
    <w:rsid w:val="1614A088"/>
    <w:rsid w:val="16163FC6"/>
    <w:rsid w:val="161959F0"/>
    <w:rsid w:val="161A14BC"/>
    <w:rsid w:val="163AF675"/>
    <w:rsid w:val="1641C64C"/>
    <w:rsid w:val="164472E9"/>
    <w:rsid w:val="1645EF3A"/>
    <w:rsid w:val="16541CD8"/>
    <w:rsid w:val="165DCBCE"/>
    <w:rsid w:val="166B6F0A"/>
    <w:rsid w:val="16747209"/>
    <w:rsid w:val="16792A62"/>
    <w:rsid w:val="1688B472"/>
    <w:rsid w:val="168D9959"/>
    <w:rsid w:val="169B2F91"/>
    <w:rsid w:val="169D0609"/>
    <w:rsid w:val="16A45E3F"/>
    <w:rsid w:val="16A52D9B"/>
    <w:rsid w:val="16A5BFE2"/>
    <w:rsid w:val="16B84122"/>
    <w:rsid w:val="16B98210"/>
    <w:rsid w:val="16BEA419"/>
    <w:rsid w:val="16FBDDAB"/>
    <w:rsid w:val="16FC0321"/>
    <w:rsid w:val="1704741A"/>
    <w:rsid w:val="1708A2EF"/>
    <w:rsid w:val="171404EF"/>
    <w:rsid w:val="171C99E1"/>
    <w:rsid w:val="171FB8EB"/>
    <w:rsid w:val="17210BBA"/>
    <w:rsid w:val="17211722"/>
    <w:rsid w:val="173E4507"/>
    <w:rsid w:val="175E674E"/>
    <w:rsid w:val="1763F016"/>
    <w:rsid w:val="17695A4F"/>
    <w:rsid w:val="1778DFB5"/>
    <w:rsid w:val="17815A75"/>
    <w:rsid w:val="1791A447"/>
    <w:rsid w:val="1797A848"/>
    <w:rsid w:val="17A0EB85"/>
    <w:rsid w:val="17BF6D2F"/>
    <w:rsid w:val="17C6E1FA"/>
    <w:rsid w:val="17CA4170"/>
    <w:rsid w:val="17CEB830"/>
    <w:rsid w:val="17DD0338"/>
    <w:rsid w:val="17F61D73"/>
    <w:rsid w:val="18066C21"/>
    <w:rsid w:val="181E0546"/>
    <w:rsid w:val="184A4E0D"/>
    <w:rsid w:val="184BA9E7"/>
    <w:rsid w:val="185B0AF5"/>
    <w:rsid w:val="186BAB0C"/>
    <w:rsid w:val="18757D1B"/>
    <w:rsid w:val="187AC3C6"/>
    <w:rsid w:val="18848A2C"/>
    <w:rsid w:val="1884E4A2"/>
    <w:rsid w:val="18887625"/>
    <w:rsid w:val="18A1B161"/>
    <w:rsid w:val="18A9FC15"/>
    <w:rsid w:val="18ABCFE1"/>
    <w:rsid w:val="18AC3815"/>
    <w:rsid w:val="18B212AA"/>
    <w:rsid w:val="18BD9D43"/>
    <w:rsid w:val="18CFFD20"/>
    <w:rsid w:val="18E146CF"/>
    <w:rsid w:val="18E439BA"/>
    <w:rsid w:val="18F9D8F3"/>
    <w:rsid w:val="18FF7AA2"/>
    <w:rsid w:val="191E5856"/>
    <w:rsid w:val="19397E35"/>
    <w:rsid w:val="193D8913"/>
    <w:rsid w:val="194E53DC"/>
    <w:rsid w:val="1955F5A0"/>
    <w:rsid w:val="195C9AC3"/>
    <w:rsid w:val="19690AD0"/>
    <w:rsid w:val="197799EE"/>
    <w:rsid w:val="1980C332"/>
    <w:rsid w:val="1986578E"/>
    <w:rsid w:val="1992D016"/>
    <w:rsid w:val="19A1A56B"/>
    <w:rsid w:val="19B9FE8F"/>
    <w:rsid w:val="19BA341B"/>
    <w:rsid w:val="19C486E5"/>
    <w:rsid w:val="19C689D7"/>
    <w:rsid w:val="19DA928B"/>
    <w:rsid w:val="19E1C20B"/>
    <w:rsid w:val="19E2CDC6"/>
    <w:rsid w:val="19E5D8C6"/>
    <w:rsid w:val="19EE2508"/>
    <w:rsid w:val="1A0EDD10"/>
    <w:rsid w:val="1A27AC0D"/>
    <w:rsid w:val="1A372313"/>
    <w:rsid w:val="1A388C1B"/>
    <w:rsid w:val="1A480A25"/>
    <w:rsid w:val="1A553A45"/>
    <w:rsid w:val="1A5C37E7"/>
    <w:rsid w:val="1A5E69A3"/>
    <w:rsid w:val="1A5E7A23"/>
    <w:rsid w:val="1A6C54C5"/>
    <w:rsid w:val="1A744063"/>
    <w:rsid w:val="1A7AFA83"/>
    <w:rsid w:val="1A95EE8A"/>
    <w:rsid w:val="1A9CCFBB"/>
    <w:rsid w:val="1AA26E6B"/>
    <w:rsid w:val="1AA475A3"/>
    <w:rsid w:val="1AA5C804"/>
    <w:rsid w:val="1AA73958"/>
    <w:rsid w:val="1AA8C2A8"/>
    <w:rsid w:val="1AB5D182"/>
    <w:rsid w:val="1ABB882B"/>
    <w:rsid w:val="1ABDBBA5"/>
    <w:rsid w:val="1AC05D9C"/>
    <w:rsid w:val="1AC256F2"/>
    <w:rsid w:val="1AD7022C"/>
    <w:rsid w:val="1AEAC37A"/>
    <w:rsid w:val="1AED3F04"/>
    <w:rsid w:val="1AEFCB2D"/>
    <w:rsid w:val="1AF95CA9"/>
    <w:rsid w:val="1AFC44BA"/>
    <w:rsid w:val="1B113650"/>
    <w:rsid w:val="1B11BD55"/>
    <w:rsid w:val="1B124761"/>
    <w:rsid w:val="1B169F78"/>
    <w:rsid w:val="1B1D0969"/>
    <w:rsid w:val="1B27C7C7"/>
    <w:rsid w:val="1B3F5B27"/>
    <w:rsid w:val="1B4E39C5"/>
    <w:rsid w:val="1B51E882"/>
    <w:rsid w:val="1B5B7012"/>
    <w:rsid w:val="1B68C16A"/>
    <w:rsid w:val="1B6CB29D"/>
    <w:rsid w:val="1B7776F6"/>
    <w:rsid w:val="1B7D4DE2"/>
    <w:rsid w:val="1B854EFF"/>
    <w:rsid w:val="1B904AF1"/>
    <w:rsid w:val="1B9BA5C8"/>
    <w:rsid w:val="1B9EF82D"/>
    <w:rsid w:val="1BA88EA3"/>
    <w:rsid w:val="1BB1EB86"/>
    <w:rsid w:val="1BBB3F17"/>
    <w:rsid w:val="1BBF90FB"/>
    <w:rsid w:val="1BC33627"/>
    <w:rsid w:val="1BD64296"/>
    <w:rsid w:val="1BDBF1F0"/>
    <w:rsid w:val="1BDE6C81"/>
    <w:rsid w:val="1BE7C71F"/>
    <w:rsid w:val="1BF56FCA"/>
    <w:rsid w:val="1C097143"/>
    <w:rsid w:val="1C17F584"/>
    <w:rsid w:val="1C29E393"/>
    <w:rsid w:val="1C3586E4"/>
    <w:rsid w:val="1C44300F"/>
    <w:rsid w:val="1C4F9B24"/>
    <w:rsid w:val="1C529399"/>
    <w:rsid w:val="1C604DB1"/>
    <w:rsid w:val="1C66400A"/>
    <w:rsid w:val="1C681D44"/>
    <w:rsid w:val="1C7E1084"/>
    <w:rsid w:val="1C7E7FD5"/>
    <w:rsid w:val="1C838F6F"/>
    <w:rsid w:val="1C8F0B2B"/>
    <w:rsid w:val="1C90A8B3"/>
    <w:rsid w:val="1C980E69"/>
    <w:rsid w:val="1C9A2FA2"/>
    <w:rsid w:val="1C9BA5AB"/>
    <w:rsid w:val="1C9ECF54"/>
    <w:rsid w:val="1CB4FBF7"/>
    <w:rsid w:val="1CBC4FB0"/>
    <w:rsid w:val="1CC7CD7A"/>
    <w:rsid w:val="1CC7D78E"/>
    <w:rsid w:val="1CC8CFF4"/>
    <w:rsid w:val="1CCC2782"/>
    <w:rsid w:val="1CDB007B"/>
    <w:rsid w:val="1CDDAD2B"/>
    <w:rsid w:val="1CDEDCE5"/>
    <w:rsid w:val="1CE28247"/>
    <w:rsid w:val="1CEA16C2"/>
    <w:rsid w:val="1D0D1673"/>
    <w:rsid w:val="1D242F05"/>
    <w:rsid w:val="1D37B0B2"/>
    <w:rsid w:val="1D4F1709"/>
    <w:rsid w:val="1D51F62F"/>
    <w:rsid w:val="1D58FEAD"/>
    <w:rsid w:val="1D598388"/>
    <w:rsid w:val="1D797FFB"/>
    <w:rsid w:val="1D916933"/>
    <w:rsid w:val="1D935529"/>
    <w:rsid w:val="1D960E37"/>
    <w:rsid w:val="1D975DB7"/>
    <w:rsid w:val="1D9E5C99"/>
    <w:rsid w:val="1DA0BB1E"/>
    <w:rsid w:val="1DA19E0A"/>
    <w:rsid w:val="1DA69AF5"/>
    <w:rsid w:val="1DA86FE2"/>
    <w:rsid w:val="1DAD150A"/>
    <w:rsid w:val="1DBC1872"/>
    <w:rsid w:val="1DBFBDEC"/>
    <w:rsid w:val="1DE4BC19"/>
    <w:rsid w:val="1DE93071"/>
    <w:rsid w:val="1DEBB895"/>
    <w:rsid w:val="1DF5AC81"/>
    <w:rsid w:val="1DF66321"/>
    <w:rsid w:val="1DF96116"/>
    <w:rsid w:val="1E05373C"/>
    <w:rsid w:val="1E0CEDCE"/>
    <w:rsid w:val="1E16533F"/>
    <w:rsid w:val="1E18BC65"/>
    <w:rsid w:val="1E1D1349"/>
    <w:rsid w:val="1E2182B4"/>
    <w:rsid w:val="1E2A2539"/>
    <w:rsid w:val="1E339AC7"/>
    <w:rsid w:val="1E3C84EA"/>
    <w:rsid w:val="1E64E978"/>
    <w:rsid w:val="1E671426"/>
    <w:rsid w:val="1E693920"/>
    <w:rsid w:val="1E7CE9C7"/>
    <w:rsid w:val="1E7DAFFB"/>
    <w:rsid w:val="1E9C8D93"/>
    <w:rsid w:val="1E9F10D5"/>
    <w:rsid w:val="1EB01903"/>
    <w:rsid w:val="1EBD5539"/>
    <w:rsid w:val="1EBF9EB3"/>
    <w:rsid w:val="1EC20798"/>
    <w:rsid w:val="1ECC6FB0"/>
    <w:rsid w:val="1ECC8A2F"/>
    <w:rsid w:val="1ED034E4"/>
    <w:rsid w:val="1EE11D85"/>
    <w:rsid w:val="1EE5D2E6"/>
    <w:rsid w:val="1EEC17B6"/>
    <w:rsid w:val="1EF99B97"/>
    <w:rsid w:val="1F078EC4"/>
    <w:rsid w:val="1F090FBE"/>
    <w:rsid w:val="1F09C432"/>
    <w:rsid w:val="1F0C400C"/>
    <w:rsid w:val="1F1B35A9"/>
    <w:rsid w:val="1F29C92C"/>
    <w:rsid w:val="1F2CDAB5"/>
    <w:rsid w:val="1F42AD59"/>
    <w:rsid w:val="1F48BF9D"/>
    <w:rsid w:val="1F568845"/>
    <w:rsid w:val="1F5CBF53"/>
    <w:rsid w:val="1F5E6AEB"/>
    <w:rsid w:val="1F5F4D27"/>
    <w:rsid w:val="1F631F94"/>
    <w:rsid w:val="1F63618C"/>
    <w:rsid w:val="1F69C164"/>
    <w:rsid w:val="1F6C243B"/>
    <w:rsid w:val="1F796AEE"/>
    <w:rsid w:val="1F8136B3"/>
    <w:rsid w:val="1F96E405"/>
    <w:rsid w:val="1FAD0DF5"/>
    <w:rsid w:val="1FB05CFE"/>
    <w:rsid w:val="1FB29808"/>
    <w:rsid w:val="1FB2E08C"/>
    <w:rsid w:val="1FBA73DF"/>
    <w:rsid w:val="1FBC6B10"/>
    <w:rsid w:val="1FD02131"/>
    <w:rsid w:val="1FD0BD58"/>
    <w:rsid w:val="1FD27CBF"/>
    <w:rsid w:val="1FDD7F90"/>
    <w:rsid w:val="1FE47238"/>
    <w:rsid w:val="1FE6047C"/>
    <w:rsid w:val="1FE89F01"/>
    <w:rsid w:val="1FEB8499"/>
    <w:rsid w:val="1FFEBC5F"/>
    <w:rsid w:val="200AC6F5"/>
    <w:rsid w:val="20136432"/>
    <w:rsid w:val="202B2236"/>
    <w:rsid w:val="203F6FAB"/>
    <w:rsid w:val="2045CDE2"/>
    <w:rsid w:val="2047FA3E"/>
    <w:rsid w:val="20611D7E"/>
    <w:rsid w:val="20643CD3"/>
    <w:rsid w:val="20718B37"/>
    <w:rsid w:val="207328ED"/>
    <w:rsid w:val="207B49C0"/>
    <w:rsid w:val="207B9A9A"/>
    <w:rsid w:val="20801F6E"/>
    <w:rsid w:val="208D7ABF"/>
    <w:rsid w:val="20967F15"/>
    <w:rsid w:val="209F530F"/>
    <w:rsid w:val="20A2DFDE"/>
    <w:rsid w:val="20AB02C5"/>
    <w:rsid w:val="20BC858D"/>
    <w:rsid w:val="20BDA0D0"/>
    <w:rsid w:val="20BFCDE9"/>
    <w:rsid w:val="20C3340D"/>
    <w:rsid w:val="20C3CF8F"/>
    <w:rsid w:val="20C52E38"/>
    <w:rsid w:val="20CAA154"/>
    <w:rsid w:val="20CBBD3F"/>
    <w:rsid w:val="20CEAC94"/>
    <w:rsid w:val="20E7513F"/>
    <w:rsid w:val="20F18FE7"/>
    <w:rsid w:val="20FCA7A9"/>
    <w:rsid w:val="210EF7F9"/>
    <w:rsid w:val="2115C6B2"/>
    <w:rsid w:val="21234739"/>
    <w:rsid w:val="21275507"/>
    <w:rsid w:val="212F7416"/>
    <w:rsid w:val="2139411B"/>
    <w:rsid w:val="214CC459"/>
    <w:rsid w:val="214DC71D"/>
    <w:rsid w:val="21507AA3"/>
    <w:rsid w:val="2173AB4F"/>
    <w:rsid w:val="21781499"/>
    <w:rsid w:val="217DCB90"/>
    <w:rsid w:val="217F0297"/>
    <w:rsid w:val="219D847A"/>
    <w:rsid w:val="219E035A"/>
    <w:rsid w:val="219F1DA7"/>
    <w:rsid w:val="21A4C415"/>
    <w:rsid w:val="21A90D85"/>
    <w:rsid w:val="21AB4D34"/>
    <w:rsid w:val="21B4B0F2"/>
    <w:rsid w:val="21D659C5"/>
    <w:rsid w:val="21DA0CF5"/>
    <w:rsid w:val="21E46297"/>
    <w:rsid w:val="21E6FA38"/>
    <w:rsid w:val="21FA023F"/>
    <w:rsid w:val="22199F0D"/>
    <w:rsid w:val="221D1B09"/>
    <w:rsid w:val="22228CFE"/>
    <w:rsid w:val="2223ADA8"/>
    <w:rsid w:val="223B6D36"/>
    <w:rsid w:val="22439ACE"/>
    <w:rsid w:val="22447B4F"/>
    <w:rsid w:val="224CE0D6"/>
    <w:rsid w:val="225B8FDF"/>
    <w:rsid w:val="225CAFB2"/>
    <w:rsid w:val="225D5C43"/>
    <w:rsid w:val="226BB78D"/>
    <w:rsid w:val="226C1C70"/>
    <w:rsid w:val="22716B09"/>
    <w:rsid w:val="227B0FB2"/>
    <w:rsid w:val="228470FF"/>
    <w:rsid w:val="2284EBCD"/>
    <w:rsid w:val="228AF849"/>
    <w:rsid w:val="22AB4F2C"/>
    <w:rsid w:val="22B9A995"/>
    <w:rsid w:val="22BC5056"/>
    <w:rsid w:val="22BE5E18"/>
    <w:rsid w:val="22C000C8"/>
    <w:rsid w:val="22DEA838"/>
    <w:rsid w:val="22DF379B"/>
    <w:rsid w:val="22EA2B11"/>
    <w:rsid w:val="22F07E82"/>
    <w:rsid w:val="22F0F1C8"/>
    <w:rsid w:val="22F22DFE"/>
    <w:rsid w:val="22F7EF6E"/>
    <w:rsid w:val="22FE1494"/>
    <w:rsid w:val="2303E806"/>
    <w:rsid w:val="232D85B0"/>
    <w:rsid w:val="232F767B"/>
    <w:rsid w:val="2344468C"/>
    <w:rsid w:val="235D77CF"/>
    <w:rsid w:val="2371918E"/>
    <w:rsid w:val="237B039E"/>
    <w:rsid w:val="2384FC8A"/>
    <w:rsid w:val="239C4992"/>
    <w:rsid w:val="23A687A5"/>
    <w:rsid w:val="23B0DBBB"/>
    <w:rsid w:val="23BD89E8"/>
    <w:rsid w:val="23C002F3"/>
    <w:rsid w:val="23D61DAD"/>
    <w:rsid w:val="23EC577A"/>
    <w:rsid w:val="23EFCD30"/>
    <w:rsid w:val="23F73266"/>
    <w:rsid w:val="2406AADE"/>
    <w:rsid w:val="240DF013"/>
    <w:rsid w:val="24189FB4"/>
    <w:rsid w:val="242E9605"/>
    <w:rsid w:val="243A7C11"/>
    <w:rsid w:val="24499688"/>
    <w:rsid w:val="244FBBD5"/>
    <w:rsid w:val="24525FC2"/>
    <w:rsid w:val="245CA46B"/>
    <w:rsid w:val="2461A7A5"/>
    <w:rsid w:val="2465068D"/>
    <w:rsid w:val="246E951E"/>
    <w:rsid w:val="24744B47"/>
    <w:rsid w:val="247A6A8D"/>
    <w:rsid w:val="247B1511"/>
    <w:rsid w:val="248462AE"/>
    <w:rsid w:val="2487EDFA"/>
    <w:rsid w:val="249625DC"/>
    <w:rsid w:val="249D49A7"/>
    <w:rsid w:val="24B34072"/>
    <w:rsid w:val="24B5CEC8"/>
    <w:rsid w:val="24BCCFEF"/>
    <w:rsid w:val="24C4F1A7"/>
    <w:rsid w:val="24CED20B"/>
    <w:rsid w:val="24DF945F"/>
    <w:rsid w:val="24EFFE91"/>
    <w:rsid w:val="24FDA83C"/>
    <w:rsid w:val="2506A8A6"/>
    <w:rsid w:val="25099F5F"/>
    <w:rsid w:val="2514CE13"/>
    <w:rsid w:val="2515BA16"/>
    <w:rsid w:val="25178A95"/>
    <w:rsid w:val="2517938B"/>
    <w:rsid w:val="251894FF"/>
    <w:rsid w:val="25247FE5"/>
    <w:rsid w:val="252FBD14"/>
    <w:rsid w:val="2536A297"/>
    <w:rsid w:val="254BA629"/>
    <w:rsid w:val="254C0C75"/>
    <w:rsid w:val="254EEC81"/>
    <w:rsid w:val="2550E240"/>
    <w:rsid w:val="25637DAD"/>
    <w:rsid w:val="2569F66E"/>
    <w:rsid w:val="2573E064"/>
    <w:rsid w:val="25821C11"/>
    <w:rsid w:val="2585D8F5"/>
    <w:rsid w:val="258BF0E9"/>
    <w:rsid w:val="25966696"/>
    <w:rsid w:val="25B0135D"/>
    <w:rsid w:val="25BA0D09"/>
    <w:rsid w:val="25BC9673"/>
    <w:rsid w:val="25C099F0"/>
    <w:rsid w:val="25CC0FDE"/>
    <w:rsid w:val="25E04F8D"/>
    <w:rsid w:val="25E942EE"/>
    <w:rsid w:val="25EE93EB"/>
    <w:rsid w:val="25EEA24D"/>
    <w:rsid w:val="25EEEDF7"/>
    <w:rsid w:val="25F5C72F"/>
    <w:rsid w:val="25F6A337"/>
    <w:rsid w:val="25FF6D6C"/>
    <w:rsid w:val="2616D197"/>
    <w:rsid w:val="261B6AB3"/>
    <w:rsid w:val="2629DC74"/>
    <w:rsid w:val="262B5CFA"/>
    <w:rsid w:val="262D5153"/>
    <w:rsid w:val="26336300"/>
    <w:rsid w:val="263BFCF3"/>
    <w:rsid w:val="263D6BDE"/>
    <w:rsid w:val="263DB949"/>
    <w:rsid w:val="263E9B6B"/>
    <w:rsid w:val="264EAA18"/>
    <w:rsid w:val="265547FB"/>
    <w:rsid w:val="265D21C4"/>
    <w:rsid w:val="2672977C"/>
    <w:rsid w:val="267ADF4D"/>
    <w:rsid w:val="268CA553"/>
    <w:rsid w:val="26925CD3"/>
    <w:rsid w:val="269BA04A"/>
    <w:rsid w:val="269F48DB"/>
    <w:rsid w:val="26A5EE83"/>
    <w:rsid w:val="26C0982D"/>
    <w:rsid w:val="26C0F795"/>
    <w:rsid w:val="26CBCFC7"/>
    <w:rsid w:val="26E1CDF5"/>
    <w:rsid w:val="26E72E2D"/>
    <w:rsid w:val="26E9A222"/>
    <w:rsid w:val="26ECB652"/>
    <w:rsid w:val="26FD89A8"/>
    <w:rsid w:val="270BFED9"/>
    <w:rsid w:val="270E62E9"/>
    <w:rsid w:val="270E708F"/>
    <w:rsid w:val="270EA1D2"/>
    <w:rsid w:val="27133DD0"/>
    <w:rsid w:val="271821CC"/>
    <w:rsid w:val="272B40AA"/>
    <w:rsid w:val="273335FC"/>
    <w:rsid w:val="2740B483"/>
    <w:rsid w:val="2742ACB5"/>
    <w:rsid w:val="27477F1C"/>
    <w:rsid w:val="274781A9"/>
    <w:rsid w:val="278599CF"/>
    <w:rsid w:val="27A6F940"/>
    <w:rsid w:val="27A7A99C"/>
    <w:rsid w:val="27ACDA18"/>
    <w:rsid w:val="27AFFF10"/>
    <w:rsid w:val="27BE90E8"/>
    <w:rsid w:val="27D3F4CD"/>
    <w:rsid w:val="27D6782F"/>
    <w:rsid w:val="27DC9BD2"/>
    <w:rsid w:val="27EEA5B7"/>
    <w:rsid w:val="28036DCC"/>
    <w:rsid w:val="2817AA84"/>
    <w:rsid w:val="2817B8E9"/>
    <w:rsid w:val="2817FBA9"/>
    <w:rsid w:val="28347CD2"/>
    <w:rsid w:val="28437172"/>
    <w:rsid w:val="285AA52E"/>
    <w:rsid w:val="285D801C"/>
    <w:rsid w:val="286347B4"/>
    <w:rsid w:val="28642007"/>
    <w:rsid w:val="2868E326"/>
    <w:rsid w:val="286C6672"/>
    <w:rsid w:val="287FEF90"/>
    <w:rsid w:val="28842931"/>
    <w:rsid w:val="288A5A04"/>
    <w:rsid w:val="28A33FFE"/>
    <w:rsid w:val="28BED65C"/>
    <w:rsid w:val="28D02688"/>
    <w:rsid w:val="28E26076"/>
    <w:rsid w:val="28F6004A"/>
    <w:rsid w:val="28F7096B"/>
    <w:rsid w:val="290B0B3E"/>
    <w:rsid w:val="290EECC3"/>
    <w:rsid w:val="29149054"/>
    <w:rsid w:val="291E3DD1"/>
    <w:rsid w:val="29239FBD"/>
    <w:rsid w:val="292BE0E8"/>
    <w:rsid w:val="294874AB"/>
    <w:rsid w:val="294A8488"/>
    <w:rsid w:val="294B23F1"/>
    <w:rsid w:val="29523F5C"/>
    <w:rsid w:val="295E52BB"/>
    <w:rsid w:val="295FBDF4"/>
    <w:rsid w:val="29627371"/>
    <w:rsid w:val="296E7271"/>
    <w:rsid w:val="2975A35F"/>
    <w:rsid w:val="2980DB3B"/>
    <w:rsid w:val="2986A619"/>
    <w:rsid w:val="29954EB9"/>
    <w:rsid w:val="29A19A5B"/>
    <w:rsid w:val="29D25C41"/>
    <w:rsid w:val="29D706F3"/>
    <w:rsid w:val="29DB896E"/>
    <w:rsid w:val="29F0768D"/>
    <w:rsid w:val="29F999FB"/>
    <w:rsid w:val="2A0094C9"/>
    <w:rsid w:val="2A026B66"/>
    <w:rsid w:val="2A04C878"/>
    <w:rsid w:val="2A05340A"/>
    <w:rsid w:val="2A0D427D"/>
    <w:rsid w:val="2A19895D"/>
    <w:rsid w:val="2A1FA9CC"/>
    <w:rsid w:val="2A2BCC5F"/>
    <w:rsid w:val="2A2D62BD"/>
    <w:rsid w:val="2A2DCFD9"/>
    <w:rsid w:val="2A39C979"/>
    <w:rsid w:val="2A3B953A"/>
    <w:rsid w:val="2A54D543"/>
    <w:rsid w:val="2A5CA783"/>
    <w:rsid w:val="2A6B1ACC"/>
    <w:rsid w:val="2A829333"/>
    <w:rsid w:val="2AB388C8"/>
    <w:rsid w:val="2AC397DF"/>
    <w:rsid w:val="2AC86C14"/>
    <w:rsid w:val="2AD5C6F1"/>
    <w:rsid w:val="2ADC945F"/>
    <w:rsid w:val="2ADF2F97"/>
    <w:rsid w:val="2AE6FF31"/>
    <w:rsid w:val="2AF196D0"/>
    <w:rsid w:val="2AFA3102"/>
    <w:rsid w:val="2AFCF804"/>
    <w:rsid w:val="2AFE95A8"/>
    <w:rsid w:val="2B2465DC"/>
    <w:rsid w:val="2B40DFF1"/>
    <w:rsid w:val="2B4959BC"/>
    <w:rsid w:val="2B4BF025"/>
    <w:rsid w:val="2B4E49F8"/>
    <w:rsid w:val="2B574824"/>
    <w:rsid w:val="2B6C0F3D"/>
    <w:rsid w:val="2B6D5525"/>
    <w:rsid w:val="2B71B7F9"/>
    <w:rsid w:val="2B720C50"/>
    <w:rsid w:val="2B79912C"/>
    <w:rsid w:val="2B7C403B"/>
    <w:rsid w:val="2B80F632"/>
    <w:rsid w:val="2B83C87F"/>
    <w:rsid w:val="2B8A16A9"/>
    <w:rsid w:val="2B94172D"/>
    <w:rsid w:val="2B992C9A"/>
    <w:rsid w:val="2BAD2B49"/>
    <w:rsid w:val="2BAFD002"/>
    <w:rsid w:val="2BB2A2C4"/>
    <w:rsid w:val="2BB3CC04"/>
    <w:rsid w:val="2BB60D77"/>
    <w:rsid w:val="2BC3A593"/>
    <w:rsid w:val="2BC9857C"/>
    <w:rsid w:val="2BD3A86D"/>
    <w:rsid w:val="2BE6F9AA"/>
    <w:rsid w:val="2BEA71D2"/>
    <w:rsid w:val="2C0142D1"/>
    <w:rsid w:val="2C03DFAF"/>
    <w:rsid w:val="2C11040E"/>
    <w:rsid w:val="2C134FD2"/>
    <w:rsid w:val="2C1BD779"/>
    <w:rsid w:val="2C1D99A2"/>
    <w:rsid w:val="2C1F07FF"/>
    <w:rsid w:val="2C20F122"/>
    <w:rsid w:val="2C2A60C4"/>
    <w:rsid w:val="2C2EB692"/>
    <w:rsid w:val="2C3401C1"/>
    <w:rsid w:val="2C37BC9F"/>
    <w:rsid w:val="2C3D9804"/>
    <w:rsid w:val="2C43426E"/>
    <w:rsid w:val="2C434495"/>
    <w:rsid w:val="2C529CA2"/>
    <w:rsid w:val="2C70A4BF"/>
    <w:rsid w:val="2C72B23F"/>
    <w:rsid w:val="2C754CEF"/>
    <w:rsid w:val="2C77340F"/>
    <w:rsid w:val="2C7ED189"/>
    <w:rsid w:val="2C813201"/>
    <w:rsid w:val="2C85DCD1"/>
    <w:rsid w:val="2C896C18"/>
    <w:rsid w:val="2C9449F1"/>
    <w:rsid w:val="2C94D97A"/>
    <w:rsid w:val="2CA3033D"/>
    <w:rsid w:val="2CA7CA5C"/>
    <w:rsid w:val="2CBBB7C3"/>
    <w:rsid w:val="2CC8DB34"/>
    <w:rsid w:val="2CD31FCB"/>
    <w:rsid w:val="2CF84654"/>
    <w:rsid w:val="2D0BCEC3"/>
    <w:rsid w:val="2D5346BA"/>
    <w:rsid w:val="2D5911E4"/>
    <w:rsid w:val="2D5C0983"/>
    <w:rsid w:val="2D5D767A"/>
    <w:rsid w:val="2D60B92A"/>
    <w:rsid w:val="2D6EE346"/>
    <w:rsid w:val="2D7A9394"/>
    <w:rsid w:val="2D906849"/>
    <w:rsid w:val="2D9EF604"/>
    <w:rsid w:val="2DAB4D86"/>
    <w:rsid w:val="2DAB8A7E"/>
    <w:rsid w:val="2DB800E5"/>
    <w:rsid w:val="2DBE73A0"/>
    <w:rsid w:val="2DC272B0"/>
    <w:rsid w:val="2DC5368B"/>
    <w:rsid w:val="2DC6C6E6"/>
    <w:rsid w:val="2DCBB88C"/>
    <w:rsid w:val="2DD86087"/>
    <w:rsid w:val="2DE058A6"/>
    <w:rsid w:val="2DE9598E"/>
    <w:rsid w:val="2DEC9EFC"/>
    <w:rsid w:val="2DF3BC27"/>
    <w:rsid w:val="2E009A6B"/>
    <w:rsid w:val="2E162BEA"/>
    <w:rsid w:val="2E1E024C"/>
    <w:rsid w:val="2E270902"/>
    <w:rsid w:val="2E2BDD92"/>
    <w:rsid w:val="2E30D481"/>
    <w:rsid w:val="2E335C9D"/>
    <w:rsid w:val="2E43C8B7"/>
    <w:rsid w:val="2E6AC6D2"/>
    <w:rsid w:val="2E820DAF"/>
    <w:rsid w:val="2EAB9F1D"/>
    <w:rsid w:val="2EAEBF57"/>
    <w:rsid w:val="2ED32D05"/>
    <w:rsid w:val="2EDF401A"/>
    <w:rsid w:val="2EE039E7"/>
    <w:rsid w:val="2EE549C6"/>
    <w:rsid w:val="2EEF9F9B"/>
    <w:rsid w:val="2EF667A8"/>
    <w:rsid w:val="2EFD9362"/>
    <w:rsid w:val="2F0E61FE"/>
    <w:rsid w:val="2F1483AE"/>
    <w:rsid w:val="2F18A6B7"/>
    <w:rsid w:val="2F2930FF"/>
    <w:rsid w:val="2F338333"/>
    <w:rsid w:val="2F3625ED"/>
    <w:rsid w:val="2F49E9EA"/>
    <w:rsid w:val="2F4AD69D"/>
    <w:rsid w:val="2F521676"/>
    <w:rsid w:val="2F608003"/>
    <w:rsid w:val="2F75AC7B"/>
    <w:rsid w:val="2F7B60C1"/>
    <w:rsid w:val="2F88072D"/>
    <w:rsid w:val="2F8FE555"/>
    <w:rsid w:val="2F97FD3E"/>
    <w:rsid w:val="2F9F7A84"/>
    <w:rsid w:val="2FA15B1A"/>
    <w:rsid w:val="2FA46473"/>
    <w:rsid w:val="2FADCCEB"/>
    <w:rsid w:val="2FC2E288"/>
    <w:rsid w:val="2FC2E94F"/>
    <w:rsid w:val="2FC7A634"/>
    <w:rsid w:val="2FD416C7"/>
    <w:rsid w:val="2FE47C65"/>
    <w:rsid w:val="2FE6B98E"/>
    <w:rsid w:val="2FF8B50F"/>
    <w:rsid w:val="2FFB6602"/>
    <w:rsid w:val="2FFF5B1F"/>
    <w:rsid w:val="300242F5"/>
    <w:rsid w:val="30150750"/>
    <w:rsid w:val="30192D10"/>
    <w:rsid w:val="301B3BF8"/>
    <w:rsid w:val="301D9C22"/>
    <w:rsid w:val="3023E875"/>
    <w:rsid w:val="302765CB"/>
    <w:rsid w:val="3030EE84"/>
    <w:rsid w:val="3033BDF9"/>
    <w:rsid w:val="30355315"/>
    <w:rsid w:val="303BF87F"/>
    <w:rsid w:val="3041124A"/>
    <w:rsid w:val="30451E7A"/>
    <w:rsid w:val="304C6BFF"/>
    <w:rsid w:val="305D7ADA"/>
    <w:rsid w:val="3063FDF4"/>
    <w:rsid w:val="30747E8F"/>
    <w:rsid w:val="3076EEA6"/>
    <w:rsid w:val="307929C3"/>
    <w:rsid w:val="307F4AC6"/>
    <w:rsid w:val="3084DF44"/>
    <w:rsid w:val="308591F2"/>
    <w:rsid w:val="30953194"/>
    <w:rsid w:val="3097729C"/>
    <w:rsid w:val="30A1911D"/>
    <w:rsid w:val="30B223C0"/>
    <w:rsid w:val="30E197B6"/>
    <w:rsid w:val="30F52619"/>
    <w:rsid w:val="30FB44FE"/>
    <w:rsid w:val="310807DA"/>
    <w:rsid w:val="3114A68A"/>
    <w:rsid w:val="311909E0"/>
    <w:rsid w:val="312B8BF0"/>
    <w:rsid w:val="31413564"/>
    <w:rsid w:val="314A1916"/>
    <w:rsid w:val="315B7590"/>
    <w:rsid w:val="316C0FAC"/>
    <w:rsid w:val="31717F20"/>
    <w:rsid w:val="3178C2F7"/>
    <w:rsid w:val="31892EE3"/>
    <w:rsid w:val="31A32EB6"/>
    <w:rsid w:val="31A3B631"/>
    <w:rsid w:val="31B1DA22"/>
    <w:rsid w:val="31B85D5E"/>
    <w:rsid w:val="31D09E15"/>
    <w:rsid w:val="31D2BA95"/>
    <w:rsid w:val="31D7E91C"/>
    <w:rsid w:val="31DF6369"/>
    <w:rsid w:val="31E230C3"/>
    <w:rsid w:val="31E7A390"/>
    <w:rsid w:val="31F5FC3C"/>
    <w:rsid w:val="31F8141C"/>
    <w:rsid w:val="31F9C8CA"/>
    <w:rsid w:val="320BA027"/>
    <w:rsid w:val="32117B9D"/>
    <w:rsid w:val="32265B0D"/>
    <w:rsid w:val="3237DA61"/>
    <w:rsid w:val="323B373D"/>
    <w:rsid w:val="324B302E"/>
    <w:rsid w:val="324F9B2B"/>
    <w:rsid w:val="32541BED"/>
    <w:rsid w:val="32640658"/>
    <w:rsid w:val="326417E0"/>
    <w:rsid w:val="326D7A11"/>
    <w:rsid w:val="3276B1B5"/>
    <w:rsid w:val="3281C6E2"/>
    <w:rsid w:val="329EC2C7"/>
    <w:rsid w:val="32A5F162"/>
    <w:rsid w:val="32ABBCC1"/>
    <w:rsid w:val="32AC3B79"/>
    <w:rsid w:val="32B45615"/>
    <w:rsid w:val="32C4EEE6"/>
    <w:rsid w:val="32C6587C"/>
    <w:rsid w:val="32C6AA28"/>
    <w:rsid w:val="32CB12E6"/>
    <w:rsid w:val="32CCF31A"/>
    <w:rsid w:val="32CECFF9"/>
    <w:rsid w:val="32D30E90"/>
    <w:rsid w:val="32DC44EF"/>
    <w:rsid w:val="32DCD7A5"/>
    <w:rsid w:val="32EBF5DC"/>
    <w:rsid w:val="33032B1B"/>
    <w:rsid w:val="33037A01"/>
    <w:rsid w:val="33053034"/>
    <w:rsid w:val="330D0DC7"/>
    <w:rsid w:val="33141A7F"/>
    <w:rsid w:val="33184FD8"/>
    <w:rsid w:val="331A3820"/>
    <w:rsid w:val="3321D388"/>
    <w:rsid w:val="33359E3E"/>
    <w:rsid w:val="3339D363"/>
    <w:rsid w:val="334166E7"/>
    <w:rsid w:val="335BC46D"/>
    <w:rsid w:val="33697252"/>
    <w:rsid w:val="336E937C"/>
    <w:rsid w:val="3393AC57"/>
    <w:rsid w:val="3397DC78"/>
    <w:rsid w:val="33A912B2"/>
    <w:rsid w:val="33ACAA0A"/>
    <w:rsid w:val="33B5EB0C"/>
    <w:rsid w:val="33B6CDE4"/>
    <w:rsid w:val="33C26007"/>
    <w:rsid w:val="33C28C59"/>
    <w:rsid w:val="33CD2ECB"/>
    <w:rsid w:val="33CEA6F4"/>
    <w:rsid w:val="33E23E93"/>
    <w:rsid w:val="33ECEAE1"/>
    <w:rsid w:val="33F23FA5"/>
    <w:rsid w:val="33F62C05"/>
    <w:rsid w:val="33F66AE4"/>
    <w:rsid w:val="33F6FF72"/>
    <w:rsid w:val="33FD356B"/>
    <w:rsid w:val="340473E4"/>
    <w:rsid w:val="3405ABBF"/>
    <w:rsid w:val="340932A6"/>
    <w:rsid w:val="34234334"/>
    <w:rsid w:val="34300AC6"/>
    <w:rsid w:val="34418522"/>
    <w:rsid w:val="344F0492"/>
    <w:rsid w:val="3451B4B4"/>
    <w:rsid w:val="345917AF"/>
    <w:rsid w:val="345EC7E7"/>
    <w:rsid w:val="345F273F"/>
    <w:rsid w:val="345F78F3"/>
    <w:rsid w:val="34624943"/>
    <w:rsid w:val="34666776"/>
    <w:rsid w:val="346EE26C"/>
    <w:rsid w:val="3475A7D2"/>
    <w:rsid w:val="347FC7B8"/>
    <w:rsid w:val="348A045D"/>
    <w:rsid w:val="348AC511"/>
    <w:rsid w:val="3498714B"/>
    <w:rsid w:val="34A441CE"/>
    <w:rsid w:val="34A461FD"/>
    <w:rsid w:val="34A724BE"/>
    <w:rsid w:val="34A8C712"/>
    <w:rsid w:val="34AF2DC3"/>
    <w:rsid w:val="34B3FD5A"/>
    <w:rsid w:val="34B4DE4A"/>
    <w:rsid w:val="34CC7CD1"/>
    <w:rsid w:val="34D39E1F"/>
    <w:rsid w:val="34D4A20E"/>
    <w:rsid w:val="34DA94ED"/>
    <w:rsid w:val="34EEF7CC"/>
    <w:rsid w:val="34F212A3"/>
    <w:rsid w:val="34FB3333"/>
    <w:rsid w:val="350289D7"/>
    <w:rsid w:val="3503C39A"/>
    <w:rsid w:val="350F8A74"/>
    <w:rsid w:val="3523F181"/>
    <w:rsid w:val="3529EA0E"/>
    <w:rsid w:val="354D629E"/>
    <w:rsid w:val="355565D0"/>
    <w:rsid w:val="355CE815"/>
    <w:rsid w:val="355ED07E"/>
    <w:rsid w:val="356DF906"/>
    <w:rsid w:val="356F3D16"/>
    <w:rsid w:val="357039DB"/>
    <w:rsid w:val="3571A69C"/>
    <w:rsid w:val="35724EDF"/>
    <w:rsid w:val="3580CD41"/>
    <w:rsid w:val="35872434"/>
    <w:rsid w:val="359A3A8B"/>
    <w:rsid w:val="359F7886"/>
    <w:rsid w:val="35A451E3"/>
    <w:rsid w:val="35A9660C"/>
    <w:rsid w:val="35AE579C"/>
    <w:rsid w:val="35B2E578"/>
    <w:rsid w:val="35BDF5C5"/>
    <w:rsid w:val="35C3EED5"/>
    <w:rsid w:val="35C4C281"/>
    <w:rsid w:val="35C57938"/>
    <w:rsid w:val="35C89E9C"/>
    <w:rsid w:val="35D66FFE"/>
    <w:rsid w:val="35DC5AA5"/>
    <w:rsid w:val="35DCC007"/>
    <w:rsid w:val="35F05224"/>
    <w:rsid w:val="35F99033"/>
    <w:rsid w:val="35FE0E24"/>
    <w:rsid w:val="36004076"/>
    <w:rsid w:val="36082883"/>
    <w:rsid w:val="361447ED"/>
    <w:rsid w:val="362CC4F4"/>
    <w:rsid w:val="3651BD78"/>
    <w:rsid w:val="3652FCDD"/>
    <w:rsid w:val="36594839"/>
    <w:rsid w:val="368476D4"/>
    <w:rsid w:val="36853DA5"/>
    <w:rsid w:val="369BD1D7"/>
    <w:rsid w:val="369D18D9"/>
    <w:rsid w:val="369F6196"/>
    <w:rsid w:val="36A70ACD"/>
    <w:rsid w:val="36AB6E28"/>
    <w:rsid w:val="36B2B42B"/>
    <w:rsid w:val="36B9B8D6"/>
    <w:rsid w:val="36D5310E"/>
    <w:rsid w:val="36DEB0AF"/>
    <w:rsid w:val="37171510"/>
    <w:rsid w:val="371EED5B"/>
    <w:rsid w:val="3723081A"/>
    <w:rsid w:val="372D22E0"/>
    <w:rsid w:val="3750D5B4"/>
    <w:rsid w:val="375A63FD"/>
    <w:rsid w:val="376850A0"/>
    <w:rsid w:val="376B663A"/>
    <w:rsid w:val="377E1616"/>
    <w:rsid w:val="3786C531"/>
    <w:rsid w:val="3794967D"/>
    <w:rsid w:val="37AA8552"/>
    <w:rsid w:val="37BDF6B8"/>
    <w:rsid w:val="37C3B1B6"/>
    <w:rsid w:val="37C78677"/>
    <w:rsid w:val="37C8AC41"/>
    <w:rsid w:val="37D26744"/>
    <w:rsid w:val="37DCDA03"/>
    <w:rsid w:val="37E4A5DD"/>
    <w:rsid w:val="37E8476B"/>
    <w:rsid w:val="37FA7E01"/>
    <w:rsid w:val="3801E160"/>
    <w:rsid w:val="3805FAF5"/>
    <w:rsid w:val="380F7F4B"/>
    <w:rsid w:val="3816374D"/>
    <w:rsid w:val="38187DCC"/>
    <w:rsid w:val="3828BB78"/>
    <w:rsid w:val="382FA95A"/>
    <w:rsid w:val="38317AF9"/>
    <w:rsid w:val="3840F795"/>
    <w:rsid w:val="38458EDB"/>
    <w:rsid w:val="3849297D"/>
    <w:rsid w:val="384F7F6E"/>
    <w:rsid w:val="3857CC51"/>
    <w:rsid w:val="385A0553"/>
    <w:rsid w:val="3879E60F"/>
    <w:rsid w:val="3882DF22"/>
    <w:rsid w:val="388C2B84"/>
    <w:rsid w:val="389E7A3E"/>
    <w:rsid w:val="38B13ACC"/>
    <w:rsid w:val="38C2AED0"/>
    <w:rsid w:val="38CEDB09"/>
    <w:rsid w:val="38E87A53"/>
    <w:rsid w:val="38E9D263"/>
    <w:rsid w:val="38F351B0"/>
    <w:rsid w:val="38F793B5"/>
    <w:rsid w:val="3919AF0B"/>
    <w:rsid w:val="393BCDA4"/>
    <w:rsid w:val="3941FAD6"/>
    <w:rsid w:val="39427CB6"/>
    <w:rsid w:val="3945C3CA"/>
    <w:rsid w:val="39535426"/>
    <w:rsid w:val="39539E34"/>
    <w:rsid w:val="39699488"/>
    <w:rsid w:val="396BFB95"/>
    <w:rsid w:val="396D7BDE"/>
    <w:rsid w:val="397201F2"/>
    <w:rsid w:val="397A5002"/>
    <w:rsid w:val="397D416B"/>
    <w:rsid w:val="397E3419"/>
    <w:rsid w:val="397F70A4"/>
    <w:rsid w:val="3994E126"/>
    <w:rsid w:val="399C8646"/>
    <w:rsid w:val="39A48D7A"/>
    <w:rsid w:val="39BAD32F"/>
    <w:rsid w:val="39C4ACD9"/>
    <w:rsid w:val="39C989F9"/>
    <w:rsid w:val="39C9940E"/>
    <w:rsid w:val="39CC8EF8"/>
    <w:rsid w:val="39D0F430"/>
    <w:rsid w:val="39DF6AC0"/>
    <w:rsid w:val="39E09F09"/>
    <w:rsid w:val="39E42F02"/>
    <w:rsid w:val="39F3056E"/>
    <w:rsid w:val="39F5C985"/>
    <w:rsid w:val="3A050013"/>
    <w:rsid w:val="3A147FA9"/>
    <w:rsid w:val="3A173FE3"/>
    <w:rsid w:val="3A192DBD"/>
    <w:rsid w:val="3A20E441"/>
    <w:rsid w:val="3A31D473"/>
    <w:rsid w:val="3A57A8F0"/>
    <w:rsid w:val="3A594DBF"/>
    <w:rsid w:val="3A5B6C91"/>
    <w:rsid w:val="3A619A82"/>
    <w:rsid w:val="3A65FF71"/>
    <w:rsid w:val="3A662D89"/>
    <w:rsid w:val="3A74AE73"/>
    <w:rsid w:val="3A7C45CC"/>
    <w:rsid w:val="3AB3C292"/>
    <w:rsid w:val="3ABF7A5A"/>
    <w:rsid w:val="3AC8E82D"/>
    <w:rsid w:val="3AD4709F"/>
    <w:rsid w:val="3AD654D6"/>
    <w:rsid w:val="3ADDE92C"/>
    <w:rsid w:val="3ADFC741"/>
    <w:rsid w:val="3AF130CE"/>
    <w:rsid w:val="3AF2DFDC"/>
    <w:rsid w:val="3AF3131A"/>
    <w:rsid w:val="3B468C31"/>
    <w:rsid w:val="3B511005"/>
    <w:rsid w:val="3B59B8F2"/>
    <w:rsid w:val="3B5BAEB1"/>
    <w:rsid w:val="3B5C1174"/>
    <w:rsid w:val="3B6A8721"/>
    <w:rsid w:val="3B73433A"/>
    <w:rsid w:val="3B7CBE8D"/>
    <w:rsid w:val="3B7ED4D6"/>
    <w:rsid w:val="3B912B7B"/>
    <w:rsid w:val="3B9982CA"/>
    <w:rsid w:val="3B9B5944"/>
    <w:rsid w:val="3BF94A96"/>
    <w:rsid w:val="3C10C71E"/>
    <w:rsid w:val="3C191AF2"/>
    <w:rsid w:val="3C244DAB"/>
    <w:rsid w:val="3C350480"/>
    <w:rsid w:val="3C3560F9"/>
    <w:rsid w:val="3C36A934"/>
    <w:rsid w:val="3C399455"/>
    <w:rsid w:val="3C42631E"/>
    <w:rsid w:val="3C4C9DB8"/>
    <w:rsid w:val="3C511ECC"/>
    <w:rsid w:val="3C573A20"/>
    <w:rsid w:val="3C5A91F4"/>
    <w:rsid w:val="3C5B9D6D"/>
    <w:rsid w:val="3C604DC8"/>
    <w:rsid w:val="3C677858"/>
    <w:rsid w:val="3C68A1E4"/>
    <w:rsid w:val="3C693139"/>
    <w:rsid w:val="3C6F97C0"/>
    <w:rsid w:val="3C78D030"/>
    <w:rsid w:val="3C792FD9"/>
    <w:rsid w:val="3C7BADA5"/>
    <w:rsid w:val="3C890FA5"/>
    <w:rsid w:val="3C8D36D3"/>
    <w:rsid w:val="3C90B5A7"/>
    <w:rsid w:val="3C95ADA6"/>
    <w:rsid w:val="3C96CECF"/>
    <w:rsid w:val="3C9A6D67"/>
    <w:rsid w:val="3C9F3BAA"/>
    <w:rsid w:val="3CA1634D"/>
    <w:rsid w:val="3CB10AF0"/>
    <w:rsid w:val="3CB45578"/>
    <w:rsid w:val="3CBC8149"/>
    <w:rsid w:val="3CCB70AE"/>
    <w:rsid w:val="3CCF6894"/>
    <w:rsid w:val="3CD24FC2"/>
    <w:rsid w:val="3CD2E5FA"/>
    <w:rsid w:val="3CE07454"/>
    <w:rsid w:val="3CEAE942"/>
    <w:rsid w:val="3CF31D77"/>
    <w:rsid w:val="3CF32DB7"/>
    <w:rsid w:val="3CF35629"/>
    <w:rsid w:val="3CFA8AE7"/>
    <w:rsid w:val="3D07F333"/>
    <w:rsid w:val="3D0FBF7B"/>
    <w:rsid w:val="3D140E5E"/>
    <w:rsid w:val="3D1B9685"/>
    <w:rsid w:val="3D294045"/>
    <w:rsid w:val="3D2AF3A7"/>
    <w:rsid w:val="3D33B1DB"/>
    <w:rsid w:val="3D506016"/>
    <w:rsid w:val="3D64696C"/>
    <w:rsid w:val="3D6DA86E"/>
    <w:rsid w:val="3D8AF7F5"/>
    <w:rsid w:val="3D979291"/>
    <w:rsid w:val="3D998556"/>
    <w:rsid w:val="3D9A2ADE"/>
    <w:rsid w:val="3D9D13EB"/>
    <w:rsid w:val="3D9D4096"/>
    <w:rsid w:val="3D9EB75C"/>
    <w:rsid w:val="3DA4E054"/>
    <w:rsid w:val="3DAF5867"/>
    <w:rsid w:val="3DB29B66"/>
    <w:rsid w:val="3DB8BCF8"/>
    <w:rsid w:val="3DBB4809"/>
    <w:rsid w:val="3DD62B72"/>
    <w:rsid w:val="3DD947C3"/>
    <w:rsid w:val="3DD984A4"/>
    <w:rsid w:val="3DDC0911"/>
    <w:rsid w:val="3DFAC82B"/>
    <w:rsid w:val="3E0A2079"/>
    <w:rsid w:val="3E0E5772"/>
    <w:rsid w:val="3E19893F"/>
    <w:rsid w:val="3E1AA8A5"/>
    <w:rsid w:val="3E2CFF8D"/>
    <w:rsid w:val="3E2F45EE"/>
    <w:rsid w:val="3E2FF97C"/>
    <w:rsid w:val="3E32AB31"/>
    <w:rsid w:val="3E35A59D"/>
    <w:rsid w:val="3E41B4DA"/>
    <w:rsid w:val="3E555880"/>
    <w:rsid w:val="3E57C066"/>
    <w:rsid w:val="3E5E58C1"/>
    <w:rsid w:val="3E621F1D"/>
    <w:rsid w:val="3E729BEA"/>
    <w:rsid w:val="3E87C573"/>
    <w:rsid w:val="3E88A8DC"/>
    <w:rsid w:val="3E8A87C0"/>
    <w:rsid w:val="3E8CEB8C"/>
    <w:rsid w:val="3E9D3BF4"/>
    <w:rsid w:val="3EB34876"/>
    <w:rsid w:val="3EBD72B5"/>
    <w:rsid w:val="3EC72B7F"/>
    <w:rsid w:val="3EC7E2C9"/>
    <w:rsid w:val="3EC87F1A"/>
    <w:rsid w:val="3ECC7DB1"/>
    <w:rsid w:val="3ECEFA69"/>
    <w:rsid w:val="3ED38F0F"/>
    <w:rsid w:val="3ED3FA53"/>
    <w:rsid w:val="3EE90DA7"/>
    <w:rsid w:val="3EF85575"/>
    <w:rsid w:val="3F0053CB"/>
    <w:rsid w:val="3F05C0B1"/>
    <w:rsid w:val="3F0A1E3F"/>
    <w:rsid w:val="3F16B893"/>
    <w:rsid w:val="3F1BFBC1"/>
    <w:rsid w:val="3F2131E0"/>
    <w:rsid w:val="3F252F11"/>
    <w:rsid w:val="3F40C2C1"/>
    <w:rsid w:val="3F583071"/>
    <w:rsid w:val="3F67A3F8"/>
    <w:rsid w:val="3F6B30FA"/>
    <w:rsid w:val="3F6C3C01"/>
    <w:rsid w:val="3F747EB8"/>
    <w:rsid w:val="3F759793"/>
    <w:rsid w:val="3F7950F5"/>
    <w:rsid w:val="3F7A49B4"/>
    <w:rsid w:val="3F7B89AB"/>
    <w:rsid w:val="3F8F0213"/>
    <w:rsid w:val="3F970E4D"/>
    <w:rsid w:val="3F9D2308"/>
    <w:rsid w:val="3FA056D8"/>
    <w:rsid w:val="3FA7280F"/>
    <w:rsid w:val="3FA9A935"/>
    <w:rsid w:val="3FDA408F"/>
    <w:rsid w:val="3FFF737F"/>
    <w:rsid w:val="40074D21"/>
    <w:rsid w:val="4009CC69"/>
    <w:rsid w:val="40120108"/>
    <w:rsid w:val="401F9F38"/>
    <w:rsid w:val="405289EE"/>
    <w:rsid w:val="40565549"/>
    <w:rsid w:val="405850A4"/>
    <w:rsid w:val="406BEE67"/>
    <w:rsid w:val="40766285"/>
    <w:rsid w:val="407C339C"/>
    <w:rsid w:val="408E4CCB"/>
    <w:rsid w:val="4090C615"/>
    <w:rsid w:val="40959561"/>
    <w:rsid w:val="409CDC82"/>
    <w:rsid w:val="40A19344"/>
    <w:rsid w:val="40A4B49D"/>
    <w:rsid w:val="40AC1758"/>
    <w:rsid w:val="40ADAD13"/>
    <w:rsid w:val="40BD351C"/>
    <w:rsid w:val="40BEED4D"/>
    <w:rsid w:val="40BFC23B"/>
    <w:rsid w:val="40C6262C"/>
    <w:rsid w:val="40C6FBBE"/>
    <w:rsid w:val="40C7BD67"/>
    <w:rsid w:val="40D9F3ED"/>
    <w:rsid w:val="40F3A0AF"/>
    <w:rsid w:val="411969BB"/>
    <w:rsid w:val="4119E125"/>
    <w:rsid w:val="4120ABEE"/>
    <w:rsid w:val="412419E6"/>
    <w:rsid w:val="4138B634"/>
    <w:rsid w:val="413AB802"/>
    <w:rsid w:val="4146CA45"/>
    <w:rsid w:val="415467B5"/>
    <w:rsid w:val="415815A8"/>
    <w:rsid w:val="41658CCB"/>
    <w:rsid w:val="4172D43F"/>
    <w:rsid w:val="4173F963"/>
    <w:rsid w:val="4177D553"/>
    <w:rsid w:val="4177F2B2"/>
    <w:rsid w:val="417FA9B9"/>
    <w:rsid w:val="418085FD"/>
    <w:rsid w:val="4182AF38"/>
    <w:rsid w:val="418CABF8"/>
    <w:rsid w:val="419CB898"/>
    <w:rsid w:val="419CDFEB"/>
    <w:rsid w:val="41AA415C"/>
    <w:rsid w:val="41BF6272"/>
    <w:rsid w:val="41C883B2"/>
    <w:rsid w:val="41E29BF8"/>
    <w:rsid w:val="41E37C4A"/>
    <w:rsid w:val="41EED720"/>
    <w:rsid w:val="41F9789D"/>
    <w:rsid w:val="41F9E162"/>
    <w:rsid w:val="42023763"/>
    <w:rsid w:val="42055ADD"/>
    <w:rsid w:val="4226C042"/>
    <w:rsid w:val="422978B9"/>
    <w:rsid w:val="4234B360"/>
    <w:rsid w:val="42454BED"/>
    <w:rsid w:val="424B4B13"/>
    <w:rsid w:val="42521A5F"/>
    <w:rsid w:val="425248A6"/>
    <w:rsid w:val="425AFCC9"/>
    <w:rsid w:val="426ADB2A"/>
    <w:rsid w:val="427045DB"/>
    <w:rsid w:val="428D1A22"/>
    <w:rsid w:val="4299A044"/>
    <w:rsid w:val="42A779C7"/>
    <w:rsid w:val="42ACDA0A"/>
    <w:rsid w:val="42B2AED6"/>
    <w:rsid w:val="42B78194"/>
    <w:rsid w:val="42C5C1D8"/>
    <w:rsid w:val="42CDC93B"/>
    <w:rsid w:val="42D4D0AC"/>
    <w:rsid w:val="42E7F85B"/>
    <w:rsid w:val="42E96A28"/>
    <w:rsid w:val="42EE9F29"/>
    <w:rsid w:val="430A8FF7"/>
    <w:rsid w:val="430F96E3"/>
    <w:rsid w:val="431AEF10"/>
    <w:rsid w:val="43343E5C"/>
    <w:rsid w:val="4335A3F9"/>
    <w:rsid w:val="4355BAB1"/>
    <w:rsid w:val="436C93C3"/>
    <w:rsid w:val="4396FC4E"/>
    <w:rsid w:val="43986D2F"/>
    <w:rsid w:val="43A613F6"/>
    <w:rsid w:val="43A6556E"/>
    <w:rsid w:val="43AABD4E"/>
    <w:rsid w:val="43BE5D7F"/>
    <w:rsid w:val="43D182B6"/>
    <w:rsid w:val="43E872EF"/>
    <w:rsid w:val="43E92618"/>
    <w:rsid w:val="43F13FE7"/>
    <w:rsid w:val="43F16292"/>
    <w:rsid w:val="43F81EF2"/>
    <w:rsid w:val="44009A20"/>
    <w:rsid w:val="441B10B3"/>
    <w:rsid w:val="44299C0B"/>
    <w:rsid w:val="443F0D20"/>
    <w:rsid w:val="444EF429"/>
    <w:rsid w:val="445829E0"/>
    <w:rsid w:val="445D293B"/>
    <w:rsid w:val="446EEC5D"/>
    <w:rsid w:val="4487A929"/>
    <w:rsid w:val="4495D90B"/>
    <w:rsid w:val="44A8F7A8"/>
    <w:rsid w:val="44B9B4A1"/>
    <w:rsid w:val="44CDE805"/>
    <w:rsid w:val="44D700F5"/>
    <w:rsid w:val="44DD0DA2"/>
    <w:rsid w:val="44EB046B"/>
    <w:rsid w:val="44F41470"/>
    <w:rsid w:val="44F55A0B"/>
    <w:rsid w:val="44F56728"/>
    <w:rsid w:val="44F76421"/>
    <w:rsid w:val="45018790"/>
    <w:rsid w:val="45298E54"/>
    <w:rsid w:val="4534E83F"/>
    <w:rsid w:val="4535AD2D"/>
    <w:rsid w:val="4540CAD6"/>
    <w:rsid w:val="45418443"/>
    <w:rsid w:val="4542DE6B"/>
    <w:rsid w:val="4546136D"/>
    <w:rsid w:val="455040E8"/>
    <w:rsid w:val="45773456"/>
    <w:rsid w:val="457EA760"/>
    <w:rsid w:val="457EEB3C"/>
    <w:rsid w:val="459900C9"/>
    <w:rsid w:val="459A5D71"/>
    <w:rsid w:val="45A7D9E1"/>
    <w:rsid w:val="45B60BA4"/>
    <w:rsid w:val="45B60ED6"/>
    <w:rsid w:val="45B83687"/>
    <w:rsid w:val="45C732B1"/>
    <w:rsid w:val="45CD6992"/>
    <w:rsid w:val="45E61D9F"/>
    <w:rsid w:val="45EFA644"/>
    <w:rsid w:val="45FCB4AB"/>
    <w:rsid w:val="45FE3011"/>
    <w:rsid w:val="4608457D"/>
    <w:rsid w:val="460945D4"/>
    <w:rsid w:val="460B329F"/>
    <w:rsid w:val="460E71DE"/>
    <w:rsid w:val="461BC60F"/>
    <w:rsid w:val="4623F154"/>
    <w:rsid w:val="4628DDFB"/>
    <w:rsid w:val="4637E49D"/>
    <w:rsid w:val="464634ED"/>
    <w:rsid w:val="4658C680"/>
    <w:rsid w:val="465F23B4"/>
    <w:rsid w:val="467778E7"/>
    <w:rsid w:val="469316C5"/>
    <w:rsid w:val="46B8A706"/>
    <w:rsid w:val="46B970E8"/>
    <w:rsid w:val="46C37F96"/>
    <w:rsid w:val="46C3C09A"/>
    <w:rsid w:val="46D2FE3C"/>
    <w:rsid w:val="46F0CC83"/>
    <w:rsid w:val="471DBD92"/>
    <w:rsid w:val="4723148E"/>
    <w:rsid w:val="4729960C"/>
    <w:rsid w:val="472F4E3B"/>
    <w:rsid w:val="47342524"/>
    <w:rsid w:val="4745F6CB"/>
    <w:rsid w:val="475777DA"/>
    <w:rsid w:val="4757D7A6"/>
    <w:rsid w:val="476AD637"/>
    <w:rsid w:val="4771244B"/>
    <w:rsid w:val="4779F01F"/>
    <w:rsid w:val="477AC49D"/>
    <w:rsid w:val="4780345D"/>
    <w:rsid w:val="47882A4C"/>
    <w:rsid w:val="478CBCA9"/>
    <w:rsid w:val="47965A59"/>
    <w:rsid w:val="47A4136E"/>
    <w:rsid w:val="47A9D46A"/>
    <w:rsid w:val="47AA49E4"/>
    <w:rsid w:val="47CC5E55"/>
    <w:rsid w:val="47CF4AFF"/>
    <w:rsid w:val="47DC0122"/>
    <w:rsid w:val="47DF87F2"/>
    <w:rsid w:val="47EA964F"/>
    <w:rsid w:val="47F6BF9F"/>
    <w:rsid w:val="47F88195"/>
    <w:rsid w:val="47FC5B14"/>
    <w:rsid w:val="47FCB180"/>
    <w:rsid w:val="4800F334"/>
    <w:rsid w:val="4803B76C"/>
    <w:rsid w:val="4809162A"/>
    <w:rsid w:val="48201AC5"/>
    <w:rsid w:val="48229147"/>
    <w:rsid w:val="48278BA3"/>
    <w:rsid w:val="48319A8E"/>
    <w:rsid w:val="484442F8"/>
    <w:rsid w:val="48486B5B"/>
    <w:rsid w:val="48552FCA"/>
    <w:rsid w:val="48570332"/>
    <w:rsid w:val="4868F990"/>
    <w:rsid w:val="486AE726"/>
    <w:rsid w:val="486F419D"/>
    <w:rsid w:val="48785A54"/>
    <w:rsid w:val="487EBD31"/>
    <w:rsid w:val="48897088"/>
    <w:rsid w:val="488B03B7"/>
    <w:rsid w:val="488BBC46"/>
    <w:rsid w:val="48944E86"/>
    <w:rsid w:val="48969413"/>
    <w:rsid w:val="489CCFC0"/>
    <w:rsid w:val="48B7D8BC"/>
    <w:rsid w:val="48B9CC3A"/>
    <w:rsid w:val="48BE9C61"/>
    <w:rsid w:val="48BF907A"/>
    <w:rsid w:val="48CAB44F"/>
    <w:rsid w:val="48DBEB01"/>
    <w:rsid w:val="48E0B43F"/>
    <w:rsid w:val="48FCB641"/>
    <w:rsid w:val="48FD7754"/>
    <w:rsid w:val="490248B3"/>
    <w:rsid w:val="4908C690"/>
    <w:rsid w:val="4916041C"/>
    <w:rsid w:val="4918F287"/>
    <w:rsid w:val="49466C1D"/>
    <w:rsid w:val="494B54A7"/>
    <w:rsid w:val="495CC457"/>
    <w:rsid w:val="49625823"/>
    <w:rsid w:val="496B0EF5"/>
    <w:rsid w:val="496DCE7C"/>
    <w:rsid w:val="49735976"/>
    <w:rsid w:val="498425A3"/>
    <w:rsid w:val="499A4008"/>
    <w:rsid w:val="499C7E10"/>
    <w:rsid w:val="499DBC6C"/>
    <w:rsid w:val="49AA1475"/>
    <w:rsid w:val="49B22B71"/>
    <w:rsid w:val="49C6B7A2"/>
    <w:rsid w:val="49C9EBED"/>
    <w:rsid w:val="49CC0AA5"/>
    <w:rsid w:val="49D66FE3"/>
    <w:rsid w:val="49DEE836"/>
    <w:rsid w:val="49E07907"/>
    <w:rsid w:val="49FD6E79"/>
    <w:rsid w:val="4A03554E"/>
    <w:rsid w:val="4A0496FA"/>
    <w:rsid w:val="4A050F11"/>
    <w:rsid w:val="4A18C692"/>
    <w:rsid w:val="4A21DD10"/>
    <w:rsid w:val="4A257835"/>
    <w:rsid w:val="4A2F9E0E"/>
    <w:rsid w:val="4A3B3E35"/>
    <w:rsid w:val="4A44F677"/>
    <w:rsid w:val="4A475685"/>
    <w:rsid w:val="4A5CB15A"/>
    <w:rsid w:val="4A6A3D26"/>
    <w:rsid w:val="4A77A032"/>
    <w:rsid w:val="4A7E26DB"/>
    <w:rsid w:val="4A8A8CD5"/>
    <w:rsid w:val="4A8B145B"/>
    <w:rsid w:val="4A911016"/>
    <w:rsid w:val="4A95110B"/>
    <w:rsid w:val="4A9F9DDA"/>
    <w:rsid w:val="4AA65458"/>
    <w:rsid w:val="4AB81BB2"/>
    <w:rsid w:val="4ABE7E67"/>
    <w:rsid w:val="4AC9379E"/>
    <w:rsid w:val="4ACAF638"/>
    <w:rsid w:val="4ADDD0AF"/>
    <w:rsid w:val="4AE760F2"/>
    <w:rsid w:val="4AE9248E"/>
    <w:rsid w:val="4AEB890C"/>
    <w:rsid w:val="4AFAA0F6"/>
    <w:rsid w:val="4AFB8B77"/>
    <w:rsid w:val="4B04178D"/>
    <w:rsid w:val="4B0DFD2C"/>
    <w:rsid w:val="4B14E4E4"/>
    <w:rsid w:val="4B175DBB"/>
    <w:rsid w:val="4B17FFA7"/>
    <w:rsid w:val="4B1F09F0"/>
    <w:rsid w:val="4B2E1059"/>
    <w:rsid w:val="4B3861B1"/>
    <w:rsid w:val="4B493C29"/>
    <w:rsid w:val="4B57E377"/>
    <w:rsid w:val="4B661D86"/>
    <w:rsid w:val="4B7B619D"/>
    <w:rsid w:val="4B7D6611"/>
    <w:rsid w:val="4B843525"/>
    <w:rsid w:val="4B8467CA"/>
    <w:rsid w:val="4B84C16A"/>
    <w:rsid w:val="4B917D07"/>
    <w:rsid w:val="4BA7FC71"/>
    <w:rsid w:val="4BA88AC2"/>
    <w:rsid w:val="4BBE2882"/>
    <w:rsid w:val="4BE7EF5A"/>
    <w:rsid w:val="4BEF91C8"/>
    <w:rsid w:val="4BF175F9"/>
    <w:rsid w:val="4BF5BFAA"/>
    <w:rsid w:val="4BF7A8FA"/>
    <w:rsid w:val="4BFBD73C"/>
    <w:rsid w:val="4C179C84"/>
    <w:rsid w:val="4C1B9036"/>
    <w:rsid w:val="4C1E3417"/>
    <w:rsid w:val="4C421BFD"/>
    <w:rsid w:val="4C4828AF"/>
    <w:rsid w:val="4C4E3159"/>
    <w:rsid w:val="4C4F3FBD"/>
    <w:rsid w:val="4C590EEE"/>
    <w:rsid w:val="4C6B0298"/>
    <w:rsid w:val="4C6D48F5"/>
    <w:rsid w:val="4C717A6C"/>
    <w:rsid w:val="4C7324CE"/>
    <w:rsid w:val="4C8857FE"/>
    <w:rsid w:val="4CA17877"/>
    <w:rsid w:val="4CA4A94D"/>
    <w:rsid w:val="4CAFB442"/>
    <w:rsid w:val="4CB410FC"/>
    <w:rsid w:val="4CB6F615"/>
    <w:rsid w:val="4CC1E750"/>
    <w:rsid w:val="4CC6FCEF"/>
    <w:rsid w:val="4CCF84F4"/>
    <w:rsid w:val="4CD15079"/>
    <w:rsid w:val="4CD18F08"/>
    <w:rsid w:val="4CD74AA2"/>
    <w:rsid w:val="4CDCFAB0"/>
    <w:rsid w:val="4CDFABE7"/>
    <w:rsid w:val="4CE6EB0E"/>
    <w:rsid w:val="4CED0197"/>
    <w:rsid w:val="4CFDFB2D"/>
    <w:rsid w:val="4D0521E7"/>
    <w:rsid w:val="4D31A64B"/>
    <w:rsid w:val="4D320FA2"/>
    <w:rsid w:val="4D59DD96"/>
    <w:rsid w:val="4D678941"/>
    <w:rsid w:val="4D7F2FF8"/>
    <w:rsid w:val="4D8D2228"/>
    <w:rsid w:val="4D8FA216"/>
    <w:rsid w:val="4D94DD54"/>
    <w:rsid w:val="4D963484"/>
    <w:rsid w:val="4DAFC317"/>
    <w:rsid w:val="4DBF5C4C"/>
    <w:rsid w:val="4DC0A045"/>
    <w:rsid w:val="4DD5BF1F"/>
    <w:rsid w:val="4DD727BA"/>
    <w:rsid w:val="4DDB3F0D"/>
    <w:rsid w:val="4DE6CF83"/>
    <w:rsid w:val="4DE97F5E"/>
    <w:rsid w:val="4DEE58FA"/>
    <w:rsid w:val="4DF683C1"/>
    <w:rsid w:val="4DFD272D"/>
    <w:rsid w:val="4E0EBE13"/>
    <w:rsid w:val="4E1399E5"/>
    <w:rsid w:val="4E1C09DA"/>
    <w:rsid w:val="4E2CDB5C"/>
    <w:rsid w:val="4E32643C"/>
    <w:rsid w:val="4E417753"/>
    <w:rsid w:val="4E454047"/>
    <w:rsid w:val="4E4624C8"/>
    <w:rsid w:val="4E567CAB"/>
    <w:rsid w:val="4E61B749"/>
    <w:rsid w:val="4E62433B"/>
    <w:rsid w:val="4E82D591"/>
    <w:rsid w:val="4E84530C"/>
    <w:rsid w:val="4E873287"/>
    <w:rsid w:val="4E916523"/>
    <w:rsid w:val="4EAA6966"/>
    <w:rsid w:val="4EB22FE8"/>
    <w:rsid w:val="4EB3650D"/>
    <w:rsid w:val="4EB8EE8D"/>
    <w:rsid w:val="4EB9E77D"/>
    <w:rsid w:val="4EC10F20"/>
    <w:rsid w:val="4ECA6127"/>
    <w:rsid w:val="4ED507A2"/>
    <w:rsid w:val="4ED77A4B"/>
    <w:rsid w:val="4EDB4BA4"/>
    <w:rsid w:val="4EDD7F11"/>
    <w:rsid w:val="4EE85A75"/>
    <w:rsid w:val="4EF56015"/>
    <w:rsid w:val="4F001942"/>
    <w:rsid w:val="4F19285B"/>
    <w:rsid w:val="4F19C658"/>
    <w:rsid w:val="4F1F2270"/>
    <w:rsid w:val="4F2282DE"/>
    <w:rsid w:val="4F287425"/>
    <w:rsid w:val="4F387562"/>
    <w:rsid w:val="4F3F5D6B"/>
    <w:rsid w:val="4F400B06"/>
    <w:rsid w:val="4F583043"/>
    <w:rsid w:val="4F5FD6CB"/>
    <w:rsid w:val="4F6F1628"/>
    <w:rsid w:val="4F710619"/>
    <w:rsid w:val="4F8A68C6"/>
    <w:rsid w:val="4F8DC089"/>
    <w:rsid w:val="4F998A5D"/>
    <w:rsid w:val="4F9DA1F8"/>
    <w:rsid w:val="4F9EDE18"/>
    <w:rsid w:val="4F9F9843"/>
    <w:rsid w:val="4FA269D8"/>
    <w:rsid w:val="4FB13295"/>
    <w:rsid w:val="4FB2D8C0"/>
    <w:rsid w:val="4FBF10C1"/>
    <w:rsid w:val="4FC0BB05"/>
    <w:rsid w:val="4FCF8173"/>
    <w:rsid w:val="4FD28877"/>
    <w:rsid w:val="4FE0278D"/>
    <w:rsid w:val="4FE9369B"/>
    <w:rsid w:val="4FF53D16"/>
    <w:rsid w:val="4FF77104"/>
    <w:rsid w:val="4FFCB26C"/>
    <w:rsid w:val="500513AD"/>
    <w:rsid w:val="5007206F"/>
    <w:rsid w:val="50312A5B"/>
    <w:rsid w:val="5035C602"/>
    <w:rsid w:val="503F3DED"/>
    <w:rsid w:val="5043BA44"/>
    <w:rsid w:val="50441264"/>
    <w:rsid w:val="504F402A"/>
    <w:rsid w:val="50554CAF"/>
    <w:rsid w:val="50556E12"/>
    <w:rsid w:val="505A4472"/>
    <w:rsid w:val="505C6B55"/>
    <w:rsid w:val="5065F82A"/>
    <w:rsid w:val="50664ACC"/>
    <w:rsid w:val="506E9584"/>
    <w:rsid w:val="506F9FDA"/>
    <w:rsid w:val="507B4640"/>
    <w:rsid w:val="50952004"/>
    <w:rsid w:val="509F2610"/>
    <w:rsid w:val="50AFF28E"/>
    <w:rsid w:val="50C0FF7F"/>
    <w:rsid w:val="50C33C6E"/>
    <w:rsid w:val="50CB5E2E"/>
    <w:rsid w:val="50CF01FB"/>
    <w:rsid w:val="50D3287A"/>
    <w:rsid w:val="50D3CA1A"/>
    <w:rsid w:val="50D63A2F"/>
    <w:rsid w:val="50E5E578"/>
    <w:rsid w:val="50EAB91E"/>
    <w:rsid w:val="50F0C08C"/>
    <w:rsid w:val="5103765F"/>
    <w:rsid w:val="510D8501"/>
    <w:rsid w:val="510E87ED"/>
    <w:rsid w:val="51149FA9"/>
    <w:rsid w:val="5123A2F9"/>
    <w:rsid w:val="512A16C6"/>
    <w:rsid w:val="51337A52"/>
    <w:rsid w:val="514F060F"/>
    <w:rsid w:val="515AA0DB"/>
    <w:rsid w:val="516931DD"/>
    <w:rsid w:val="5174DB1E"/>
    <w:rsid w:val="517A819A"/>
    <w:rsid w:val="5185A2DC"/>
    <w:rsid w:val="5186A805"/>
    <w:rsid w:val="51877593"/>
    <w:rsid w:val="518B3326"/>
    <w:rsid w:val="518B80FA"/>
    <w:rsid w:val="51B2A852"/>
    <w:rsid w:val="51C09534"/>
    <w:rsid w:val="51D218A0"/>
    <w:rsid w:val="51D607B2"/>
    <w:rsid w:val="51E0A958"/>
    <w:rsid w:val="51FE1B95"/>
    <w:rsid w:val="5206AABE"/>
    <w:rsid w:val="520A323C"/>
    <w:rsid w:val="52102980"/>
    <w:rsid w:val="52176ABC"/>
    <w:rsid w:val="5217EFAB"/>
    <w:rsid w:val="5223279C"/>
    <w:rsid w:val="52260F22"/>
    <w:rsid w:val="52333C4A"/>
    <w:rsid w:val="5248500A"/>
    <w:rsid w:val="524DE0D9"/>
    <w:rsid w:val="5256DCBE"/>
    <w:rsid w:val="52574BBD"/>
    <w:rsid w:val="52580D06"/>
    <w:rsid w:val="525B49E0"/>
    <w:rsid w:val="525ED7FC"/>
    <w:rsid w:val="52612DEA"/>
    <w:rsid w:val="52671A32"/>
    <w:rsid w:val="5267D369"/>
    <w:rsid w:val="52688FC6"/>
    <w:rsid w:val="52719D7A"/>
    <w:rsid w:val="527B3FCB"/>
    <w:rsid w:val="52A71569"/>
    <w:rsid w:val="52AB73C7"/>
    <w:rsid w:val="52B24C33"/>
    <w:rsid w:val="52B2840E"/>
    <w:rsid w:val="52D75052"/>
    <w:rsid w:val="52E12E68"/>
    <w:rsid w:val="52ED295D"/>
    <w:rsid w:val="52F521B8"/>
    <w:rsid w:val="530AE08A"/>
    <w:rsid w:val="530CD28B"/>
    <w:rsid w:val="5312979C"/>
    <w:rsid w:val="53231C38"/>
    <w:rsid w:val="5337D3D7"/>
    <w:rsid w:val="5339BA03"/>
    <w:rsid w:val="533EE226"/>
    <w:rsid w:val="534D3D48"/>
    <w:rsid w:val="536FB40C"/>
    <w:rsid w:val="5374C531"/>
    <w:rsid w:val="5381FF24"/>
    <w:rsid w:val="539C0234"/>
    <w:rsid w:val="53AA3AA3"/>
    <w:rsid w:val="53AE18DD"/>
    <w:rsid w:val="53BC1939"/>
    <w:rsid w:val="53C41EB8"/>
    <w:rsid w:val="53DD64AC"/>
    <w:rsid w:val="53F01992"/>
    <w:rsid w:val="53F22826"/>
    <w:rsid w:val="53F9F91C"/>
    <w:rsid w:val="54013F53"/>
    <w:rsid w:val="540191A4"/>
    <w:rsid w:val="540EE45F"/>
    <w:rsid w:val="5417DE5B"/>
    <w:rsid w:val="541DD7EE"/>
    <w:rsid w:val="5432B773"/>
    <w:rsid w:val="5454FAC9"/>
    <w:rsid w:val="545D7535"/>
    <w:rsid w:val="545DE411"/>
    <w:rsid w:val="5462D70E"/>
    <w:rsid w:val="54697C48"/>
    <w:rsid w:val="54731E99"/>
    <w:rsid w:val="54772F4B"/>
    <w:rsid w:val="5479CF74"/>
    <w:rsid w:val="547DAEA6"/>
    <w:rsid w:val="548B87DB"/>
    <w:rsid w:val="5492050B"/>
    <w:rsid w:val="54962E18"/>
    <w:rsid w:val="54A6B8C3"/>
    <w:rsid w:val="54B06344"/>
    <w:rsid w:val="54BE503C"/>
    <w:rsid w:val="54CD934C"/>
    <w:rsid w:val="54E6AAF1"/>
    <w:rsid w:val="550F4D50"/>
    <w:rsid w:val="5513CD4F"/>
    <w:rsid w:val="551A90DC"/>
    <w:rsid w:val="552D5833"/>
    <w:rsid w:val="553157D6"/>
    <w:rsid w:val="5544B803"/>
    <w:rsid w:val="5577C05F"/>
    <w:rsid w:val="55788C1C"/>
    <w:rsid w:val="55843FC6"/>
    <w:rsid w:val="5584464A"/>
    <w:rsid w:val="559C5D57"/>
    <w:rsid w:val="55B77FDF"/>
    <w:rsid w:val="55BC40C1"/>
    <w:rsid w:val="55C5945E"/>
    <w:rsid w:val="55DCFE10"/>
    <w:rsid w:val="55DD175D"/>
    <w:rsid w:val="55E5F176"/>
    <w:rsid w:val="55ED7D7F"/>
    <w:rsid w:val="55EFC12B"/>
    <w:rsid w:val="55FB84D2"/>
    <w:rsid w:val="55FD83BC"/>
    <w:rsid w:val="55FE322C"/>
    <w:rsid w:val="560116EC"/>
    <w:rsid w:val="561938E5"/>
    <w:rsid w:val="56195613"/>
    <w:rsid w:val="561BCEA1"/>
    <w:rsid w:val="56206A0F"/>
    <w:rsid w:val="563ECF18"/>
    <w:rsid w:val="5644DD0C"/>
    <w:rsid w:val="565EE0CC"/>
    <w:rsid w:val="56745732"/>
    <w:rsid w:val="567559EA"/>
    <w:rsid w:val="5680F8CF"/>
    <w:rsid w:val="5687D05F"/>
    <w:rsid w:val="5693A40C"/>
    <w:rsid w:val="56AC0FBF"/>
    <w:rsid w:val="56B074CF"/>
    <w:rsid w:val="56BA71FF"/>
    <w:rsid w:val="56BE0530"/>
    <w:rsid w:val="56BE9A92"/>
    <w:rsid w:val="56CB4F15"/>
    <w:rsid w:val="56CDE7CB"/>
    <w:rsid w:val="56D6CF1F"/>
    <w:rsid w:val="56DBDB75"/>
    <w:rsid w:val="56E2EE38"/>
    <w:rsid w:val="56ED33DB"/>
    <w:rsid w:val="56F9B7F3"/>
    <w:rsid w:val="56FED353"/>
    <w:rsid w:val="56FF096A"/>
    <w:rsid w:val="570DB0A1"/>
    <w:rsid w:val="5713D680"/>
    <w:rsid w:val="571D101C"/>
    <w:rsid w:val="571DF602"/>
    <w:rsid w:val="571E6EE1"/>
    <w:rsid w:val="5720AA60"/>
    <w:rsid w:val="572C590E"/>
    <w:rsid w:val="572D66EE"/>
    <w:rsid w:val="5732532F"/>
    <w:rsid w:val="5732BD3B"/>
    <w:rsid w:val="573406E1"/>
    <w:rsid w:val="57499DA3"/>
    <w:rsid w:val="575A9904"/>
    <w:rsid w:val="57613D37"/>
    <w:rsid w:val="57763978"/>
    <w:rsid w:val="577A5665"/>
    <w:rsid w:val="577B8979"/>
    <w:rsid w:val="577CFFD1"/>
    <w:rsid w:val="5798E44F"/>
    <w:rsid w:val="57A30134"/>
    <w:rsid w:val="57A838B8"/>
    <w:rsid w:val="57BA4FE5"/>
    <w:rsid w:val="57C4078C"/>
    <w:rsid w:val="57CA5BB3"/>
    <w:rsid w:val="57CD673E"/>
    <w:rsid w:val="57EDE849"/>
    <w:rsid w:val="57F0F6A4"/>
    <w:rsid w:val="5804B2DC"/>
    <w:rsid w:val="5808C072"/>
    <w:rsid w:val="580F8F79"/>
    <w:rsid w:val="580FDDA0"/>
    <w:rsid w:val="58164C83"/>
    <w:rsid w:val="58172D9F"/>
    <w:rsid w:val="58213E38"/>
    <w:rsid w:val="582EB1DA"/>
    <w:rsid w:val="584C97CB"/>
    <w:rsid w:val="584CB1BE"/>
    <w:rsid w:val="584D4A89"/>
    <w:rsid w:val="5857FE46"/>
    <w:rsid w:val="585F646D"/>
    <w:rsid w:val="586435A3"/>
    <w:rsid w:val="58967283"/>
    <w:rsid w:val="589D913A"/>
    <w:rsid w:val="58A41539"/>
    <w:rsid w:val="58A43655"/>
    <w:rsid w:val="58A80DB1"/>
    <w:rsid w:val="58BA0699"/>
    <w:rsid w:val="58C42095"/>
    <w:rsid w:val="58CFB37E"/>
    <w:rsid w:val="58DD68FB"/>
    <w:rsid w:val="58F547DD"/>
    <w:rsid w:val="58FBC7AE"/>
    <w:rsid w:val="58FE05F0"/>
    <w:rsid w:val="591389FC"/>
    <w:rsid w:val="591569FF"/>
    <w:rsid w:val="591D07EA"/>
    <w:rsid w:val="591D4B8B"/>
    <w:rsid w:val="592AA8C0"/>
    <w:rsid w:val="592D07CE"/>
    <w:rsid w:val="59405526"/>
    <w:rsid w:val="59410B0F"/>
    <w:rsid w:val="595B6125"/>
    <w:rsid w:val="595D043E"/>
    <w:rsid w:val="59601E5A"/>
    <w:rsid w:val="5970774C"/>
    <w:rsid w:val="597B360A"/>
    <w:rsid w:val="598CDC5A"/>
    <w:rsid w:val="5996AA99"/>
    <w:rsid w:val="59A9B892"/>
    <w:rsid w:val="59B2FF4F"/>
    <w:rsid w:val="59B34C0F"/>
    <w:rsid w:val="59BF7FD6"/>
    <w:rsid w:val="59C6ED90"/>
    <w:rsid w:val="59CCD38A"/>
    <w:rsid w:val="59CDDE0C"/>
    <w:rsid w:val="59FFB784"/>
    <w:rsid w:val="5A0BD416"/>
    <w:rsid w:val="5A10F4D1"/>
    <w:rsid w:val="5A18B1C5"/>
    <w:rsid w:val="5A18B661"/>
    <w:rsid w:val="5A1BD940"/>
    <w:rsid w:val="5A267C23"/>
    <w:rsid w:val="5A32591B"/>
    <w:rsid w:val="5A399C54"/>
    <w:rsid w:val="5A3C2DEF"/>
    <w:rsid w:val="5A5A23BD"/>
    <w:rsid w:val="5A80C869"/>
    <w:rsid w:val="5A84A57A"/>
    <w:rsid w:val="5A861007"/>
    <w:rsid w:val="5ABC68F7"/>
    <w:rsid w:val="5AD5C4A7"/>
    <w:rsid w:val="5AD6391B"/>
    <w:rsid w:val="5AE03802"/>
    <w:rsid w:val="5AE2DBC2"/>
    <w:rsid w:val="5AE55B5B"/>
    <w:rsid w:val="5AF91258"/>
    <w:rsid w:val="5B04656B"/>
    <w:rsid w:val="5B0CCF34"/>
    <w:rsid w:val="5B1009BD"/>
    <w:rsid w:val="5B18D396"/>
    <w:rsid w:val="5B2022AD"/>
    <w:rsid w:val="5B2834C3"/>
    <w:rsid w:val="5B3BE0D2"/>
    <w:rsid w:val="5B575BF2"/>
    <w:rsid w:val="5B60CFCE"/>
    <w:rsid w:val="5B679DFC"/>
    <w:rsid w:val="5B705B70"/>
    <w:rsid w:val="5B74EEC9"/>
    <w:rsid w:val="5B7E82CE"/>
    <w:rsid w:val="5B7E8D90"/>
    <w:rsid w:val="5B81817D"/>
    <w:rsid w:val="5B829FA4"/>
    <w:rsid w:val="5B96FDEF"/>
    <w:rsid w:val="5BA719AF"/>
    <w:rsid w:val="5BB1E42B"/>
    <w:rsid w:val="5BC668C2"/>
    <w:rsid w:val="5BC7AABB"/>
    <w:rsid w:val="5BCC2889"/>
    <w:rsid w:val="5BEBF78A"/>
    <w:rsid w:val="5BEDF2B2"/>
    <w:rsid w:val="5BF11284"/>
    <w:rsid w:val="5BFF0295"/>
    <w:rsid w:val="5BFF71D3"/>
    <w:rsid w:val="5C0E51F2"/>
    <w:rsid w:val="5C0F873B"/>
    <w:rsid w:val="5C11A161"/>
    <w:rsid w:val="5C1A119A"/>
    <w:rsid w:val="5C1BDFCE"/>
    <w:rsid w:val="5C219F01"/>
    <w:rsid w:val="5C2214BF"/>
    <w:rsid w:val="5C2276AB"/>
    <w:rsid w:val="5C296CD7"/>
    <w:rsid w:val="5C2E05E6"/>
    <w:rsid w:val="5C3D0450"/>
    <w:rsid w:val="5C425438"/>
    <w:rsid w:val="5C4C8FF2"/>
    <w:rsid w:val="5C58D028"/>
    <w:rsid w:val="5C625ADC"/>
    <w:rsid w:val="5C62FF93"/>
    <w:rsid w:val="5C676476"/>
    <w:rsid w:val="5C74098E"/>
    <w:rsid w:val="5C7AF506"/>
    <w:rsid w:val="5C8E1C77"/>
    <w:rsid w:val="5C98EBE6"/>
    <w:rsid w:val="5CB30440"/>
    <w:rsid w:val="5CD6E16F"/>
    <w:rsid w:val="5CDFB2A6"/>
    <w:rsid w:val="5CF4AA73"/>
    <w:rsid w:val="5D0DDCF1"/>
    <w:rsid w:val="5D2C8E16"/>
    <w:rsid w:val="5D2EF015"/>
    <w:rsid w:val="5D2F220D"/>
    <w:rsid w:val="5D339D87"/>
    <w:rsid w:val="5D4ACF5D"/>
    <w:rsid w:val="5D4B73B1"/>
    <w:rsid w:val="5D4DF89E"/>
    <w:rsid w:val="5D5D9B79"/>
    <w:rsid w:val="5D67724A"/>
    <w:rsid w:val="5D68AF64"/>
    <w:rsid w:val="5D758416"/>
    <w:rsid w:val="5D8C9ABE"/>
    <w:rsid w:val="5D93661C"/>
    <w:rsid w:val="5D976623"/>
    <w:rsid w:val="5DA8D42C"/>
    <w:rsid w:val="5DB3E950"/>
    <w:rsid w:val="5DC7EFD7"/>
    <w:rsid w:val="5DC92FC9"/>
    <w:rsid w:val="5DDB65B8"/>
    <w:rsid w:val="5DE88D53"/>
    <w:rsid w:val="5DF936CF"/>
    <w:rsid w:val="5DF9E59B"/>
    <w:rsid w:val="5E008BE3"/>
    <w:rsid w:val="5E018D41"/>
    <w:rsid w:val="5E0236E7"/>
    <w:rsid w:val="5E078A84"/>
    <w:rsid w:val="5E084DCA"/>
    <w:rsid w:val="5E08A2FD"/>
    <w:rsid w:val="5E2C4CA6"/>
    <w:rsid w:val="5E401723"/>
    <w:rsid w:val="5E516F85"/>
    <w:rsid w:val="5E523C41"/>
    <w:rsid w:val="5E5CEA96"/>
    <w:rsid w:val="5E66F7F5"/>
    <w:rsid w:val="5E817E8D"/>
    <w:rsid w:val="5E842D3B"/>
    <w:rsid w:val="5E9666B7"/>
    <w:rsid w:val="5E9C08F8"/>
    <w:rsid w:val="5EA5F4F1"/>
    <w:rsid w:val="5EC2E688"/>
    <w:rsid w:val="5EC5AFBE"/>
    <w:rsid w:val="5ED25A63"/>
    <w:rsid w:val="5ED84D2A"/>
    <w:rsid w:val="5ED85300"/>
    <w:rsid w:val="5EDBC0F3"/>
    <w:rsid w:val="5EE1BF97"/>
    <w:rsid w:val="5EF0ADBF"/>
    <w:rsid w:val="5F005D35"/>
    <w:rsid w:val="5F02553C"/>
    <w:rsid w:val="5F0D9EBD"/>
    <w:rsid w:val="5F0E8675"/>
    <w:rsid w:val="5F1F6082"/>
    <w:rsid w:val="5F240113"/>
    <w:rsid w:val="5F2ADEFE"/>
    <w:rsid w:val="5F3DDBF7"/>
    <w:rsid w:val="5F3EE55B"/>
    <w:rsid w:val="5F3FB1A2"/>
    <w:rsid w:val="5F53CE9B"/>
    <w:rsid w:val="5F55B815"/>
    <w:rsid w:val="5F6C0C93"/>
    <w:rsid w:val="5F7858D5"/>
    <w:rsid w:val="5F7C6607"/>
    <w:rsid w:val="5F7CE62C"/>
    <w:rsid w:val="5F8AC763"/>
    <w:rsid w:val="5F945C83"/>
    <w:rsid w:val="5F9C732D"/>
    <w:rsid w:val="5FA822C9"/>
    <w:rsid w:val="5FAB1C28"/>
    <w:rsid w:val="5FAD92A0"/>
    <w:rsid w:val="5FBBFBE4"/>
    <w:rsid w:val="5FBC3B43"/>
    <w:rsid w:val="5FD18E43"/>
    <w:rsid w:val="5FD45B03"/>
    <w:rsid w:val="5FE41562"/>
    <w:rsid w:val="5FEB84C8"/>
    <w:rsid w:val="5FEBE60C"/>
    <w:rsid w:val="5FF278E2"/>
    <w:rsid w:val="5FF3F884"/>
    <w:rsid w:val="60011763"/>
    <w:rsid w:val="600340A3"/>
    <w:rsid w:val="6005ABF5"/>
    <w:rsid w:val="6019A21C"/>
    <w:rsid w:val="60246C76"/>
    <w:rsid w:val="602CCC28"/>
    <w:rsid w:val="602D8DAF"/>
    <w:rsid w:val="6039088E"/>
    <w:rsid w:val="604369F5"/>
    <w:rsid w:val="6049D3D1"/>
    <w:rsid w:val="6051CA5E"/>
    <w:rsid w:val="605C13E2"/>
    <w:rsid w:val="606162DE"/>
    <w:rsid w:val="606EC21F"/>
    <w:rsid w:val="606F3F0B"/>
    <w:rsid w:val="607387E7"/>
    <w:rsid w:val="607D82F1"/>
    <w:rsid w:val="609F5052"/>
    <w:rsid w:val="60A6CF95"/>
    <w:rsid w:val="60A90C3C"/>
    <w:rsid w:val="60AAE43A"/>
    <w:rsid w:val="60C7A1F2"/>
    <w:rsid w:val="60D397EC"/>
    <w:rsid w:val="60E96B42"/>
    <w:rsid w:val="60EF6867"/>
    <w:rsid w:val="6100CC7B"/>
    <w:rsid w:val="611643CC"/>
    <w:rsid w:val="6118E80B"/>
    <w:rsid w:val="611E17E7"/>
    <w:rsid w:val="612C901F"/>
    <w:rsid w:val="612FD7BF"/>
    <w:rsid w:val="613B6DF7"/>
    <w:rsid w:val="613C794A"/>
    <w:rsid w:val="614409BC"/>
    <w:rsid w:val="615059DB"/>
    <w:rsid w:val="6151046D"/>
    <w:rsid w:val="615292FC"/>
    <w:rsid w:val="615878A7"/>
    <w:rsid w:val="61590AEA"/>
    <w:rsid w:val="618CBE29"/>
    <w:rsid w:val="6191CBDC"/>
    <w:rsid w:val="619EFCE6"/>
    <w:rsid w:val="619F8E07"/>
    <w:rsid w:val="61B90C64"/>
    <w:rsid w:val="61BE5281"/>
    <w:rsid w:val="61BFCAFF"/>
    <w:rsid w:val="61CF4F5D"/>
    <w:rsid w:val="61D767D5"/>
    <w:rsid w:val="61DDEE1B"/>
    <w:rsid w:val="61DFBF7C"/>
    <w:rsid w:val="61ECFD95"/>
    <w:rsid w:val="61F5FA21"/>
    <w:rsid w:val="620007D1"/>
    <w:rsid w:val="62069769"/>
    <w:rsid w:val="6209FFA9"/>
    <w:rsid w:val="62111AB6"/>
    <w:rsid w:val="621225DB"/>
    <w:rsid w:val="621FF144"/>
    <w:rsid w:val="6227BC21"/>
    <w:rsid w:val="6229CB9A"/>
    <w:rsid w:val="623258FC"/>
    <w:rsid w:val="62334A16"/>
    <w:rsid w:val="6236D7E7"/>
    <w:rsid w:val="624125F5"/>
    <w:rsid w:val="6246951D"/>
    <w:rsid w:val="6249AAF9"/>
    <w:rsid w:val="625A3196"/>
    <w:rsid w:val="625DA34E"/>
    <w:rsid w:val="626595E1"/>
    <w:rsid w:val="626A13AA"/>
    <w:rsid w:val="629937EA"/>
    <w:rsid w:val="629C6BC9"/>
    <w:rsid w:val="62A5D75C"/>
    <w:rsid w:val="62A760FB"/>
    <w:rsid w:val="62BB2DE8"/>
    <w:rsid w:val="62BEB051"/>
    <w:rsid w:val="62E50852"/>
    <w:rsid w:val="62E55DB2"/>
    <w:rsid w:val="630488F4"/>
    <w:rsid w:val="6324FC18"/>
    <w:rsid w:val="6329A5AB"/>
    <w:rsid w:val="632F6072"/>
    <w:rsid w:val="6342AC91"/>
    <w:rsid w:val="63445E78"/>
    <w:rsid w:val="6344BADD"/>
    <w:rsid w:val="634ECD1E"/>
    <w:rsid w:val="6364ADAD"/>
    <w:rsid w:val="6368E511"/>
    <w:rsid w:val="636B7178"/>
    <w:rsid w:val="6378C4E1"/>
    <w:rsid w:val="63862693"/>
    <w:rsid w:val="638B2E4E"/>
    <w:rsid w:val="6398E00F"/>
    <w:rsid w:val="63B4FE90"/>
    <w:rsid w:val="63DB6D47"/>
    <w:rsid w:val="63E3C432"/>
    <w:rsid w:val="63E4ED72"/>
    <w:rsid w:val="63EFBB1C"/>
    <w:rsid w:val="63F5D53D"/>
    <w:rsid w:val="63F7D89D"/>
    <w:rsid w:val="63FC129B"/>
    <w:rsid w:val="64045C22"/>
    <w:rsid w:val="640C8FBA"/>
    <w:rsid w:val="641A8FC3"/>
    <w:rsid w:val="6422C804"/>
    <w:rsid w:val="6430FA65"/>
    <w:rsid w:val="6433CA7D"/>
    <w:rsid w:val="64371AC8"/>
    <w:rsid w:val="64417B4F"/>
    <w:rsid w:val="644696D6"/>
    <w:rsid w:val="64512B22"/>
    <w:rsid w:val="645AB240"/>
    <w:rsid w:val="647BDBAE"/>
    <w:rsid w:val="648BE346"/>
    <w:rsid w:val="648C3CF4"/>
    <w:rsid w:val="649FD173"/>
    <w:rsid w:val="64A0BF53"/>
    <w:rsid w:val="64A415B1"/>
    <w:rsid w:val="64A46114"/>
    <w:rsid w:val="64A6E2E0"/>
    <w:rsid w:val="64B81540"/>
    <w:rsid w:val="64BE4C42"/>
    <w:rsid w:val="64C6F771"/>
    <w:rsid w:val="64CF58CC"/>
    <w:rsid w:val="64DD78EC"/>
    <w:rsid w:val="64E934A3"/>
    <w:rsid w:val="64ED35C0"/>
    <w:rsid w:val="64F747A1"/>
    <w:rsid w:val="650267A0"/>
    <w:rsid w:val="6506D592"/>
    <w:rsid w:val="6507D0C1"/>
    <w:rsid w:val="65323E88"/>
    <w:rsid w:val="6532F7C0"/>
    <w:rsid w:val="653C8926"/>
    <w:rsid w:val="653CDD7B"/>
    <w:rsid w:val="654CEFEF"/>
    <w:rsid w:val="6557566F"/>
    <w:rsid w:val="655785AB"/>
    <w:rsid w:val="655C657F"/>
    <w:rsid w:val="656F57BB"/>
    <w:rsid w:val="65735916"/>
    <w:rsid w:val="6577AA04"/>
    <w:rsid w:val="65824C28"/>
    <w:rsid w:val="6587D367"/>
    <w:rsid w:val="65981697"/>
    <w:rsid w:val="659C4AD6"/>
    <w:rsid w:val="65A42183"/>
    <w:rsid w:val="65A4B872"/>
    <w:rsid w:val="65A5487B"/>
    <w:rsid w:val="65C1E11F"/>
    <w:rsid w:val="65D2E60B"/>
    <w:rsid w:val="65D6C5F6"/>
    <w:rsid w:val="65D994BF"/>
    <w:rsid w:val="65D99EE0"/>
    <w:rsid w:val="65EA1553"/>
    <w:rsid w:val="65FB3A6C"/>
    <w:rsid w:val="6605E7A0"/>
    <w:rsid w:val="6610B309"/>
    <w:rsid w:val="66139C11"/>
    <w:rsid w:val="66215A51"/>
    <w:rsid w:val="6628524A"/>
    <w:rsid w:val="663EDBDD"/>
    <w:rsid w:val="66454F55"/>
    <w:rsid w:val="6651C8F6"/>
    <w:rsid w:val="66547096"/>
    <w:rsid w:val="66615728"/>
    <w:rsid w:val="666FC9F3"/>
    <w:rsid w:val="6676378B"/>
    <w:rsid w:val="667816FC"/>
    <w:rsid w:val="6679DF97"/>
    <w:rsid w:val="667F7785"/>
    <w:rsid w:val="668682F6"/>
    <w:rsid w:val="669A47CC"/>
    <w:rsid w:val="66ADA2D2"/>
    <w:rsid w:val="66B0ACAE"/>
    <w:rsid w:val="66B2D20E"/>
    <w:rsid w:val="66BC9162"/>
    <w:rsid w:val="66BD0C7A"/>
    <w:rsid w:val="66D68B2C"/>
    <w:rsid w:val="66DD67B8"/>
    <w:rsid w:val="66DE2684"/>
    <w:rsid w:val="6729999B"/>
    <w:rsid w:val="6729BA07"/>
    <w:rsid w:val="67465EF5"/>
    <w:rsid w:val="6768428B"/>
    <w:rsid w:val="677889DA"/>
    <w:rsid w:val="677E445B"/>
    <w:rsid w:val="67832AAC"/>
    <w:rsid w:val="6792606C"/>
    <w:rsid w:val="6793B9A8"/>
    <w:rsid w:val="6794CCE9"/>
    <w:rsid w:val="67A342F4"/>
    <w:rsid w:val="67B30C57"/>
    <w:rsid w:val="67BBBF3D"/>
    <w:rsid w:val="67CC6BE8"/>
    <w:rsid w:val="67D0E477"/>
    <w:rsid w:val="67DBC0E9"/>
    <w:rsid w:val="67DED649"/>
    <w:rsid w:val="67DFBBA9"/>
    <w:rsid w:val="67FED8AA"/>
    <w:rsid w:val="680CFAA7"/>
    <w:rsid w:val="681A3A64"/>
    <w:rsid w:val="682381C5"/>
    <w:rsid w:val="6831C070"/>
    <w:rsid w:val="6867E138"/>
    <w:rsid w:val="687BB547"/>
    <w:rsid w:val="6883F125"/>
    <w:rsid w:val="688B84DD"/>
    <w:rsid w:val="688C7EE2"/>
    <w:rsid w:val="68905A08"/>
    <w:rsid w:val="68969618"/>
    <w:rsid w:val="689A4224"/>
    <w:rsid w:val="68AC5CF1"/>
    <w:rsid w:val="68B45DA1"/>
    <w:rsid w:val="68C12922"/>
    <w:rsid w:val="68C3527A"/>
    <w:rsid w:val="6909219F"/>
    <w:rsid w:val="690D6FBD"/>
    <w:rsid w:val="6910B769"/>
    <w:rsid w:val="6916303E"/>
    <w:rsid w:val="69362BB2"/>
    <w:rsid w:val="693B9EA1"/>
    <w:rsid w:val="694018E4"/>
    <w:rsid w:val="695FE8B6"/>
    <w:rsid w:val="697374E0"/>
    <w:rsid w:val="69741407"/>
    <w:rsid w:val="697E7276"/>
    <w:rsid w:val="697E922E"/>
    <w:rsid w:val="699330F7"/>
    <w:rsid w:val="699ED078"/>
    <w:rsid w:val="69B3E5F9"/>
    <w:rsid w:val="69B59265"/>
    <w:rsid w:val="69CF5351"/>
    <w:rsid w:val="69DBD22E"/>
    <w:rsid w:val="69E3A910"/>
    <w:rsid w:val="69E55C75"/>
    <w:rsid w:val="69E7FDE6"/>
    <w:rsid w:val="69EE15F5"/>
    <w:rsid w:val="69F56F52"/>
    <w:rsid w:val="6A01C517"/>
    <w:rsid w:val="6A168D0A"/>
    <w:rsid w:val="6A1C190F"/>
    <w:rsid w:val="6A1E94D6"/>
    <w:rsid w:val="6A5EB44D"/>
    <w:rsid w:val="6A60B9E5"/>
    <w:rsid w:val="6A7725CA"/>
    <w:rsid w:val="6A815510"/>
    <w:rsid w:val="6A89669E"/>
    <w:rsid w:val="6A8B6C78"/>
    <w:rsid w:val="6A977C37"/>
    <w:rsid w:val="6A9D7F30"/>
    <w:rsid w:val="6AADA924"/>
    <w:rsid w:val="6ABC1E5C"/>
    <w:rsid w:val="6AC09C03"/>
    <w:rsid w:val="6AC457A4"/>
    <w:rsid w:val="6ADE7C90"/>
    <w:rsid w:val="6AF99C8B"/>
    <w:rsid w:val="6AFB33C9"/>
    <w:rsid w:val="6B02A886"/>
    <w:rsid w:val="6B05280A"/>
    <w:rsid w:val="6B104E81"/>
    <w:rsid w:val="6B11A082"/>
    <w:rsid w:val="6B418C43"/>
    <w:rsid w:val="6B4E5A4D"/>
    <w:rsid w:val="6B506824"/>
    <w:rsid w:val="6B5ABF23"/>
    <w:rsid w:val="6B5B3D60"/>
    <w:rsid w:val="6B5C3DF4"/>
    <w:rsid w:val="6B666ABB"/>
    <w:rsid w:val="6B71AEDE"/>
    <w:rsid w:val="6B746DC1"/>
    <w:rsid w:val="6B74B4C5"/>
    <w:rsid w:val="6B928DC4"/>
    <w:rsid w:val="6B981B31"/>
    <w:rsid w:val="6B99CDFA"/>
    <w:rsid w:val="6B9CBBEC"/>
    <w:rsid w:val="6BADF1CA"/>
    <w:rsid w:val="6BB69D96"/>
    <w:rsid w:val="6BCA7F24"/>
    <w:rsid w:val="6BCD6F1B"/>
    <w:rsid w:val="6BCEB444"/>
    <w:rsid w:val="6BD843AE"/>
    <w:rsid w:val="6BF38196"/>
    <w:rsid w:val="6C096669"/>
    <w:rsid w:val="6C1AA2A0"/>
    <w:rsid w:val="6C28A3B8"/>
    <w:rsid w:val="6C46867B"/>
    <w:rsid w:val="6C559B5F"/>
    <w:rsid w:val="6C611D37"/>
    <w:rsid w:val="6C623C74"/>
    <w:rsid w:val="6C780298"/>
    <w:rsid w:val="6C7C5EA5"/>
    <w:rsid w:val="6C7FB97C"/>
    <w:rsid w:val="6C82F7F2"/>
    <w:rsid w:val="6C8F99CE"/>
    <w:rsid w:val="6CA9B896"/>
    <w:rsid w:val="6CC0E96A"/>
    <w:rsid w:val="6CC4BE9C"/>
    <w:rsid w:val="6CDAD6CC"/>
    <w:rsid w:val="6CE501AC"/>
    <w:rsid w:val="6CE5C579"/>
    <w:rsid w:val="6CE72A6F"/>
    <w:rsid w:val="6CEA7963"/>
    <w:rsid w:val="6D0A56B3"/>
    <w:rsid w:val="6D1345A5"/>
    <w:rsid w:val="6D23DA30"/>
    <w:rsid w:val="6D249051"/>
    <w:rsid w:val="6D28A55B"/>
    <w:rsid w:val="6D30AEE1"/>
    <w:rsid w:val="6D3C268B"/>
    <w:rsid w:val="6D414425"/>
    <w:rsid w:val="6D416FA2"/>
    <w:rsid w:val="6D46A3F0"/>
    <w:rsid w:val="6D5E69D6"/>
    <w:rsid w:val="6D65ABAB"/>
    <w:rsid w:val="6D671F1C"/>
    <w:rsid w:val="6D67992E"/>
    <w:rsid w:val="6D6DAD86"/>
    <w:rsid w:val="6D70DD06"/>
    <w:rsid w:val="6D76BF6E"/>
    <w:rsid w:val="6D785A80"/>
    <w:rsid w:val="6D830E59"/>
    <w:rsid w:val="6D8BC409"/>
    <w:rsid w:val="6D8BECA6"/>
    <w:rsid w:val="6D9A1196"/>
    <w:rsid w:val="6D9C6D61"/>
    <w:rsid w:val="6D9C74C9"/>
    <w:rsid w:val="6DA85A01"/>
    <w:rsid w:val="6DB1A6A2"/>
    <w:rsid w:val="6DD25CEF"/>
    <w:rsid w:val="6DD61EAE"/>
    <w:rsid w:val="6DEB05F6"/>
    <w:rsid w:val="6DF77AAC"/>
    <w:rsid w:val="6E14F063"/>
    <w:rsid w:val="6E16FAEE"/>
    <w:rsid w:val="6E1DA17C"/>
    <w:rsid w:val="6E208432"/>
    <w:rsid w:val="6E2730C1"/>
    <w:rsid w:val="6E2A415A"/>
    <w:rsid w:val="6E2B1A75"/>
    <w:rsid w:val="6E336FCD"/>
    <w:rsid w:val="6E462EF9"/>
    <w:rsid w:val="6E53DA7C"/>
    <w:rsid w:val="6E5497C2"/>
    <w:rsid w:val="6E54FCB9"/>
    <w:rsid w:val="6E670277"/>
    <w:rsid w:val="6E8B55D0"/>
    <w:rsid w:val="6E933694"/>
    <w:rsid w:val="6EADD68F"/>
    <w:rsid w:val="6EC2892E"/>
    <w:rsid w:val="6ECDAA1C"/>
    <w:rsid w:val="6ED1A3DA"/>
    <w:rsid w:val="6ED3566A"/>
    <w:rsid w:val="6EDC6C3B"/>
    <w:rsid w:val="6EDED0DE"/>
    <w:rsid w:val="6EE52ACD"/>
    <w:rsid w:val="6EE617C3"/>
    <w:rsid w:val="6EEFE262"/>
    <w:rsid w:val="6EF2A15A"/>
    <w:rsid w:val="6F118106"/>
    <w:rsid w:val="6F18B7B0"/>
    <w:rsid w:val="6F3A5466"/>
    <w:rsid w:val="6F485114"/>
    <w:rsid w:val="6F5FDDD0"/>
    <w:rsid w:val="6F612340"/>
    <w:rsid w:val="6F83AECB"/>
    <w:rsid w:val="6F871574"/>
    <w:rsid w:val="6F8822C1"/>
    <w:rsid w:val="6F9030BD"/>
    <w:rsid w:val="6F9BD755"/>
    <w:rsid w:val="6F9C12E2"/>
    <w:rsid w:val="6F9C3958"/>
    <w:rsid w:val="6F9E7E5F"/>
    <w:rsid w:val="6F9F067D"/>
    <w:rsid w:val="6FA40BC7"/>
    <w:rsid w:val="6FAD1D95"/>
    <w:rsid w:val="6FB8AE28"/>
    <w:rsid w:val="6FB93608"/>
    <w:rsid w:val="6FCC2D07"/>
    <w:rsid w:val="6FDE8E73"/>
    <w:rsid w:val="6FDFA3DE"/>
    <w:rsid w:val="6FEA50B5"/>
    <w:rsid w:val="6FF0E1B0"/>
    <w:rsid w:val="6FF1CEE5"/>
    <w:rsid w:val="6FF44BFE"/>
    <w:rsid w:val="6FFD7162"/>
    <w:rsid w:val="7007DAC4"/>
    <w:rsid w:val="700FC1F6"/>
    <w:rsid w:val="7029CD97"/>
    <w:rsid w:val="703A2924"/>
    <w:rsid w:val="703C2F24"/>
    <w:rsid w:val="7044BE6B"/>
    <w:rsid w:val="7049D993"/>
    <w:rsid w:val="704D7513"/>
    <w:rsid w:val="705326CA"/>
    <w:rsid w:val="7066B210"/>
    <w:rsid w:val="706B1836"/>
    <w:rsid w:val="706B799B"/>
    <w:rsid w:val="706E35BA"/>
    <w:rsid w:val="70718D98"/>
    <w:rsid w:val="7075CA36"/>
    <w:rsid w:val="707EA496"/>
    <w:rsid w:val="7081BB21"/>
    <w:rsid w:val="7088BD2D"/>
    <w:rsid w:val="7094E8DA"/>
    <w:rsid w:val="7095228D"/>
    <w:rsid w:val="709BF18A"/>
    <w:rsid w:val="709D5B4F"/>
    <w:rsid w:val="70B6C3D9"/>
    <w:rsid w:val="70C3FD20"/>
    <w:rsid w:val="70C689B6"/>
    <w:rsid w:val="70C87A17"/>
    <w:rsid w:val="70DB5CA6"/>
    <w:rsid w:val="70DC0F10"/>
    <w:rsid w:val="70DD4978"/>
    <w:rsid w:val="70DDCA0B"/>
    <w:rsid w:val="70DECF99"/>
    <w:rsid w:val="70FE6ED7"/>
    <w:rsid w:val="710406C3"/>
    <w:rsid w:val="7106B010"/>
    <w:rsid w:val="710EBF70"/>
    <w:rsid w:val="711F03E0"/>
    <w:rsid w:val="712B4843"/>
    <w:rsid w:val="7130404D"/>
    <w:rsid w:val="71351325"/>
    <w:rsid w:val="71503404"/>
    <w:rsid w:val="71509CB0"/>
    <w:rsid w:val="7155952E"/>
    <w:rsid w:val="7179E7AD"/>
    <w:rsid w:val="717BE822"/>
    <w:rsid w:val="717DE13E"/>
    <w:rsid w:val="7183AD35"/>
    <w:rsid w:val="71946C13"/>
    <w:rsid w:val="7199BA29"/>
    <w:rsid w:val="71AC8A9E"/>
    <w:rsid w:val="71AD30C2"/>
    <w:rsid w:val="71BAD824"/>
    <w:rsid w:val="71DA8FA0"/>
    <w:rsid w:val="71F39D23"/>
    <w:rsid w:val="71F3E4FD"/>
    <w:rsid w:val="720D72FC"/>
    <w:rsid w:val="7224C18B"/>
    <w:rsid w:val="722D9876"/>
    <w:rsid w:val="7232A0F3"/>
    <w:rsid w:val="72345EC3"/>
    <w:rsid w:val="727E93EA"/>
    <w:rsid w:val="7284D13A"/>
    <w:rsid w:val="729A7B59"/>
    <w:rsid w:val="729BB6BC"/>
    <w:rsid w:val="729D0D25"/>
    <w:rsid w:val="72AEC505"/>
    <w:rsid w:val="72B8AEDA"/>
    <w:rsid w:val="72BB0939"/>
    <w:rsid w:val="72D8EEDE"/>
    <w:rsid w:val="72E5F000"/>
    <w:rsid w:val="72FF9CE3"/>
    <w:rsid w:val="73054246"/>
    <w:rsid w:val="730EFA88"/>
    <w:rsid w:val="731CE21C"/>
    <w:rsid w:val="73209E1A"/>
    <w:rsid w:val="7349C9EE"/>
    <w:rsid w:val="735A2AB3"/>
    <w:rsid w:val="735CAA95"/>
    <w:rsid w:val="7366BD80"/>
    <w:rsid w:val="73672A08"/>
    <w:rsid w:val="736E38BB"/>
    <w:rsid w:val="7371B191"/>
    <w:rsid w:val="73730504"/>
    <w:rsid w:val="7389DB21"/>
    <w:rsid w:val="738A57D3"/>
    <w:rsid w:val="7390AD34"/>
    <w:rsid w:val="73996200"/>
    <w:rsid w:val="73A320FF"/>
    <w:rsid w:val="73AA6347"/>
    <w:rsid w:val="73ABC91C"/>
    <w:rsid w:val="73AFF921"/>
    <w:rsid w:val="73B0DD5C"/>
    <w:rsid w:val="73BABD6B"/>
    <w:rsid w:val="73C1FB76"/>
    <w:rsid w:val="73C52D16"/>
    <w:rsid w:val="73CE956C"/>
    <w:rsid w:val="73D522FA"/>
    <w:rsid w:val="73EB1B70"/>
    <w:rsid w:val="73F3AE5C"/>
    <w:rsid w:val="73F4E5FC"/>
    <w:rsid w:val="7406F55A"/>
    <w:rsid w:val="741599B8"/>
    <w:rsid w:val="7418ABD6"/>
    <w:rsid w:val="7420C477"/>
    <w:rsid w:val="74472B29"/>
    <w:rsid w:val="745D5433"/>
    <w:rsid w:val="747B6DD3"/>
    <w:rsid w:val="74800818"/>
    <w:rsid w:val="74AB4BD6"/>
    <w:rsid w:val="74AC020B"/>
    <w:rsid w:val="74AC51A0"/>
    <w:rsid w:val="74B50464"/>
    <w:rsid w:val="74BD5E4F"/>
    <w:rsid w:val="74C2FB25"/>
    <w:rsid w:val="74CC502D"/>
    <w:rsid w:val="74CF0C88"/>
    <w:rsid w:val="74D0F8A1"/>
    <w:rsid w:val="74D61329"/>
    <w:rsid w:val="74EAC32C"/>
    <w:rsid w:val="74EEAF00"/>
    <w:rsid w:val="74F6ED62"/>
    <w:rsid w:val="74FB8741"/>
    <w:rsid w:val="750C31B7"/>
    <w:rsid w:val="751DCEE3"/>
    <w:rsid w:val="75236F85"/>
    <w:rsid w:val="752805CA"/>
    <w:rsid w:val="7539AFF4"/>
    <w:rsid w:val="753BA40A"/>
    <w:rsid w:val="75446D77"/>
    <w:rsid w:val="75465629"/>
    <w:rsid w:val="755388D7"/>
    <w:rsid w:val="75567AD8"/>
    <w:rsid w:val="755C3A38"/>
    <w:rsid w:val="7565BC11"/>
    <w:rsid w:val="7569FA66"/>
    <w:rsid w:val="7577F50C"/>
    <w:rsid w:val="7580E0AD"/>
    <w:rsid w:val="7592C195"/>
    <w:rsid w:val="7593847E"/>
    <w:rsid w:val="75943869"/>
    <w:rsid w:val="7594F751"/>
    <w:rsid w:val="759C9679"/>
    <w:rsid w:val="759CB582"/>
    <w:rsid w:val="75A035C5"/>
    <w:rsid w:val="75A03B26"/>
    <w:rsid w:val="75A33D85"/>
    <w:rsid w:val="75AD1D1A"/>
    <w:rsid w:val="75AFE63D"/>
    <w:rsid w:val="75B0388A"/>
    <w:rsid w:val="75B34C3C"/>
    <w:rsid w:val="75BAA35B"/>
    <w:rsid w:val="75CF77F1"/>
    <w:rsid w:val="75D45873"/>
    <w:rsid w:val="75D50D27"/>
    <w:rsid w:val="75F7AC4C"/>
    <w:rsid w:val="760A24C5"/>
    <w:rsid w:val="7610FD23"/>
    <w:rsid w:val="761812EA"/>
    <w:rsid w:val="761C1B23"/>
    <w:rsid w:val="7624A401"/>
    <w:rsid w:val="762D7EE4"/>
    <w:rsid w:val="7631CBBC"/>
    <w:rsid w:val="7640374C"/>
    <w:rsid w:val="76627BC8"/>
    <w:rsid w:val="76699F53"/>
    <w:rsid w:val="76727CD5"/>
    <w:rsid w:val="767713E9"/>
    <w:rsid w:val="7678982F"/>
    <w:rsid w:val="767F5E0F"/>
    <w:rsid w:val="768486BE"/>
    <w:rsid w:val="768E71AD"/>
    <w:rsid w:val="769B1C5A"/>
    <w:rsid w:val="76A45B29"/>
    <w:rsid w:val="76A66ABF"/>
    <w:rsid w:val="76C7E1F9"/>
    <w:rsid w:val="76D0BA1C"/>
    <w:rsid w:val="76E2F077"/>
    <w:rsid w:val="76EB6666"/>
    <w:rsid w:val="76F78A70"/>
    <w:rsid w:val="76F79025"/>
    <w:rsid w:val="76F8B42C"/>
    <w:rsid w:val="76FADAAE"/>
    <w:rsid w:val="76FCDC54"/>
    <w:rsid w:val="7721EDD4"/>
    <w:rsid w:val="773422B6"/>
    <w:rsid w:val="7737F40F"/>
    <w:rsid w:val="773BED3B"/>
    <w:rsid w:val="7741AE6B"/>
    <w:rsid w:val="774D7B26"/>
    <w:rsid w:val="7755535A"/>
    <w:rsid w:val="77599F45"/>
    <w:rsid w:val="7767C621"/>
    <w:rsid w:val="7767F03B"/>
    <w:rsid w:val="7769C6D3"/>
    <w:rsid w:val="776ED884"/>
    <w:rsid w:val="77759754"/>
    <w:rsid w:val="777D39A1"/>
    <w:rsid w:val="777F62C9"/>
    <w:rsid w:val="778DC0B3"/>
    <w:rsid w:val="778DC97D"/>
    <w:rsid w:val="778F35BB"/>
    <w:rsid w:val="779C15F4"/>
    <w:rsid w:val="77A8E377"/>
    <w:rsid w:val="77B6FB9A"/>
    <w:rsid w:val="77BB9CED"/>
    <w:rsid w:val="77C8626F"/>
    <w:rsid w:val="77D07EB8"/>
    <w:rsid w:val="77D8AC54"/>
    <w:rsid w:val="77E9D180"/>
    <w:rsid w:val="77F20104"/>
    <w:rsid w:val="77F5AA45"/>
    <w:rsid w:val="77F6FA33"/>
    <w:rsid w:val="7800B158"/>
    <w:rsid w:val="78061AA7"/>
    <w:rsid w:val="782144CB"/>
    <w:rsid w:val="782A3F1D"/>
    <w:rsid w:val="7839C318"/>
    <w:rsid w:val="783F1EFD"/>
    <w:rsid w:val="783FD79A"/>
    <w:rsid w:val="78464558"/>
    <w:rsid w:val="7853E549"/>
    <w:rsid w:val="785E24BE"/>
    <w:rsid w:val="7866BFF7"/>
    <w:rsid w:val="78734B1B"/>
    <w:rsid w:val="7875A023"/>
    <w:rsid w:val="7881253A"/>
    <w:rsid w:val="7883EAD9"/>
    <w:rsid w:val="78A40B13"/>
    <w:rsid w:val="78B96F33"/>
    <w:rsid w:val="78BF6F74"/>
    <w:rsid w:val="78D60BA6"/>
    <w:rsid w:val="78DDD4C4"/>
    <w:rsid w:val="78E5A3C9"/>
    <w:rsid w:val="78ECF428"/>
    <w:rsid w:val="78FFE316"/>
    <w:rsid w:val="7900B111"/>
    <w:rsid w:val="790756C6"/>
    <w:rsid w:val="7915AD69"/>
    <w:rsid w:val="79183026"/>
    <w:rsid w:val="792268FE"/>
    <w:rsid w:val="79236894"/>
    <w:rsid w:val="792AB9FB"/>
    <w:rsid w:val="7947C832"/>
    <w:rsid w:val="794D36DB"/>
    <w:rsid w:val="794F7617"/>
    <w:rsid w:val="7952D78F"/>
    <w:rsid w:val="795E4961"/>
    <w:rsid w:val="79617DE3"/>
    <w:rsid w:val="79643972"/>
    <w:rsid w:val="796825EB"/>
    <w:rsid w:val="79693815"/>
    <w:rsid w:val="796F36AD"/>
    <w:rsid w:val="79706F98"/>
    <w:rsid w:val="797B97F1"/>
    <w:rsid w:val="798109D7"/>
    <w:rsid w:val="798826DE"/>
    <w:rsid w:val="79945376"/>
    <w:rsid w:val="79A7E5D8"/>
    <w:rsid w:val="79AB7EA9"/>
    <w:rsid w:val="79B21020"/>
    <w:rsid w:val="79B5087F"/>
    <w:rsid w:val="79B77E58"/>
    <w:rsid w:val="79B7F6C7"/>
    <w:rsid w:val="79BEC1DC"/>
    <w:rsid w:val="79C0333C"/>
    <w:rsid w:val="79C84432"/>
    <w:rsid w:val="79D567BB"/>
    <w:rsid w:val="79DA0802"/>
    <w:rsid w:val="79DE2D19"/>
    <w:rsid w:val="79E74FE3"/>
    <w:rsid w:val="79EF1436"/>
    <w:rsid w:val="79F06773"/>
    <w:rsid w:val="79F587F6"/>
    <w:rsid w:val="79F60F9F"/>
    <w:rsid w:val="7A022E93"/>
    <w:rsid w:val="7A133CD9"/>
    <w:rsid w:val="7A1E894B"/>
    <w:rsid w:val="7A1F92AC"/>
    <w:rsid w:val="7A25F372"/>
    <w:rsid w:val="7A2D07EA"/>
    <w:rsid w:val="7A30D927"/>
    <w:rsid w:val="7A313BD4"/>
    <w:rsid w:val="7A32146A"/>
    <w:rsid w:val="7A3E9379"/>
    <w:rsid w:val="7A528778"/>
    <w:rsid w:val="7A574BBF"/>
    <w:rsid w:val="7A5BD8AD"/>
    <w:rsid w:val="7A60CC64"/>
    <w:rsid w:val="7A6E97CD"/>
    <w:rsid w:val="7A760F40"/>
    <w:rsid w:val="7A83576B"/>
    <w:rsid w:val="7ABBD903"/>
    <w:rsid w:val="7AD3D0D0"/>
    <w:rsid w:val="7ADE723D"/>
    <w:rsid w:val="7AE1E153"/>
    <w:rsid w:val="7AE5831A"/>
    <w:rsid w:val="7AED400D"/>
    <w:rsid w:val="7AEDFD48"/>
    <w:rsid w:val="7AF3655C"/>
    <w:rsid w:val="7AF68646"/>
    <w:rsid w:val="7AFA53AC"/>
    <w:rsid w:val="7B103518"/>
    <w:rsid w:val="7B1CC76F"/>
    <w:rsid w:val="7B2399FD"/>
    <w:rsid w:val="7B2B22AD"/>
    <w:rsid w:val="7B2DFF32"/>
    <w:rsid w:val="7B2F4E30"/>
    <w:rsid w:val="7B3C8E2E"/>
    <w:rsid w:val="7B470400"/>
    <w:rsid w:val="7B5E6D38"/>
    <w:rsid w:val="7B5EAF06"/>
    <w:rsid w:val="7B6333D4"/>
    <w:rsid w:val="7B71E1E8"/>
    <w:rsid w:val="7B723F8D"/>
    <w:rsid w:val="7B81844C"/>
    <w:rsid w:val="7B888D0F"/>
    <w:rsid w:val="7B9A515F"/>
    <w:rsid w:val="7B9C5142"/>
    <w:rsid w:val="7BBD5D87"/>
    <w:rsid w:val="7BC82F8B"/>
    <w:rsid w:val="7BCDD20E"/>
    <w:rsid w:val="7BD148BE"/>
    <w:rsid w:val="7BD1A627"/>
    <w:rsid w:val="7BD5D360"/>
    <w:rsid w:val="7C00EA44"/>
    <w:rsid w:val="7C06C69C"/>
    <w:rsid w:val="7C0B0C31"/>
    <w:rsid w:val="7C1D3C6B"/>
    <w:rsid w:val="7C320979"/>
    <w:rsid w:val="7C5A09FE"/>
    <w:rsid w:val="7C5C2EAA"/>
    <w:rsid w:val="7C679B67"/>
    <w:rsid w:val="7C6913AB"/>
    <w:rsid w:val="7C762A8B"/>
    <w:rsid w:val="7C8112EA"/>
    <w:rsid w:val="7C8EB951"/>
    <w:rsid w:val="7C8ECCB3"/>
    <w:rsid w:val="7CB50299"/>
    <w:rsid w:val="7CB72CA7"/>
    <w:rsid w:val="7CBC2F80"/>
    <w:rsid w:val="7CC9C745"/>
    <w:rsid w:val="7CD40C1F"/>
    <w:rsid w:val="7CD685EC"/>
    <w:rsid w:val="7CD9A9CB"/>
    <w:rsid w:val="7CDF2C04"/>
    <w:rsid w:val="7CE0BD16"/>
    <w:rsid w:val="7CEE01F3"/>
    <w:rsid w:val="7CF8ABB4"/>
    <w:rsid w:val="7D09A939"/>
    <w:rsid w:val="7D0F9C8C"/>
    <w:rsid w:val="7D204AE9"/>
    <w:rsid w:val="7D355C4E"/>
    <w:rsid w:val="7D39B7EA"/>
    <w:rsid w:val="7D3D2FDD"/>
    <w:rsid w:val="7D433958"/>
    <w:rsid w:val="7D48771C"/>
    <w:rsid w:val="7D4AC318"/>
    <w:rsid w:val="7D57FDAD"/>
    <w:rsid w:val="7D5CCA2E"/>
    <w:rsid w:val="7D65B46E"/>
    <w:rsid w:val="7D706736"/>
    <w:rsid w:val="7D7FC583"/>
    <w:rsid w:val="7D8A3884"/>
    <w:rsid w:val="7D8AC591"/>
    <w:rsid w:val="7D944E9A"/>
    <w:rsid w:val="7DA839A3"/>
    <w:rsid w:val="7DAE51CA"/>
    <w:rsid w:val="7DB2D5B5"/>
    <w:rsid w:val="7DB98FF3"/>
    <w:rsid w:val="7DCDD735"/>
    <w:rsid w:val="7DCF116F"/>
    <w:rsid w:val="7DD34F18"/>
    <w:rsid w:val="7DD88056"/>
    <w:rsid w:val="7DFB9C84"/>
    <w:rsid w:val="7E07722E"/>
    <w:rsid w:val="7E0C589C"/>
    <w:rsid w:val="7E0D160B"/>
    <w:rsid w:val="7E119AEB"/>
    <w:rsid w:val="7E13CEE0"/>
    <w:rsid w:val="7E1B9C7E"/>
    <w:rsid w:val="7E25544F"/>
    <w:rsid w:val="7E2926DB"/>
    <w:rsid w:val="7E2B577D"/>
    <w:rsid w:val="7E2F97BA"/>
    <w:rsid w:val="7E4B6D4C"/>
    <w:rsid w:val="7E524CB3"/>
    <w:rsid w:val="7E5A4556"/>
    <w:rsid w:val="7E5ABCEF"/>
    <w:rsid w:val="7E5DA4BA"/>
    <w:rsid w:val="7E691AF2"/>
    <w:rsid w:val="7E736F3F"/>
    <w:rsid w:val="7E8F1FC0"/>
    <w:rsid w:val="7E93735D"/>
    <w:rsid w:val="7EA4B7F3"/>
    <w:rsid w:val="7EB840F0"/>
    <w:rsid w:val="7EBD4919"/>
    <w:rsid w:val="7EBFBAE5"/>
    <w:rsid w:val="7ECD4499"/>
    <w:rsid w:val="7ECE8AEC"/>
    <w:rsid w:val="7ED0585B"/>
    <w:rsid w:val="7ED0BEA8"/>
    <w:rsid w:val="7EDC6B37"/>
    <w:rsid w:val="7EDD6B3B"/>
    <w:rsid w:val="7EF2278C"/>
    <w:rsid w:val="7F0B66F5"/>
    <w:rsid w:val="7F21ABFF"/>
    <w:rsid w:val="7F23B686"/>
    <w:rsid w:val="7F4DDF1E"/>
    <w:rsid w:val="7F61EF92"/>
    <w:rsid w:val="7F6790CB"/>
    <w:rsid w:val="7F6B84E0"/>
    <w:rsid w:val="7F7A899E"/>
    <w:rsid w:val="7F7B9FFF"/>
    <w:rsid w:val="7F7C2E82"/>
    <w:rsid w:val="7F86FBB7"/>
    <w:rsid w:val="7F8C864D"/>
    <w:rsid w:val="7F9E5AA1"/>
    <w:rsid w:val="7FB29D80"/>
    <w:rsid w:val="7FB63548"/>
    <w:rsid w:val="7FC26D76"/>
    <w:rsid w:val="7FC5BA94"/>
    <w:rsid w:val="7FD2D053"/>
    <w:rsid w:val="7FD40D1E"/>
    <w:rsid w:val="7FDABC65"/>
    <w:rsid w:val="7FE1380C"/>
    <w:rsid w:val="7FEDC8E3"/>
    <w:rsid w:val="7FF23A2E"/>
    <w:rsid w:val="7FF5EE43"/>
    <w:rsid w:val="7FF648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73FE3"/>
  <w15:chartTrackingRefBased/>
  <w15:docId w15:val="{36978F8A-F3C9-4F0C-937F-9768DE388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467886" w:themeColor="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EB008D"/>
    <w:pPr>
      <w:spacing w:after="0" w:line="240" w:lineRule="auto"/>
    </w:pPr>
  </w:style>
  <w:style w:type="paragraph" w:styleId="CommentSubject">
    <w:name w:val="annotation subject"/>
    <w:basedOn w:val="CommentText"/>
    <w:next w:val="CommentText"/>
    <w:link w:val="CommentSubjectChar"/>
    <w:uiPriority w:val="99"/>
    <w:semiHidden/>
    <w:unhideWhenUsed/>
    <w:rsid w:val="0088420D"/>
    <w:rPr>
      <w:b/>
      <w:bCs/>
    </w:rPr>
  </w:style>
  <w:style w:type="character" w:customStyle="1" w:styleId="CommentSubjectChar">
    <w:name w:val="Comment Subject Char"/>
    <w:basedOn w:val="CommentTextChar"/>
    <w:link w:val="CommentSubject"/>
    <w:uiPriority w:val="99"/>
    <w:semiHidden/>
    <w:rsid w:val="0088420D"/>
    <w:rPr>
      <w:b/>
      <w:bCs/>
      <w:sz w:val="20"/>
      <w:szCs w:val="20"/>
    </w:rPr>
  </w:style>
  <w:style w:type="character" w:styleId="UnresolvedMention">
    <w:name w:val="Unresolved Mention"/>
    <w:basedOn w:val="DefaultParagraphFont"/>
    <w:uiPriority w:val="99"/>
    <w:semiHidden/>
    <w:unhideWhenUsed/>
    <w:rsid w:val="002B0F74"/>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a7594b9-2920-4b62-9431-a7a2407030c9">
      <Terms xmlns="http://schemas.microsoft.com/office/infopath/2007/PartnerControls"/>
    </lcf76f155ced4ddcb4097134ff3c332f>
    <TaxCatchAll xmlns="efce84db-8738-4c7b-9bdc-65b9500871f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B60F2367C9AE4792566EA7BA425030" ma:contentTypeVersion="14" ma:contentTypeDescription="Create a new document." ma:contentTypeScope="" ma:versionID="5213fc422028d21796eb565bd1b7e117">
  <xsd:schema xmlns:xsd="http://www.w3.org/2001/XMLSchema" xmlns:xs="http://www.w3.org/2001/XMLSchema" xmlns:p="http://schemas.microsoft.com/office/2006/metadata/properties" xmlns:ns2="0a7594b9-2920-4b62-9431-a7a2407030c9" xmlns:ns3="4e68e6e8-fc53-4f24-8f4d-1674e1525be9" xmlns:ns4="efce84db-8738-4c7b-9bdc-65b9500871f6" targetNamespace="http://schemas.microsoft.com/office/2006/metadata/properties" ma:root="true" ma:fieldsID="34ab996da4bff3ceba9362a0b0371c75" ns2:_="" ns3:_="" ns4:_="">
    <xsd:import namespace="0a7594b9-2920-4b62-9431-a7a2407030c9"/>
    <xsd:import namespace="4e68e6e8-fc53-4f24-8f4d-1674e1525be9"/>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594b9-2920-4b62-9431-a7a2407030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68e6e8-fc53-4f24-8f4d-1674e1525be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fa32239-efb8-4e3b-b03f-f7379c159210}" ma:internalName="TaxCatchAll" ma:showField="CatchAllData" ma:web="4e68e6e8-fc53-4f24-8f4d-1674e1525b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843DC3-1E29-439A-B1DA-8E994C3DB414}">
  <ds:schemaRefs>
    <ds:schemaRef ds:uri="http://schemas.microsoft.com/sharepoint/v3/contenttype/forms"/>
  </ds:schemaRefs>
</ds:datastoreItem>
</file>

<file path=customXml/itemProps2.xml><?xml version="1.0" encoding="utf-8"?>
<ds:datastoreItem xmlns:ds="http://schemas.openxmlformats.org/officeDocument/2006/customXml" ds:itemID="{135667E4-30FC-4E07-9D5B-98B14F9FDC8F}">
  <ds:schemaRefs>
    <ds:schemaRef ds:uri="http://schemas.microsoft.com/office/2006/metadata/properties"/>
    <ds:schemaRef ds:uri="http://schemas.microsoft.com/office/infopath/2007/PartnerControls"/>
    <ds:schemaRef ds:uri="0a7594b9-2920-4b62-9431-a7a2407030c9"/>
    <ds:schemaRef ds:uri="efce84db-8738-4c7b-9bdc-65b9500871f6"/>
  </ds:schemaRefs>
</ds:datastoreItem>
</file>

<file path=customXml/itemProps3.xml><?xml version="1.0" encoding="utf-8"?>
<ds:datastoreItem xmlns:ds="http://schemas.openxmlformats.org/officeDocument/2006/customXml" ds:itemID="{46CDAC8C-4354-4030-ADB8-D51D9C0D03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594b9-2920-4b62-9431-a7a2407030c9"/>
    <ds:schemaRef ds:uri="4e68e6e8-fc53-4f24-8f4d-1674e1525be9"/>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Pages>
  <Words>2020</Words>
  <Characters>11518</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Kirtana Sandepudi</dc:creator>
  <cp:keywords/>
  <dc:description/>
  <cp:lastModifiedBy>Nilesh Nawale</cp:lastModifiedBy>
  <cp:revision>2</cp:revision>
  <dcterms:created xsi:type="dcterms:W3CDTF">2025-05-12T07:11:00Z</dcterms:created>
  <dcterms:modified xsi:type="dcterms:W3CDTF">2025-05-12T07:11:00Z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0x0101004DB60F2367C9AE4792566EA7BA425030</vt:lpwstr>
  </property>
  <property fmtid="{D5CDD505-2E9C-101B-9397-08002B2CF9AE}" pid="3" name="MediaServiceImageTags">
    <vt:lpwstr/>
  </property>
</Properties>
</file>