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1A05" w:rsidRPr="00413B55" w:rsidRDefault="006753FF" w:rsidP="005E0932">
      <w:pPr>
        <w:pStyle w:val="Body"/>
        <w:spacing w:line="360" w:lineRule="auto"/>
        <w:jc w:val="center"/>
        <w:rPr>
          <w:rFonts w:ascii="Times Roman" w:hAnsi="Times Roman"/>
          <w:b/>
          <w:bCs/>
          <w:sz w:val="32"/>
          <w:szCs w:val="32"/>
        </w:rPr>
      </w:pPr>
      <w:r w:rsidRPr="00413B55">
        <w:rPr>
          <w:rFonts w:ascii="Times Roman" w:hAnsi="Times Roman"/>
          <w:b/>
          <w:bCs/>
          <w:sz w:val="32"/>
          <w:szCs w:val="32"/>
        </w:rPr>
        <w:t>Supplementar</w:t>
      </w:r>
      <w:r w:rsidRPr="00413B55">
        <w:rPr>
          <w:rFonts w:ascii="Times Roman" w:hAnsi="Times Roman" w:hint="eastAsia"/>
          <w:b/>
          <w:bCs/>
          <w:sz w:val="32"/>
          <w:szCs w:val="32"/>
        </w:rPr>
        <w:t>y</w:t>
      </w:r>
      <w:r w:rsidR="00146E46" w:rsidRPr="00413B55">
        <w:rPr>
          <w:rFonts w:ascii="Times Roman" w:hAnsi="Times Roman"/>
          <w:b/>
          <w:bCs/>
          <w:sz w:val="32"/>
          <w:szCs w:val="32"/>
        </w:rPr>
        <w:t xml:space="preserve"> data</w:t>
      </w:r>
    </w:p>
    <w:p w:rsidR="005E0932" w:rsidRPr="00203C5C" w:rsidRDefault="005E0932" w:rsidP="005E0932">
      <w:pPr>
        <w:pStyle w:val="Body"/>
        <w:spacing w:line="360" w:lineRule="auto"/>
        <w:rPr>
          <w:rFonts w:ascii="Times Roman" w:hAnsi="Times Roman"/>
          <w:b/>
          <w:bCs/>
        </w:rPr>
      </w:pPr>
    </w:p>
    <w:p w:rsidR="00CB692C" w:rsidRDefault="00BC100B" w:rsidP="00CB692C">
      <w:pPr>
        <w:pStyle w:val="Body"/>
        <w:tabs>
          <w:tab w:val="left" w:pos="8913"/>
        </w:tabs>
        <w:spacing w:line="360" w:lineRule="auto"/>
        <w:jc w:val="both"/>
        <w:rPr>
          <w:rFonts w:ascii="Times Roman" w:eastAsia="Times Roman" w:hAnsi="Times Roman" w:cs="Times Roman"/>
          <w:b/>
          <w:bCs/>
          <w:sz w:val="22"/>
          <w:szCs w:val="22"/>
        </w:rPr>
      </w:pPr>
      <w:r>
        <w:rPr>
          <w:rFonts w:ascii="Times Roman" w:eastAsia="Times Roman" w:hAnsi="Times Roman" w:cs="Times Roman"/>
          <w:b/>
          <w:bCs/>
          <w:noProof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1561465</wp:posOffset>
            </wp:positionH>
            <wp:positionV relativeFrom="line">
              <wp:posOffset>153390</wp:posOffset>
            </wp:positionV>
            <wp:extent cx="3218180" cy="2136775"/>
            <wp:effectExtent l="0" t="0" r="0" b="0"/>
            <wp:wrapSquare wrapText="bothSides" distT="57150" distB="57150" distL="57150" distR="57150"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18180" cy="21367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1A05" w:rsidRDefault="00771A05">
      <w:pPr>
        <w:pStyle w:val="Body"/>
        <w:spacing w:line="360" w:lineRule="auto"/>
        <w:jc w:val="both"/>
        <w:rPr>
          <w:rFonts w:ascii="Times Roman" w:eastAsia="Times Roman" w:hAnsi="Times Roman" w:cs="Times Roman"/>
        </w:rPr>
      </w:pPr>
    </w:p>
    <w:p w:rsidR="00B15972" w:rsidRDefault="00B15972">
      <w:pPr>
        <w:pStyle w:val="Body"/>
        <w:spacing w:line="360" w:lineRule="auto"/>
        <w:jc w:val="both"/>
        <w:rPr>
          <w:rFonts w:ascii="Times Roman" w:eastAsia="Times Roman" w:hAnsi="Times Roman" w:cs="Times Roman"/>
        </w:rPr>
      </w:pPr>
    </w:p>
    <w:p w:rsidR="00B15972" w:rsidRDefault="00B15972">
      <w:pPr>
        <w:pStyle w:val="Body"/>
        <w:spacing w:line="360" w:lineRule="auto"/>
        <w:jc w:val="both"/>
        <w:rPr>
          <w:rFonts w:ascii="Times Roman" w:eastAsia="Times Roman" w:hAnsi="Times Roman" w:cs="Times Roman"/>
        </w:rPr>
      </w:pPr>
    </w:p>
    <w:p w:rsidR="00B15972" w:rsidRDefault="00B15972">
      <w:pPr>
        <w:pStyle w:val="Body"/>
        <w:spacing w:line="360" w:lineRule="auto"/>
        <w:jc w:val="both"/>
        <w:rPr>
          <w:rFonts w:ascii="Times Roman" w:eastAsia="Times Roman" w:hAnsi="Times Roman" w:cs="Times Roman"/>
        </w:rPr>
      </w:pPr>
    </w:p>
    <w:p w:rsidR="00B15972" w:rsidRDefault="00B15972">
      <w:pPr>
        <w:pStyle w:val="Body"/>
        <w:spacing w:line="360" w:lineRule="auto"/>
        <w:jc w:val="both"/>
        <w:rPr>
          <w:rFonts w:ascii="Times Roman" w:eastAsia="Times Roman" w:hAnsi="Times Roman" w:cs="Times Roman"/>
        </w:rPr>
      </w:pPr>
    </w:p>
    <w:p w:rsidR="00B15972" w:rsidRDefault="00B15972">
      <w:pPr>
        <w:pStyle w:val="Body"/>
        <w:spacing w:line="360" w:lineRule="auto"/>
        <w:jc w:val="both"/>
        <w:rPr>
          <w:rFonts w:ascii="Times Roman" w:eastAsia="Times Roman" w:hAnsi="Times Roman" w:cs="Times Roman"/>
        </w:rPr>
      </w:pPr>
    </w:p>
    <w:p w:rsidR="00771A05" w:rsidRDefault="00771A05">
      <w:pPr>
        <w:pStyle w:val="Body"/>
        <w:spacing w:line="360" w:lineRule="auto"/>
        <w:jc w:val="both"/>
        <w:rPr>
          <w:rFonts w:ascii="Times Roman" w:eastAsia="Times Roman" w:hAnsi="Times Roman" w:cs="Times Roman"/>
        </w:rPr>
      </w:pPr>
    </w:p>
    <w:p w:rsidR="00771A05" w:rsidRDefault="00771A05">
      <w:pPr>
        <w:pStyle w:val="Body"/>
        <w:spacing w:line="360" w:lineRule="auto"/>
        <w:jc w:val="both"/>
        <w:rPr>
          <w:rFonts w:ascii="Times Roman" w:eastAsia="Times Roman" w:hAnsi="Times Roman" w:cs="Times Roman"/>
        </w:rPr>
      </w:pPr>
    </w:p>
    <w:p w:rsidR="00771A05" w:rsidRDefault="00771A05">
      <w:pPr>
        <w:pStyle w:val="Body"/>
        <w:spacing w:line="360" w:lineRule="auto"/>
        <w:jc w:val="both"/>
        <w:rPr>
          <w:rFonts w:ascii="Times Roman" w:eastAsia="Times Roman" w:hAnsi="Times Roman" w:cs="Times Roman"/>
          <w:b/>
          <w:bCs/>
          <w:sz w:val="22"/>
          <w:szCs w:val="22"/>
        </w:rPr>
      </w:pPr>
    </w:p>
    <w:p w:rsidR="00771A05" w:rsidRDefault="00000000">
      <w:pPr>
        <w:pStyle w:val="Body"/>
        <w:spacing w:line="360" w:lineRule="auto"/>
        <w:jc w:val="both"/>
        <w:rPr>
          <w:rFonts w:ascii="Times Roman" w:eastAsia="Times Roman" w:hAnsi="Times Roman" w:cs="Times Roman"/>
          <w:sz w:val="22"/>
          <w:szCs w:val="22"/>
        </w:rPr>
      </w:pPr>
      <w:r>
        <w:rPr>
          <w:rFonts w:ascii="Times Roman" w:hAnsi="Times Roman"/>
          <w:b/>
          <w:bCs/>
          <w:sz w:val="22"/>
          <w:szCs w:val="22"/>
        </w:rPr>
        <w:t xml:space="preserve">Figure S1. Visual color change </w:t>
      </w:r>
      <w:r w:rsidR="00D65D52">
        <w:rPr>
          <w:rFonts w:ascii="Times Roman" w:hAnsi="Times Roman"/>
          <w:b/>
          <w:bCs/>
          <w:sz w:val="22"/>
          <w:szCs w:val="22"/>
        </w:rPr>
        <w:t>in</w:t>
      </w:r>
      <w:r>
        <w:rPr>
          <w:rFonts w:ascii="Times Roman" w:hAnsi="Times Roman"/>
          <w:b/>
          <w:bCs/>
          <w:sz w:val="22"/>
          <w:szCs w:val="22"/>
        </w:rPr>
        <w:t xml:space="preserve"> ozonated</w:t>
      </w:r>
      <w:r w:rsidR="00D65D52">
        <w:rPr>
          <w:rFonts w:ascii="Times Roman" w:hAnsi="Times Roman"/>
          <w:b/>
          <w:bCs/>
          <w:sz w:val="22"/>
          <w:szCs w:val="22"/>
        </w:rPr>
        <w:t xml:space="preserve"> blood</w:t>
      </w:r>
      <w:r>
        <w:rPr>
          <w:rFonts w:ascii="Times Roman" w:hAnsi="Times Roman"/>
          <w:b/>
          <w:bCs/>
          <w:sz w:val="22"/>
          <w:szCs w:val="22"/>
        </w:rPr>
        <w:t xml:space="preserve"> samples </w:t>
      </w:r>
      <w:r w:rsidR="00D65D52">
        <w:rPr>
          <w:rFonts w:ascii="Times Roman" w:hAnsi="Times Roman"/>
          <w:b/>
          <w:bCs/>
          <w:sz w:val="22"/>
          <w:szCs w:val="22"/>
        </w:rPr>
        <w:t>compared to</w:t>
      </w:r>
      <w:r>
        <w:rPr>
          <w:rFonts w:ascii="Times Roman" w:hAnsi="Times Roman"/>
          <w:b/>
          <w:bCs/>
          <w:sz w:val="22"/>
          <w:szCs w:val="22"/>
        </w:rPr>
        <w:t xml:space="preserve"> non-ozonated (control) blood samples</w:t>
      </w:r>
      <w:r w:rsidR="00D65D52">
        <w:rPr>
          <w:rFonts w:ascii="Times Roman" w:hAnsi="Times Roman"/>
          <w:sz w:val="22"/>
          <w:szCs w:val="22"/>
        </w:rPr>
        <w:t>.</w:t>
      </w:r>
      <w:r>
        <w:rPr>
          <w:rFonts w:ascii="Times Roman" w:hAnsi="Times Roman"/>
          <w:b/>
          <w:bCs/>
          <w:sz w:val="22"/>
          <w:szCs w:val="22"/>
        </w:rPr>
        <w:t xml:space="preserve"> </w:t>
      </w:r>
      <w:r w:rsidR="00230C16" w:rsidRPr="00230C16">
        <w:rPr>
          <w:rFonts w:ascii="Times Roman" w:hAnsi="Times Roman"/>
          <w:sz w:val="22"/>
          <w:szCs w:val="22"/>
        </w:rPr>
        <w:t>Sample 1</w:t>
      </w:r>
      <w:r w:rsidR="00230C16">
        <w:rPr>
          <w:rFonts w:ascii="Times Roman" w:hAnsi="Times Roman"/>
          <w:b/>
          <w:bCs/>
          <w:sz w:val="22"/>
          <w:szCs w:val="22"/>
        </w:rPr>
        <w:t xml:space="preserve"> </w:t>
      </w:r>
      <w:r>
        <w:rPr>
          <w:rFonts w:ascii="Times Roman" w:hAnsi="Times Roman"/>
          <w:sz w:val="22"/>
          <w:szCs w:val="22"/>
        </w:rPr>
        <w:t>is the non-ozonated control</w:t>
      </w:r>
      <w:r w:rsidR="00230C16">
        <w:rPr>
          <w:rFonts w:ascii="Times Roman" w:hAnsi="Times Roman"/>
          <w:sz w:val="22"/>
          <w:szCs w:val="22"/>
        </w:rPr>
        <w:t xml:space="preserve">, while </w:t>
      </w:r>
      <w:r>
        <w:rPr>
          <w:rFonts w:ascii="Times Roman" w:hAnsi="Times Roman"/>
          <w:sz w:val="22"/>
          <w:szCs w:val="22"/>
        </w:rPr>
        <w:t xml:space="preserve">2, 3, and 4 </w:t>
      </w:r>
      <w:r w:rsidR="00230C16">
        <w:rPr>
          <w:rFonts w:ascii="Times Roman" w:hAnsi="Times Roman"/>
          <w:sz w:val="22"/>
          <w:szCs w:val="22"/>
        </w:rPr>
        <w:t>were</w:t>
      </w:r>
      <w:r>
        <w:rPr>
          <w:rFonts w:ascii="Times Roman" w:hAnsi="Times Roman"/>
          <w:sz w:val="22"/>
          <w:szCs w:val="22"/>
        </w:rPr>
        <w:t xml:space="preserve"> treated with 40, 60, and 80 µg/mL of ozone, respectively.</w:t>
      </w:r>
    </w:p>
    <w:p w:rsidR="00771A05" w:rsidRDefault="00771A05">
      <w:pPr>
        <w:pStyle w:val="Body"/>
        <w:spacing w:line="360" w:lineRule="auto"/>
        <w:rPr>
          <w:rFonts w:ascii="Times Roman" w:eastAsia="Times Roman" w:hAnsi="Times Roman" w:cs="Times Roman"/>
          <w:b/>
          <w:bCs/>
        </w:rPr>
      </w:pPr>
    </w:p>
    <w:p w:rsidR="00BC100B" w:rsidRDefault="00413B55" w:rsidP="00BC100B">
      <w:pPr>
        <w:pStyle w:val="Body"/>
        <w:tabs>
          <w:tab w:val="left" w:pos="8913"/>
        </w:tabs>
        <w:spacing w:line="360" w:lineRule="auto"/>
        <w:rPr>
          <w:rFonts w:ascii="Times Roman" w:hAnsi="Times Roman"/>
          <w:b/>
          <w:bCs/>
          <w:sz w:val="28"/>
          <w:szCs w:val="28"/>
          <w:lang w:val="pt-PT"/>
        </w:rPr>
      </w:pPr>
      <w:r>
        <w:rPr>
          <w:rFonts w:ascii="Times Roman" w:eastAsia="Times Roman" w:hAnsi="Times Roman" w:cs="Times Roman"/>
          <w:noProof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1079098</wp:posOffset>
            </wp:positionH>
            <wp:positionV relativeFrom="paragraph">
              <wp:posOffset>91440</wp:posOffset>
            </wp:positionV>
            <wp:extent cx="3780790" cy="2498090"/>
            <wp:effectExtent l="0" t="0" r="3810" b="3810"/>
            <wp:wrapSquare wrapText="bothSides"/>
            <wp:docPr id="1444056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05665" name="Picture 14440566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0790" cy="2498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100B" w:rsidRDefault="00BC100B" w:rsidP="00BC100B">
      <w:pPr>
        <w:pStyle w:val="Body"/>
        <w:tabs>
          <w:tab w:val="left" w:pos="8913"/>
        </w:tabs>
        <w:spacing w:line="360" w:lineRule="auto"/>
        <w:rPr>
          <w:rFonts w:ascii="Times Roman" w:eastAsia="Times Roman" w:hAnsi="Times Roman" w:cs="Times Roman"/>
          <w:b/>
          <w:bCs/>
          <w:sz w:val="28"/>
          <w:szCs w:val="28"/>
        </w:rPr>
      </w:pPr>
    </w:p>
    <w:p w:rsidR="00BC100B" w:rsidRDefault="00BC100B" w:rsidP="00BC100B">
      <w:pPr>
        <w:pStyle w:val="Body"/>
        <w:spacing w:line="360" w:lineRule="auto"/>
        <w:jc w:val="both"/>
        <w:rPr>
          <w:rFonts w:ascii="Times Roman" w:hAnsi="Times Roman"/>
          <w:sz w:val="22"/>
          <w:szCs w:val="22"/>
        </w:rPr>
      </w:pPr>
    </w:p>
    <w:p w:rsidR="00BC100B" w:rsidRDefault="00BC100B" w:rsidP="00BC100B">
      <w:pPr>
        <w:pStyle w:val="Body"/>
        <w:spacing w:line="360" w:lineRule="auto"/>
        <w:jc w:val="both"/>
        <w:rPr>
          <w:rFonts w:ascii="Times Roman" w:hAnsi="Times Roman"/>
          <w:sz w:val="22"/>
          <w:szCs w:val="22"/>
        </w:rPr>
      </w:pPr>
    </w:p>
    <w:p w:rsidR="00BC100B" w:rsidRDefault="00BC100B" w:rsidP="00BC100B">
      <w:pPr>
        <w:pStyle w:val="Body"/>
        <w:spacing w:line="360" w:lineRule="auto"/>
        <w:jc w:val="both"/>
        <w:rPr>
          <w:rFonts w:ascii="Times Roman" w:hAnsi="Times Roman"/>
          <w:sz w:val="22"/>
          <w:szCs w:val="22"/>
        </w:rPr>
      </w:pPr>
    </w:p>
    <w:p w:rsidR="00BC100B" w:rsidRDefault="00BC100B" w:rsidP="00BC100B">
      <w:pPr>
        <w:pStyle w:val="Body"/>
        <w:spacing w:line="360" w:lineRule="auto"/>
        <w:jc w:val="both"/>
        <w:rPr>
          <w:rFonts w:ascii="Times Roman" w:hAnsi="Times Roman"/>
          <w:sz w:val="22"/>
          <w:szCs w:val="22"/>
        </w:rPr>
      </w:pPr>
    </w:p>
    <w:p w:rsidR="00BC100B" w:rsidRDefault="00BC100B" w:rsidP="00BC100B">
      <w:pPr>
        <w:pStyle w:val="Body"/>
        <w:spacing w:line="360" w:lineRule="auto"/>
        <w:jc w:val="both"/>
        <w:rPr>
          <w:rFonts w:ascii="Times Roman" w:hAnsi="Times Roman"/>
          <w:sz w:val="22"/>
          <w:szCs w:val="22"/>
        </w:rPr>
      </w:pPr>
    </w:p>
    <w:p w:rsidR="00BC100B" w:rsidRDefault="00BC100B" w:rsidP="00BC100B">
      <w:pPr>
        <w:pStyle w:val="Body"/>
        <w:spacing w:line="360" w:lineRule="auto"/>
        <w:jc w:val="both"/>
        <w:rPr>
          <w:rFonts w:ascii="Times Roman" w:hAnsi="Times Roman"/>
          <w:sz w:val="22"/>
          <w:szCs w:val="22"/>
        </w:rPr>
      </w:pPr>
    </w:p>
    <w:p w:rsidR="00BC100B" w:rsidRDefault="00BC100B" w:rsidP="00BC100B">
      <w:pPr>
        <w:pStyle w:val="Body"/>
        <w:spacing w:line="360" w:lineRule="auto"/>
        <w:jc w:val="both"/>
        <w:rPr>
          <w:rFonts w:ascii="Times Roman" w:hAnsi="Times Roman"/>
          <w:sz w:val="22"/>
          <w:szCs w:val="22"/>
        </w:rPr>
      </w:pPr>
    </w:p>
    <w:p w:rsidR="00BC100B" w:rsidRDefault="00BC100B" w:rsidP="00BC100B">
      <w:pPr>
        <w:pStyle w:val="Body"/>
        <w:spacing w:line="360" w:lineRule="auto"/>
        <w:jc w:val="both"/>
        <w:rPr>
          <w:rFonts w:ascii="Times Roman" w:hAnsi="Times Roman"/>
          <w:sz w:val="22"/>
          <w:szCs w:val="22"/>
        </w:rPr>
      </w:pPr>
    </w:p>
    <w:p w:rsidR="00BC100B" w:rsidRDefault="00BC100B" w:rsidP="00BC100B">
      <w:pPr>
        <w:pStyle w:val="Body"/>
        <w:spacing w:line="360" w:lineRule="auto"/>
        <w:jc w:val="both"/>
        <w:rPr>
          <w:rFonts w:ascii="Times Roman" w:hAnsi="Times Roman"/>
          <w:sz w:val="22"/>
          <w:szCs w:val="22"/>
        </w:rPr>
      </w:pPr>
    </w:p>
    <w:p w:rsidR="00230C16" w:rsidRPr="00230C16" w:rsidRDefault="00230C16" w:rsidP="00230C1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360" w:lineRule="auto"/>
        <w:rPr>
          <w:rFonts w:ascii="Times" w:eastAsia="Times New Roman" w:hAnsi="Times"/>
          <w:sz w:val="22"/>
          <w:szCs w:val="22"/>
          <w:bdr w:val="none" w:sz="0" w:space="0" w:color="auto"/>
        </w:rPr>
      </w:pPr>
      <w:r w:rsidRPr="00230C16">
        <w:rPr>
          <w:rFonts w:ascii="Times" w:eastAsia="Times New Roman" w:hAnsi="Times"/>
          <w:b/>
          <w:bCs/>
          <w:sz w:val="22"/>
          <w:szCs w:val="22"/>
          <w:bdr w:val="none" w:sz="0" w:space="0" w:color="auto"/>
        </w:rPr>
        <w:t xml:space="preserve">Figure S2. SDS-PAGE analysis of purified non-ozonated and ozonated HSA. </w:t>
      </w:r>
      <w:r w:rsidRPr="00230C16">
        <w:rPr>
          <w:rFonts w:ascii="Times" w:eastAsia="Times New Roman" w:hAnsi="Times"/>
          <w:sz w:val="22"/>
          <w:szCs w:val="22"/>
          <w:bdr w:val="none" w:sz="0" w:space="0" w:color="auto"/>
        </w:rPr>
        <w:t>The purity of the samples was assessed using 15% SDS-PAGE. Purified HSA from a healthy individual (a) and an RRMS patient (b) is shown. Sample 1 is the non-ozonated control, while samples 2, 3, and 4 were treated with 40, 60, and 80</w:t>
      </w:r>
      <w:r w:rsidRPr="00230C16">
        <w:rPr>
          <w:rFonts w:eastAsia="Times New Roman"/>
          <w:sz w:val="22"/>
          <w:szCs w:val="22"/>
          <w:bdr w:val="none" w:sz="0" w:space="0" w:color="auto"/>
        </w:rPr>
        <w:t> </w:t>
      </w:r>
      <w:r w:rsidRPr="00230C16">
        <w:rPr>
          <w:rFonts w:ascii="Times" w:eastAsia="Times New Roman" w:hAnsi="Times"/>
          <w:sz w:val="22"/>
          <w:szCs w:val="22"/>
          <w:bdr w:val="none" w:sz="0" w:space="0" w:color="auto"/>
        </w:rPr>
        <w:t>µg/mL of ozone, respectively. The molecular weight of HSA is 66.4</w:t>
      </w:r>
      <w:r w:rsidRPr="00230C16">
        <w:rPr>
          <w:rFonts w:eastAsia="Times New Roman"/>
          <w:sz w:val="22"/>
          <w:szCs w:val="22"/>
          <w:bdr w:val="none" w:sz="0" w:space="0" w:color="auto"/>
        </w:rPr>
        <w:t> </w:t>
      </w:r>
      <w:proofErr w:type="spellStart"/>
      <w:r w:rsidRPr="00230C16">
        <w:rPr>
          <w:rFonts w:ascii="Times" w:eastAsia="Times New Roman" w:hAnsi="Times"/>
          <w:sz w:val="22"/>
          <w:szCs w:val="22"/>
          <w:bdr w:val="none" w:sz="0" w:space="0" w:color="auto"/>
        </w:rPr>
        <w:t>kDa</w:t>
      </w:r>
      <w:proofErr w:type="spellEnd"/>
      <w:r w:rsidRPr="00230C16">
        <w:rPr>
          <w:rFonts w:ascii="Times" w:eastAsia="Times New Roman" w:hAnsi="Times"/>
          <w:sz w:val="22"/>
          <w:szCs w:val="22"/>
          <w:bdr w:val="none" w:sz="0" w:space="0" w:color="auto"/>
        </w:rPr>
        <w:t xml:space="preserve">. This analysis was performed to evaluate the effectiveness of the ammonium sulfate </w:t>
      </w:r>
      <w:r w:rsidR="001E52C9">
        <w:rPr>
          <w:rFonts w:ascii="Times" w:eastAsia="Times New Roman" w:hAnsi="Times"/>
          <w:sz w:val="22"/>
          <w:szCs w:val="22"/>
          <w:bdr w:val="none" w:sz="0" w:space="0" w:color="auto"/>
        </w:rPr>
        <w:t>precipitation</w:t>
      </w:r>
      <w:r w:rsidRPr="00230C16">
        <w:rPr>
          <w:rFonts w:ascii="Times" w:eastAsia="Times New Roman" w:hAnsi="Times"/>
          <w:sz w:val="22"/>
          <w:szCs w:val="22"/>
          <w:bdr w:val="none" w:sz="0" w:space="0" w:color="auto"/>
        </w:rPr>
        <w:t xml:space="preserve"> protocol.</w:t>
      </w:r>
    </w:p>
    <w:p w:rsidR="00771A05" w:rsidRDefault="00771A05" w:rsidP="00B15972">
      <w:pPr>
        <w:pStyle w:val="Body"/>
        <w:pBdr>
          <w:bottom w:val="none" w:sz="0" w:space="0" w:color="auto"/>
        </w:pBdr>
        <w:spacing w:line="360" w:lineRule="auto"/>
      </w:pPr>
    </w:p>
    <w:sectPr w:rsidR="00771A05">
      <w:headerReference w:type="default" r:id="rId8"/>
      <w:footerReference w:type="default" r:id="rId9"/>
      <w:pgSz w:w="11900" w:h="16840"/>
      <w:pgMar w:top="864" w:right="864" w:bottom="180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44ECF" w:rsidRDefault="00344ECF">
      <w:r>
        <w:separator/>
      </w:r>
    </w:p>
  </w:endnote>
  <w:endnote w:type="continuationSeparator" w:id="0">
    <w:p w:rsidR="00344ECF" w:rsidRDefault="00344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1A05" w:rsidRDefault="00771A0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44ECF" w:rsidRDefault="00344ECF">
      <w:r>
        <w:separator/>
      </w:r>
    </w:p>
  </w:footnote>
  <w:footnote w:type="continuationSeparator" w:id="0">
    <w:p w:rsidR="00344ECF" w:rsidRDefault="00344E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1A05" w:rsidRDefault="00771A05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A05"/>
    <w:rsid w:val="000E0575"/>
    <w:rsid w:val="00146E46"/>
    <w:rsid w:val="00153ED3"/>
    <w:rsid w:val="001E52C9"/>
    <w:rsid w:val="00203C5C"/>
    <w:rsid w:val="00230C16"/>
    <w:rsid w:val="002946D2"/>
    <w:rsid w:val="00344ECF"/>
    <w:rsid w:val="003D1543"/>
    <w:rsid w:val="00413B55"/>
    <w:rsid w:val="00450527"/>
    <w:rsid w:val="004E16AD"/>
    <w:rsid w:val="00592AEF"/>
    <w:rsid w:val="005B703A"/>
    <w:rsid w:val="005E0932"/>
    <w:rsid w:val="005F38A6"/>
    <w:rsid w:val="0063149E"/>
    <w:rsid w:val="006753FF"/>
    <w:rsid w:val="00693124"/>
    <w:rsid w:val="006B0E5B"/>
    <w:rsid w:val="007665EE"/>
    <w:rsid w:val="00771A05"/>
    <w:rsid w:val="008165E6"/>
    <w:rsid w:val="008811E4"/>
    <w:rsid w:val="008E74D7"/>
    <w:rsid w:val="009255F3"/>
    <w:rsid w:val="00A82CC1"/>
    <w:rsid w:val="00AE3565"/>
    <w:rsid w:val="00B15972"/>
    <w:rsid w:val="00BC100B"/>
    <w:rsid w:val="00CA4888"/>
    <w:rsid w:val="00CB692C"/>
    <w:rsid w:val="00D22BD5"/>
    <w:rsid w:val="00D65D52"/>
    <w:rsid w:val="00D8039F"/>
    <w:rsid w:val="00F13208"/>
    <w:rsid w:val="00F9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AEF23"/>
  <w15:docId w15:val="{1827A383-2666-1E41-BEAB-BCEAB136E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HTMLPreformatted">
    <w:name w:val="HTML Preformatt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Arial Unicode MS"/>
      <w:color w:val="000000"/>
      <w:u w:color="000000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B1597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table" w:styleId="PlainTable2">
    <w:name w:val="Plain Table 2"/>
    <w:basedOn w:val="TableNormal"/>
    <w:uiPriority w:val="42"/>
    <w:rsid w:val="00203C5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Strong">
    <w:name w:val="Strong"/>
    <w:basedOn w:val="DefaultParagraphFont"/>
    <w:uiPriority w:val="22"/>
    <w:qFormat/>
    <w:rsid w:val="00230C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3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zhassan001@citymail.cuny.edu</cp:lastModifiedBy>
  <cp:revision>20</cp:revision>
  <dcterms:created xsi:type="dcterms:W3CDTF">2024-11-09T15:42:00Z</dcterms:created>
  <dcterms:modified xsi:type="dcterms:W3CDTF">2025-04-30T07:03:00Z</dcterms:modified>
</cp:coreProperties>
</file>