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F4" w:rsidRPr="002831F4" w:rsidRDefault="002831F4" w:rsidP="002831F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107344396"/>
      <w:bookmarkStart w:id="1" w:name="_Toc107344788"/>
      <w:bookmarkStart w:id="2" w:name="_Toc107345113"/>
      <w:bookmarkStart w:id="3" w:name="_Toc107345329"/>
      <w:bookmarkStart w:id="4" w:name="_Toc107345703"/>
      <w:bookmarkStart w:id="5" w:name="_Toc107698170"/>
      <w:bookmarkStart w:id="6" w:name="_Toc108448334"/>
      <w:bookmarkStart w:id="7" w:name="_Toc108448554"/>
      <w:bookmarkStart w:id="8" w:name="_Toc108521756"/>
      <w:r w:rsidRPr="002831F4">
        <w:rPr>
          <w:rFonts w:ascii="Times New Roman" w:hAnsi="Times New Roman" w:cs="Times New Roman"/>
          <w:b/>
          <w:bCs/>
          <w:sz w:val="32"/>
          <w:szCs w:val="32"/>
        </w:rPr>
        <w:t>Supporting Information</w:t>
      </w:r>
    </w:p>
    <w:p w:rsidR="002831F4" w:rsidRDefault="002831F4" w:rsidP="002831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1F4" w:rsidRDefault="002831F4" w:rsidP="002831F4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36"/>
        </w:rPr>
      </w:pPr>
      <w:r w:rsidRPr="0059677A">
        <w:rPr>
          <w:rFonts w:ascii="Times New Roman" w:hAnsi="Times New Roman"/>
          <w:b/>
          <w:bCs/>
          <w:color w:val="000000" w:themeColor="text1"/>
          <w:sz w:val="28"/>
          <w:szCs w:val="36"/>
        </w:rPr>
        <w:t>Structural and Mechanistic Insights into a Cu-Adenine MOF for Selective Fluorescence Sensing of Antibiotics: Experimental and TDDFT Approaches</w:t>
      </w:r>
    </w:p>
    <w:p w:rsidR="002831F4" w:rsidRDefault="002831F4" w:rsidP="002831F4">
      <w:pPr>
        <w:spacing w:after="0" w:line="360" w:lineRule="auto"/>
        <w:jc w:val="center"/>
        <w:rPr>
          <w:rFonts w:ascii="Times New Roman" w:hAnsi="Times New Roman" w:hint="cs"/>
          <w:b/>
          <w:bCs/>
          <w:color w:val="000000" w:themeColor="text1"/>
          <w:sz w:val="28"/>
          <w:szCs w:val="36"/>
          <w:cs/>
        </w:rPr>
      </w:pPr>
    </w:p>
    <w:p w:rsidR="002831F4" w:rsidRPr="0059677A" w:rsidRDefault="002831F4" w:rsidP="002831F4">
      <w:pPr>
        <w:pStyle w:val="RSCB01ARTAbstract"/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8"/>
          <w:cs/>
          <w:lang w:val="en-US" w:bidi="th-TH"/>
        </w:rPr>
      </w:pPr>
      <w:r w:rsidRPr="0059677A">
        <w:rPr>
          <w:rFonts w:ascii="Times New Roman" w:hAnsi="Times New Roman" w:cs="Angsana New"/>
          <w:color w:val="000000" w:themeColor="text1"/>
          <w:sz w:val="24"/>
          <w:szCs w:val="28"/>
          <w:lang w:val="en-US" w:bidi="th-TH"/>
        </w:rPr>
        <w:t>Tanin Nanok</w:t>
      </w:r>
      <w:r w:rsidRPr="0059677A">
        <w:rPr>
          <w:rFonts w:ascii="Times New Roman" w:hAnsi="Times New Roman" w:cs="Angsana New"/>
          <w:color w:val="000000" w:themeColor="text1"/>
          <w:sz w:val="24"/>
          <w:szCs w:val="28"/>
          <w:vertAlign w:val="superscript"/>
          <w:lang w:val="en-US" w:bidi="th-TH"/>
        </w:rPr>
        <w:t>1</w:t>
      </w:r>
      <w:r w:rsidRPr="0059677A">
        <w:rPr>
          <w:rFonts w:ascii="Times New Roman" w:hAnsi="Times New Roman" w:cs="Angsana New"/>
          <w:color w:val="000000" w:themeColor="text1"/>
          <w:sz w:val="24"/>
          <w:szCs w:val="28"/>
          <w:lang w:val="en-US" w:bidi="th-TH"/>
        </w:rPr>
        <w:t xml:space="preserve">, </w:t>
      </w:r>
      <w:r w:rsidRPr="0059677A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Tontrakarn  Pongpai</w:t>
      </w:r>
      <w:r w:rsidRPr="0059677A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  <w:lang w:val="en-US"/>
        </w:rPr>
        <w:t>1</w:t>
      </w:r>
      <w:r w:rsidRPr="0059677A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, Kittinan  Ketsrisung</w:t>
      </w:r>
      <w:r w:rsidRPr="0059677A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  <w:lang w:val="en-US"/>
        </w:rPr>
        <w:t>1</w:t>
      </w:r>
      <w:r w:rsidRPr="0059677A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, </w:t>
      </w:r>
      <w:r w:rsidRPr="0059677A">
        <w:rPr>
          <w:rFonts w:ascii="Times New Roman" w:hAnsi="Times New Roman" w:cs="Times New Roman"/>
          <w:color w:val="000000" w:themeColor="text1"/>
          <w:sz w:val="24"/>
          <w:szCs w:val="24"/>
        </w:rPr>
        <w:t>Jiraporn Singhophon</w:t>
      </w:r>
      <w:r w:rsidRPr="0059677A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  <w:lang w:val="en-US"/>
        </w:rPr>
        <w:t>1</w:t>
      </w:r>
      <w:r w:rsidRPr="0059677A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, Kittipong Chainok</w:t>
      </w:r>
      <w:r w:rsidRPr="0059677A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  <w:lang w:val="en-US"/>
        </w:rPr>
        <w:t>2</w:t>
      </w:r>
      <w:r w:rsidRPr="0059677A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, and Tanwawan Duangthongyou</w:t>
      </w:r>
      <w:r w:rsidRPr="0059677A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  <w:lang w:val="en-US"/>
        </w:rPr>
        <w:t>1,3*</w:t>
      </w:r>
    </w:p>
    <w:p w:rsidR="002831F4" w:rsidRPr="0059677A" w:rsidRDefault="002831F4" w:rsidP="002831F4">
      <w:pPr>
        <w:pStyle w:val="RSCB01ARTAbstract"/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lang w:val="en-US"/>
        </w:rPr>
      </w:pPr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vertAlign w:val="superscript"/>
        </w:rPr>
        <w:t>1</w:t>
      </w:r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Faculty of Science, Kasetsart University, Bangkok 10900, Thailand. </w:t>
      </w:r>
    </w:p>
    <w:p w:rsidR="002831F4" w:rsidRPr="0059677A" w:rsidRDefault="002831F4" w:rsidP="002831F4">
      <w:pPr>
        <w:pStyle w:val="RSCB01ARTAbstract"/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</w:pPr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vertAlign w:val="superscript"/>
        </w:rPr>
        <w:t>2</w:t>
      </w:r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Thammasat University Research Unit in Multifunctional Crystalline Materials and Applications (TU-MCMA), Faculty of Science and Technology, Thammasat University, Pathum Thani 12120, Thailand.</w:t>
      </w:r>
    </w:p>
    <w:p w:rsidR="002831F4" w:rsidRPr="0059677A" w:rsidRDefault="002831F4" w:rsidP="002831F4">
      <w:pPr>
        <w:pStyle w:val="RSCB01ARTAbstract"/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</w:pPr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vertAlign w:val="superscript"/>
        </w:rPr>
        <w:t>3</w:t>
      </w:r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>The Center of Excellence for Innovation in Chemistry (PERCH-CIC), Department of Chemistry, Faculty of Science, Kasetsart University, Bangkok 10900</w:t>
      </w:r>
    </w:p>
    <w:p w:rsidR="002831F4" w:rsidRPr="0059677A" w:rsidRDefault="002831F4" w:rsidP="002831F4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cs/>
        </w:rPr>
        <w:t>*</w:t>
      </w:r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Correspondence should be addressed to </w:t>
      </w:r>
      <w:proofErr w:type="spellStart"/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Tanwawan</w:t>
      </w:r>
      <w:proofErr w:type="spellEnd"/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Duangthongyou</w:t>
      </w:r>
      <w:proofErr w:type="spellEnd"/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cs/>
        </w:rPr>
        <w:t xml:space="preserve">: </w:t>
      </w:r>
      <w:proofErr w:type="spellStart"/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fscitwd@ku</w:t>
      </w:r>
      <w:proofErr w:type="spellEnd"/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cs/>
        </w:rPr>
        <w:t>.</w:t>
      </w:r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ac</w:t>
      </w:r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cs/>
        </w:rPr>
        <w:t>.</w:t>
      </w:r>
      <w:proofErr w:type="spellStart"/>
      <w:r w:rsidRPr="005967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</w:t>
      </w:r>
      <w:proofErr w:type="spellEnd"/>
    </w:p>
    <w:p w:rsidR="002831F4" w:rsidRPr="0059677A" w:rsidRDefault="002831F4" w:rsidP="002831F4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36"/>
        </w:rPr>
      </w:pPr>
    </w:p>
    <w:p w:rsidR="002831F4" w:rsidRPr="00875EE9" w:rsidRDefault="002831F4" w:rsidP="007674AC">
      <w:pPr>
        <w:spacing w:after="0"/>
        <w:rPr>
          <w:rFonts w:ascii="Times New Roman" w:hAnsi="Times New Roman" w:hint="cs"/>
          <w:b/>
          <w:bCs/>
          <w:sz w:val="24"/>
          <w:szCs w:val="24"/>
        </w:rPr>
      </w:pPr>
    </w:p>
    <w:p w:rsidR="007674AC" w:rsidRPr="004817B7" w:rsidRDefault="002831F4" w:rsidP="00767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7674AC" w:rsidRPr="00481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4AC" w:rsidRPr="006A4B44">
        <w:rPr>
          <w:rFonts w:ascii="Times New Roman" w:hAnsi="Times New Roman" w:cs="Times New Roman"/>
          <w:sz w:val="24"/>
          <w:szCs w:val="24"/>
        </w:rPr>
        <w:t xml:space="preserve">Selected </w:t>
      </w:r>
      <w:r w:rsidR="007674AC">
        <w:rPr>
          <w:rFonts w:ascii="Times New Roman" w:hAnsi="Times New Roman" w:cs="Times New Roman"/>
          <w:sz w:val="24"/>
          <w:szCs w:val="24"/>
        </w:rPr>
        <w:t>b</w:t>
      </w:r>
      <w:r w:rsidR="007674AC" w:rsidRPr="004817B7">
        <w:rPr>
          <w:rFonts w:ascii="Times New Roman" w:hAnsi="Times New Roman" w:cs="Times New Roman"/>
          <w:sz w:val="24"/>
          <w:szCs w:val="24"/>
        </w:rPr>
        <w:t>ond length</w:t>
      </w:r>
      <w:r>
        <w:rPr>
          <w:rFonts w:ascii="Times New Roman" w:hAnsi="Times New Roman" w:cs="Times New Roman"/>
          <w:sz w:val="24"/>
          <w:szCs w:val="24"/>
        </w:rPr>
        <w:t xml:space="preserve">s (Å) of </w:t>
      </w:r>
      <w:r w:rsidRPr="0059677A">
        <w:rPr>
          <w:rFonts w:ascii="Times New Roman" w:hAnsi="Times New Roman" w:cs="Angsana New"/>
          <w:color w:val="000000" w:themeColor="text1"/>
          <w:sz w:val="24"/>
          <w:szCs w:val="32"/>
        </w:rPr>
        <w:t>[</w:t>
      </w:r>
      <w:proofErr w:type="gramStart"/>
      <w:r w:rsidRPr="0059677A">
        <w:rPr>
          <w:rFonts w:ascii="Times New Roman" w:hAnsi="Times New Roman" w:cs="Angsana New"/>
          <w:color w:val="000000" w:themeColor="text1"/>
          <w:sz w:val="24"/>
          <w:szCs w:val="32"/>
        </w:rPr>
        <w:t>Cu(</w:t>
      </w:r>
      <w:proofErr w:type="gramEnd"/>
      <w:r w:rsidRPr="0059677A">
        <w:rPr>
          <w:rFonts w:ascii="Times New Roman" w:hAnsi="Times New Roman" w:cs="Angsana New"/>
          <w:color w:val="000000" w:themeColor="text1"/>
          <w:sz w:val="24"/>
          <w:szCs w:val="32"/>
        </w:rPr>
        <w:t>adenine)(succinate)]ₙ</w:t>
      </w:r>
      <w:r w:rsidR="007674AC" w:rsidRPr="004817B7">
        <w:rPr>
          <w:rFonts w:ascii="Times New Roman" w:hAnsi="Times New Roman" w:cs="Times New Roman"/>
          <w:sz w:val="24"/>
          <w:szCs w:val="24"/>
        </w:rPr>
        <w:t>.</w:t>
      </w:r>
    </w:p>
    <w:p w:rsidR="007674AC" w:rsidRDefault="007674AC" w:rsidP="007674AC">
      <w:pPr>
        <w:spacing w:after="0"/>
        <w:rPr>
          <w:rFonts w:ascii="Times New Roman" w:hAnsi="Times New Roman" w:cs="Times New Roman"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5"/>
      </w:tblGrid>
      <w:tr w:rsidR="007674AC" w:rsidRPr="004817B7" w:rsidTr="00790B0B">
        <w:tc>
          <w:tcPr>
            <w:tcW w:w="2074" w:type="dxa"/>
          </w:tcPr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Atom-Atom</w:t>
            </w:r>
          </w:p>
        </w:tc>
        <w:tc>
          <w:tcPr>
            <w:tcW w:w="2074" w:type="dxa"/>
          </w:tcPr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Length (Å)</w:t>
            </w:r>
          </w:p>
        </w:tc>
        <w:tc>
          <w:tcPr>
            <w:tcW w:w="2074" w:type="dxa"/>
          </w:tcPr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Atom-Atom</w:t>
            </w:r>
          </w:p>
        </w:tc>
        <w:tc>
          <w:tcPr>
            <w:tcW w:w="2075" w:type="dxa"/>
          </w:tcPr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Length (Å)</w:t>
            </w:r>
          </w:p>
        </w:tc>
      </w:tr>
      <w:tr w:rsidR="007674AC" w:rsidRPr="004817B7" w:rsidTr="00790B0B">
        <w:tc>
          <w:tcPr>
            <w:tcW w:w="2074" w:type="dxa"/>
          </w:tcPr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Cu1-O1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Cu1-N1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Cu1-O2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Cu1-N2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Cu1-N5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O1-C1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O2-C1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C1-C2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2074" w:type="dxa"/>
          </w:tcPr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2.002(2)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1.970(1)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2.011(3)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2.160(1)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2.030(1)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1.247(4)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1.247(4)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1.492(5)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7674AC" w:rsidRDefault="007674AC" w:rsidP="00790B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N4-C5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N4-H4A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N4-H4B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C2-H2A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C2-H2B</w:t>
            </w:r>
          </w:p>
          <w:p w:rsidR="007674AC" w:rsidRPr="0065188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C3-H3</w:t>
            </w:r>
          </w:p>
          <w:p w:rsidR="007674AC" w:rsidRPr="004817B7" w:rsidRDefault="007674AC" w:rsidP="0079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8A">
              <w:rPr>
                <w:rFonts w:ascii="Times New Roman" w:hAnsi="Times New Roman" w:cs="Times New Roman"/>
                <w:sz w:val="24"/>
                <w:szCs w:val="24"/>
              </w:rPr>
              <w:t>C6-H6</w:t>
            </w:r>
          </w:p>
        </w:tc>
        <w:tc>
          <w:tcPr>
            <w:tcW w:w="2075" w:type="dxa"/>
          </w:tcPr>
          <w:p w:rsidR="007674AC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1.340(2)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0.860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0.860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0.969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0.970</w:t>
            </w:r>
          </w:p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0.930</w:t>
            </w:r>
          </w:p>
          <w:p w:rsidR="007674AC" w:rsidRPr="004817B7" w:rsidRDefault="007674AC" w:rsidP="0079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0.930</w:t>
            </w:r>
          </w:p>
        </w:tc>
      </w:tr>
    </w:tbl>
    <w:p w:rsidR="007674AC" w:rsidRDefault="007674AC" w:rsidP="007674AC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875EE9" w:rsidRDefault="00875EE9" w:rsidP="007674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75EE9" w:rsidRDefault="00875EE9" w:rsidP="007674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75EE9" w:rsidRDefault="00875EE9" w:rsidP="007674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75EE9" w:rsidRDefault="00875EE9" w:rsidP="007674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674AC" w:rsidRDefault="002831F4" w:rsidP="007674AC">
      <w:pPr>
        <w:spacing w:after="0"/>
        <w:rPr>
          <w:rFonts w:ascii="Times New Roman" w:hAnsi="Times New Roman"/>
          <w:sz w:val="24"/>
          <w:szCs w:val="24"/>
        </w:rPr>
      </w:pPr>
      <w:bookmarkStart w:id="9" w:name="_GoBack"/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</w:t>
      </w:r>
      <w:r w:rsidR="007674AC" w:rsidRPr="00481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Selected b</w:t>
      </w:r>
      <w:r w:rsidR="007674AC" w:rsidRPr="004817B7">
        <w:rPr>
          <w:rFonts w:ascii="Times New Roman" w:hAnsi="Times New Roman" w:cs="Times New Roman"/>
          <w:sz w:val="24"/>
          <w:szCs w:val="24"/>
        </w:rPr>
        <w:t>ond angles (º) of</w:t>
      </w:r>
      <w:r w:rsidR="007674AC" w:rsidRPr="004817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677A">
        <w:rPr>
          <w:rFonts w:ascii="Times New Roman" w:hAnsi="Times New Roman" w:cs="Angsana New"/>
          <w:color w:val="000000" w:themeColor="text1"/>
          <w:sz w:val="24"/>
          <w:szCs w:val="32"/>
        </w:rPr>
        <w:t>[Cu(adenine)(succinate)]ₙ</w:t>
      </w:r>
      <w:r w:rsidR="007674AC" w:rsidRPr="004817B7">
        <w:rPr>
          <w:rFonts w:ascii="Times New Roman" w:hAnsi="Times New Roman" w:cs="Times New Roman"/>
          <w:sz w:val="24"/>
          <w:szCs w:val="24"/>
        </w:rPr>
        <w:t>.</w:t>
      </w:r>
    </w:p>
    <w:p w:rsidR="007674AC" w:rsidRPr="003D156A" w:rsidRDefault="007674AC" w:rsidP="007674A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5"/>
      </w:tblGrid>
      <w:tr w:rsidR="007674AC" w:rsidRPr="004817B7" w:rsidTr="00790B0B">
        <w:tc>
          <w:tcPr>
            <w:tcW w:w="2074" w:type="dxa"/>
          </w:tcPr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Atom-Atom-Atom</w:t>
            </w:r>
          </w:p>
        </w:tc>
        <w:tc>
          <w:tcPr>
            <w:tcW w:w="2074" w:type="dxa"/>
          </w:tcPr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Angle (º)</w:t>
            </w:r>
          </w:p>
        </w:tc>
        <w:tc>
          <w:tcPr>
            <w:tcW w:w="2074" w:type="dxa"/>
          </w:tcPr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Atom-Atom-Atom</w:t>
            </w:r>
          </w:p>
        </w:tc>
        <w:tc>
          <w:tcPr>
            <w:tcW w:w="2075" w:type="dxa"/>
          </w:tcPr>
          <w:p w:rsidR="007674AC" w:rsidRPr="004817B7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7">
              <w:rPr>
                <w:rFonts w:ascii="Times New Roman" w:hAnsi="Times New Roman" w:cs="Times New Roman"/>
                <w:sz w:val="24"/>
                <w:szCs w:val="24"/>
              </w:rPr>
              <w:t>Angle (º)</w:t>
            </w:r>
          </w:p>
        </w:tc>
      </w:tr>
      <w:tr w:rsidR="007674AC" w:rsidRPr="004817B7" w:rsidTr="00790B0B">
        <w:tc>
          <w:tcPr>
            <w:tcW w:w="2074" w:type="dxa"/>
          </w:tcPr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O1-Cu1-N1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O1-Cu1-O2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O1-Cu1-N2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O1-Cu1-N5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N1-Cu1-O2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N1-Cu1-N2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N1-Cu1-N5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O2-Cu1-N2</w:t>
            </w:r>
          </w:p>
          <w:p w:rsidR="007674AC" w:rsidRPr="003D156A" w:rsidRDefault="007674AC" w:rsidP="0079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87.1(5)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160.6(1)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105.2(3)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93.9(4)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91.9(5)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100.8(6)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165.9(6)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94.0(3)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O2-Cu1-N5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N2-Cu1-N5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Cu1-O1-C1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C1-O2-Cu1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Cu1-N1-C7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C1-C2-C2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C7-N5-Cu1</w:t>
            </w:r>
          </w:p>
        </w:tc>
        <w:tc>
          <w:tcPr>
            <w:tcW w:w="2075" w:type="dxa"/>
          </w:tcPr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82.5(4)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92.6(5)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125.3(2)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127.3(2)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127(1)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110.9(3)</w:t>
            </w:r>
          </w:p>
          <w:p w:rsidR="007674AC" w:rsidRPr="003D156A" w:rsidRDefault="007674AC" w:rsidP="00790B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56A">
              <w:rPr>
                <w:rFonts w:ascii="Times New Roman" w:hAnsi="Times New Roman" w:cs="Times New Roman"/>
                <w:sz w:val="24"/>
                <w:szCs w:val="24"/>
              </w:rPr>
              <w:t>119.1(9)</w:t>
            </w:r>
          </w:p>
        </w:tc>
      </w:tr>
    </w:tbl>
    <w:p w:rsidR="007674AC" w:rsidRDefault="007674AC" w:rsidP="007176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74AC" w:rsidRDefault="007674AC" w:rsidP="007176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674AC" w:rsidRDefault="007674AC" w:rsidP="007176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7674AC" w:rsidRDefault="007674AC" w:rsidP="007176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7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AD"/>
    <w:rsid w:val="001F16C4"/>
    <w:rsid w:val="002831F4"/>
    <w:rsid w:val="007176AD"/>
    <w:rsid w:val="007674AC"/>
    <w:rsid w:val="0087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D2B35-1D82-4DC6-8798-D58D7B73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SCB01ARTAbstract">
    <w:name w:val="RSC B01 ART Abstract"/>
    <w:basedOn w:val="Normal"/>
    <w:link w:val="RSCB01ARTAbstractChar"/>
    <w:qFormat/>
    <w:rsid w:val="002831F4"/>
    <w:pPr>
      <w:spacing w:after="200" w:line="240" w:lineRule="exact"/>
      <w:jc w:val="both"/>
    </w:pPr>
    <w:rPr>
      <w:noProof/>
      <w:sz w:val="16"/>
      <w:szCs w:val="22"/>
      <w:lang w:val="en-GB" w:eastAsia="en-GB" w:bidi="ar-SA"/>
    </w:rPr>
  </w:style>
  <w:style w:type="character" w:customStyle="1" w:styleId="RSCB01ARTAbstractChar">
    <w:name w:val="RSC B01 ART Abstract Char"/>
    <w:basedOn w:val="DefaultParagraphFont"/>
    <w:link w:val="RSCB01ARTAbstract"/>
    <w:rsid w:val="002831F4"/>
    <w:rPr>
      <w:noProof/>
      <w:sz w:val="16"/>
      <w:szCs w:val="2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FSCITWD</dc:creator>
  <cp:keywords/>
  <dc:description/>
  <cp:lastModifiedBy>FSCITWD</cp:lastModifiedBy>
  <cp:revision>3</cp:revision>
  <dcterms:created xsi:type="dcterms:W3CDTF">2024-11-08T08:16:00Z</dcterms:created>
  <dcterms:modified xsi:type="dcterms:W3CDTF">2025-04-29T07:08:00Z</dcterms:modified>
</cp:coreProperties>
</file>