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7D72D3" w14:textId="68E19CEC" w:rsidR="000E1E77" w:rsidRPr="008B75D2" w:rsidRDefault="0094332C" w:rsidP="0004578E">
      <w:pPr>
        <w:pStyle w:val="Heading2"/>
      </w:pPr>
      <w:r w:rsidRPr="0094332C">
        <w:t xml:space="preserve">DATA &amp; SAFETY MONITORING </w:t>
      </w:r>
      <w:r>
        <w:t>BOARD (</w:t>
      </w:r>
      <w:r w:rsidR="000E1E77" w:rsidRPr="008B75D2">
        <w:t>DSMB</w:t>
      </w:r>
      <w:r>
        <w:t>)</w:t>
      </w:r>
      <w:r w:rsidR="000E1E77" w:rsidRPr="008B75D2">
        <w:t xml:space="preserve"> Charter </w:t>
      </w:r>
    </w:p>
    <w:p w14:paraId="66E03C2F" w14:textId="42753FF0" w:rsidR="00754FB4" w:rsidRPr="008B75D2" w:rsidRDefault="0036650C" w:rsidP="00754FB4">
      <w:pPr>
        <w:pStyle w:val="Heading2"/>
        <w:spacing w:line="240" w:lineRule="auto"/>
      </w:pPr>
      <w:r w:rsidRPr="008B75D2">
        <w:t>Effectiveness of Engaging in Advance Care Planning Talks (ENACT) Group Visits Intervention in Primary Care for Older Adults with and without Alzheimer's Dementia</w:t>
      </w:r>
    </w:p>
    <w:p w14:paraId="7CBAD5D9" w14:textId="45C0A0ED" w:rsidR="00754FB4" w:rsidRPr="008B75D2" w:rsidRDefault="000E1E77" w:rsidP="00754FB4">
      <w:pPr>
        <w:pStyle w:val="Heading2"/>
      </w:pPr>
      <w:r w:rsidRPr="008B75D2">
        <w:t xml:space="preserve">Grant Number: </w:t>
      </w:r>
      <w:r w:rsidR="002749EF" w:rsidRPr="008B75D2">
        <w:t>R01AG066804-01A1</w:t>
      </w:r>
    </w:p>
    <w:p w14:paraId="300D236E" w14:textId="77777777" w:rsidR="00D82D91" w:rsidRPr="008B75D2" w:rsidRDefault="000E1E77" w:rsidP="00754FB4">
      <w:pPr>
        <w:pStyle w:val="Heading2"/>
      </w:pPr>
      <w:r w:rsidRPr="008B75D2">
        <w:t xml:space="preserve">PI: </w:t>
      </w:r>
      <w:r w:rsidR="00A87A73" w:rsidRPr="008B75D2">
        <w:t xml:space="preserve">Hillary Lum, MD, PhD </w:t>
      </w:r>
    </w:p>
    <w:p w14:paraId="35F29AD4" w14:textId="196A9FA6" w:rsidR="000E1E77" w:rsidRPr="008B75D2" w:rsidRDefault="000E1E77" w:rsidP="0004578E">
      <w:pPr>
        <w:pStyle w:val="Heading2"/>
      </w:pPr>
      <w:r w:rsidRPr="008B75D2">
        <w:t xml:space="preserve">Institution: </w:t>
      </w:r>
      <w:r w:rsidR="002D2FE7" w:rsidRPr="008B75D2">
        <w:t>University of Colorado</w:t>
      </w:r>
      <w:r w:rsidR="00940E0E" w:rsidRPr="008B75D2">
        <w:t xml:space="preserve"> School of Medicine</w:t>
      </w:r>
    </w:p>
    <w:p w14:paraId="372A8458" w14:textId="6D8C4EB4" w:rsidR="000E1E77" w:rsidRPr="008B75D2" w:rsidRDefault="000E1E77" w:rsidP="0004578E">
      <w:pPr>
        <w:rPr>
          <w:sz w:val="24"/>
          <w:szCs w:val="24"/>
          <w:lang w:val="en"/>
        </w:rPr>
      </w:pPr>
      <w:r w:rsidRPr="008B75D2">
        <w:rPr>
          <w:sz w:val="24"/>
          <w:szCs w:val="24"/>
        </w:rPr>
        <w:t xml:space="preserve">The Data and Safety Monitoring Board (DSMB) will act in an advisory capacity to the National Institute of Aging (NIA) Director to monitor participant safety, data quality and progress of </w:t>
      </w:r>
      <w:r w:rsidR="00C754A9" w:rsidRPr="008B75D2">
        <w:rPr>
          <w:sz w:val="24"/>
          <w:szCs w:val="24"/>
        </w:rPr>
        <w:t>Effectiveness of Engaging in Advance Care Planning Talks (ENACT) Group Visits Intervention in Primary Care for Older Adults with and without Alzheimer’s Dementia</w:t>
      </w:r>
      <w:r w:rsidRPr="008B75D2">
        <w:rPr>
          <w:sz w:val="24"/>
          <w:szCs w:val="24"/>
        </w:rPr>
        <w:t xml:space="preserve">, grant # </w:t>
      </w:r>
      <w:r w:rsidR="00F90CBD" w:rsidRPr="008B75D2">
        <w:rPr>
          <w:sz w:val="24"/>
          <w:szCs w:val="24"/>
        </w:rPr>
        <w:t>R01AG066804-01A1</w:t>
      </w:r>
      <w:r w:rsidRPr="008B75D2">
        <w:rPr>
          <w:sz w:val="24"/>
          <w:szCs w:val="24"/>
        </w:rPr>
        <w:t xml:space="preserve"> by PI </w:t>
      </w:r>
      <w:r w:rsidR="00BA70B3" w:rsidRPr="008B75D2">
        <w:rPr>
          <w:sz w:val="24"/>
          <w:szCs w:val="24"/>
          <w:lang w:val="en"/>
        </w:rPr>
        <w:t>Hillary Lum, MD, PhD</w:t>
      </w:r>
      <w:r w:rsidRPr="008B75D2">
        <w:rPr>
          <w:sz w:val="24"/>
          <w:szCs w:val="24"/>
          <w:lang w:val="en"/>
        </w:rPr>
        <w:t xml:space="preserve">, </w:t>
      </w:r>
      <w:r w:rsidR="002D2FE7" w:rsidRPr="008B75D2">
        <w:rPr>
          <w:bCs/>
          <w:iCs/>
          <w:sz w:val="24"/>
          <w:szCs w:val="24"/>
        </w:rPr>
        <w:t>University of Colorado</w:t>
      </w:r>
      <w:r w:rsidRPr="008B75D2">
        <w:rPr>
          <w:bCs/>
          <w:iCs/>
          <w:sz w:val="24"/>
          <w:szCs w:val="24"/>
        </w:rPr>
        <w:t>.</w:t>
      </w:r>
      <w:r w:rsidR="005F1B3E" w:rsidRPr="008B75D2">
        <w:rPr>
          <w:sz w:val="24"/>
          <w:szCs w:val="24"/>
          <w:lang w:val="en"/>
        </w:rPr>
        <w:t xml:space="preserve"> </w:t>
      </w:r>
    </w:p>
    <w:p w14:paraId="7523E8D3" w14:textId="77777777" w:rsidR="000E1E77" w:rsidRPr="008B75D2" w:rsidRDefault="000E1E77" w:rsidP="006F155F">
      <w:pPr>
        <w:pStyle w:val="Heading3"/>
        <w:spacing w:after="120" w:line="240" w:lineRule="auto"/>
        <w:rPr>
          <w:rFonts w:ascii="Arial" w:hAnsi="Arial" w:cs="Arial"/>
          <w:sz w:val="24"/>
        </w:rPr>
      </w:pPr>
      <w:bookmarkStart w:id="0" w:name="_Toc529068956"/>
      <w:r w:rsidRPr="008B75D2">
        <w:rPr>
          <w:rFonts w:ascii="Arial" w:hAnsi="Arial" w:cs="Arial"/>
          <w:sz w:val="24"/>
        </w:rPr>
        <w:t>DSMB R</w:t>
      </w:r>
      <w:bookmarkEnd w:id="0"/>
      <w:r w:rsidRPr="008B75D2">
        <w:rPr>
          <w:rFonts w:ascii="Arial" w:hAnsi="Arial" w:cs="Arial"/>
          <w:sz w:val="24"/>
        </w:rPr>
        <w:t>esponsibilities</w:t>
      </w:r>
    </w:p>
    <w:p w14:paraId="7DA7E414" w14:textId="77777777" w:rsidR="000E1E77" w:rsidRPr="008B75D2" w:rsidRDefault="000E1E77" w:rsidP="0004578E">
      <w:pPr>
        <w:pStyle w:val="NormalWeb"/>
        <w:rPr>
          <w:rFonts w:ascii="Arial" w:hAnsi="Arial" w:cs="Arial"/>
        </w:rPr>
      </w:pPr>
      <w:r w:rsidRPr="008B75D2">
        <w:rPr>
          <w:rFonts w:ascii="Arial" w:hAnsi="Arial" w:cs="Arial"/>
        </w:rPr>
        <w:t xml:space="preserve">The DSMB responsibilities are to: </w:t>
      </w:r>
    </w:p>
    <w:p w14:paraId="2CE5D62B" w14:textId="77777777" w:rsidR="00B302B4" w:rsidRPr="008B75D2" w:rsidRDefault="00B302B4" w:rsidP="00B302B4">
      <w:pPr>
        <w:pStyle w:val="NormalWeb"/>
        <w:rPr>
          <w:rFonts w:ascii="Arial" w:hAnsi="Arial" w:cs="Arial"/>
        </w:rPr>
      </w:pPr>
      <w:r w:rsidRPr="008B75D2">
        <w:rPr>
          <w:rFonts w:ascii="Arial" w:hAnsi="Arial" w:cs="Arial"/>
        </w:rPr>
        <w:t>Initial meeting</w:t>
      </w:r>
    </w:p>
    <w:p w14:paraId="0855EFB0" w14:textId="3C586BE9" w:rsidR="00B302B4" w:rsidRPr="008B75D2" w:rsidRDefault="00B302B4" w:rsidP="00E3096E">
      <w:pPr>
        <w:pStyle w:val="NormalWeb"/>
        <w:numPr>
          <w:ilvl w:val="0"/>
          <w:numId w:val="14"/>
        </w:numPr>
        <w:rPr>
          <w:rFonts w:ascii="Arial" w:hAnsi="Arial" w:cs="Arial"/>
        </w:rPr>
      </w:pPr>
      <w:r w:rsidRPr="008B75D2">
        <w:rPr>
          <w:rFonts w:ascii="Arial" w:hAnsi="Arial" w:cs="Arial"/>
        </w:rPr>
        <w:t xml:space="preserve">Review the entire IRB-approved study protocol and the </w:t>
      </w:r>
      <w:r w:rsidR="00643BC8">
        <w:rPr>
          <w:rFonts w:ascii="Arial" w:hAnsi="Arial" w:cs="Arial"/>
        </w:rPr>
        <w:t>Manual of Operating Procedures (</w:t>
      </w:r>
      <w:r w:rsidRPr="008B75D2">
        <w:rPr>
          <w:rFonts w:ascii="Arial" w:hAnsi="Arial" w:cs="Arial"/>
        </w:rPr>
        <w:t>MOP</w:t>
      </w:r>
      <w:r w:rsidR="00643BC8">
        <w:rPr>
          <w:rFonts w:ascii="Arial" w:hAnsi="Arial" w:cs="Arial"/>
        </w:rPr>
        <w:t>)</w:t>
      </w:r>
      <w:r w:rsidRPr="008B75D2">
        <w:rPr>
          <w:rFonts w:ascii="Arial" w:hAnsi="Arial" w:cs="Arial"/>
        </w:rPr>
        <w:t xml:space="preserve">, </w:t>
      </w:r>
      <w:proofErr w:type="gramStart"/>
      <w:r w:rsidRPr="008B75D2">
        <w:rPr>
          <w:rFonts w:ascii="Arial" w:hAnsi="Arial" w:cs="Arial"/>
        </w:rPr>
        <w:t>with regard to</w:t>
      </w:r>
      <w:proofErr w:type="gramEnd"/>
      <w:r w:rsidRPr="008B75D2">
        <w:rPr>
          <w:rFonts w:ascii="Arial" w:hAnsi="Arial" w:cs="Arial"/>
        </w:rPr>
        <w:t xml:space="preserve"> participant safety, recruitment, randomization, intervention, data management, quality control and analysis and the informed consent documen</w:t>
      </w:r>
      <w:r w:rsidR="00E35465">
        <w:rPr>
          <w:rFonts w:ascii="Arial" w:hAnsi="Arial" w:cs="Arial"/>
        </w:rPr>
        <w:t>ts.</w:t>
      </w:r>
    </w:p>
    <w:p w14:paraId="63D8F206" w14:textId="77777777" w:rsidR="00B302B4" w:rsidRPr="008B75D2" w:rsidRDefault="00B302B4" w:rsidP="00E3096E">
      <w:pPr>
        <w:pStyle w:val="NormalWeb"/>
        <w:numPr>
          <w:ilvl w:val="0"/>
          <w:numId w:val="14"/>
        </w:numPr>
        <w:rPr>
          <w:rFonts w:ascii="Arial" w:hAnsi="Arial" w:cs="Arial"/>
        </w:rPr>
      </w:pPr>
      <w:r w:rsidRPr="008B75D2">
        <w:rPr>
          <w:rFonts w:ascii="Arial" w:hAnsi="Arial" w:cs="Arial"/>
        </w:rPr>
        <w:t>Recommend changes to the protocol and the informed consent form, when applicable.</w:t>
      </w:r>
    </w:p>
    <w:p w14:paraId="14C9CE23" w14:textId="77777777" w:rsidR="00B302B4" w:rsidRPr="008B75D2" w:rsidRDefault="00B302B4" w:rsidP="00E3096E">
      <w:pPr>
        <w:pStyle w:val="NormalWeb"/>
        <w:numPr>
          <w:ilvl w:val="0"/>
          <w:numId w:val="14"/>
        </w:numPr>
        <w:rPr>
          <w:rFonts w:ascii="Arial" w:hAnsi="Arial" w:cs="Arial"/>
        </w:rPr>
      </w:pPr>
      <w:r w:rsidRPr="008B75D2">
        <w:rPr>
          <w:rFonts w:ascii="Arial" w:hAnsi="Arial" w:cs="Arial"/>
        </w:rPr>
        <w:t>Identify the relevant data parameters and the format of the information to be regularly reported.</w:t>
      </w:r>
    </w:p>
    <w:p w14:paraId="1CF5D528" w14:textId="2F3E8DAB" w:rsidR="00B302B4" w:rsidRPr="008B75D2" w:rsidRDefault="00B302B4" w:rsidP="00E3096E">
      <w:pPr>
        <w:pStyle w:val="NormalWeb"/>
        <w:numPr>
          <w:ilvl w:val="0"/>
          <w:numId w:val="14"/>
        </w:numPr>
        <w:rPr>
          <w:rFonts w:ascii="Arial" w:hAnsi="Arial" w:cs="Arial"/>
        </w:rPr>
      </w:pPr>
      <w:r w:rsidRPr="008B75D2">
        <w:rPr>
          <w:rFonts w:ascii="Arial" w:hAnsi="Arial" w:cs="Arial"/>
        </w:rPr>
        <w:t>Recommend participant recruitment be initiated after receipt of a satisfactory protocol. If the need for modifications to the protocol, the MOP, consent form, DSMP or any other study document is indicated by the DSMB and/or the NIA P</w:t>
      </w:r>
      <w:r w:rsidR="00F10DCB" w:rsidRPr="008B75D2">
        <w:rPr>
          <w:rFonts w:ascii="Arial" w:hAnsi="Arial" w:cs="Arial"/>
        </w:rPr>
        <w:t>rogram Officer (P</w:t>
      </w:r>
      <w:r w:rsidRPr="008B75D2">
        <w:rPr>
          <w:rFonts w:ascii="Arial" w:hAnsi="Arial" w:cs="Arial"/>
        </w:rPr>
        <w:t>O</w:t>
      </w:r>
      <w:r w:rsidR="00F10DCB" w:rsidRPr="008B75D2">
        <w:rPr>
          <w:rFonts w:ascii="Arial" w:hAnsi="Arial" w:cs="Arial"/>
        </w:rPr>
        <w:t>)</w:t>
      </w:r>
      <w:r w:rsidRPr="008B75D2">
        <w:rPr>
          <w:rFonts w:ascii="Arial" w:hAnsi="Arial" w:cs="Arial"/>
        </w:rPr>
        <w:t>, the DSMB will postpone its recommendation for the initiation of participant recruitment until after the receipt of a satisfactory revised protocol(s) or other study documents.</w:t>
      </w:r>
    </w:p>
    <w:p w14:paraId="1DFF1B1A" w14:textId="77777777" w:rsidR="00B302B4" w:rsidRPr="008B75D2" w:rsidRDefault="00B302B4" w:rsidP="00B302B4">
      <w:pPr>
        <w:pStyle w:val="NormalWeb"/>
        <w:rPr>
          <w:rFonts w:ascii="Arial" w:hAnsi="Arial" w:cs="Arial"/>
        </w:rPr>
      </w:pPr>
      <w:r w:rsidRPr="008B75D2">
        <w:rPr>
          <w:rFonts w:ascii="Arial" w:hAnsi="Arial" w:cs="Arial"/>
        </w:rPr>
        <w:t>During the study meetings</w:t>
      </w:r>
    </w:p>
    <w:p w14:paraId="5EBF776E" w14:textId="7BA24999" w:rsidR="00B302B4" w:rsidRPr="008B75D2" w:rsidRDefault="00B302B4" w:rsidP="00E3096E">
      <w:pPr>
        <w:pStyle w:val="NormalWeb"/>
        <w:numPr>
          <w:ilvl w:val="0"/>
          <w:numId w:val="15"/>
        </w:numPr>
        <w:rPr>
          <w:rFonts w:ascii="Arial" w:hAnsi="Arial" w:cs="Arial"/>
        </w:rPr>
      </w:pPr>
      <w:r w:rsidRPr="008B75D2">
        <w:rPr>
          <w:rFonts w:ascii="Arial" w:hAnsi="Arial" w:cs="Arial"/>
        </w:rPr>
        <w:t xml:space="preserve">Review </w:t>
      </w:r>
      <w:r w:rsidR="0051497C">
        <w:rPr>
          <w:rFonts w:ascii="Arial" w:hAnsi="Arial" w:cs="Arial"/>
        </w:rPr>
        <w:t xml:space="preserve">all </w:t>
      </w:r>
      <w:r w:rsidRPr="008B75D2">
        <w:rPr>
          <w:rFonts w:ascii="Arial" w:hAnsi="Arial" w:cs="Arial"/>
        </w:rPr>
        <w:t>data</w:t>
      </w:r>
      <w:r w:rsidR="0051497C">
        <w:rPr>
          <w:rFonts w:ascii="Arial" w:hAnsi="Arial" w:cs="Arial"/>
        </w:rPr>
        <w:t>, noting that this is a two-</w:t>
      </w:r>
      <w:r w:rsidR="00671D6D">
        <w:rPr>
          <w:rFonts w:ascii="Arial" w:hAnsi="Arial" w:cs="Arial"/>
        </w:rPr>
        <w:t>arm, non-blinded study</w:t>
      </w:r>
      <w:r w:rsidRPr="008B75D2">
        <w:rPr>
          <w:rFonts w:ascii="Arial" w:hAnsi="Arial" w:cs="Arial"/>
        </w:rPr>
        <w:t xml:space="preserve">. These data can be related to safety, recruitment, randomization, retention, protocol adherence, </w:t>
      </w:r>
      <w:r w:rsidRPr="008B75D2">
        <w:rPr>
          <w:rFonts w:ascii="Arial" w:hAnsi="Arial" w:cs="Arial"/>
        </w:rPr>
        <w:lastRenderedPageBreak/>
        <w:t>trial operations, data completeness, form completion, intervention effects, gender and minority inclusion.</w:t>
      </w:r>
    </w:p>
    <w:p w14:paraId="72559FA2" w14:textId="77777777" w:rsidR="00B302B4" w:rsidRPr="008B75D2" w:rsidRDefault="00B302B4" w:rsidP="00E3096E">
      <w:pPr>
        <w:pStyle w:val="NormalWeb"/>
        <w:numPr>
          <w:ilvl w:val="0"/>
          <w:numId w:val="15"/>
        </w:numPr>
        <w:rPr>
          <w:rFonts w:ascii="Arial" w:hAnsi="Arial" w:cs="Arial"/>
        </w:rPr>
      </w:pPr>
      <w:r w:rsidRPr="008B75D2">
        <w:rPr>
          <w:rFonts w:ascii="Arial" w:hAnsi="Arial" w:cs="Arial"/>
        </w:rPr>
        <w:t xml:space="preserve">Identify needs for additional data relevant to safety issues and request these data from the study investigators. </w:t>
      </w:r>
    </w:p>
    <w:p w14:paraId="59DA0089" w14:textId="77777777" w:rsidR="00B302B4" w:rsidRPr="008B75D2" w:rsidRDefault="00B302B4" w:rsidP="00E3096E">
      <w:pPr>
        <w:pStyle w:val="NormalWeb"/>
        <w:numPr>
          <w:ilvl w:val="0"/>
          <w:numId w:val="15"/>
        </w:numPr>
        <w:rPr>
          <w:rFonts w:ascii="Arial" w:hAnsi="Arial" w:cs="Arial"/>
        </w:rPr>
      </w:pPr>
      <w:r w:rsidRPr="008B75D2">
        <w:rPr>
          <w:rFonts w:ascii="Arial" w:hAnsi="Arial" w:cs="Arial"/>
        </w:rPr>
        <w:t>Propose additional analyses and periodically review developing data on safety and endpoints.</w:t>
      </w:r>
    </w:p>
    <w:p w14:paraId="1B537D2F" w14:textId="77777777" w:rsidR="00B302B4" w:rsidRPr="008B75D2" w:rsidRDefault="00B302B4" w:rsidP="00E3096E">
      <w:pPr>
        <w:pStyle w:val="NormalWeb"/>
        <w:numPr>
          <w:ilvl w:val="0"/>
          <w:numId w:val="15"/>
        </w:numPr>
        <w:rPr>
          <w:rFonts w:ascii="Arial" w:hAnsi="Arial" w:cs="Arial"/>
        </w:rPr>
      </w:pPr>
      <w:r w:rsidRPr="008B75D2">
        <w:rPr>
          <w:rFonts w:ascii="Arial" w:hAnsi="Arial" w:cs="Arial"/>
        </w:rPr>
        <w:t xml:space="preserve">At each meeting, consider the rationale for continuation of the study, with respect to progress of randomization, retention, protocol adherence, data management, safety issues, and outcome data (if relevant) and make a recommendation for or against the trial's continuation. </w:t>
      </w:r>
    </w:p>
    <w:p w14:paraId="6CF63FC0" w14:textId="5E1F0B54" w:rsidR="00B302B4" w:rsidRPr="008B75D2" w:rsidRDefault="00B302B4" w:rsidP="00E3096E">
      <w:pPr>
        <w:pStyle w:val="NormalWeb"/>
        <w:numPr>
          <w:ilvl w:val="0"/>
          <w:numId w:val="15"/>
        </w:numPr>
        <w:rPr>
          <w:rFonts w:ascii="Arial" w:hAnsi="Arial" w:cs="Arial"/>
        </w:rPr>
      </w:pPr>
      <w:r w:rsidRPr="008B75D2">
        <w:rPr>
          <w:rFonts w:ascii="Arial" w:hAnsi="Arial" w:cs="Arial"/>
        </w:rPr>
        <w:t xml:space="preserve">Review and make recommendations on proposed protocol changes, and/or new protocols proposed during the trial. </w:t>
      </w:r>
    </w:p>
    <w:p w14:paraId="3DF8941F" w14:textId="77777777" w:rsidR="00B302B4" w:rsidRPr="008B75D2" w:rsidRDefault="00B302B4" w:rsidP="00E3096E">
      <w:pPr>
        <w:pStyle w:val="NormalWeb"/>
        <w:numPr>
          <w:ilvl w:val="0"/>
          <w:numId w:val="15"/>
        </w:numPr>
        <w:rPr>
          <w:rFonts w:ascii="Arial" w:hAnsi="Arial" w:cs="Arial"/>
        </w:rPr>
      </w:pPr>
      <w:r w:rsidRPr="008B75D2">
        <w:rPr>
          <w:rFonts w:ascii="Arial" w:hAnsi="Arial" w:cs="Arial"/>
        </w:rPr>
        <w:t>Provide advice on issues regarding data discrepancies found by the data auditing system or other sources.</w:t>
      </w:r>
    </w:p>
    <w:p w14:paraId="04574E58" w14:textId="45AD0C60" w:rsidR="00B302B4" w:rsidRPr="008B75D2" w:rsidRDefault="00B302B4" w:rsidP="00E3096E">
      <w:pPr>
        <w:pStyle w:val="NormalWeb"/>
        <w:numPr>
          <w:ilvl w:val="0"/>
          <w:numId w:val="15"/>
        </w:numPr>
        <w:rPr>
          <w:rFonts w:ascii="Arial" w:hAnsi="Arial" w:cs="Arial"/>
        </w:rPr>
      </w:pPr>
      <w:r w:rsidRPr="008B75D2">
        <w:rPr>
          <w:rFonts w:ascii="Arial" w:hAnsi="Arial" w:cs="Arial"/>
        </w:rPr>
        <w:t>Review manuscripts of trial results if requested by the Board or the NIA PO who may seek DSMB review of manuscripts reporting major outcomes prior to their submission for publication.</w:t>
      </w:r>
    </w:p>
    <w:p w14:paraId="79C31D38" w14:textId="77777777" w:rsidR="000E1E77" w:rsidRPr="008B75D2" w:rsidRDefault="000E1E77" w:rsidP="0004578E">
      <w:pPr>
        <w:rPr>
          <w:sz w:val="24"/>
          <w:szCs w:val="24"/>
        </w:rPr>
      </w:pPr>
      <w:r w:rsidRPr="008B75D2">
        <w:rPr>
          <w:sz w:val="24"/>
          <w:szCs w:val="24"/>
        </w:rPr>
        <w:t>The DSMB will discharge itself from its duties when the study is complete.</w:t>
      </w:r>
    </w:p>
    <w:p w14:paraId="4D44DB57" w14:textId="77777777" w:rsidR="000E1E77" w:rsidRPr="008B75D2" w:rsidRDefault="000E1E77" w:rsidP="006F155F">
      <w:pPr>
        <w:pStyle w:val="Heading3"/>
        <w:spacing w:after="120" w:line="240" w:lineRule="auto"/>
        <w:rPr>
          <w:rFonts w:ascii="Arial" w:hAnsi="Arial" w:cs="Arial"/>
          <w:sz w:val="24"/>
        </w:rPr>
      </w:pPr>
      <w:bookmarkStart w:id="1" w:name="_Toc529068957"/>
      <w:r w:rsidRPr="008B75D2">
        <w:rPr>
          <w:rFonts w:ascii="Arial" w:hAnsi="Arial" w:cs="Arial"/>
          <w:sz w:val="24"/>
        </w:rPr>
        <w:t>M</w:t>
      </w:r>
      <w:bookmarkEnd w:id="1"/>
      <w:r w:rsidRPr="008B75D2">
        <w:rPr>
          <w:rFonts w:ascii="Arial" w:hAnsi="Arial" w:cs="Arial"/>
          <w:sz w:val="24"/>
        </w:rPr>
        <w:t>embership</w:t>
      </w:r>
    </w:p>
    <w:p w14:paraId="659F64F5" w14:textId="70B27B84" w:rsidR="000E1E77" w:rsidRPr="008B75D2" w:rsidRDefault="000E1E77" w:rsidP="0004578E">
      <w:pPr>
        <w:rPr>
          <w:sz w:val="24"/>
          <w:szCs w:val="24"/>
        </w:rPr>
      </w:pPr>
      <w:r w:rsidRPr="008B75D2">
        <w:rPr>
          <w:sz w:val="24"/>
          <w:szCs w:val="24"/>
        </w:rPr>
        <w:t>Membership consists of persons completely independent of the investigators who have no financial, scientific or other conflict of interest with the trial. Collaborators or associates of the PI are not eligible to serve on the DSMB. Written documentation attesting to absence of conflict of interest is required</w:t>
      </w:r>
      <w:r w:rsidR="0042784E" w:rsidRPr="008B75D2">
        <w:rPr>
          <w:sz w:val="24"/>
          <w:szCs w:val="24"/>
        </w:rPr>
        <w:t xml:space="preserve"> and will be collected by NIA</w:t>
      </w:r>
      <w:r w:rsidRPr="008B75D2">
        <w:rPr>
          <w:sz w:val="24"/>
          <w:szCs w:val="24"/>
        </w:rPr>
        <w:t xml:space="preserve">. This DSMB will consist of [insert number] members having been approved by the Director of NIA. </w:t>
      </w:r>
    </w:p>
    <w:p w14:paraId="2EF0E85E" w14:textId="77777777" w:rsidR="000E1E77" w:rsidRPr="008B75D2" w:rsidRDefault="000E1E77" w:rsidP="0004578E">
      <w:pPr>
        <w:pStyle w:val="NormalWeb"/>
        <w:rPr>
          <w:rFonts w:ascii="Arial" w:hAnsi="Arial" w:cs="Arial"/>
        </w:rPr>
      </w:pPr>
      <w:r w:rsidRPr="008B75D2">
        <w:rPr>
          <w:rFonts w:ascii="Arial" w:hAnsi="Arial" w:cs="Arial"/>
        </w:rPr>
        <w:t>The DSMB includes experts in or representatives of the fields of:</w:t>
      </w:r>
    </w:p>
    <w:p w14:paraId="0486D57D" w14:textId="77777777" w:rsidR="002A1FB5" w:rsidRPr="008B75D2" w:rsidRDefault="002A1FB5" w:rsidP="002A1FB5">
      <w:pPr>
        <w:pStyle w:val="ListParagraph"/>
        <w:widowControl w:val="0"/>
        <w:numPr>
          <w:ilvl w:val="0"/>
          <w:numId w:val="17"/>
        </w:numPr>
        <w:autoSpaceDE w:val="0"/>
        <w:autoSpaceDN w:val="0"/>
        <w:adjustRightInd w:val="0"/>
        <w:spacing w:after="120" w:line="276" w:lineRule="auto"/>
        <w:rPr>
          <w:sz w:val="24"/>
          <w:szCs w:val="24"/>
        </w:rPr>
      </w:pPr>
      <w:r w:rsidRPr="008B75D2">
        <w:rPr>
          <w:color w:val="000000" w:themeColor="text1"/>
          <w:sz w:val="24"/>
          <w:szCs w:val="24"/>
        </w:rPr>
        <w:t xml:space="preserve">Steven Handler, MD, PhD, CMD, University of Pittsburgh and Department of Veterans Affairs Pittsburgh Healthcare System. Dr. Handler is a researcher and geriatrician who has expertise in advance care planning, telemedicine, and nursing home care. His research has concentrated on implementation and evaluation of novel interventions to improve outcomes for older adults.  </w:t>
      </w:r>
    </w:p>
    <w:p w14:paraId="3FF5429A" w14:textId="77777777" w:rsidR="00D020D0" w:rsidRPr="008B75D2" w:rsidRDefault="00297F32" w:rsidP="0004578E">
      <w:pPr>
        <w:pStyle w:val="Style1"/>
        <w:spacing w:after="240"/>
        <w:rPr>
          <w:rFonts w:ascii="Arial" w:hAnsi="Arial" w:cs="Arial"/>
        </w:rPr>
      </w:pPr>
      <w:r w:rsidRPr="008B75D2">
        <w:rPr>
          <w:rFonts w:ascii="Arial" w:hAnsi="Arial" w:cs="Arial"/>
        </w:rPr>
        <w:t xml:space="preserve">Patrick Monahan, PhD, MA, Indiana University. Dr. Monahan is Professor of Biostatistics in the Department of Biostatistics in the School of Medicine. He is an experienced biostatistician faculty member with more than 20 </w:t>
      </w:r>
      <w:proofErr w:type="spellStart"/>
      <w:r w:rsidRPr="008B75D2">
        <w:rPr>
          <w:rFonts w:ascii="Arial" w:hAnsi="Arial" w:cs="Arial"/>
        </w:rPr>
        <w:t>years experience</w:t>
      </w:r>
      <w:proofErr w:type="spellEnd"/>
      <w:r w:rsidRPr="008B75D2">
        <w:rPr>
          <w:rFonts w:ascii="Arial" w:hAnsi="Arial" w:cs="Arial"/>
        </w:rPr>
        <w:t xml:space="preserve"> leading patient-centered outcome research and collaborating with biomedical </w:t>
      </w:r>
      <w:r w:rsidRPr="008B75D2">
        <w:rPr>
          <w:rFonts w:ascii="Arial" w:hAnsi="Arial" w:cs="Arial"/>
        </w:rPr>
        <w:lastRenderedPageBreak/>
        <w:t>researchers. He has the appropriate biostatistics expertise to provide oversight for this patient-level, multi-site, randomized controlled trial</w:t>
      </w:r>
      <w:r w:rsidR="00D020D0" w:rsidRPr="008B75D2">
        <w:rPr>
          <w:rFonts w:ascii="Arial" w:hAnsi="Arial" w:cs="Arial"/>
        </w:rPr>
        <w:t>.</w:t>
      </w:r>
    </w:p>
    <w:p w14:paraId="4CB52D59" w14:textId="4ADF8D80" w:rsidR="000E1E77" w:rsidRPr="008B75D2" w:rsidRDefault="00FC386A" w:rsidP="00170809">
      <w:pPr>
        <w:pStyle w:val="ListParagraph"/>
        <w:widowControl w:val="0"/>
        <w:numPr>
          <w:ilvl w:val="0"/>
          <w:numId w:val="17"/>
        </w:numPr>
        <w:autoSpaceDE w:val="0"/>
        <w:autoSpaceDN w:val="0"/>
        <w:adjustRightInd w:val="0"/>
        <w:spacing w:after="120" w:line="276" w:lineRule="auto"/>
        <w:rPr>
          <w:sz w:val="24"/>
          <w:szCs w:val="24"/>
        </w:rPr>
      </w:pPr>
      <w:r w:rsidRPr="008B75D2">
        <w:rPr>
          <w:color w:val="000000" w:themeColor="text1"/>
          <w:sz w:val="24"/>
          <w:szCs w:val="24"/>
        </w:rPr>
        <w:t xml:space="preserve">Jennifer Carnahan, MD, MPH, MA, Indiana University. As a geriatrician and health services researcher at Indiana University and the Center for Aging Research, </w:t>
      </w:r>
      <w:proofErr w:type="spellStart"/>
      <w:r w:rsidRPr="008B75D2">
        <w:rPr>
          <w:color w:val="000000" w:themeColor="text1"/>
          <w:sz w:val="24"/>
          <w:szCs w:val="24"/>
        </w:rPr>
        <w:t>Regenstrief</w:t>
      </w:r>
      <w:proofErr w:type="spellEnd"/>
      <w:r w:rsidRPr="008B75D2">
        <w:rPr>
          <w:color w:val="000000" w:themeColor="text1"/>
          <w:sz w:val="24"/>
          <w:szCs w:val="24"/>
        </w:rPr>
        <w:t xml:space="preserve"> Institute, Inc., Dr. Carnahan brings specific and highly relevant expertise related to older adults with Alzheimer’s Disease and related dementias and advance care planning in clinical settings.</w:t>
      </w:r>
    </w:p>
    <w:p w14:paraId="5D999562" w14:textId="05B8C2B1" w:rsidR="000E1E77" w:rsidRPr="008B75D2" w:rsidRDefault="00367E25" w:rsidP="0004578E">
      <w:pPr>
        <w:rPr>
          <w:sz w:val="24"/>
          <w:szCs w:val="24"/>
        </w:rPr>
      </w:pPr>
      <w:r>
        <w:rPr>
          <w:sz w:val="24"/>
          <w:szCs w:val="24"/>
        </w:rPr>
        <w:t>Dr. Handler</w:t>
      </w:r>
      <w:r w:rsidR="000E1E77" w:rsidRPr="008B75D2">
        <w:rPr>
          <w:sz w:val="24"/>
          <w:szCs w:val="24"/>
        </w:rPr>
        <w:t xml:space="preserve"> has been selected by NIA to serve as the Chairperson and is responsible for </w:t>
      </w:r>
      <w:r w:rsidR="0042784E" w:rsidRPr="008B75D2">
        <w:rPr>
          <w:sz w:val="24"/>
          <w:szCs w:val="24"/>
        </w:rPr>
        <w:t xml:space="preserve">facilitating </w:t>
      </w:r>
      <w:r w:rsidR="000E1E77" w:rsidRPr="008B75D2">
        <w:rPr>
          <w:sz w:val="24"/>
          <w:szCs w:val="24"/>
        </w:rPr>
        <w:t xml:space="preserve">the meetings, reviewing the first draft of the meeting notes with the NIA Program Official and any decision making in the case of a tie vote. The Chair and NIA Program Officer are the contact people for the DSMB. The </w:t>
      </w:r>
      <w:r w:rsidR="00EF321A" w:rsidRPr="008B75D2">
        <w:rPr>
          <w:sz w:val="24"/>
          <w:szCs w:val="24"/>
        </w:rPr>
        <w:t>University of Colorado</w:t>
      </w:r>
      <w:r w:rsidR="000E1E77" w:rsidRPr="008B75D2">
        <w:rPr>
          <w:sz w:val="24"/>
          <w:szCs w:val="24"/>
        </w:rPr>
        <w:t xml:space="preserve"> will provide the logistical management and support for the DSMB. </w:t>
      </w:r>
    </w:p>
    <w:p w14:paraId="415786B8" w14:textId="77777777" w:rsidR="000E1E77" w:rsidRPr="008B75D2" w:rsidRDefault="000E1E77" w:rsidP="006F155F">
      <w:pPr>
        <w:pStyle w:val="Heading3"/>
        <w:spacing w:after="120" w:line="240" w:lineRule="auto"/>
        <w:rPr>
          <w:rFonts w:ascii="Arial" w:hAnsi="Arial" w:cs="Arial"/>
          <w:sz w:val="24"/>
        </w:rPr>
      </w:pPr>
      <w:r w:rsidRPr="008B75D2">
        <w:rPr>
          <w:rFonts w:ascii="Arial" w:hAnsi="Arial" w:cs="Arial"/>
          <w:sz w:val="24"/>
        </w:rPr>
        <w:t>Meeting Format</w:t>
      </w:r>
    </w:p>
    <w:p w14:paraId="76F6DD5E" w14:textId="77777777" w:rsidR="00543B32" w:rsidRPr="008B75D2" w:rsidRDefault="00543B32" w:rsidP="00543B32">
      <w:pPr>
        <w:pStyle w:val="NormalWeb"/>
        <w:rPr>
          <w:rFonts w:ascii="Arial" w:hAnsi="Arial" w:cs="Arial"/>
        </w:rPr>
      </w:pPr>
      <w:r w:rsidRPr="008B75D2">
        <w:rPr>
          <w:rFonts w:ascii="Arial" w:hAnsi="Arial" w:cs="Arial"/>
        </w:rPr>
        <w:t>Meetings of the DSMB will be held regularly (e.g., every six to nine months) at the call of NIA or the DSMB Chair. The NIA Program Officer or designee (NIA staff) will be present at every meeting. An emergency meeting of the DSMB may be called at any time by the Chair or the NIA, should participant safety questions or other unanticipated problems arise.</w:t>
      </w:r>
    </w:p>
    <w:p w14:paraId="55D81C7B" w14:textId="0B290E32" w:rsidR="000605E7" w:rsidRPr="008B75D2" w:rsidRDefault="000605E7" w:rsidP="000605E7">
      <w:pPr>
        <w:rPr>
          <w:sz w:val="24"/>
          <w:szCs w:val="24"/>
        </w:rPr>
      </w:pPr>
      <w:r w:rsidRPr="008B75D2">
        <w:rPr>
          <w:sz w:val="24"/>
          <w:szCs w:val="24"/>
        </w:rPr>
        <w:t xml:space="preserve">DSMB meetings will consist of open, closed and optional executive sessions, all closed to the public because discussions may address confidential participant data. The study PI and key staff members, DSMB members and NIA Program Officer and/or authorized NIA staff attend the </w:t>
      </w:r>
      <w:r w:rsidRPr="008B75D2">
        <w:rPr>
          <w:b/>
          <w:sz w:val="24"/>
          <w:szCs w:val="24"/>
        </w:rPr>
        <w:t>open sessions</w:t>
      </w:r>
      <w:r w:rsidRPr="008B75D2">
        <w:rPr>
          <w:sz w:val="24"/>
          <w:szCs w:val="24"/>
        </w:rPr>
        <w:t>. Discussions at these sessions focus on the review of the aggregate data, conduct and progress of the study, including participant accrual, protocol compliance, and problems encountered. Data by treatment group are not presented in the open session.</w:t>
      </w:r>
    </w:p>
    <w:p w14:paraId="725FA0A6" w14:textId="22738CAB" w:rsidR="000E1E77" w:rsidRPr="008B75D2" w:rsidRDefault="000E1E77" w:rsidP="00B302B4">
      <w:pPr>
        <w:rPr>
          <w:sz w:val="24"/>
          <w:szCs w:val="24"/>
        </w:rPr>
      </w:pPr>
      <w:r w:rsidRPr="008B75D2">
        <w:rPr>
          <w:sz w:val="24"/>
          <w:szCs w:val="24"/>
        </w:rPr>
        <w:t xml:space="preserve">The </w:t>
      </w:r>
      <w:r w:rsidRPr="008B75D2">
        <w:rPr>
          <w:b/>
          <w:sz w:val="24"/>
          <w:szCs w:val="24"/>
        </w:rPr>
        <w:t>closed session</w:t>
      </w:r>
      <w:r w:rsidRPr="008B75D2">
        <w:rPr>
          <w:sz w:val="24"/>
          <w:szCs w:val="24"/>
        </w:rPr>
        <w:t xml:space="preserve"> will be attended by</w:t>
      </w:r>
      <w:r w:rsidR="00AB4CFC" w:rsidRPr="008B75D2">
        <w:rPr>
          <w:sz w:val="24"/>
          <w:szCs w:val="24"/>
        </w:rPr>
        <w:t xml:space="preserve"> unblinded study staff,</w:t>
      </w:r>
      <w:r w:rsidRPr="008B75D2">
        <w:rPr>
          <w:sz w:val="24"/>
          <w:szCs w:val="24"/>
        </w:rPr>
        <w:t xml:space="preserve"> the DSMB members and the NIA </w:t>
      </w:r>
      <w:r w:rsidR="00AB4CFC" w:rsidRPr="008B75D2">
        <w:rPr>
          <w:sz w:val="24"/>
          <w:szCs w:val="24"/>
        </w:rPr>
        <w:t>PO or designee</w:t>
      </w:r>
      <w:r w:rsidRPr="008B75D2">
        <w:rPr>
          <w:sz w:val="24"/>
          <w:szCs w:val="24"/>
        </w:rPr>
        <w:t xml:space="preserve">(s). </w:t>
      </w:r>
      <w:r w:rsidR="000605E7" w:rsidRPr="008B75D2">
        <w:rPr>
          <w:sz w:val="24"/>
          <w:szCs w:val="24"/>
        </w:rPr>
        <w:t>The NIA PO attends the closed and open sessions as an observer, not as a DSMB member</w:t>
      </w:r>
      <w:r w:rsidR="0044560B" w:rsidRPr="008B75D2">
        <w:rPr>
          <w:sz w:val="24"/>
          <w:szCs w:val="24"/>
        </w:rPr>
        <w:t>,</w:t>
      </w:r>
      <w:r w:rsidR="000605E7" w:rsidRPr="008B75D2">
        <w:rPr>
          <w:sz w:val="24"/>
          <w:szCs w:val="24"/>
        </w:rPr>
        <w:t xml:space="preserve"> to answer any policy or administrative questions the DSMB members may </w:t>
      </w:r>
      <w:r w:rsidR="00DC741E" w:rsidRPr="008B75D2">
        <w:rPr>
          <w:sz w:val="24"/>
          <w:szCs w:val="24"/>
        </w:rPr>
        <w:t xml:space="preserve">have. </w:t>
      </w:r>
      <w:r w:rsidR="000605E7" w:rsidRPr="008B75D2">
        <w:rPr>
          <w:sz w:val="24"/>
          <w:szCs w:val="24"/>
        </w:rPr>
        <w:t xml:space="preserve">The primary objective of the closed sessions is to review data by study group. </w:t>
      </w:r>
      <w:r w:rsidR="00B302B4" w:rsidRPr="008B75D2">
        <w:rPr>
          <w:sz w:val="24"/>
          <w:szCs w:val="24"/>
        </w:rPr>
        <w:t>To</w:t>
      </w:r>
      <w:r w:rsidR="0001447C" w:rsidRPr="008B75D2">
        <w:rPr>
          <w:sz w:val="24"/>
          <w:szCs w:val="24"/>
        </w:rPr>
        <w:t xml:space="preserve"> ensure participants safety and well-being, DSMBs for NIA-funded trials are required to review safety data by the actual treatment group. In many instances, safety data could also be the outcome data. Therefore, </w:t>
      </w:r>
      <w:r w:rsidR="007617BB" w:rsidRPr="008B75D2">
        <w:rPr>
          <w:sz w:val="24"/>
          <w:szCs w:val="24"/>
        </w:rPr>
        <w:t>t</w:t>
      </w:r>
      <w:r w:rsidR="0001447C" w:rsidRPr="008B75D2">
        <w:rPr>
          <w:sz w:val="24"/>
          <w:szCs w:val="24"/>
        </w:rPr>
        <w:t>he unblinded Boards no longer review and provide recommendations</w:t>
      </w:r>
      <w:r w:rsidR="007617BB" w:rsidRPr="008B75D2">
        <w:rPr>
          <w:sz w:val="24"/>
          <w:szCs w:val="24"/>
        </w:rPr>
        <w:t xml:space="preserve"> to NIA</w:t>
      </w:r>
      <w:r w:rsidR="0001447C" w:rsidRPr="008B75D2">
        <w:rPr>
          <w:sz w:val="24"/>
          <w:szCs w:val="24"/>
        </w:rPr>
        <w:t xml:space="preserve"> on any, but safety-related protocol changes. All other protocol modifications are subject to review by the blinded working groups of the DSMBs. DSMBs’ working groups are appointed by NIA and provide their recommendations to NIA Director who makes decisions about whether to approve or decline proposed modifications.</w:t>
      </w:r>
      <w:r w:rsidR="00B302B4" w:rsidRPr="008B75D2">
        <w:rPr>
          <w:sz w:val="24"/>
          <w:szCs w:val="24"/>
        </w:rPr>
        <w:t xml:space="preserve"> </w:t>
      </w:r>
    </w:p>
    <w:p w14:paraId="59A2FDE2" w14:textId="741ABC9E" w:rsidR="000E1E77" w:rsidRPr="008B75D2" w:rsidRDefault="000E1E77" w:rsidP="0004578E">
      <w:pPr>
        <w:rPr>
          <w:sz w:val="24"/>
          <w:szCs w:val="24"/>
        </w:rPr>
      </w:pPr>
      <w:r w:rsidRPr="008B75D2">
        <w:rPr>
          <w:sz w:val="24"/>
          <w:szCs w:val="24"/>
        </w:rPr>
        <w:t xml:space="preserve">If necessary, an </w:t>
      </w:r>
      <w:r w:rsidRPr="008B75D2">
        <w:rPr>
          <w:b/>
          <w:sz w:val="24"/>
          <w:szCs w:val="24"/>
        </w:rPr>
        <w:t>executive session</w:t>
      </w:r>
      <w:r w:rsidRPr="008B75D2">
        <w:rPr>
          <w:sz w:val="24"/>
          <w:szCs w:val="24"/>
        </w:rPr>
        <w:t xml:space="preserve"> </w:t>
      </w:r>
      <w:r w:rsidR="0044560B" w:rsidRPr="008B75D2">
        <w:rPr>
          <w:sz w:val="24"/>
          <w:szCs w:val="24"/>
        </w:rPr>
        <w:t>may be requested by the DSMB and will be attended only by voting DSMB members. The NIA Program Officer</w:t>
      </w:r>
      <w:r w:rsidR="00AB4CFC" w:rsidRPr="008B75D2">
        <w:rPr>
          <w:sz w:val="24"/>
          <w:szCs w:val="24"/>
        </w:rPr>
        <w:t xml:space="preserve"> or designee</w:t>
      </w:r>
      <w:r w:rsidR="0044560B" w:rsidRPr="008B75D2">
        <w:rPr>
          <w:sz w:val="24"/>
          <w:szCs w:val="24"/>
        </w:rPr>
        <w:t xml:space="preserve"> is not permitted to attend the executive sessions.</w:t>
      </w:r>
    </w:p>
    <w:p w14:paraId="2D543F37" w14:textId="34205D7A" w:rsidR="00AB4CFC" w:rsidRPr="008B75D2" w:rsidRDefault="00AB4CFC" w:rsidP="00AB4CFC">
      <w:pPr>
        <w:pStyle w:val="NormalWeb"/>
        <w:rPr>
          <w:rFonts w:ascii="Arial" w:hAnsi="Arial" w:cs="Arial"/>
        </w:rPr>
      </w:pPr>
      <w:r w:rsidRPr="008B75D2">
        <w:rPr>
          <w:rFonts w:ascii="Arial" w:hAnsi="Arial" w:cs="Arial"/>
        </w:rPr>
        <w:lastRenderedPageBreak/>
        <w:t>The NIA PO, DSMB Chair or the Principal Investigator will prepare the meeting agenda that usually includes the following:</w:t>
      </w:r>
    </w:p>
    <w:p w14:paraId="1409E5C5" w14:textId="5723E3D0" w:rsidR="00AB4CFC" w:rsidRPr="008B75D2" w:rsidRDefault="00AB4CFC" w:rsidP="00AB4CFC">
      <w:pPr>
        <w:pStyle w:val="ListParagraph"/>
        <w:numPr>
          <w:ilvl w:val="0"/>
          <w:numId w:val="16"/>
        </w:numPr>
        <w:spacing w:after="0"/>
        <w:contextualSpacing w:val="0"/>
        <w:rPr>
          <w:sz w:val="24"/>
          <w:szCs w:val="24"/>
        </w:rPr>
      </w:pPr>
      <w:r w:rsidRPr="008B75D2">
        <w:rPr>
          <w:sz w:val="24"/>
          <w:szCs w:val="24"/>
        </w:rPr>
        <w:t xml:space="preserve">Welcome and introduction – study team, DSMB members, NIA and </w:t>
      </w:r>
      <w:r w:rsidR="00A26FBB">
        <w:rPr>
          <w:sz w:val="24"/>
          <w:szCs w:val="24"/>
        </w:rPr>
        <w:t>NCR</w:t>
      </w:r>
      <w:r w:rsidRPr="008B75D2">
        <w:rPr>
          <w:sz w:val="24"/>
          <w:szCs w:val="24"/>
        </w:rPr>
        <w:t xml:space="preserve"> staff </w:t>
      </w:r>
    </w:p>
    <w:p w14:paraId="5AC0604D" w14:textId="19DD9AC0" w:rsidR="00AB4CFC" w:rsidRPr="008B75D2" w:rsidRDefault="00AB4CFC" w:rsidP="00AB4CFC">
      <w:pPr>
        <w:pStyle w:val="ListParagraph"/>
        <w:numPr>
          <w:ilvl w:val="0"/>
          <w:numId w:val="16"/>
        </w:numPr>
        <w:spacing w:after="0"/>
        <w:contextualSpacing w:val="0"/>
        <w:rPr>
          <w:sz w:val="24"/>
          <w:szCs w:val="24"/>
        </w:rPr>
      </w:pPr>
      <w:r w:rsidRPr="008B75D2">
        <w:rPr>
          <w:sz w:val="24"/>
          <w:szCs w:val="24"/>
        </w:rPr>
        <w:t xml:space="preserve">Open session (review study protocol and its amendments, consent form, open study report, etc.) - study team, DSMB members, NIA and </w:t>
      </w:r>
      <w:r w:rsidR="00A26FBB">
        <w:rPr>
          <w:sz w:val="24"/>
          <w:szCs w:val="24"/>
        </w:rPr>
        <w:t>NCR staff</w:t>
      </w:r>
      <w:r w:rsidRPr="008B75D2">
        <w:rPr>
          <w:sz w:val="24"/>
          <w:szCs w:val="24"/>
        </w:rPr>
        <w:t xml:space="preserve"> </w:t>
      </w:r>
    </w:p>
    <w:p w14:paraId="213B4A7C" w14:textId="36B303B8" w:rsidR="00AB4CFC" w:rsidRPr="008B75D2" w:rsidRDefault="00AB4CFC" w:rsidP="00AB4CFC">
      <w:pPr>
        <w:pStyle w:val="ListParagraph"/>
        <w:numPr>
          <w:ilvl w:val="0"/>
          <w:numId w:val="16"/>
        </w:numPr>
        <w:spacing w:after="0"/>
        <w:contextualSpacing w:val="0"/>
        <w:rPr>
          <w:sz w:val="24"/>
          <w:szCs w:val="24"/>
        </w:rPr>
      </w:pPr>
      <w:r w:rsidRPr="008B75D2">
        <w:rPr>
          <w:sz w:val="24"/>
          <w:szCs w:val="24"/>
        </w:rPr>
        <w:t xml:space="preserve">Closed session (review closed session report, including unblinded data, etc.) – unblinded study statistician, DSMB members, NIA and </w:t>
      </w:r>
      <w:r w:rsidR="00A26FBB">
        <w:rPr>
          <w:sz w:val="24"/>
          <w:szCs w:val="24"/>
        </w:rPr>
        <w:t>NCR</w:t>
      </w:r>
      <w:r w:rsidRPr="008B75D2">
        <w:rPr>
          <w:sz w:val="24"/>
          <w:szCs w:val="24"/>
        </w:rPr>
        <w:t xml:space="preserve"> staff</w:t>
      </w:r>
    </w:p>
    <w:p w14:paraId="7AA528B9" w14:textId="77777777" w:rsidR="00AB4CFC" w:rsidRPr="008B75D2" w:rsidRDefault="00AB4CFC" w:rsidP="00AB4CFC">
      <w:pPr>
        <w:pStyle w:val="ListParagraph"/>
        <w:numPr>
          <w:ilvl w:val="0"/>
          <w:numId w:val="16"/>
        </w:numPr>
        <w:spacing w:after="0"/>
        <w:contextualSpacing w:val="0"/>
        <w:rPr>
          <w:sz w:val="24"/>
          <w:szCs w:val="24"/>
        </w:rPr>
      </w:pPr>
      <w:r w:rsidRPr="008B75D2">
        <w:rPr>
          <w:sz w:val="24"/>
          <w:szCs w:val="24"/>
        </w:rPr>
        <w:t>Executive session (optional, upon DSMB request) – DSMB members only</w:t>
      </w:r>
    </w:p>
    <w:p w14:paraId="2D182B75" w14:textId="6867FBC2" w:rsidR="00AB4CFC" w:rsidRDefault="00AB4CFC" w:rsidP="00AB4CFC">
      <w:pPr>
        <w:pStyle w:val="ListParagraph"/>
        <w:numPr>
          <w:ilvl w:val="0"/>
          <w:numId w:val="16"/>
        </w:numPr>
        <w:spacing w:after="0"/>
        <w:contextualSpacing w:val="0"/>
        <w:rPr>
          <w:sz w:val="24"/>
          <w:szCs w:val="24"/>
        </w:rPr>
      </w:pPr>
      <w:r w:rsidRPr="008B75D2">
        <w:rPr>
          <w:sz w:val="24"/>
          <w:szCs w:val="24"/>
        </w:rPr>
        <w:t xml:space="preserve">Debriefing (optional, upon DSMB request, time permitting) - study team, DSMB members, NIA and </w:t>
      </w:r>
      <w:r w:rsidR="00A26FBB">
        <w:rPr>
          <w:sz w:val="24"/>
          <w:szCs w:val="24"/>
        </w:rPr>
        <w:t xml:space="preserve">NCR </w:t>
      </w:r>
      <w:r w:rsidRPr="008B75D2">
        <w:rPr>
          <w:sz w:val="24"/>
          <w:szCs w:val="24"/>
        </w:rPr>
        <w:t>staff</w:t>
      </w:r>
    </w:p>
    <w:p w14:paraId="3A6D8920" w14:textId="77777777" w:rsidR="00A26FBB" w:rsidRPr="008B75D2" w:rsidRDefault="00A26FBB" w:rsidP="00A26FBB">
      <w:pPr>
        <w:pStyle w:val="ListParagraph"/>
        <w:spacing w:after="0"/>
        <w:contextualSpacing w:val="0"/>
        <w:rPr>
          <w:sz w:val="24"/>
          <w:szCs w:val="24"/>
        </w:rPr>
      </w:pPr>
    </w:p>
    <w:p w14:paraId="7E78D70A" w14:textId="77777777" w:rsidR="000E1E77" w:rsidRPr="008B75D2" w:rsidRDefault="00B302B4" w:rsidP="00B302B4">
      <w:pPr>
        <w:rPr>
          <w:b/>
          <w:sz w:val="24"/>
          <w:szCs w:val="24"/>
        </w:rPr>
      </w:pPr>
      <w:r w:rsidRPr="008B75D2">
        <w:rPr>
          <w:sz w:val="24"/>
          <w:szCs w:val="24"/>
        </w:rPr>
        <w:t>The DSMB may modify its processes and procedures at any time with the approval of the NIA PO.</w:t>
      </w:r>
    </w:p>
    <w:p w14:paraId="7CDE94EA" w14:textId="77777777" w:rsidR="000E1E77" w:rsidRPr="008B75D2" w:rsidRDefault="000E1E77" w:rsidP="006F155F">
      <w:pPr>
        <w:pStyle w:val="Heading3"/>
        <w:spacing w:after="120" w:line="240" w:lineRule="auto"/>
        <w:rPr>
          <w:rFonts w:ascii="Arial" w:hAnsi="Arial" w:cs="Arial"/>
          <w:sz w:val="24"/>
        </w:rPr>
      </w:pPr>
      <w:r w:rsidRPr="008B75D2">
        <w:rPr>
          <w:rFonts w:ascii="Arial" w:hAnsi="Arial" w:cs="Arial"/>
          <w:sz w:val="24"/>
        </w:rPr>
        <w:t xml:space="preserve">Meeting Materials </w:t>
      </w:r>
    </w:p>
    <w:p w14:paraId="5321EB0A" w14:textId="77777777" w:rsidR="008945CD" w:rsidRPr="008B75D2" w:rsidRDefault="000E1E77" w:rsidP="00F10DCB">
      <w:pPr>
        <w:rPr>
          <w:sz w:val="24"/>
          <w:szCs w:val="24"/>
        </w:rPr>
      </w:pPr>
      <w:r w:rsidRPr="008B75D2">
        <w:rPr>
          <w:sz w:val="24"/>
          <w:szCs w:val="24"/>
        </w:rPr>
        <w:t xml:space="preserve">DSMB interim report templates </w:t>
      </w:r>
      <w:proofErr w:type="gramStart"/>
      <w:r w:rsidR="00265FCB" w:rsidRPr="008B75D2">
        <w:rPr>
          <w:sz w:val="24"/>
          <w:szCs w:val="24"/>
        </w:rPr>
        <w:t xml:space="preserve">developed </w:t>
      </w:r>
      <w:r w:rsidRPr="008B75D2">
        <w:rPr>
          <w:sz w:val="24"/>
          <w:szCs w:val="24"/>
        </w:rPr>
        <w:t xml:space="preserve"> by</w:t>
      </w:r>
      <w:proofErr w:type="gramEnd"/>
      <w:r w:rsidRPr="008B75D2">
        <w:rPr>
          <w:sz w:val="24"/>
          <w:szCs w:val="24"/>
        </w:rPr>
        <w:t xml:space="preserve"> the study staff</w:t>
      </w:r>
      <w:r w:rsidR="00265FCB" w:rsidRPr="008B75D2">
        <w:rPr>
          <w:sz w:val="24"/>
          <w:szCs w:val="24"/>
        </w:rPr>
        <w:t xml:space="preserve"> or study-specific versions of NIA report templates</w:t>
      </w:r>
      <w:r w:rsidR="00F10DCB" w:rsidRPr="008B75D2">
        <w:rPr>
          <w:sz w:val="24"/>
          <w:szCs w:val="24"/>
        </w:rPr>
        <w:t xml:space="preserve"> </w:t>
      </w:r>
      <w:r w:rsidRPr="008B75D2">
        <w:rPr>
          <w:sz w:val="24"/>
          <w:szCs w:val="24"/>
        </w:rPr>
        <w:t xml:space="preserve">for both the open and closed sessions and plans for interim analyses </w:t>
      </w:r>
      <w:r w:rsidR="00265FCB" w:rsidRPr="008B75D2">
        <w:rPr>
          <w:sz w:val="24"/>
          <w:szCs w:val="24"/>
        </w:rPr>
        <w:t>will be reviewed</w:t>
      </w:r>
      <w:r w:rsidRPr="008B75D2">
        <w:rPr>
          <w:sz w:val="24"/>
          <w:szCs w:val="24"/>
        </w:rPr>
        <w:t xml:space="preserve"> and </w:t>
      </w:r>
      <w:r w:rsidR="00265FCB" w:rsidRPr="008B75D2">
        <w:rPr>
          <w:sz w:val="24"/>
          <w:szCs w:val="24"/>
        </w:rPr>
        <w:t xml:space="preserve">either </w:t>
      </w:r>
      <w:r w:rsidRPr="008B75D2">
        <w:rPr>
          <w:sz w:val="24"/>
          <w:szCs w:val="24"/>
        </w:rPr>
        <w:t>approved at the initial DSMB meeting</w:t>
      </w:r>
      <w:r w:rsidR="00265FCB" w:rsidRPr="008B75D2">
        <w:rPr>
          <w:sz w:val="24"/>
          <w:szCs w:val="24"/>
        </w:rPr>
        <w:t xml:space="preserve"> or changes requested. Upon DSMB request and approval by NIA, reports could be modified at any time during the study</w:t>
      </w:r>
      <w:r w:rsidR="00E82284" w:rsidRPr="008B75D2">
        <w:rPr>
          <w:sz w:val="24"/>
          <w:szCs w:val="24"/>
        </w:rPr>
        <w:t>.</w:t>
      </w:r>
      <w:r w:rsidRPr="008B75D2">
        <w:rPr>
          <w:sz w:val="24"/>
          <w:szCs w:val="24"/>
        </w:rPr>
        <w:t xml:space="preserve"> All meeting materials should be sent</w:t>
      </w:r>
      <w:r w:rsidR="00E82284" w:rsidRPr="008B75D2">
        <w:rPr>
          <w:sz w:val="24"/>
          <w:szCs w:val="24"/>
        </w:rPr>
        <w:t xml:space="preserve"> by email</w:t>
      </w:r>
      <w:r w:rsidRPr="008B75D2">
        <w:rPr>
          <w:sz w:val="24"/>
          <w:szCs w:val="24"/>
        </w:rPr>
        <w:t xml:space="preserve"> to NIA at least 7 to 10 </w:t>
      </w:r>
      <w:r w:rsidR="00E82284" w:rsidRPr="008B75D2">
        <w:rPr>
          <w:sz w:val="24"/>
          <w:szCs w:val="24"/>
        </w:rPr>
        <w:t xml:space="preserve">calendar </w:t>
      </w:r>
      <w:r w:rsidRPr="008B75D2">
        <w:rPr>
          <w:sz w:val="24"/>
          <w:szCs w:val="24"/>
        </w:rPr>
        <w:t xml:space="preserve">days prior to the meeting. </w:t>
      </w:r>
      <w:r w:rsidR="00E82284" w:rsidRPr="008B75D2">
        <w:rPr>
          <w:sz w:val="24"/>
          <w:szCs w:val="24"/>
        </w:rPr>
        <w:t xml:space="preserve">NIA PO will send the reports to the DSMB. </w:t>
      </w:r>
    </w:p>
    <w:p w14:paraId="7E368EBE" w14:textId="06FA4DE3" w:rsidR="000E1E77" w:rsidRPr="008B75D2" w:rsidRDefault="000E1E77" w:rsidP="00F10DCB">
      <w:pPr>
        <w:rPr>
          <w:sz w:val="24"/>
          <w:szCs w:val="24"/>
        </w:rPr>
      </w:pPr>
      <w:r w:rsidRPr="008B75D2">
        <w:rPr>
          <w:b/>
          <w:bCs/>
          <w:sz w:val="24"/>
          <w:szCs w:val="24"/>
        </w:rPr>
        <w:t>Part 1 - Open Session Reports:</w:t>
      </w:r>
      <w:r w:rsidRPr="008B75D2">
        <w:rPr>
          <w:sz w:val="24"/>
          <w:szCs w:val="24"/>
        </w:rPr>
        <w:t xml:space="preserve"> Open session reports will include administrative reports that describe participants screened, enrolled, completed, and discontinued, as well as baseline characteristics of the study population. Other general information on study status may also be presented. Listings of adverse events and serious adverse events as well as any other information requested by the DSMB may also be in the open session report, but none of the data will be presented in an unblinded manner. </w:t>
      </w:r>
    </w:p>
    <w:p w14:paraId="0E0EFF32" w14:textId="50731D2E" w:rsidR="000E1E77" w:rsidRPr="008B75D2" w:rsidRDefault="000E1E77" w:rsidP="008945CD">
      <w:pPr>
        <w:rPr>
          <w:sz w:val="24"/>
          <w:szCs w:val="24"/>
        </w:rPr>
      </w:pPr>
      <w:r w:rsidRPr="008B75D2">
        <w:rPr>
          <w:b/>
          <w:sz w:val="24"/>
          <w:szCs w:val="24"/>
        </w:rPr>
        <w:t xml:space="preserve">Part 2 – Closed Session Report: </w:t>
      </w:r>
      <w:r w:rsidRPr="008B75D2">
        <w:rPr>
          <w:sz w:val="24"/>
          <w:szCs w:val="24"/>
        </w:rPr>
        <w:t xml:space="preserve"> Closed session reports will present the same information as presented in the open session but by </w:t>
      </w:r>
      <w:r w:rsidR="000E399D" w:rsidRPr="008B75D2">
        <w:rPr>
          <w:sz w:val="24"/>
          <w:szCs w:val="24"/>
        </w:rPr>
        <w:t>un</w:t>
      </w:r>
      <w:r w:rsidRPr="008B75D2">
        <w:rPr>
          <w:sz w:val="24"/>
          <w:szCs w:val="24"/>
        </w:rPr>
        <w:t xml:space="preserve">blinded treatment group. </w:t>
      </w:r>
    </w:p>
    <w:p w14:paraId="16D85A4A" w14:textId="644A1102" w:rsidR="000E1E77" w:rsidRPr="008B75D2" w:rsidRDefault="000E1E77" w:rsidP="006F155F">
      <w:pPr>
        <w:pStyle w:val="Heading3"/>
        <w:spacing w:after="120" w:line="240" w:lineRule="auto"/>
        <w:rPr>
          <w:rFonts w:ascii="Arial" w:hAnsi="Arial" w:cs="Arial"/>
          <w:sz w:val="24"/>
        </w:rPr>
      </w:pPr>
      <w:r w:rsidRPr="008B75D2">
        <w:rPr>
          <w:rFonts w:ascii="Arial" w:hAnsi="Arial" w:cs="Arial"/>
          <w:sz w:val="24"/>
        </w:rPr>
        <w:t xml:space="preserve"> Reports from the DSMB</w:t>
      </w:r>
    </w:p>
    <w:p w14:paraId="050C8F18" w14:textId="7EB03213" w:rsidR="000E1E77" w:rsidRPr="008B75D2" w:rsidRDefault="000E1E77" w:rsidP="0004578E">
      <w:pPr>
        <w:pStyle w:val="NormalWeb"/>
        <w:rPr>
          <w:rFonts w:ascii="Arial" w:hAnsi="Arial" w:cs="Arial"/>
        </w:rPr>
      </w:pPr>
      <w:r w:rsidRPr="008B75D2">
        <w:rPr>
          <w:rFonts w:ascii="Arial" w:hAnsi="Arial" w:cs="Arial"/>
          <w:bCs/>
        </w:rPr>
        <w:t>A report containing the recommendations for continuat</w:t>
      </w:r>
      <w:r w:rsidR="00213952" w:rsidRPr="008B75D2">
        <w:rPr>
          <w:rFonts w:ascii="Arial" w:hAnsi="Arial" w:cs="Arial"/>
        </w:rPr>
        <w:t>ion or modification</w:t>
      </w:r>
      <w:r w:rsidRPr="008B75D2">
        <w:rPr>
          <w:rFonts w:ascii="Arial" w:hAnsi="Arial" w:cs="Arial"/>
        </w:rPr>
        <w:t xml:space="preserve"> of the study will be prepared by the </w:t>
      </w:r>
      <w:r w:rsidR="00B302B4" w:rsidRPr="008B75D2">
        <w:rPr>
          <w:rFonts w:ascii="Arial" w:hAnsi="Arial" w:cs="Arial"/>
        </w:rPr>
        <w:t xml:space="preserve">DSMB, </w:t>
      </w:r>
      <w:r w:rsidRPr="008B75D2">
        <w:rPr>
          <w:rFonts w:ascii="Arial" w:hAnsi="Arial" w:cs="Arial"/>
        </w:rPr>
        <w:t>NIA Project Officer</w:t>
      </w:r>
      <w:r w:rsidR="00B302B4" w:rsidRPr="008B75D2">
        <w:rPr>
          <w:rFonts w:ascii="Arial" w:hAnsi="Arial" w:cs="Arial"/>
        </w:rPr>
        <w:t xml:space="preserve"> or NIA contractors</w:t>
      </w:r>
      <w:r w:rsidRPr="008B75D2">
        <w:rPr>
          <w:rFonts w:ascii="Arial" w:hAnsi="Arial" w:cs="Arial"/>
        </w:rPr>
        <w:t xml:space="preserve">. The draft report will be sent to the DSMB members </w:t>
      </w:r>
      <w:r w:rsidR="00B302B4" w:rsidRPr="008B75D2">
        <w:rPr>
          <w:rFonts w:ascii="Arial" w:hAnsi="Arial" w:cs="Arial"/>
        </w:rPr>
        <w:t xml:space="preserve">for review and approval </w:t>
      </w:r>
      <w:r w:rsidRPr="008B75D2">
        <w:rPr>
          <w:rFonts w:ascii="Arial" w:hAnsi="Arial" w:cs="Arial"/>
        </w:rPr>
        <w:t>not later than three weeks after the meeting. Once approved by the DSMB members, the Program Official will forward the DSMB recommendations to the Principal Investigator</w:t>
      </w:r>
      <w:r w:rsidR="008945CD" w:rsidRPr="008B75D2">
        <w:rPr>
          <w:rFonts w:ascii="Arial" w:hAnsi="Arial" w:cs="Arial"/>
        </w:rPr>
        <w:t xml:space="preserve"> indicating NIA’s concurrence with the report or its parts</w:t>
      </w:r>
      <w:r w:rsidRPr="008B75D2">
        <w:rPr>
          <w:rFonts w:ascii="Arial" w:hAnsi="Arial" w:cs="Arial"/>
        </w:rPr>
        <w:t>. It is the responsibility of the Principal Investigator to distribute the DSMB recommendation to all co-investigators and to ensure that copies are submitted to the IRB</w:t>
      </w:r>
      <w:r w:rsidR="000605E7" w:rsidRPr="008B75D2">
        <w:rPr>
          <w:rFonts w:ascii="Arial" w:hAnsi="Arial" w:cs="Arial"/>
        </w:rPr>
        <w:t xml:space="preserve"> that reviewed and approved the study documents</w:t>
      </w:r>
      <w:r w:rsidRPr="008B75D2">
        <w:rPr>
          <w:rFonts w:ascii="Arial" w:hAnsi="Arial" w:cs="Arial"/>
        </w:rPr>
        <w:t>.</w:t>
      </w:r>
    </w:p>
    <w:p w14:paraId="1E236CDF" w14:textId="13E78634" w:rsidR="00265FCB" w:rsidRPr="008B75D2" w:rsidRDefault="00265FCB" w:rsidP="00265FCB">
      <w:pPr>
        <w:rPr>
          <w:sz w:val="24"/>
          <w:szCs w:val="24"/>
        </w:rPr>
      </w:pPr>
      <w:r w:rsidRPr="008B75D2">
        <w:rPr>
          <w:sz w:val="24"/>
          <w:szCs w:val="24"/>
        </w:rPr>
        <w:t xml:space="preserve">As it stated above, each meeting must include a recommendation to continue the study made by a formal DSMB majority or unanimous vote. Should the DSMB decide to issue </w:t>
      </w:r>
      <w:r w:rsidRPr="008B75D2">
        <w:rPr>
          <w:sz w:val="24"/>
          <w:szCs w:val="24"/>
        </w:rPr>
        <w:lastRenderedPageBreak/>
        <w:t xml:space="preserve">a termination recommendation, the full vote of the DSMB is required. In the event of a split vote, majority vote will </w:t>
      </w:r>
      <w:proofErr w:type="gramStart"/>
      <w:r w:rsidRPr="008B75D2">
        <w:rPr>
          <w:sz w:val="24"/>
          <w:szCs w:val="24"/>
        </w:rPr>
        <w:t>rule</w:t>
      </w:r>
      <w:proofErr w:type="gramEnd"/>
      <w:r w:rsidRPr="008B75D2">
        <w:rPr>
          <w:sz w:val="24"/>
          <w:szCs w:val="24"/>
        </w:rPr>
        <w:t xml:space="preserve"> and a minority report should be appended. The DSMB Chair provides the tiebreaking vote in the event of a 50-50 split vote.</w:t>
      </w:r>
    </w:p>
    <w:p w14:paraId="50147264" w14:textId="37368BDA" w:rsidR="00265FCB" w:rsidRPr="008B75D2" w:rsidRDefault="00265FCB" w:rsidP="00265FCB">
      <w:pPr>
        <w:rPr>
          <w:sz w:val="24"/>
          <w:szCs w:val="24"/>
        </w:rPr>
      </w:pPr>
      <w:r w:rsidRPr="008B75D2">
        <w:rPr>
          <w:sz w:val="24"/>
          <w:szCs w:val="24"/>
        </w:rPr>
        <w:t xml:space="preserve">A recommendation to terminate the study may be made by the DSMB at any time by majority vote. If this recommendation was made during the DSMB’s Executive session, the Chair should provide notify the NIA immediately by telephone and email. After the NIA Director </w:t>
      </w:r>
      <w:proofErr w:type="gramStart"/>
      <w:r w:rsidRPr="008B75D2">
        <w:rPr>
          <w:sz w:val="24"/>
          <w:szCs w:val="24"/>
        </w:rPr>
        <w:t>makes a decision</w:t>
      </w:r>
      <w:proofErr w:type="gramEnd"/>
      <w:r w:rsidRPr="008B75D2">
        <w:rPr>
          <w:sz w:val="24"/>
          <w:szCs w:val="24"/>
        </w:rPr>
        <w:t xml:space="preserve"> about whether to accept or decline the DSMB recommendation to terminate the study, NIA PO informs the PI about the decision. </w:t>
      </w:r>
    </w:p>
    <w:p w14:paraId="38EDDC17" w14:textId="77777777" w:rsidR="000E1E77" w:rsidRPr="008B75D2" w:rsidRDefault="000E1E77" w:rsidP="006F155F">
      <w:pPr>
        <w:pStyle w:val="Heading3"/>
        <w:spacing w:after="120" w:line="240" w:lineRule="auto"/>
        <w:rPr>
          <w:rFonts w:ascii="Arial" w:hAnsi="Arial" w:cs="Arial"/>
          <w:sz w:val="24"/>
        </w:rPr>
      </w:pPr>
      <w:bookmarkStart w:id="2" w:name="_Toc529068961"/>
      <w:r w:rsidRPr="008B75D2">
        <w:rPr>
          <w:rFonts w:ascii="Arial" w:hAnsi="Arial" w:cs="Arial"/>
          <w:sz w:val="24"/>
        </w:rPr>
        <w:t>C</w:t>
      </w:r>
      <w:bookmarkEnd w:id="2"/>
      <w:r w:rsidRPr="008B75D2">
        <w:rPr>
          <w:rFonts w:ascii="Arial" w:hAnsi="Arial" w:cs="Arial"/>
          <w:sz w:val="24"/>
        </w:rPr>
        <w:t xml:space="preserve">onfidentiality </w:t>
      </w:r>
    </w:p>
    <w:p w14:paraId="18212C0F" w14:textId="77777777" w:rsidR="005F24A2" w:rsidRPr="008B75D2" w:rsidRDefault="000E1E77" w:rsidP="0004578E">
      <w:pPr>
        <w:pStyle w:val="NormalWeb"/>
        <w:rPr>
          <w:rFonts w:ascii="Arial" w:hAnsi="Arial" w:cs="Arial"/>
        </w:rPr>
      </w:pPr>
      <w:r w:rsidRPr="008B75D2">
        <w:rPr>
          <w:rFonts w:ascii="Arial" w:hAnsi="Arial" w:cs="Arial"/>
        </w:rPr>
        <w:t xml:space="preserve">All materials, discussions and proceedings of the DSMB are completely confidential. Members and other participants in DSMB meetings are expected to maintain confidentiality. </w:t>
      </w:r>
    </w:p>
    <w:sectPr w:rsidR="005F24A2" w:rsidRPr="008B75D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E18876" w14:textId="77777777" w:rsidR="00DF444C" w:rsidRDefault="00DF444C" w:rsidP="0004578E">
      <w:r>
        <w:separator/>
      </w:r>
    </w:p>
  </w:endnote>
  <w:endnote w:type="continuationSeparator" w:id="0">
    <w:p w14:paraId="795E9EC8" w14:textId="77777777" w:rsidR="00DF444C" w:rsidRDefault="00DF444C" w:rsidP="0004578E">
      <w:r>
        <w:continuationSeparator/>
      </w:r>
    </w:p>
  </w:endnote>
  <w:endnote w:type="continuationNotice" w:id="1">
    <w:p w14:paraId="5EEF3941" w14:textId="77777777" w:rsidR="00DF444C" w:rsidRDefault="00DF44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herit">
    <w:altName w:val="Times New Roman"/>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0E0D64" w14:textId="36ACC93F" w:rsidR="00405DFD" w:rsidRDefault="00405DFD" w:rsidP="0004578E">
    <w:pPr>
      <w:pStyle w:val="Footer"/>
    </w:pPr>
    <w:r>
      <w:t xml:space="preserve">Last updated </w:t>
    </w:r>
    <w:r w:rsidR="00DC2283">
      <w:t>12</w:t>
    </w:r>
    <w:r w:rsidR="00C40D52">
      <w:t>-</w:t>
    </w:r>
    <w:r w:rsidR="00DC2283">
      <w:t>O</w:t>
    </w:r>
    <w:r w:rsidR="00C40D52">
      <w:t>CT-</w:t>
    </w:r>
    <w:r w:rsidR="00D912C6">
      <w:t>20</w:t>
    </w:r>
    <w:r w:rsidR="00DC2283">
      <w:t>21</w:t>
    </w:r>
    <w:r w:rsidR="001343D3">
      <w:tab/>
    </w:r>
    <w:r w:rsidR="001343D3">
      <w:tab/>
    </w:r>
    <w:r w:rsidR="001343D3">
      <w:rPr>
        <w:color w:val="2B579A"/>
        <w:shd w:val="clear" w:color="auto" w:fill="E6E6E6"/>
      </w:rPr>
      <w:fldChar w:fldCharType="begin"/>
    </w:r>
    <w:r w:rsidR="001343D3">
      <w:instrText xml:space="preserve"> PAGE   \* MERGEFORMAT </w:instrText>
    </w:r>
    <w:r w:rsidR="001343D3">
      <w:rPr>
        <w:color w:val="2B579A"/>
        <w:shd w:val="clear" w:color="auto" w:fill="E6E6E6"/>
      </w:rPr>
      <w:fldChar w:fldCharType="separate"/>
    </w:r>
    <w:r w:rsidR="00E243AF">
      <w:rPr>
        <w:noProof/>
      </w:rPr>
      <w:t>3</w:t>
    </w:r>
    <w:r w:rsidR="001343D3">
      <w:rPr>
        <w:noProof/>
        <w:color w:val="2B579A"/>
        <w:shd w:val="clear" w:color="auto" w:fill="E6E6E6"/>
      </w:rPr>
      <w:fldChar w:fldCharType="end"/>
    </w:r>
  </w:p>
  <w:p w14:paraId="23248C19" w14:textId="77777777" w:rsidR="00405DFD" w:rsidRDefault="00405DFD" w:rsidP="000457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5CEF75" w14:textId="77777777" w:rsidR="00DF444C" w:rsidRDefault="00DF444C" w:rsidP="0004578E">
      <w:r>
        <w:separator/>
      </w:r>
    </w:p>
  </w:footnote>
  <w:footnote w:type="continuationSeparator" w:id="0">
    <w:p w14:paraId="021FD6E0" w14:textId="77777777" w:rsidR="00DF444C" w:rsidRDefault="00DF444C" w:rsidP="0004578E">
      <w:r>
        <w:continuationSeparator/>
      </w:r>
    </w:p>
  </w:footnote>
  <w:footnote w:type="continuationNotice" w:id="1">
    <w:p w14:paraId="304D68A5" w14:textId="77777777" w:rsidR="00DF444C" w:rsidRDefault="00DF444C">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01162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69D331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A7B1B17"/>
    <w:multiLevelType w:val="hybridMultilevel"/>
    <w:tmpl w:val="FC9204E4"/>
    <w:lvl w:ilvl="0" w:tplc="2572DA50">
      <w:start w:val="1"/>
      <w:numFmt w:val="bullet"/>
      <w:lvlText w:val=""/>
      <w:lvlJc w:val="left"/>
      <w:pPr>
        <w:tabs>
          <w:tab w:val="num" w:pos="1440"/>
        </w:tabs>
        <w:ind w:left="144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A7660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D7F7E2B"/>
    <w:multiLevelType w:val="hybridMultilevel"/>
    <w:tmpl w:val="21540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C61B36"/>
    <w:multiLevelType w:val="hybridMultilevel"/>
    <w:tmpl w:val="403CC3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C54BD7"/>
    <w:multiLevelType w:val="hybridMultilevel"/>
    <w:tmpl w:val="E36676CA"/>
    <w:lvl w:ilvl="0" w:tplc="5AC6D3DA">
      <w:start w:val="1"/>
      <w:numFmt w:val="bullet"/>
      <w:pStyle w:val="Style1"/>
      <w:lvlText w:val=""/>
      <w:lvlJc w:val="left"/>
      <w:pPr>
        <w:tabs>
          <w:tab w:val="num" w:pos="720"/>
        </w:tabs>
        <w:ind w:left="720" w:hanging="360"/>
      </w:pPr>
      <w:rPr>
        <w:rFonts w:ascii="Symbol" w:hAnsi="Symbol" w:hint="default"/>
        <w:sz w:val="24"/>
        <w:szCs w:val="24"/>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51EA52EC"/>
    <w:multiLevelType w:val="hybridMultilevel"/>
    <w:tmpl w:val="57969D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54CE1F4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564F55DA"/>
    <w:multiLevelType w:val="singleLevel"/>
    <w:tmpl w:val="04090001"/>
    <w:lvl w:ilvl="0">
      <w:start w:val="1"/>
      <w:numFmt w:val="bullet"/>
      <w:lvlText w:val=""/>
      <w:lvlJc w:val="left"/>
      <w:pPr>
        <w:ind w:left="720" w:hanging="360"/>
      </w:pPr>
      <w:rPr>
        <w:rFonts w:ascii="Symbol" w:hAnsi="Symbol" w:hint="default"/>
      </w:rPr>
    </w:lvl>
  </w:abstractNum>
  <w:abstractNum w:abstractNumId="10" w15:restartNumberingAfterBreak="0">
    <w:nsid w:val="634D4DF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70761BEB"/>
    <w:multiLevelType w:val="hybridMultilevel"/>
    <w:tmpl w:val="BB926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7E734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795C007B"/>
    <w:multiLevelType w:val="hybridMultilevel"/>
    <w:tmpl w:val="15CEE70E"/>
    <w:lvl w:ilvl="0" w:tplc="17186E0C">
      <w:start w:val="1"/>
      <w:numFmt w:val="decimal"/>
      <w:lvlText w:val="%1."/>
      <w:lvlJc w:val="left"/>
      <w:pPr>
        <w:tabs>
          <w:tab w:val="num" w:pos="1080"/>
        </w:tabs>
        <w:ind w:left="1080" w:hanging="360"/>
      </w:pPr>
      <w:rPr>
        <w:b/>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rPr>
        <w:b/>
      </w:r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4" w15:restartNumberingAfterBreak="0">
    <w:nsid w:val="79BF70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B901C65"/>
    <w:multiLevelType w:val="hybridMultilevel"/>
    <w:tmpl w:val="2594E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2638890">
    <w:abstractNumId w:val="6"/>
  </w:num>
  <w:num w:numId="2" w16cid:durableId="1726903009">
    <w:abstractNumId w:val="14"/>
  </w:num>
  <w:num w:numId="3" w16cid:durableId="1556820814">
    <w:abstractNumId w:val="9"/>
  </w:num>
  <w:num w:numId="4" w16cid:durableId="1019047531">
    <w:abstractNumId w:val="10"/>
  </w:num>
  <w:num w:numId="5" w16cid:durableId="1873372602">
    <w:abstractNumId w:val="0"/>
  </w:num>
  <w:num w:numId="6" w16cid:durableId="595288148">
    <w:abstractNumId w:val="12"/>
  </w:num>
  <w:num w:numId="7" w16cid:durableId="528373671">
    <w:abstractNumId w:val="3"/>
  </w:num>
  <w:num w:numId="8" w16cid:durableId="1420906041">
    <w:abstractNumId w:val="8"/>
  </w:num>
  <w:num w:numId="9" w16cid:durableId="1925651535">
    <w:abstractNumId w:val="1"/>
  </w:num>
  <w:num w:numId="10" w16cid:durableId="1592620112">
    <w:abstractNumId w:val="2"/>
  </w:num>
  <w:num w:numId="11" w16cid:durableId="18995128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76053476">
    <w:abstractNumId w:val="13"/>
  </w:num>
  <w:num w:numId="13" w16cid:durableId="2007055058">
    <w:abstractNumId w:val="15"/>
  </w:num>
  <w:num w:numId="14" w16cid:durableId="989753958">
    <w:abstractNumId w:val="5"/>
  </w:num>
  <w:num w:numId="15" w16cid:durableId="836654832">
    <w:abstractNumId w:val="11"/>
  </w:num>
  <w:num w:numId="16" w16cid:durableId="73262869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031703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E77"/>
    <w:rsid w:val="0001447C"/>
    <w:rsid w:val="0004578E"/>
    <w:rsid w:val="000605E7"/>
    <w:rsid w:val="000B4E21"/>
    <w:rsid w:val="000E1E77"/>
    <w:rsid w:val="000E399D"/>
    <w:rsid w:val="001343D3"/>
    <w:rsid w:val="00163154"/>
    <w:rsid w:val="00170809"/>
    <w:rsid w:val="001D276F"/>
    <w:rsid w:val="001E1316"/>
    <w:rsid w:val="00213952"/>
    <w:rsid w:val="002241EF"/>
    <w:rsid w:val="00265FCB"/>
    <w:rsid w:val="002749EF"/>
    <w:rsid w:val="00297F32"/>
    <w:rsid w:val="002A0623"/>
    <w:rsid w:val="002A1FB5"/>
    <w:rsid w:val="002D2FE7"/>
    <w:rsid w:val="003113E6"/>
    <w:rsid w:val="0034701D"/>
    <w:rsid w:val="0036650C"/>
    <w:rsid w:val="00367E25"/>
    <w:rsid w:val="00405DFD"/>
    <w:rsid w:val="004073EF"/>
    <w:rsid w:val="0042784E"/>
    <w:rsid w:val="004349B4"/>
    <w:rsid w:val="0044560B"/>
    <w:rsid w:val="00494B78"/>
    <w:rsid w:val="004E7483"/>
    <w:rsid w:val="0051497C"/>
    <w:rsid w:val="00517057"/>
    <w:rsid w:val="00543B32"/>
    <w:rsid w:val="00560110"/>
    <w:rsid w:val="00566A03"/>
    <w:rsid w:val="00584D30"/>
    <w:rsid w:val="0058539E"/>
    <w:rsid w:val="005B3BA2"/>
    <w:rsid w:val="005B5C49"/>
    <w:rsid w:val="005F1B3E"/>
    <w:rsid w:val="005F24A2"/>
    <w:rsid w:val="006023CD"/>
    <w:rsid w:val="00643BC8"/>
    <w:rsid w:val="00671D6D"/>
    <w:rsid w:val="0068138D"/>
    <w:rsid w:val="006A7C5E"/>
    <w:rsid w:val="006B4BE2"/>
    <w:rsid w:val="006C4C2E"/>
    <w:rsid w:val="006D6470"/>
    <w:rsid w:val="006F155F"/>
    <w:rsid w:val="00727DAF"/>
    <w:rsid w:val="007324BE"/>
    <w:rsid w:val="007408C6"/>
    <w:rsid w:val="00754FB4"/>
    <w:rsid w:val="007617BB"/>
    <w:rsid w:val="00770EF3"/>
    <w:rsid w:val="007944D8"/>
    <w:rsid w:val="00877E7F"/>
    <w:rsid w:val="008945CD"/>
    <w:rsid w:val="008B75D2"/>
    <w:rsid w:val="00922153"/>
    <w:rsid w:val="00940E0E"/>
    <w:rsid w:val="0094332C"/>
    <w:rsid w:val="0095498F"/>
    <w:rsid w:val="009B72D5"/>
    <w:rsid w:val="009C2395"/>
    <w:rsid w:val="00A25EA1"/>
    <w:rsid w:val="00A26FBB"/>
    <w:rsid w:val="00A302D0"/>
    <w:rsid w:val="00A4091E"/>
    <w:rsid w:val="00A53060"/>
    <w:rsid w:val="00A76D9E"/>
    <w:rsid w:val="00A8518C"/>
    <w:rsid w:val="00A87A73"/>
    <w:rsid w:val="00A94A83"/>
    <w:rsid w:val="00AB4CFC"/>
    <w:rsid w:val="00AC1B7F"/>
    <w:rsid w:val="00AD1666"/>
    <w:rsid w:val="00AF66B5"/>
    <w:rsid w:val="00B03850"/>
    <w:rsid w:val="00B11249"/>
    <w:rsid w:val="00B302B4"/>
    <w:rsid w:val="00B55D6B"/>
    <w:rsid w:val="00B5696C"/>
    <w:rsid w:val="00BA70B3"/>
    <w:rsid w:val="00BB4E89"/>
    <w:rsid w:val="00C14719"/>
    <w:rsid w:val="00C34F80"/>
    <w:rsid w:val="00C40D52"/>
    <w:rsid w:val="00C61AB7"/>
    <w:rsid w:val="00C728A7"/>
    <w:rsid w:val="00C754A9"/>
    <w:rsid w:val="00CB6F82"/>
    <w:rsid w:val="00CC2B98"/>
    <w:rsid w:val="00CF2516"/>
    <w:rsid w:val="00D020D0"/>
    <w:rsid w:val="00D34431"/>
    <w:rsid w:val="00D601AF"/>
    <w:rsid w:val="00D82D91"/>
    <w:rsid w:val="00D912C6"/>
    <w:rsid w:val="00D965AB"/>
    <w:rsid w:val="00DC2283"/>
    <w:rsid w:val="00DC317A"/>
    <w:rsid w:val="00DC741E"/>
    <w:rsid w:val="00DF3B01"/>
    <w:rsid w:val="00DF444C"/>
    <w:rsid w:val="00E243AF"/>
    <w:rsid w:val="00E3096E"/>
    <w:rsid w:val="00E35465"/>
    <w:rsid w:val="00E40065"/>
    <w:rsid w:val="00E82284"/>
    <w:rsid w:val="00EB1878"/>
    <w:rsid w:val="00EF321A"/>
    <w:rsid w:val="00F01BD5"/>
    <w:rsid w:val="00F10DCB"/>
    <w:rsid w:val="00F27F46"/>
    <w:rsid w:val="00F90CBD"/>
    <w:rsid w:val="00F946DF"/>
    <w:rsid w:val="00FC386A"/>
    <w:rsid w:val="00FC6249"/>
    <w:rsid w:val="00FD677E"/>
    <w:rsid w:val="45E6C613"/>
    <w:rsid w:val="69DCC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4FFAC"/>
  <w15:chartTrackingRefBased/>
  <w15:docId w15:val="{30D6F089-83A4-45C5-8C8D-6892689DF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78E"/>
    <w:pPr>
      <w:spacing w:after="240" w:line="240" w:lineRule="auto"/>
    </w:pPr>
    <w:rPr>
      <w:rFonts w:ascii="Arial" w:eastAsia="Times New Roman" w:hAnsi="Arial" w:cs="Arial"/>
      <w:color w:val="000000"/>
    </w:rPr>
  </w:style>
  <w:style w:type="paragraph" w:styleId="Heading1">
    <w:name w:val="heading 1"/>
    <w:basedOn w:val="Title"/>
    <w:next w:val="Normal"/>
    <w:link w:val="Heading1Char"/>
    <w:uiPriority w:val="9"/>
    <w:qFormat/>
    <w:rsid w:val="0004578E"/>
    <w:pPr>
      <w:jc w:val="left"/>
      <w:outlineLvl w:val="0"/>
    </w:pPr>
    <w:rPr>
      <w:rFonts w:asciiTheme="majorHAnsi" w:hAnsiTheme="majorHAnsi"/>
      <w:b w:val="0"/>
      <w:sz w:val="26"/>
      <w:szCs w:val="26"/>
    </w:rPr>
  </w:style>
  <w:style w:type="paragraph" w:styleId="Heading2">
    <w:name w:val="heading 2"/>
    <w:basedOn w:val="NormalWeb"/>
    <w:next w:val="Normal"/>
    <w:link w:val="Heading2Char"/>
    <w:uiPriority w:val="9"/>
    <w:unhideWhenUsed/>
    <w:qFormat/>
    <w:rsid w:val="0004578E"/>
    <w:pPr>
      <w:spacing w:before="0" w:after="0" w:line="480" w:lineRule="auto"/>
      <w:jc w:val="center"/>
      <w:outlineLvl w:val="1"/>
    </w:pPr>
    <w:rPr>
      <w:rFonts w:ascii="Arial" w:hAnsi="Arial" w:cs="Arial"/>
      <w:b/>
      <w:bCs/>
    </w:rPr>
  </w:style>
  <w:style w:type="paragraph" w:styleId="Heading3">
    <w:name w:val="heading 3"/>
    <w:basedOn w:val="Normal"/>
    <w:next w:val="Normal"/>
    <w:link w:val="Heading3Char"/>
    <w:uiPriority w:val="9"/>
    <w:unhideWhenUsed/>
    <w:qFormat/>
    <w:rsid w:val="0004578E"/>
    <w:pPr>
      <w:keepNext/>
      <w:keepLines/>
      <w:spacing w:before="40" w:after="0" w:line="480" w:lineRule="auto"/>
      <w:outlineLvl w:val="2"/>
    </w:pPr>
    <w:rPr>
      <w:rFonts w:asciiTheme="majorHAnsi" w:eastAsiaTheme="majorEastAsia" w:hAnsiTheme="majorHAnsi" w:cstheme="majorBidi"/>
      <w:b/>
      <w:sz w:val="28"/>
      <w:szCs w:val="24"/>
    </w:rPr>
  </w:style>
  <w:style w:type="paragraph" w:styleId="Heading4">
    <w:name w:val="heading 4"/>
    <w:basedOn w:val="StyleHeading212ptNotItalicBlack"/>
    <w:next w:val="Normal"/>
    <w:link w:val="Heading4Char"/>
    <w:uiPriority w:val="9"/>
    <w:unhideWhenUsed/>
    <w:qFormat/>
    <w:rsid w:val="0004578E"/>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4578E"/>
    <w:rPr>
      <w:rFonts w:ascii="Arial" w:eastAsia="Times New Roman" w:hAnsi="Arial" w:cs="Arial"/>
      <w:b/>
      <w:bCs/>
      <w:sz w:val="24"/>
      <w:szCs w:val="24"/>
    </w:rPr>
  </w:style>
  <w:style w:type="paragraph" w:styleId="Header">
    <w:name w:val="header"/>
    <w:basedOn w:val="Normal"/>
    <w:link w:val="HeaderChar"/>
    <w:unhideWhenUsed/>
    <w:rsid w:val="000E1E77"/>
    <w:pPr>
      <w:tabs>
        <w:tab w:val="center" w:pos="4680"/>
        <w:tab w:val="right" w:pos="9360"/>
      </w:tabs>
      <w:spacing w:after="0"/>
    </w:pPr>
  </w:style>
  <w:style w:type="character" w:customStyle="1" w:styleId="HeaderChar">
    <w:name w:val="Header Char"/>
    <w:basedOn w:val="DefaultParagraphFont"/>
    <w:link w:val="Header"/>
    <w:rsid w:val="000E1E77"/>
  </w:style>
  <w:style w:type="paragraph" w:styleId="NormalWeb">
    <w:name w:val="Normal (Web)"/>
    <w:basedOn w:val="Normal"/>
    <w:unhideWhenUsed/>
    <w:rsid w:val="000E1E77"/>
    <w:pPr>
      <w:spacing w:before="240"/>
    </w:pPr>
    <w:rPr>
      <w:rFonts w:ascii="inherit" w:hAnsi="inherit" w:cs="Times New Roman"/>
      <w:sz w:val="24"/>
      <w:szCs w:val="24"/>
    </w:rPr>
  </w:style>
  <w:style w:type="paragraph" w:styleId="BodyText">
    <w:name w:val="Body Text"/>
    <w:basedOn w:val="Normal"/>
    <w:link w:val="BodyTextChar"/>
    <w:unhideWhenUsed/>
    <w:rsid w:val="000E1E77"/>
    <w:pPr>
      <w:spacing w:after="0"/>
    </w:pPr>
    <w:rPr>
      <w:rFonts w:ascii="Times New Roman" w:hAnsi="Times New Roman" w:cs="Times New Roman"/>
      <w:sz w:val="24"/>
      <w:szCs w:val="20"/>
    </w:rPr>
  </w:style>
  <w:style w:type="character" w:customStyle="1" w:styleId="BodyTextChar">
    <w:name w:val="Body Text Char"/>
    <w:basedOn w:val="DefaultParagraphFont"/>
    <w:link w:val="BodyText"/>
    <w:rsid w:val="000E1E77"/>
    <w:rPr>
      <w:rFonts w:ascii="Times New Roman" w:eastAsia="Times New Roman" w:hAnsi="Times New Roman" w:cs="Times New Roman"/>
      <w:sz w:val="24"/>
      <w:szCs w:val="20"/>
    </w:rPr>
  </w:style>
  <w:style w:type="paragraph" w:customStyle="1" w:styleId="Style1">
    <w:name w:val="Style1"/>
    <w:basedOn w:val="Normal"/>
    <w:rsid w:val="000E1E77"/>
    <w:pPr>
      <w:numPr>
        <w:numId w:val="1"/>
      </w:numPr>
      <w:spacing w:after="0"/>
    </w:pPr>
    <w:rPr>
      <w:rFonts w:ascii="Times New Roman" w:hAnsi="Times New Roman" w:cs="Times New Roman"/>
      <w:sz w:val="24"/>
      <w:szCs w:val="24"/>
    </w:rPr>
  </w:style>
  <w:style w:type="paragraph" w:customStyle="1" w:styleId="StyleHeading212ptNotItalicBlack">
    <w:name w:val="Style Heading 2 + 12 pt Not Italic Black"/>
    <w:basedOn w:val="Heading2"/>
    <w:rsid w:val="000E1E77"/>
    <w:pPr>
      <w:spacing w:before="240" w:after="240" w:line="240" w:lineRule="auto"/>
    </w:pPr>
    <w:rPr>
      <w:b w:val="0"/>
      <w:bCs w:val="0"/>
      <w:szCs w:val="28"/>
    </w:rPr>
  </w:style>
  <w:style w:type="paragraph" w:styleId="BalloonText">
    <w:name w:val="Balloon Text"/>
    <w:basedOn w:val="Normal"/>
    <w:link w:val="BalloonTextChar"/>
    <w:uiPriority w:val="99"/>
    <w:semiHidden/>
    <w:unhideWhenUsed/>
    <w:rsid w:val="00A4091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091E"/>
    <w:rPr>
      <w:rFonts w:ascii="Segoe UI" w:hAnsi="Segoe UI" w:cs="Segoe UI"/>
      <w:sz w:val="18"/>
      <w:szCs w:val="18"/>
    </w:rPr>
  </w:style>
  <w:style w:type="paragraph" w:styleId="Footer">
    <w:name w:val="footer"/>
    <w:basedOn w:val="Normal"/>
    <w:link w:val="FooterChar"/>
    <w:uiPriority w:val="99"/>
    <w:unhideWhenUsed/>
    <w:rsid w:val="00405DFD"/>
    <w:pPr>
      <w:tabs>
        <w:tab w:val="center" w:pos="4680"/>
        <w:tab w:val="right" w:pos="9360"/>
      </w:tabs>
      <w:spacing w:after="0"/>
    </w:pPr>
  </w:style>
  <w:style w:type="character" w:customStyle="1" w:styleId="FooterChar">
    <w:name w:val="Footer Char"/>
    <w:basedOn w:val="DefaultParagraphFont"/>
    <w:link w:val="Footer"/>
    <w:uiPriority w:val="99"/>
    <w:rsid w:val="00405DFD"/>
  </w:style>
  <w:style w:type="paragraph" w:styleId="ListParagraph">
    <w:name w:val="List Paragraph"/>
    <w:basedOn w:val="Normal"/>
    <w:uiPriority w:val="34"/>
    <w:qFormat/>
    <w:rsid w:val="007324BE"/>
    <w:pPr>
      <w:ind w:left="720"/>
      <w:contextualSpacing/>
    </w:pPr>
  </w:style>
  <w:style w:type="character" w:customStyle="1" w:styleId="Heading3Char">
    <w:name w:val="Heading 3 Char"/>
    <w:basedOn w:val="DefaultParagraphFont"/>
    <w:link w:val="Heading3"/>
    <w:uiPriority w:val="9"/>
    <w:rsid w:val="0004578E"/>
    <w:rPr>
      <w:rFonts w:asciiTheme="majorHAnsi" w:eastAsiaTheme="majorEastAsia" w:hAnsiTheme="majorHAnsi" w:cstheme="majorBidi"/>
      <w:b/>
      <w:sz w:val="28"/>
      <w:szCs w:val="24"/>
    </w:rPr>
  </w:style>
  <w:style w:type="paragraph" w:styleId="Title">
    <w:name w:val="Title"/>
    <w:basedOn w:val="Heading2"/>
    <w:next w:val="Normal"/>
    <w:link w:val="TitleChar"/>
    <w:uiPriority w:val="10"/>
    <w:qFormat/>
    <w:rsid w:val="0004578E"/>
    <w:rPr>
      <w:color w:val="auto"/>
    </w:rPr>
  </w:style>
  <w:style w:type="character" w:customStyle="1" w:styleId="TitleChar">
    <w:name w:val="Title Char"/>
    <w:basedOn w:val="DefaultParagraphFont"/>
    <w:link w:val="Title"/>
    <w:uiPriority w:val="10"/>
    <w:rsid w:val="0004578E"/>
    <w:rPr>
      <w:rFonts w:asciiTheme="majorHAnsi" w:eastAsiaTheme="majorEastAsia" w:hAnsiTheme="majorHAnsi" w:cstheme="majorBidi"/>
      <w:sz w:val="26"/>
      <w:szCs w:val="26"/>
    </w:rPr>
  </w:style>
  <w:style w:type="character" w:customStyle="1" w:styleId="Heading1Char">
    <w:name w:val="Heading 1 Char"/>
    <w:basedOn w:val="DefaultParagraphFont"/>
    <w:link w:val="Heading1"/>
    <w:uiPriority w:val="9"/>
    <w:rsid w:val="0004578E"/>
    <w:rPr>
      <w:rFonts w:asciiTheme="majorHAnsi" w:eastAsia="Times New Roman" w:hAnsiTheme="majorHAnsi" w:cs="Arial"/>
      <w:bCs/>
      <w:sz w:val="26"/>
      <w:szCs w:val="26"/>
    </w:rPr>
  </w:style>
  <w:style w:type="character" w:customStyle="1" w:styleId="Heading4Char">
    <w:name w:val="Heading 4 Char"/>
    <w:basedOn w:val="DefaultParagraphFont"/>
    <w:link w:val="Heading4"/>
    <w:uiPriority w:val="9"/>
    <w:rsid w:val="0004578E"/>
    <w:rPr>
      <w:rFonts w:ascii="Arial" w:eastAsia="Times New Roman" w:hAnsi="Arial" w:cs="Arial"/>
      <w:color w:val="000000"/>
      <w:sz w:val="24"/>
      <w:szCs w:val="28"/>
    </w:rPr>
  </w:style>
  <w:style w:type="character" w:styleId="CommentReference">
    <w:name w:val="annotation reference"/>
    <w:basedOn w:val="DefaultParagraphFont"/>
    <w:uiPriority w:val="99"/>
    <w:semiHidden/>
    <w:unhideWhenUsed/>
    <w:rsid w:val="006A7C5E"/>
    <w:rPr>
      <w:sz w:val="16"/>
      <w:szCs w:val="16"/>
    </w:rPr>
  </w:style>
  <w:style w:type="paragraph" w:styleId="CommentText">
    <w:name w:val="annotation text"/>
    <w:basedOn w:val="Normal"/>
    <w:link w:val="CommentTextChar"/>
    <w:uiPriority w:val="99"/>
    <w:semiHidden/>
    <w:unhideWhenUsed/>
    <w:rsid w:val="006A7C5E"/>
    <w:rPr>
      <w:sz w:val="20"/>
      <w:szCs w:val="20"/>
    </w:rPr>
  </w:style>
  <w:style w:type="character" w:customStyle="1" w:styleId="CommentTextChar">
    <w:name w:val="Comment Text Char"/>
    <w:basedOn w:val="DefaultParagraphFont"/>
    <w:link w:val="CommentText"/>
    <w:uiPriority w:val="99"/>
    <w:semiHidden/>
    <w:rsid w:val="006A7C5E"/>
    <w:rPr>
      <w:rFonts w:ascii="Arial" w:eastAsia="Times New Roman"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6A7C5E"/>
    <w:rPr>
      <w:b/>
      <w:bCs/>
    </w:rPr>
  </w:style>
  <w:style w:type="character" w:customStyle="1" w:styleId="CommentSubjectChar">
    <w:name w:val="Comment Subject Char"/>
    <w:basedOn w:val="CommentTextChar"/>
    <w:link w:val="CommentSubject"/>
    <w:uiPriority w:val="99"/>
    <w:semiHidden/>
    <w:rsid w:val="006A7C5E"/>
    <w:rPr>
      <w:rFonts w:ascii="Arial" w:eastAsia="Times New Roman" w:hAnsi="Arial" w:cs="Arial"/>
      <w:b/>
      <w:bCs/>
      <w:color w:val="000000"/>
      <w:sz w:val="20"/>
      <w:szCs w:val="20"/>
    </w:rPr>
  </w:style>
  <w:style w:type="character" w:styleId="Mention">
    <w:name w:val="Mention"/>
    <w:basedOn w:val="DefaultParagraphFont"/>
    <w:uiPriority w:val="99"/>
    <w:unhideWhenUsed/>
    <w:rPr>
      <w:color w:val="2B579A"/>
      <w:shd w:val="clear" w:color="auto" w:fill="E6E6E6"/>
    </w:rPr>
  </w:style>
  <w:style w:type="paragraph" w:styleId="Revision">
    <w:name w:val="Revision"/>
    <w:hidden/>
    <w:uiPriority w:val="99"/>
    <w:semiHidden/>
    <w:rsid w:val="00EF321A"/>
    <w:pPr>
      <w:spacing w:after="0" w:line="240" w:lineRule="auto"/>
    </w:pPr>
    <w:rPr>
      <w:rFonts w:ascii="Arial" w:eastAsia="Times New Roman" w:hAnsi="Arial" w:cs="Arial"/>
      <w:color w:val="000000"/>
    </w:rPr>
  </w:style>
  <w:style w:type="character" w:styleId="UnresolvedMention">
    <w:name w:val="Unresolved Mention"/>
    <w:basedOn w:val="DefaultParagraphFont"/>
    <w:uiPriority w:val="99"/>
    <w:unhideWhenUsed/>
    <w:rsid w:val="000B4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3880917">
      <w:bodyDiv w:val="1"/>
      <w:marLeft w:val="0"/>
      <w:marRight w:val="0"/>
      <w:marTop w:val="0"/>
      <w:marBottom w:val="0"/>
      <w:divBdr>
        <w:top w:val="none" w:sz="0" w:space="0" w:color="auto"/>
        <w:left w:val="none" w:sz="0" w:space="0" w:color="auto"/>
        <w:bottom w:val="none" w:sz="0" w:space="0" w:color="auto"/>
        <w:right w:val="none" w:sz="0" w:space="0" w:color="auto"/>
      </w:divBdr>
    </w:div>
    <w:div w:id="1816950405">
      <w:bodyDiv w:val="1"/>
      <w:marLeft w:val="0"/>
      <w:marRight w:val="0"/>
      <w:marTop w:val="0"/>
      <w:marBottom w:val="0"/>
      <w:divBdr>
        <w:top w:val="none" w:sz="0" w:space="0" w:color="auto"/>
        <w:left w:val="none" w:sz="0" w:space="0" w:color="auto"/>
        <w:bottom w:val="none" w:sz="0" w:space="0" w:color="auto"/>
        <w:right w:val="none" w:sz="0" w:space="0" w:color="auto"/>
      </w:divBdr>
    </w:div>
    <w:div w:id="21164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documenttasks/documenttasks1.xml><?xml version="1.0" encoding="utf-8"?>
<t:Tasks xmlns:t="http://schemas.microsoft.com/office/tasks/2019/documenttasks" xmlns:oel="http://schemas.microsoft.com/office/2019/extlst">
  <t:Task id="{2B28CFFB-421E-455A-B8F1-23F786F17C11}">
    <t:Anchor>
      <t:Comment id="1598631304"/>
    </t:Anchor>
    <t:History>
      <t:Event id="{C39086CB-7F66-4F21-A941-58BCAE78975E}" time="2021-10-08T15:04:57.52Z">
        <t:Attribution userId="S::hillary.lum@cuanschutz.edu::d231ed77-b4d2-493a-a67b-28c690a0b61a" userProvider="AD" userName="Lum, Hillary"/>
        <t:Anchor>
          <t:Comment id="1598631304"/>
        </t:Anchor>
        <t:Create/>
      </t:Event>
      <t:Event id="{DBA44F73-711B-4D65-BCD9-17550420C8FC}" time="2021-10-08T15:04:57.52Z">
        <t:Attribution userId="S::hillary.lum@cuanschutz.edu::d231ed77-b4d2-493a-a67b-28c690a0b61a" userProvider="AD" userName="Lum, Hillary"/>
        <t:Anchor>
          <t:Comment id="1598631304"/>
        </t:Anchor>
        <t:Assign userId="S::EVELYN.ROMEO@CUANSCHUTZ.EDU::1ac899b0-d325-4dbf-83b2-31a7ee6dd5c3" userProvider="AD" userName="Romeo, Evelyn"/>
      </t:Event>
      <t:Event id="{449209F0-A550-44C3-9457-6E61C1DF94CF}" time="2021-10-08T15:04:57.52Z">
        <t:Attribution userId="S::hillary.lum@cuanschutz.edu::d231ed77-b4d2-493a-a67b-28c690a0b61a" userProvider="AD" userName="Lum, Hillary"/>
        <t:Anchor>
          <t:Comment id="1598631304"/>
        </t:Anchor>
        <t:SetTitle title="@Romeo, Evelyn Hopefully this is straight forward to popuulate with info from the DSM Plan (DSMP). You can also look at the UPLIFT example that is in the charter fil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E230A44B65DE45B6B88832F2060375" ma:contentTypeVersion="17" ma:contentTypeDescription="Create a new document." ma:contentTypeScope="" ma:versionID="77ef2a27aebec22ce7d89a072f390fc1">
  <xsd:schema xmlns:xsd="http://www.w3.org/2001/XMLSchema" xmlns:xs="http://www.w3.org/2001/XMLSchema" xmlns:p="http://schemas.microsoft.com/office/2006/metadata/properties" xmlns:ns2="be8a246b-37ca-4a49-bacc-f203aa840ecf" xmlns:ns3="d35fb906-f2dd-43cd-a1fb-1e1b749f4d89" targetNamespace="http://schemas.microsoft.com/office/2006/metadata/properties" ma:root="true" ma:fieldsID="67c9e14a01e63b59368b469841def807" ns2:_="" ns3:_="">
    <xsd:import namespace="be8a246b-37ca-4a49-bacc-f203aa840ecf"/>
    <xsd:import namespace="d35fb906-f2dd-43cd-a1fb-1e1b749f4d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8a246b-37ca-4a49-bacc-f203aa840e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7310ada-04f1-49d1-83c9-5a60708465d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35fb906-f2dd-43cd-a1fb-1e1b749f4d89"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4c92e1e-cdfe-4149-b730-6d7f93c490d9}" ma:internalName="TaxCatchAll" ma:showField="CatchAllData" ma:web="d35fb906-f2dd-43cd-a1fb-1e1b749f4d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35fb906-f2dd-43cd-a1fb-1e1b749f4d89" xsi:nil="true"/>
    <lcf76f155ced4ddcb4097134ff3c332f xmlns="be8a246b-37ca-4a49-bacc-f203aa840ec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793DD4-AF44-4F17-A98F-9124313888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8a246b-37ca-4a49-bacc-f203aa840ecf"/>
    <ds:schemaRef ds:uri="d35fb906-f2dd-43cd-a1fb-1e1b749f4d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123688-F6DA-473E-AC59-651C29C0FF1D}">
  <ds:schemaRefs>
    <ds:schemaRef ds:uri="d35fb906-f2dd-43cd-a1fb-1e1b749f4d89"/>
    <ds:schemaRef ds:uri="http://schemas.openxmlformats.org/package/2006/metadata/core-properties"/>
    <ds:schemaRef ds:uri="http://schemas.microsoft.com/office/2006/metadata/properties"/>
    <ds:schemaRef ds:uri="http://schemas.microsoft.com/office/infopath/2007/PartnerControls"/>
    <ds:schemaRef ds:uri="http://purl.org/dc/dcmitype/"/>
    <ds:schemaRef ds:uri="http://purl.org/dc/elements/1.1/"/>
    <ds:schemaRef ds:uri="http://schemas.microsoft.com/office/2006/documentManagement/types"/>
    <ds:schemaRef ds:uri="be8a246b-37ca-4a49-bacc-f203aa840ecf"/>
    <ds:schemaRef ds:uri="http://www.w3.org/XML/1998/namespace"/>
    <ds:schemaRef ds:uri="http://purl.org/dc/terms/"/>
  </ds:schemaRefs>
</ds:datastoreItem>
</file>

<file path=customXml/itemProps3.xml><?xml version="1.0" encoding="utf-8"?>
<ds:datastoreItem xmlns:ds="http://schemas.openxmlformats.org/officeDocument/2006/customXml" ds:itemID="{B8FE9A7D-DDCC-4537-8F4A-59744285A3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1607</Words>
  <Characters>9161</Characters>
  <Application>Microsoft Office Word</Application>
  <DocSecurity>0</DocSecurity>
  <Lines>76</Lines>
  <Paragraphs>21</Paragraphs>
  <ScaleCrop>false</ScaleCrop>
  <Company/>
  <LinksUpToDate>false</LinksUpToDate>
  <CharactersWithSpaces>10747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Charter Template form</dc:title>
  <dc:subject/>
  <dc:creator>National Institute on Aging</dc:creator>
  <cp:keywords/>
  <dc:description/>
  <cp:lastModifiedBy>Patel, Chandni</cp:lastModifiedBy>
  <cp:revision>3</cp:revision>
  <dcterms:created xsi:type="dcterms:W3CDTF">2021-10-26T14:55:00Z</dcterms:created>
  <dcterms:modified xsi:type="dcterms:W3CDTF">2025-04-30T03:55:00Z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vt:lpwstr>
  </property>
  <property fmtid="{D5CDD505-2E9C-101B-9397-08002B2CF9AE}" pid="3" name="Copyright Status">
    <vt:lpwstr>Public domain</vt:lpwstr>
  </property>
  <property fmtid="{D5CDD505-2E9C-101B-9397-08002B2CF9AE}" pid="4" name="ContentTypeId">
    <vt:lpwstr>0x0101008DE230A44B65DE45B6B88832F2060375</vt:lpwstr>
  </property>
  <property fmtid="{D5CDD505-2E9C-101B-9397-08002B2CF9AE}" pid="5" name="MediaServiceImageTags">
    <vt:lpwstr/>
  </property>
</Properties>
</file>