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horzAnchor="margin" w:tblpXSpec="center" w:tblpY="339"/>
        <w:tblW w:w="156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"/>
        <w:gridCol w:w="976"/>
        <w:gridCol w:w="1033"/>
        <w:gridCol w:w="1121"/>
        <w:gridCol w:w="1173"/>
        <w:gridCol w:w="1452"/>
        <w:gridCol w:w="1083"/>
        <w:gridCol w:w="1255"/>
        <w:gridCol w:w="1031"/>
        <w:gridCol w:w="957"/>
        <w:gridCol w:w="1120"/>
        <w:gridCol w:w="761"/>
        <w:gridCol w:w="1225"/>
        <w:gridCol w:w="849"/>
        <w:gridCol w:w="377"/>
        <w:gridCol w:w="921"/>
      </w:tblGrid>
      <w:tr w:rsidR="00387331" w:rsidRPr="00E864AD" w14:paraId="176CDEE8" w14:textId="77777777" w:rsidTr="00420A08">
        <w:trPr>
          <w:trHeight w:val="1220"/>
        </w:trPr>
        <w:tc>
          <w:tcPr>
            <w:tcW w:w="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ADFF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ID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DEA18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Time from LVAD implantation </w:t>
            </w:r>
            <w:proofErr w:type="gram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to 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to</w:t>
            </w:r>
            <w:proofErr w:type="spellEnd"/>
            <w:proofErr w:type="gram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Infection onset </w:t>
            </w:r>
          </w:p>
        </w:tc>
        <w:tc>
          <w:tcPr>
            <w:tcW w:w="6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E89F7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Type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of         LVAD-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infection</w:t>
            </w:r>
            <w:proofErr w:type="spellEnd"/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3ACB7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etiology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of index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infection</w:t>
            </w:r>
            <w:proofErr w:type="spellEnd"/>
          </w:p>
        </w:tc>
        <w:tc>
          <w:tcPr>
            <w:tcW w:w="12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9C33ED" w14:textId="16672DDF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infection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mode</w:t>
            </w:r>
            <w:proofErr w:type="spellEnd"/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80DE9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Concomitant infection during the index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hospitalisation</w:t>
            </w:r>
            <w:proofErr w:type="spellEnd"/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E747DB" w14:textId="59A4878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proofErr w:type="gram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Number  of</w:t>
            </w:r>
            <w:proofErr w:type="gram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hospitalizations  due to infection before index  stay</w:t>
            </w:r>
          </w:p>
        </w:tc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06930D" w14:textId="31895081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duration of oral outpatient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abx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before the index hospitalization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444445" w14:textId="42027F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Duration of the index hospital stay (and antibiotic therapy)</w:t>
            </w:r>
          </w:p>
        </w:tc>
        <w:tc>
          <w:tcPr>
            <w:tcW w:w="9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FBF024" w14:textId="3882B325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targeted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abx</w:t>
            </w:r>
            <w:proofErr w:type="spellEnd"/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38968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surgical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debridement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F49AA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oritavancine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doses</w:t>
            </w:r>
            <w:proofErr w:type="spellEnd"/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DCF28D" w14:textId="40F83F99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time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between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oritavancine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doses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 xml:space="preserve"> 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51B974" w14:textId="4FD1E5C3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oral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abx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between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oritavancine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doses</w:t>
            </w:r>
          </w:p>
        </w:tc>
        <w:tc>
          <w:tcPr>
            <w:tcW w:w="3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4473C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eastAsia="pl-PL"/>
              </w:rPr>
              <w:t>OHT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97A1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time from the first </w:t>
            </w:r>
            <w:proofErr w:type="spellStart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>oritavancine</w:t>
            </w:r>
            <w:proofErr w:type="spellEnd"/>
            <w:r w:rsidRPr="009D46A2">
              <w:rPr>
                <w:rFonts w:ascii="Aptos Narrow" w:eastAsia="Times New Roman" w:hAnsi="Aptos Narrow" w:cs="Times New Roman"/>
                <w:b/>
                <w:bCs/>
                <w:color w:val="000000"/>
                <w:sz w:val="12"/>
                <w:szCs w:val="12"/>
                <w:lang w:val="en-US" w:eastAsia="pl-PL"/>
              </w:rPr>
              <w:t xml:space="preserve"> dose to OHT </w:t>
            </w:r>
          </w:p>
        </w:tc>
      </w:tr>
      <w:tr w:rsidR="00387331" w:rsidRPr="009D46A2" w14:paraId="101B14F5" w14:textId="77777777" w:rsidTr="00420A08">
        <w:trPr>
          <w:trHeight w:val="10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0200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8A94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714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8CEA" w14:textId="56DD3BE9" w:rsidR="00420A08" w:rsidRPr="009D46A2" w:rsidRDefault="00387331" w:rsidP="00387331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SSI (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minitoracothomy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C68C" w14:textId="154ABC3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E.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f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aecalis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                              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1C50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relapse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03AB2" w14:textId="4615BE93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E.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f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aecalis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:                                                     urinary </w:t>
            </w:r>
            <w:proofErr w:type="gram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and  BSI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                                  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hominis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: BSI                                                                     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K.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pn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eumoniae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ESBL: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 LVAD-related infection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86507" w14:textId="00D90215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45C4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4C2D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48 (43)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2C09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vancomycin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meropenem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3339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in previous and index hospital stay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7C9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FC10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21 days between I and II 23 days between II and III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ADD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4EBF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D2FA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142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</w:tr>
      <w:tr w:rsidR="00387331" w:rsidRPr="009D46A2" w14:paraId="0DB82FA8" w14:textId="77777777" w:rsidTr="00420A08">
        <w:trPr>
          <w:trHeight w:val="4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9FFC04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381979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506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DA0CC6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CCF4C43" w14:textId="3A38124B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Coryn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e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bacterium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spp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AD77F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primary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4DF049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AC0A70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72FEBAA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470A7F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42 (41)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E83B9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vancomycin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43FF8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in the index hospital stay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AEC3C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9A363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21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11E8BE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BEB334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1A36E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  <w:tr w:rsidR="00387331" w:rsidRPr="009D46A2" w14:paraId="4B617502" w14:textId="77777777" w:rsidTr="00420A08">
        <w:trPr>
          <w:trHeight w:val="6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8F24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495F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639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A19B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89E6" w14:textId="0BFE4389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EF3E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primary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ADDA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A6D7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53C6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BA38D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36 (27)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E011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  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            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rifampicin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gentamycin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B761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in the index hospital stay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26F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BD14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21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96A7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5210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9006CB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30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</w:tr>
      <w:tr w:rsidR="00387331" w:rsidRPr="009D46A2" w14:paraId="3C8AE14F" w14:textId="77777777" w:rsidTr="00420A08">
        <w:trPr>
          <w:trHeight w:val="4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4D2B0B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1D1E79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199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CADA16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C15022C" w14:textId="03A290F6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D01161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primary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DB974D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C3C83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99E1E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7BFA3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33 (33)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13BCD2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rifampicin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E3A26A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7EA04E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7CAD95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C0022F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C4A211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2E4548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  <w:tr w:rsidR="00387331" w:rsidRPr="009D46A2" w14:paraId="6B02A584" w14:textId="77777777" w:rsidTr="00420A08">
        <w:trPr>
          <w:trHeight w:val="5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264B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E81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392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CA12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E375F" w14:textId="2470A7F0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EFCD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relapse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DECD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1487F" w14:textId="77777777" w:rsidR="00420A08" w:rsidRPr="009D46A2" w:rsidRDefault="00420A08" w:rsidP="00203A33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62C13" w14:textId="77777777" w:rsidR="00420A08" w:rsidRPr="009D46A2" w:rsidRDefault="00420A08" w:rsidP="00203A33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5810A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35 (35)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0F9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rifampicin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gentamycin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6B4C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in the index hospital stay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110A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7B30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14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BD26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3C8D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C602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69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</w:tr>
      <w:tr w:rsidR="00387331" w:rsidRPr="009D46A2" w14:paraId="19339831" w14:textId="77777777" w:rsidTr="00420A08">
        <w:trPr>
          <w:trHeight w:val="10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F94ACD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5B89A7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2088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60B7F1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172205" w14:textId="71CDA630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St. Capitis (</w:t>
            </w:r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MRCNS)   </w:t>
            </w:r>
            <w:proofErr w:type="gram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                  </w:t>
            </w:r>
            <w:proofErr w:type="spell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Achromobacter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</w:t>
            </w:r>
            <w:proofErr w:type="spellStart"/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x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ylosixidnas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, Coryn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e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bacterium </w:t>
            </w:r>
            <w:proofErr w:type="spell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amycolatum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. 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C80E81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primary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55999F" w14:textId="210660B3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epidermids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: BSI                                       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6F3309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3E2440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A58A80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56 (54)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6329BD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piperacylina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-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tacobactam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vancomycin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E9045CB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in the index hospital stay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FD23E5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AD341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2B3421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1FA9AD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612C59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130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</w:tr>
      <w:tr w:rsidR="00387331" w:rsidRPr="009D46A2" w14:paraId="43C14527" w14:textId="77777777" w:rsidTr="00420A08">
        <w:trPr>
          <w:trHeight w:val="8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241D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500F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1B60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1F9C5" w14:textId="742BFD58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7EDB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relapse and failure of index standard treatment based on PET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7FFB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AE993" w14:textId="1F1756C9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AEA5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C4FA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5 (5)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FA9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301F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E817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AC42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20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3A59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39BB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8C45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  <w:tr w:rsidR="00387331" w:rsidRPr="009D46A2" w14:paraId="3638A305" w14:textId="77777777" w:rsidTr="00420A08">
        <w:trPr>
          <w:trHeight w:val="4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886B34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298508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323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857466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734D00F" w14:textId="1DADC195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.</w:t>
            </w:r>
            <w:proofErr w:type="spell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proofErr w:type="gram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1EA5D7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primary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CD138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72130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CD2972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5FD00D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24 (24)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15295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rifampicin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E0D40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032614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7CA2FF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28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29DF9E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yes</w:t>
            </w:r>
            <w:proofErr w:type="spellEnd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1890C7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1AF8972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  <w:tr w:rsidR="00387331" w:rsidRPr="009D46A2" w14:paraId="7E048B36" w14:textId="77777777" w:rsidTr="00420A08">
        <w:trPr>
          <w:trHeight w:val="400"/>
        </w:trPr>
        <w:tc>
          <w:tcPr>
            <w:tcW w:w="2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2D10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9EE0E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1162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7A3B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deep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DLI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1FE6" w14:textId="41A27403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S.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</w:t>
            </w:r>
            <w:proofErr w:type="spellStart"/>
            <w:proofErr w:type="gramStart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>aureus</w:t>
            </w:r>
            <w:proofErr w:type="spell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eastAsia="pl-PL"/>
              </w:rPr>
              <w:t xml:space="preserve"> 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(</w:t>
            </w:r>
            <w:proofErr w:type="gram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MSSA)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874B3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relapse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1CF11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1B4EC" w14:textId="03FE6FCD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0293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A412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31 (31)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600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cloxacillin</w:t>
            </w:r>
            <w:proofErr w:type="spellEnd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,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rifampicin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A540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6F4A0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374AB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14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FA18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5B1D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40BC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  <w:tr w:rsidR="00387331" w:rsidRPr="009D46A2" w14:paraId="05B96572" w14:textId="77777777" w:rsidTr="00420A08">
        <w:trPr>
          <w:trHeight w:val="820"/>
        </w:trPr>
        <w:tc>
          <w:tcPr>
            <w:tcW w:w="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F5D801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108CF2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94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9FFACE3" w14:textId="756F4B35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SSI</w:t>
            </w:r>
            <w:r w:rsidR="00387331"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 (</w:t>
            </w:r>
            <w:proofErr w:type="spellStart"/>
            <w:r w:rsidR="00387331"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sternotomy</w:t>
            </w:r>
            <w:proofErr w:type="spellEnd"/>
            <w:r w:rsidR="00387331"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0985045" w14:textId="1D365C23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E. </w:t>
            </w:r>
            <w:r w:rsidR="009D46A2"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>f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aecium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(VRE</w:t>
            </w:r>
            <w:proofErr w:type="gram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);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  </w:t>
            </w:r>
            <w:proofErr w:type="gramEnd"/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                                          S. epidermidis </w:t>
            </w: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>(MRCNS)</w:t>
            </w:r>
            <w:r w:rsidRPr="009D46A2">
              <w:rPr>
                <w:rFonts w:ascii="Aptos Narrow" w:eastAsia="Times New Roman" w:hAnsi="Aptos Narrow" w:cs="Times New Roman"/>
                <w:i/>
                <w:iCs/>
                <w:color w:val="000000"/>
                <w:sz w:val="12"/>
                <w:szCs w:val="12"/>
                <w:lang w:val="en-US" w:eastAsia="pl-PL"/>
              </w:rPr>
              <w:t xml:space="preserve">  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E4C0556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val="en-US" w:eastAsia="pl-PL"/>
              </w:rPr>
              <w:t xml:space="preserve">relapse and failure of index standard treatment based on PET 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5759CC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C0BFF6B" w14:textId="008FAAF1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1  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E4DFAE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30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09EFE15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22 (19)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E862BD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vancomycin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C4CCA7F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901397C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F073198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 xml:space="preserve">24 </w:t>
            </w:r>
            <w:proofErr w:type="spellStart"/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days</w:t>
            </w:r>
            <w:proofErr w:type="spellEnd"/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2069579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no</w:t>
            </w:r>
          </w:p>
        </w:tc>
        <w:tc>
          <w:tcPr>
            <w:tcW w:w="3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51A1032B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9037C04" w14:textId="77777777" w:rsidR="00420A08" w:rsidRPr="009D46A2" w:rsidRDefault="00420A08" w:rsidP="00203A3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</w:pPr>
            <w:r w:rsidRPr="009D46A2">
              <w:rPr>
                <w:rFonts w:ascii="Aptos Narrow" w:eastAsia="Times New Roman" w:hAnsi="Aptos Narrow" w:cs="Times New Roman"/>
                <w:color w:val="000000"/>
                <w:sz w:val="12"/>
                <w:szCs w:val="12"/>
                <w:lang w:eastAsia="pl-PL"/>
              </w:rPr>
              <w:t>NA</w:t>
            </w:r>
          </w:p>
        </w:tc>
      </w:tr>
    </w:tbl>
    <w:p w14:paraId="119E90CF" w14:textId="749AE9CD" w:rsidR="00EC644E" w:rsidRDefault="00E864AD">
      <w:proofErr w:type="spellStart"/>
      <w:r>
        <w:t>Table</w:t>
      </w:r>
      <w:proofErr w:type="spellEnd"/>
      <w:r>
        <w:t xml:space="preserve"> 2. </w:t>
      </w:r>
      <w:proofErr w:type="spellStart"/>
      <w:r>
        <w:t>Infection</w:t>
      </w:r>
      <w:proofErr w:type="spellEnd"/>
      <w:r>
        <w:t xml:space="preserve"> and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details</w:t>
      </w:r>
      <w:proofErr w:type="spellEnd"/>
    </w:p>
    <w:sectPr w:rsidR="00EC644E" w:rsidSect="00203A3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A33"/>
    <w:rsid w:val="00203A33"/>
    <w:rsid w:val="0029376C"/>
    <w:rsid w:val="00302CB5"/>
    <w:rsid w:val="00387331"/>
    <w:rsid w:val="00420A08"/>
    <w:rsid w:val="00972E87"/>
    <w:rsid w:val="009D46A2"/>
    <w:rsid w:val="00B57C63"/>
    <w:rsid w:val="00BE30CB"/>
    <w:rsid w:val="00E10EBE"/>
    <w:rsid w:val="00E2247E"/>
    <w:rsid w:val="00E864AD"/>
    <w:rsid w:val="00E97092"/>
    <w:rsid w:val="00EC644E"/>
    <w:rsid w:val="00F6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4DA60"/>
  <w15:chartTrackingRefBased/>
  <w15:docId w15:val="{6C0B3167-F73E-794B-8E10-8422077DD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3A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3A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3A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3A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3A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3A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3A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3A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3A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3A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3A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3A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3A3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3A3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3A3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3A3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3A3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3A3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3A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03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3A3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03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3A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3A3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3A3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03A3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3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3A3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3A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20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33F864-FF19-AA43-8559-555BD493B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2132</Characters>
  <Application>Microsoft Office Word</Application>
  <DocSecurity>0</DocSecurity>
  <Lines>39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zaleska kociecka</dc:creator>
  <cp:keywords/>
  <dc:description/>
  <cp:lastModifiedBy>marta zaleska kociecka</cp:lastModifiedBy>
  <cp:revision>3</cp:revision>
  <dcterms:created xsi:type="dcterms:W3CDTF">2025-03-13T14:35:00Z</dcterms:created>
  <dcterms:modified xsi:type="dcterms:W3CDTF">2025-03-28T23:18:00Z</dcterms:modified>
</cp:coreProperties>
</file>