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3F93E" w14:textId="2294A3EE" w:rsidR="00343BAC" w:rsidRDefault="008E3C4E" w:rsidP="008E3C4E">
      <w:pPr>
        <w:tabs>
          <w:tab w:val="left" w:pos="1168"/>
        </w:tabs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343BAC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86FA6" wp14:editId="5C1B4243">
                <wp:simplePos x="0" y="0"/>
                <wp:positionH relativeFrom="column">
                  <wp:posOffset>21522</wp:posOffset>
                </wp:positionH>
                <wp:positionV relativeFrom="paragraph">
                  <wp:posOffset>150598</wp:posOffset>
                </wp:positionV>
                <wp:extent cx="2369537" cy="369332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1BC45E-DF5E-DD41-99C2-4D3F4D6F41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53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56D9BA" w14:textId="77777777" w:rsidR="00343BAC" w:rsidRDefault="00343BAC" w:rsidP="00343BAC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Supplement Figure S1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486FA6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.7pt;margin-top:11.85pt;width:186.6pt;height:29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" filled="f" stroked="f">
                <v:textbox style="mso-fit-shape-to-text:t">
                  <w:txbxContent>
                    <w:p w14:paraId="3A56D9BA" w14:textId="77777777" w:rsidR="00343BAC" w:rsidRDefault="00343BAC" w:rsidP="00343BAC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Supplement Figure S1</w:t>
                      </w:r>
                    </w:p>
                  </w:txbxContent>
                </v:textbox>
              </v:shape>
            </w:pict>
          </mc:Fallback>
        </mc:AlternateContent>
      </w:r>
    </w:p>
    <w:p w14:paraId="6DB0762F" w14:textId="74575F4D" w:rsidR="00744EAC" w:rsidRDefault="00343BAC" w:rsidP="00343BAC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08263A" wp14:editId="5EC85B39">
                <wp:simplePos x="0" y="0"/>
                <wp:positionH relativeFrom="column">
                  <wp:posOffset>94330</wp:posOffset>
                </wp:positionH>
                <wp:positionV relativeFrom="paragraph">
                  <wp:posOffset>5623494</wp:posOffset>
                </wp:positionV>
                <wp:extent cx="5700811" cy="1519796"/>
                <wp:effectExtent l="0" t="0" r="190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811" cy="15197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6C85D" w14:textId="59BF44F4" w:rsidR="00343BAC" w:rsidRDefault="00343BAC">
                            <w:pP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343BA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Supplementary Figure 1.</w:t>
                            </w:r>
                            <w:r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Phenotypic characterization of untouched NK cells isolated from B6C3H donor mice. (a) </w:t>
                            </w:r>
                            <w:r w:rsidR="00BC53B2"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Flow cytometry </w:t>
                            </w:r>
                            <w:r w:rsidR="00BC53B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before NK enrichment</w:t>
                            </w:r>
                            <w:r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to identify </w:t>
                            </w:r>
                            <w:r w:rsidR="00BC53B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CD3-</w:t>
                            </w:r>
                            <w:r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NK1.1</w:t>
                            </w:r>
                            <w:r w:rsidRPr="00343BAC">
                              <w:rPr>
                                <w:rFonts w:ascii="Cambria Math" w:hAnsi="Cambria Math" w:cs="Cambria Math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⁺</w:t>
                            </w:r>
                            <w:r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cells from spleen, gated on singlets and CD45</w:t>
                            </w:r>
                            <w:r w:rsidRPr="00343BAC">
                              <w:rPr>
                                <w:rFonts w:ascii="Cambria Math" w:hAnsi="Cambria Math" w:cs="Cambria Math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⁺</w:t>
                            </w:r>
                            <w:r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leukocytes</w:t>
                            </w:r>
                            <w:r w:rsidR="00BC53B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BC53B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N</w:t>
                            </w:r>
                            <w:r w:rsidR="00BC53B2"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K cell subsets </w:t>
                            </w:r>
                            <w:r w:rsidR="00BC53B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were determined </w:t>
                            </w:r>
                            <w:r w:rsidR="00BC53B2"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based on CD11b and CD27 expression</w:t>
                            </w:r>
                            <w:r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. (b) </w:t>
                            </w:r>
                            <w:r w:rsidR="00BC53B2"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Flow cytometry after enrichment of untouched NK cells </w:t>
                            </w:r>
                            <w:r w:rsidR="00BC53B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prior to adoptive</w:t>
                            </w:r>
                            <w:r w:rsidR="00BC53B2"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transfer.</w:t>
                            </w:r>
                            <w:r w:rsidR="00BC53B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N</w:t>
                            </w:r>
                            <w:r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K cell subsets based on CD11b and CD27 expression, showing proportions of immature (CD11b</w:t>
                            </w:r>
                            <w:r w:rsidRPr="00343BAC">
                              <w:rPr>
                                <w:rFonts w:ascii="Cambria Math" w:hAnsi="Cambria Math" w:cs="Cambria Math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⁻</w:t>
                            </w:r>
                            <w:r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CD27</w:t>
                            </w:r>
                            <w:r w:rsidRPr="00343BAC">
                              <w:rPr>
                                <w:rFonts w:ascii="Cambria Math" w:hAnsi="Cambria Math" w:cs="Cambria Math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⁺</w:t>
                            </w:r>
                            <w:r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), early mature (CD11b</w:t>
                            </w:r>
                            <w:r w:rsidRPr="00343BAC">
                              <w:rPr>
                                <w:rFonts w:ascii="Cambria Math" w:hAnsi="Cambria Math" w:cs="Cambria Math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⁺</w:t>
                            </w:r>
                            <w:r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CD27</w:t>
                            </w:r>
                            <w:r w:rsidRPr="00343BAC">
                              <w:rPr>
                                <w:rFonts w:ascii="Cambria Math" w:hAnsi="Cambria Math" w:cs="Cambria Math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⁺</w:t>
                            </w:r>
                            <w:r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), terminally mature (CD11b</w:t>
                            </w:r>
                            <w:r w:rsidRPr="00343BAC">
                              <w:rPr>
                                <w:rFonts w:ascii="Cambria Math" w:hAnsi="Cambria Math" w:cs="Cambria Math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⁺</w:t>
                            </w:r>
                            <w:r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CD27</w:t>
                            </w:r>
                            <w:r w:rsidRPr="00343BAC">
                              <w:rPr>
                                <w:rFonts w:ascii="Cambria Math" w:hAnsi="Cambria Math" w:cs="Cambria Math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⁻</w:t>
                            </w:r>
                            <w:r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), and double-negative (CD11b</w:t>
                            </w:r>
                            <w:r w:rsidRPr="00343BAC">
                              <w:rPr>
                                <w:rFonts w:ascii="Cambria Math" w:hAnsi="Cambria Math" w:cs="Cambria Math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⁻</w:t>
                            </w:r>
                            <w:r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CD27</w:t>
                            </w:r>
                            <w:r w:rsidRPr="00343BAC">
                              <w:rPr>
                                <w:rFonts w:ascii="Cambria Math" w:hAnsi="Cambria Math" w:cs="Cambria Math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⁻</w:t>
                            </w:r>
                            <w:r w:rsidRPr="00343BA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) populations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62D7802" w14:textId="0961C769" w:rsidR="00BC53B2" w:rsidRDefault="00BC53B2">
                            <w:pP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8263A" id="Text Box 1" o:spid="_x0000_s1027" type="#_x0000_t202" style="position:absolute;margin-left:7.45pt;margin-top:442.8pt;width:448.9pt;height:119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" fillcolor="white [3201]" stroked="f" strokeweight=".5pt">
                <v:textbox>
                  <w:txbxContent>
                    <w:p w14:paraId="5236C85D" w14:textId="59BF44F4" w:rsidR="00343BAC" w:rsidRDefault="00343BAC">
                      <w:pPr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 w:rsidRPr="00343BAC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Supplementary Figure 1.</w:t>
                      </w:r>
                      <w:r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Phenotypic characterization of untouched NK cells isolated from B6C3H donor mice. (a) </w:t>
                      </w:r>
                      <w:r w:rsidR="00BC53B2"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Flow cytometry </w:t>
                      </w:r>
                      <w:r w:rsidR="00BC53B2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before NK enrichment</w:t>
                      </w:r>
                      <w:r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to identify </w:t>
                      </w:r>
                      <w:r w:rsidR="00BC53B2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CD3-</w:t>
                      </w:r>
                      <w:r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NK1.1</w:t>
                      </w:r>
                      <w:r w:rsidRPr="00343BAC">
                        <w:rPr>
                          <w:rFonts w:ascii="Cambria Math" w:hAnsi="Cambria Math" w:cs="Cambria Math"/>
                          <w:color w:val="000000"/>
                          <w:kern w:val="24"/>
                          <w:sz w:val="22"/>
                          <w:szCs w:val="22"/>
                        </w:rPr>
                        <w:t>⁺</w:t>
                      </w:r>
                      <w:r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cells from spleen, gated on singlets and CD45</w:t>
                      </w:r>
                      <w:r w:rsidRPr="00343BAC">
                        <w:rPr>
                          <w:rFonts w:ascii="Cambria Math" w:hAnsi="Cambria Math" w:cs="Cambria Math"/>
                          <w:color w:val="000000"/>
                          <w:kern w:val="24"/>
                          <w:sz w:val="22"/>
                          <w:szCs w:val="22"/>
                        </w:rPr>
                        <w:t>⁺</w:t>
                      </w:r>
                      <w:r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leukocytes</w:t>
                      </w:r>
                      <w:r w:rsidR="00BC53B2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 w:rsidR="00BC53B2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N</w:t>
                      </w:r>
                      <w:r w:rsidR="00BC53B2"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K cell subsets </w:t>
                      </w:r>
                      <w:r w:rsidR="00BC53B2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were determined </w:t>
                      </w:r>
                      <w:r w:rsidR="00BC53B2"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based on CD11b and CD27 expression</w:t>
                      </w:r>
                      <w:r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. (b) </w:t>
                      </w:r>
                      <w:r w:rsidR="00BC53B2"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Flow cytometry after enrichment of untouched NK cells </w:t>
                      </w:r>
                      <w:r w:rsidR="00BC53B2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prior to adoptive</w:t>
                      </w:r>
                      <w:r w:rsidR="00BC53B2"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transfer.</w:t>
                      </w:r>
                      <w:r w:rsidR="00BC53B2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N</w:t>
                      </w:r>
                      <w:r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K cell subsets based on CD11b and CD27 expression, showing proportions of immature (CD11b</w:t>
                      </w:r>
                      <w:r w:rsidRPr="00343BAC">
                        <w:rPr>
                          <w:rFonts w:ascii="Cambria Math" w:hAnsi="Cambria Math" w:cs="Cambria Math"/>
                          <w:color w:val="000000"/>
                          <w:kern w:val="24"/>
                          <w:sz w:val="22"/>
                          <w:szCs w:val="22"/>
                        </w:rPr>
                        <w:t>⁻</w:t>
                      </w:r>
                      <w:r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CD27</w:t>
                      </w:r>
                      <w:r w:rsidRPr="00343BAC">
                        <w:rPr>
                          <w:rFonts w:ascii="Cambria Math" w:hAnsi="Cambria Math" w:cs="Cambria Math"/>
                          <w:color w:val="000000"/>
                          <w:kern w:val="24"/>
                          <w:sz w:val="22"/>
                          <w:szCs w:val="22"/>
                        </w:rPr>
                        <w:t>⁺</w:t>
                      </w:r>
                      <w:r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), early mature (CD11b</w:t>
                      </w:r>
                      <w:r w:rsidRPr="00343BAC">
                        <w:rPr>
                          <w:rFonts w:ascii="Cambria Math" w:hAnsi="Cambria Math" w:cs="Cambria Math"/>
                          <w:color w:val="000000"/>
                          <w:kern w:val="24"/>
                          <w:sz w:val="22"/>
                          <w:szCs w:val="22"/>
                        </w:rPr>
                        <w:t>⁺</w:t>
                      </w:r>
                      <w:r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CD27</w:t>
                      </w:r>
                      <w:r w:rsidRPr="00343BAC">
                        <w:rPr>
                          <w:rFonts w:ascii="Cambria Math" w:hAnsi="Cambria Math" w:cs="Cambria Math"/>
                          <w:color w:val="000000"/>
                          <w:kern w:val="24"/>
                          <w:sz w:val="22"/>
                          <w:szCs w:val="22"/>
                        </w:rPr>
                        <w:t>⁺</w:t>
                      </w:r>
                      <w:r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), terminally mature (CD11b</w:t>
                      </w:r>
                      <w:r w:rsidRPr="00343BAC">
                        <w:rPr>
                          <w:rFonts w:ascii="Cambria Math" w:hAnsi="Cambria Math" w:cs="Cambria Math"/>
                          <w:color w:val="000000"/>
                          <w:kern w:val="24"/>
                          <w:sz w:val="22"/>
                          <w:szCs w:val="22"/>
                        </w:rPr>
                        <w:t>⁺</w:t>
                      </w:r>
                      <w:r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CD27</w:t>
                      </w:r>
                      <w:r w:rsidRPr="00343BAC">
                        <w:rPr>
                          <w:rFonts w:ascii="Cambria Math" w:hAnsi="Cambria Math" w:cs="Cambria Math"/>
                          <w:color w:val="000000"/>
                          <w:kern w:val="24"/>
                          <w:sz w:val="22"/>
                          <w:szCs w:val="22"/>
                        </w:rPr>
                        <w:t>⁻</w:t>
                      </w:r>
                      <w:r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), and double-negative (CD11b</w:t>
                      </w:r>
                      <w:r w:rsidRPr="00343BAC">
                        <w:rPr>
                          <w:rFonts w:ascii="Cambria Math" w:hAnsi="Cambria Math" w:cs="Cambria Math"/>
                          <w:color w:val="000000"/>
                          <w:kern w:val="24"/>
                          <w:sz w:val="22"/>
                          <w:szCs w:val="22"/>
                        </w:rPr>
                        <w:t>⁻</w:t>
                      </w:r>
                      <w:r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CD27</w:t>
                      </w:r>
                      <w:r w:rsidRPr="00343BAC">
                        <w:rPr>
                          <w:rFonts w:ascii="Cambria Math" w:hAnsi="Cambria Math" w:cs="Cambria Math"/>
                          <w:color w:val="000000"/>
                          <w:kern w:val="24"/>
                          <w:sz w:val="22"/>
                          <w:szCs w:val="22"/>
                        </w:rPr>
                        <w:t>⁻</w:t>
                      </w:r>
                      <w:r w:rsidRPr="00343BAC"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) populations</w:t>
                      </w: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14:paraId="362D7802" w14:textId="0961C769" w:rsidR="00BC53B2" w:rsidRDefault="00BC53B2">
                      <w:pPr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3BAC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D5C4C" wp14:editId="6D537D5A">
                <wp:simplePos x="0" y="0"/>
                <wp:positionH relativeFrom="column">
                  <wp:posOffset>25225</wp:posOffset>
                </wp:positionH>
                <wp:positionV relativeFrom="paragraph">
                  <wp:posOffset>6128057</wp:posOffset>
                </wp:positionV>
                <wp:extent cx="5858466" cy="1384995"/>
                <wp:effectExtent l="0" t="0" r="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EDEDE2-4525-4748-8977-0A91ACA332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8466" cy="1384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CDCC10" w14:textId="55C048A5" w:rsidR="00343BAC" w:rsidRPr="00343BAC" w:rsidRDefault="00343BAC" w:rsidP="00343BAC">
                            <w:pP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1D5C4C" id="TextBox 10" o:spid="_x0000_s1028" type="#_x0000_t202" style="position:absolute;margin-left:2pt;margin-top:482.5pt;width:461.3pt;height:109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" filled="f" stroked="f">
                <v:textbox style="mso-fit-shape-to-text:t">
                  <w:txbxContent>
                    <w:p w14:paraId="7BCDCC10" w14:textId="55C048A5" w:rsidR="00343BAC" w:rsidRPr="00343BAC" w:rsidRDefault="00343BAC" w:rsidP="00343BAC">
                      <w:pPr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BC4F2E" w14:textId="2C365F32" w:rsidR="00343BAC" w:rsidRPr="00343BAC" w:rsidRDefault="00343BAC" w:rsidP="00343BAC"/>
    <w:p w14:paraId="3CEED695" w14:textId="31AAEEAB" w:rsidR="00343BAC" w:rsidRPr="00343BAC" w:rsidRDefault="00343BAC" w:rsidP="00343BAC"/>
    <w:p w14:paraId="0592D61D" w14:textId="7308C30C" w:rsidR="00343BAC" w:rsidRPr="00343BAC" w:rsidRDefault="00343BAC" w:rsidP="00343BAC"/>
    <w:p w14:paraId="6B00DEBE" w14:textId="322FA06A" w:rsidR="00343BAC" w:rsidRPr="00343BAC" w:rsidRDefault="008E3C4E" w:rsidP="00343BAC">
      <w:r w:rsidRPr="00343BAC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EFC233" wp14:editId="314DFEC4">
                <wp:simplePos x="0" y="0"/>
                <wp:positionH relativeFrom="column">
                  <wp:posOffset>150495</wp:posOffset>
                </wp:positionH>
                <wp:positionV relativeFrom="paragraph">
                  <wp:posOffset>56755</wp:posOffset>
                </wp:positionV>
                <wp:extent cx="314325" cy="368935"/>
                <wp:effectExtent l="0" t="0" r="0" b="0"/>
                <wp:wrapNone/>
                <wp:docPr id="25" name="Text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9BA119-F786-A341-80E7-0E87E7642D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7609D6" w14:textId="77777777" w:rsidR="00343BAC" w:rsidRDefault="00343BAC" w:rsidP="00343BAC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EFC233" id="TextBox 24" o:spid="_x0000_s1029" type="#_x0000_t202" style="position:absolute;margin-left:11.85pt;margin-top:4.45pt;width:24.75pt;height:29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" filled="f" stroked="f">
                <v:textbox style="mso-fit-shape-to-text:t">
                  <w:txbxContent>
                    <w:p w14:paraId="547609D6" w14:textId="77777777" w:rsidR="00343BAC" w:rsidRDefault="00343BAC" w:rsidP="00343BAC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6D3F24E" w14:textId="729DC7CD" w:rsidR="00343BAC" w:rsidRPr="00343BAC" w:rsidRDefault="008E3C4E" w:rsidP="00343BAC">
      <w:r w:rsidRPr="00343BAC">
        <w:drawing>
          <wp:anchor distT="0" distB="0" distL="114300" distR="114300" simplePos="0" relativeHeight="251661312" behindDoc="0" locked="0" layoutInCell="1" allowOverlap="1" wp14:anchorId="6C89A48C" wp14:editId="2D0C5837">
            <wp:simplePos x="0" y="0"/>
            <wp:positionH relativeFrom="column">
              <wp:posOffset>358345</wp:posOffset>
            </wp:positionH>
            <wp:positionV relativeFrom="paragraph">
              <wp:posOffset>38117</wp:posOffset>
            </wp:positionV>
            <wp:extent cx="3984679" cy="2446638"/>
            <wp:effectExtent l="0" t="0" r="0" b="0"/>
            <wp:wrapNone/>
            <wp:docPr id="37" name="Picture 36">
              <a:extLst xmlns:a="http://schemas.openxmlformats.org/drawingml/2006/main">
                <a:ext uri="{FF2B5EF4-FFF2-40B4-BE49-F238E27FC236}">
                  <a16:creationId xmlns:a16="http://schemas.microsoft.com/office/drawing/2014/main" id="{8EE42247-9807-3B4B-B14E-8983425207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>
                      <a:extLst>
                        <a:ext uri="{FF2B5EF4-FFF2-40B4-BE49-F238E27FC236}">
                          <a16:creationId xmlns:a16="http://schemas.microsoft.com/office/drawing/2014/main" id="{8EE42247-9807-3B4B-B14E-8983425207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6036" cy="2459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1CBDF" w14:textId="63370C64" w:rsidR="00343BAC" w:rsidRPr="00343BAC" w:rsidRDefault="00343BAC" w:rsidP="00343BAC"/>
    <w:p w14:paraId="51E34520" w14:textId="0F216859" w:rsidR="00343BAC" w:rsidRPr="00343BAC" w:rsidRDefault="008E3C4E" w:rsidP="00343BAC">
      <w:r w:rsidRPr="00343BAC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F4BAB" wp14:editId="6D6BA5CE">
                <wp:simplePos x="0" y="0"/>
                <wp:positionH relativeFrom="column">
                  <wp:posOffset>1310005</wp:posOffset>
                </wp:positionH>
                <wp:positionV relativeFrom="paragraph">
                  <wp:posOffset>172154</wp:posOffset>
                </wp:positionV>
                <wp:extent cx="743679" cy="0"/>
                <wp:effectExtent l="0" t="50800" r="0" b="50800"/>
                <wp:wrapNone/>
                <wp:docPr id="39" name="Straight Arrow Connector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6348DC-708A-FE4C-87DF-FD1DC90FA0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367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headEnd w="med" len="sm"/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1AB0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103.15pt;margin-top:13.55pt;width:58.55pt;height: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" strokecolor="#4472c4 [3204]" strokeweight="1.5pt">
                <v:stroke startarrowlength="short" endarrow="block" endarrowwidth="narrow" joinstyle="miter"/>
                <o:lock v:ext="edit" shapetype="f"/>
              </v:shape>
            </w:pict>
          </mc:Fallback>
        </mc:AlternateContent>
      </w:r>
    </w:p>
    <w:p w14:paraId="1DEC55FA" w14:textId="23633DB2" w:rsidR="00343BAC" w:rsidRPr="00343BAC" w:rsidRDefault="00343BAC" w:rsidP="00343BAC"/>
    <w:p w14:paraId="53D46929" w14:textId="7E1E52E5" w:rsidR="00343BAC" w:rsidRPr="00343BAC" w:rsidRDefault="00343BAC" w:rsidP="00343BAC"/>
    <w:p w14:paraId="3B9EC586" w14:textId="6C5F249C" w:rsidR="00343BAC" w:rsidRPr="00343BAC" w:rsidRDefault="008E3C4E" w:rsidP="00343BAC">
      <w:r w:rsidRPr="00343BAC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7E3265" wp14:editId="5BEBBA3A">
                <wp:simplePos x="0" y="0"/>
                <wp:positionH relativeFrom="column">
                  <wp:posOffset>199390</wp:posOffset>
                </wp:positionH>
                <wp:positionV relativeFrom="paragraph">
                  <wp:posOffset>135152</wp:posOffset>
                </wp:positionV>
                <wp:extent cx="325755" cy="368935"/>
                <wp:effectExtent l="0" t="0" r="0" b="0"/>
                <wp:wrapNone/>
                <wp:docPr id="43" name="TextBox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DB87A4-E2E7-4544-8107-FB05591485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B4ABB3" w14:textId="77777777" w:rsidR="00343BAC" w:rsidRDefault="00343BAC" w:rsidP="00343BAC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E3265" id="TextBox 42" o:spid="_x0000_s1030" type="#_x0000_t202" style="position:absolute;margin-left:15.7pt;margin-top:10.65pt;width:25.65pt;height:29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" filled="f" stroked="f">
                <v:textbox style="mso-fit-shape-to-text:t">
                  <w:txbxContent>
                    <w:p w14:paraId="5FB4ABB3" w14:textId="77777777" w:rsidR="00343BAC" w:rsidRDefault="00343BAC" w:rsidP="00343BAC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5A03B451" w14:textId="5B296FF3" w:rsidR="00343BAC" w:rsidRPr="00343BAC" w:rsidRDefault="00343BAC" w:rsidP="00343BAC"/>
    <w:p w14:paraId="5FB8A607" w14:textId="6519B8FD" w:rsidR="00343BAC" w:rsidRPr="00343BAC" w:rsidRDefault="00343BAC" w:rsidP="00343BAC"/>
    <w:p w14:paraId="5372A9AB" w14:textId="2925CDD3" w:rsidR="00343BAC" w:rsidRPr="00343BAC" w:rsidRDefault="00343BAC" w:rsidP="00343BAC"/>
    <w:p w14:paraId="749C2A9E" w14:textId="17A8E6A0" w:rsidR="00343BAC" w:rsidRPr="00343BAC" w:rsidRDefault="008E3C4E" w:rsidP="00343BAC">
      <w:r w:rsidRPr="00343BAC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7F9CC4" wp14:editId="3E4D713C">
                <wp:simplePos x="0" y="0"/>
                <wp:positionH relativeFrom="column">
                  <wp:posOffset>1310314</wp:posOffset>
                </wp:positionH>
                <wp:positionV relativeFrom="paragraph">
                  <wp:posOffset>95507</wp:posOffset>
                </wp:positionV>
                <wp:extent cx="743679" cy="0"/>
                <wp:effectExtent l="0" t="50800" r="0" b="50800"/>
                <wp:wrapNone/>
                <wp:docPr id="40" name="Straight Arrow Connector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5946A9-5ECE-0440-AA01-84FA296A4E2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367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headEnd w="med" len="sm"/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DEB42" id="Straight Arrow Connector 39" o:spid="_x0000_s1026" type="#_x0000_t32" style="position:absolute;margin-left:103.15pt;margin-top:7.5pt;width:58.55pt;height: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" strokecolor="#4472c4 [3204]" strokeweight="1.5pt">
                <v:stroke startarrowlength="short" endarrow="block" endarrowwidth="narrow" joinstyle="miter"/>
                <o:lock v:ext="edit" shapetype="f"/>
              </v:shape>
            </w:pict>
          </mc:Fallback>
        </mc:AlternateContent>
      </w:r>
    </w:p>
    <w:p w14:paraId="175F48BB" w14:textId="3D75F438" w:rsidR="00343BAC" w:rsidRPr="00343BAC" w:rsidRDefault="00343BAC" w:rsidP="00343BAC"/>
    <w:p w14:paraId="7126CA5A" w14:textId="782DDFDE" w:rsidR="00343BAC" w:rsidRPr="00343BAC" w:rsidRDefault="00343BAC" w:rsidP="00343BAC"/>
    <w:p w14:paraId="12F24D8C" w14:textId="7495BE1C" w:rsidR="00343BAC" w:rsidRPr="00343BAC" w:rsidRDefault="00343BAC" w:rsidP="00343BAC"/>
    <w:p w14:paraId="2FAB389A" w14:textId="56A72C4F" w:rsidR="00343BAC" w:rsidRPr="00343BAC" w:rsidRDefault="00343BAC" w:rsidP="00343BAC"/>
    <w:p w14:paraId="665BADA9" w14:textId="662219DD" w:rsidR="00343BAC" w:rsidRPr="00343BAC" w:rsidRDefault="00343BAC" w:rsidP="00343BAC"/>
    <w:p w14:paraId="45471B96" w14:textId="53FA1D56" w:rsidR="00343BAC" w:rsidRPr="00343BAC" w:rsidRDefault="00343BAC" w:rsidP="00343BAC"/>
    <w:p w14:paraId="3D444FE6" w14:textId="00B9F45D" w:rsidR="00343BAC" w:rsidRPr="00343BAC" w:rsidRDefault="00343BAC" w:rsidP="00343BAC"/>
    <w:p w14:paraId="78E04409" w14:textId="4E9F0C93" w:rsidR="00343BAC" w:rsidRPr="00343BAC" w:rsidRDefault="00343BAC" w:rsidP="00343BAC"/>
    <w:p w14:paraId="46B239CB" w14:textId="3E600B25" w:rsidR="00343BAC" w:rsidRPr="00343BAC" w:rsidRDefault="00343BAC" w:rsidP="00343BAC"/>
    <w:p w14:paraId="05986196" w14:textId="41E4747C" w:rsidR="00343BAC" w:rsidRPr="00343BAC" w:rsidRDefault="00343BAC" w:rsidP="00343BAC"/>
    <w:p w14:paraId="74558D57" w14:textId="111C29B6" w:rsidR="00343BAC" w:rsidRPr="00343BAC" w:rsidRDefault="00343BAC" w:rsidP="00343BAC"/>
    <w:p w14:paraId="0078DC33" w14:textId="37A44308" w:rsidR="00343BAC" w:rsidRPr="00343BAC" w:rsidRDefault="00343BAC" w:rsidP="00343BAC"/>
    <w:p w14:paraId="33AC4DB8" w14:textId="742E598B" w:rsidR="00343BAC" w:rsidRPr="00343BAC" w:rsidRDefault="00343BAC" w:rsidP="00343BAC"/>
    <w:p w14:paraId="312E1133" w14:textId="4F5693FD" w:rsidR="00343BAC" w:rsidRPr="00343BAC" w:rsidRDefault="00343BAC" w:rsidP="00343BAC"/>
    <w:p w14:paraId="47782F2B" w14:textId="68B671CA" w:rsidR="00343BAC" w:rsidRPr="00343BAC" w:rsidRDefault="00343BAC" w:rsidP="00343BAC"/>
    <w:p w14:paraId="3A38452C" w14:textId="1BC28D51" w:rsidR="00343BAC" w:rsidRPr="00343BAC" w:rsidRDefault="00343BAC" w:rsidP="00343BAC"/>
    <w:p w14:paraId="11B41839" w14:textId="4511F43C" w:rsidR="00343BAC" w:rsidRPr="00343BAC" w:rsidRDefault="00343BAC" w:rsidP="00343BAC"/>
    <w:p w14:paraId="5CD37E1B" w14:textId="3899C99F" w:rsidR="00343BAC" w:rsidRPr="00343BAC" w:rsidRDefault="00343BAC" w:rsidP="00343BAC"/>
    <w:p w14:paraId="7ED89D3E" w14:textId="57155479" w:rsidR="00343BAC" w:rsidRPr="00343BAC" w:rsidRDefault="00343BAC" w:rsidP="00343BAC"/>
    <w:p w14:paraId="68569706" w14:textId="5CEC9EB0" w:rsidR="00343BAC" w:rsidRPr="00343BAC" w:rsidRDefault="00343BAC" w:rsidP="00343BAC"/>
    <w:p w14:paraId="7C90BA26" w14:textId="57423971" w:rsidR="00343BAC" w:rsidRPr="00343BAC" w:rsidRDefault="00343BAC" w:rsidP="00343BAC"/>
    <w:p w14:paraId="22A284C9" w14:textId="4FCCD99A" w:rsidR="00343BAC" w:rsidRPr="00343BAC" w:rsidRDefault="00343BAC" w:rsidP="00343BAC"/>
    <w:p w14:paraId="00C4C6D6" w14:textId="180CA3B6" w:rsidR="00343BAC" w:rsidRPr="00343BAC" w:rsidRDefault="00343BAC" w:rsidP="00343BAC"/>
    <w:p w14:paraId="37F137CA" w14:textId="3BF607FA" w:rsidR="00343BAC" w:rsidRPr="00343BAC" w:rsidRDefault="00343BAC" w:rsidP="00343BAC"/>
    <w:p w14:paraId="689CDDD5" w14:textId="64F71050" w:rsidR="00343BAC" w:rsidRPr="00343BAC" w:rsidRDefault="00343BAC" w:rsidP="00343BAC"/>
    <w:p w14:paraId="7539C864" w14:textId="44C9A3C8" w:rsidR="00343BAC" w:rsidRPr="00343BAC" w:rsidRDefault="00343BAC" w:rsidP="00343BAC"/>
    <w:p w14:paraId="069D0873" w14:textId="238B1C59" w:rsidR="00343BAC" w:rsidRDefault="008E3C4E" w:rsidP="00343BAC">
      <w:r>
        <w:br w:type="page"/>
      </w:r>
      <w:r w:rsidR="00343BA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F3D8B3" wp14:editId="758C2BEA">
                <wp:simplePos x="0" y="0"/>
                <wp:positionH relativeFrom="column">
                  <wp:posOffset>0</wp:posOffset>
                </wp:positionH>
                <wp:positionV relativeFrom="paragraph">
                  <wp:posOffset>5338119</wp:posOffset>
                </wp:positionV>
                <wp:extent cx="6066618" cy="1878227"/>
                <wp:effectExtent l="0" t="0" r="4445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618" cy="1878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38F7B9" w14:textId="77777777" w:rsidR="008E3C4E" w:rsidRPr="008E3C4E" w:rsidRDefault="008E3C4E" w:rsidP="008E3C4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8E3C4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Supplementary Figure 2. </w:t>
                            </w:r>
                            <w:r w:rsidRPr="008E3C4E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 xml:space="preserve">NK cell infusion at lower dose mitigates pathological </w:t>
                            </w:r>
                            <w:r w:rsidRPr="008E3C4E"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el-GR"/>
                              </w:rPr>
                              <w:t>α-</w:t>
                            </w:r>
                            <w:r w:rsidRPr="008E3C4E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 xml:space="preserve">synuclein burden in specific brain regions. Graphs show the average total area of PK-resistant pS129-aSyn inclusions per region of interest in the cortex, striatum, SN, and brainstem. Quantification was performed on </w:t>
                            </w:r>
                            <w:proofErr w:type="spellStart"/>
                            <w:r w:rsidRPr="008E3C4E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>immunohistological</w:t>
                            </w:r>
                            <w:proofErr w:type="spellEnd"/>
                            <w:r w:rsidRPr="008E3C4E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 xml:space="preserve"> images from M83 </w:t>
                            </w:r>
                            <w:proofErr w:type="spellStart"/>
                            <w:r w:rsidRPr="008E3C4E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>Tg</w:t>
                            </w:r>
                            <w:proofErr w:type="spellEnd"/>
                            <w:r w:rsidRPr="008E3C4E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 xml:space="preserve"> mice injected with 2 million NK cells or saline in either the monomer or PFF </w:t>
                            </w:r>
                            <w:r w:rsidRPr="008E3C4E"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el-GR"/>
                              </w:rPr>
                              <w:t>α-</w:t>
                            </w:r>
                            <w:r w:rsidRPr="008E3C4E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>syn group at 12 weeks post-injection (</w:t>
                            </w:r>
                            <w:proofErr w:type="spellStart"/>
                            <w:r w:rsidRPr="008E3C4E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>p.i.</w:t>
                            </w:r>
                            <w:proofErr w:type="spellEnd"/>
                            <w:r w:rsidRPr="008E3C4E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 xml:space="preserve">) (n = 4–6 mice per group). Sections were </w:t>
                            </w:r>
                            <w:proofErr w:type="spellStart"/>
                            <w:r w:rsidRPr="008E3C4E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>immunostained</w:t>
                            </w:r>
                            <w:proofErr w:type="spellEnd"/>
                            <w:r w:rsidRPr="008E3C4E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 xml:space="preserve"> with anti–pS129-aSyn antibody. Statistical analysis was conducted using two-way ANOVA followed by Fisher’s LSD post hoc test. *p &lt; 0.05, **p &lt; 0.01 comparing saline- vs. NK-treated groups. Error bars represent mean ± SEM.</w:t>
                            </w:r>
                          </w:p>
                          <w:p w14:paraId="70678C68" w14:textId="0889D18E" w:rsidR="00343BAC" w:rsidRPr="008E3C4E" w:rsidRDefault="00343BAC" w:rsidP="00343BAC">
                            <w:pPr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D8B3" id="Text Box 2" o:spid="_x0000_s1031" type="#_x0000_t202" style="position:absolute;margin-left:0;margin-top:420.3pt;width:477.7pt;height:14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" fillcolor="white [3201]" stroked="f" strokeweight=".5pt">
                <v:textbox>
                  <w:txbxContent>
                    <w:p w14:paraId="2A38F7B9" w14:textId="77777777" w:rsidR="008E3C4E" w:rsidRPr="008E3C4E" w:rsidRDefault="008E3C4E" w:rsidP="008E3C4E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</w:rPr>
                      </w:pPr>
                      <w:r w:rsidRPr="008E3C4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</w:rPr>
                        <w:t xml:space="preserve">Supplementary Figure 2. </w:t>
                      </w:r>
                      <w:r w:rsidRPr="008E3C4E">
                        <w:rPr>
                          <w:rFonts w:ascii="Arial" w:hAnsi="Arial" w:cs="Arial"/>
                          <w:color w:val="000000"/>
                          <w:kern w:val="24"/>
                        </w:rPr>
                        <w:t xml:space="preserve">NK cell infusion at lower dose mitigates pathological </w:t>
                      </w:r>
                      <w:r w:rsidRPr="008E3C4E">
                        <w:rPr>
                          <w:rFonts w:ascii="Arial" w:hAnsi="Arial" w:cs="Arial"/>
                          <w:color w:val="000000"/>
                          <w:kern w:val="24"/>
                          <w:lang w:val="el-GR"/>
                        </w:rPr>
                        <w:t>α-</w:t>
                      </w:r>
                      <w:r w:rsidRPr="008E3C4E">
                        <w:rPr>
                          <w:rFonts w:ascii="Arial" w:hAnsi="Arial" w:cs="Arial"/>
                          <w:color w:val="000000"/>
                          <w:kern w:val="24"/>
                        </w:rPr>
                        <w:t xml:space="preserve">synuclein burden in specific brain regions. Graphs show the average total area of PK-resistant pS129-aSyn inclusions per region of interest in the cortex, striatum, SN, and brainstem. Quantification was performed on </w:t>
                      </w:r>
                      <w:proofErr w:type="spellStart"/>
                      <w:r w:rsidRPr="008E3C4E">
                        <w:rPr>
                          <w:rFonts w:ascii="Arial" w:hAnsi="Arial" w:cs="Arial"/>
                          <w:color w:val="000000"/>
                          <w:kern w:val="24"/>
                        </w:rPr>
                        <w:t>immunohistological</w:t>
                      </w:r>
                      <w:proofErr w:type="spellEnd"/>
                      <w:r w:rsidRPr="008E3C4E">
                        <w:rPr>
                          <w:rFonts w:ascii="Arial" w:hAnsi="Arial" w:cs="Arial"/>
                          <w:color w:val="000000"/>
                          <w:kern w:val="24"/>
                        </w:rPr>
                        <w:t xml:space="preserve"> images from M83 </w:t>
                      </w:r>
                      <w:proofErr w:type="spellStart"/>
                      <w:r w:rsidRPr="008E3C4E">
                        <w:rPr>
                          <w:rFonts w:ascii="Arial" w:hAnsi="Arial" w:cs="Arial"/>
                          <w:color w:val="000000"/>
                          <w:kern w:val="24"/>
                        </w:rPr>
                        <w:t>Tg</w:t>
                      </w:r>
                      <w:proofErr w:type="spellEnd"/>
                      <w:r w:rsidRPr="008E3C4E">
                        <w:rPr>
                          <w:rFonts w:ascii="Arial" w:hAnsi="Arial" w:cs="Arial"/>
                          <w:color w:val="000000"/>
                          <w:kern w:val="24"/>
                        </w:rPr>
                        <w:t xml:space="preserve"> mice injected with 2 million NK cells or saline in either the monomer or PFF </w:t>
                      </w:r>
                      <w:r w:rsidRPr="008E3C4E">
                        <w:rPr>
                          <w:rFonts w:ascii="Arial" w:hAnsi="Arial" w:cs="Arial"/>
                          <w:color w:val="000000"/>
                          <w:kern w:val="24"/>
                          <w:lang w:val="el-GR"/>
                        </w:rPr>
                        <w:t>α-</w:t>
                      </w:r>
                      <w:r w:rsidRPr="008E3C4E">
                        <w:rPr>
                          <w:rFonts w:ascii="Arial" w:hAnsi="Arial" w:cs="Arial"/>
                          <w:color w:val="000000"/>
                          <w:kern w:val="24"/>
                        </w:rPr>
                        <w:t>syn group at 12 weeks post-injection (</w:t>
                      </w:r>
                      <w:proofErr w:type="spellStart"/>
                      <w:r w:rsidRPr="008E3C4E">
                        <w:rPr>
                          <w:rFonts w:ascii="Arial" w:hAnsi="Arial" w:cs="Arial"/>
                          <w:color w:val="000000"/>
                          <w:kern w:val="24"/>
                        </w:rPr>
                        <w:t>p.i.</w:t>
                      </w:r>
                      <w:proofErr w:type="spellEnd"/>
                      <w:r w:rsidRPr="008E3C4E">
                        <w:rPr>
                          <w:rFonts w:ascii="Arial" w:hAnsi="Arial" w:cs="Arial"/>
                          <w:color w:val="000000"/>
                          <w:kern w:val="24"/>
                        </w:rPr>
                        <w:t xml:space="preserve">) (n = 4–6 mice per group). Sections were </w:t>
                      </w:r>
                      <w:proofErr w:type="spellStart"/>
                      <w:r w:rsidRPr="008E3C4E">
                        <w:rPr>
                          <w:rFonts w:ascii="Arial" w:hAnsi="Arial" w:cs="Arial"/>
                          <w:color w:val="000000"/>
                          <w:kern w:val="24"/>
                        </w:rPr>
                        <w:t>immunostained</w:t>
                      </w:r>
                      <w:proofErr w:type="spellEnd"/>
                      <w:r w:rsidRPr="008E3C4E">
                        <w:rPr>
                          <w:rFonts w:ascii="Arial" w:hAnsi="Arial" w:cs="Arial"/>
                          <w:color w:val="000000"/>
                          <w:kern w:val="24"/>
                        </w:rPr>
                        <w:t xml:space="preserve"> with anti–pS129-aSyn antibody. Statistical analysis was conducted using two-way ANOVA followed by Fisher’s LSD post hoc test. *p &lt; 0.05, **p &lt; 0.01 comparing saline- vs. NK-treated groups. Error bars represent mean ± SEM.</w:t>
                      </w:r>
                    </w:p>
                    <w:p w14:paraId="70678C68" w14:textId="0889D18E" w:rsidR="00343BAC" w:rsidRPr="008E3C4E" w:rsidRDefault="00343BAC" w:rsidP="00343BAC">
                      <w:pPr>
                        <w:rPr>
                          <w:rFonts w:ascii="Arial" w:hAnsi="Arial" w:cs="Arial"/>
                          <w:color w:val="000000"/>
                          <w:kern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3BAC" w:rsidRPr="00343BAC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EAE972" wp14:editId="210AA7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84280" cy="369332"/>
                <wp:effectExtent l="0" t="0" r="0" b="0"/>
                <wp:wrapNone/>
                <wp:docPr id="3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1A75A2-5AA9-6146-AE0F-5028C12B75F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28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C4BF84" w14:textId="77777777" w:rsidR="00343BAC" w:rsidRDefault="00343BAC" w:rsidP="00343BAC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Supplement Figure S2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AE972" id="TextBox 2" o:spid="_x0000_s1032" type="#_x0000_t202" style="position:absolute;margin-left:0;margin-top:0;width:179.85pt;height:29.1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" filled="f" stroked="f">
                <v:textbox style="mso-fit-shape-to-text:t">
                  <w:txbxContent>
                    <w:p w14:paraId="4FC4BF84" w14:textId="77777777" w:rsidR="00343BAC" w:rsidRDefault="00343BAC" w:rsidP="00343BAC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Supplement Figure S2 </w:t>
                      </w:r>
                    </w:p>
                  </w:txbxContent>
                </v:textbox>
              </v:shape>
            </w:pict>
          </mc:Fallback>
        </mc:AlternateContent>
      </w:r>
      <w:r w:rsidR="00343BAC" w:rsidRPr="00343BAC">
        <w:drawing>
          <wp:anchor distT="0" distB="0" distL="114300" distR="114300" simplePos="0" relativeHeight="251671552" behindDoc="0" locked="0" layoutInCell="1" allowOverlap="1" wp14:anchorId="30C9120D" wp14:editId="2CC63ED0">
            <wp:simplePos x="0" y="0"/>
            <wp:positionH relativeFrom="column">
              <wp:posOffset>124460</wp:posOffset>
            </wp:positionH>
            <wp:positionV relativeFrom="paragraph">
              <wp:posOffset>986790</wp:posOffset>
            </wp:positionV>
            <wp:extent cx="5943600" cy="1263015"/>
            <wp:effectExtent l="0" t="0" r="0" b="0"/>
            <wp:wrapNone/>
            <wp:docPr id="12" name="Picture 11" descr="A black and white screen with white dot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604F36A-7F63-C842-898E-9CA2F6C20B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black and white screen with white dots&#10;&#10;Description automatically generated">
                      <a:extLst>
                        <a:ext uri="{FF2B5EF4-FFF2-40B4-BE49-F238E27FC236}">
                          <a16:creationId xmlns:a16="http://schemas.microsoft.com/office/drawing/2014/main" id="{3604F36A-7F63-C842-898E-9CA2F6C20B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B3EBA" w14:textId="5232287B" w:rsidR="008E3C4E" w:rsidRPr="008E3C4E" w:rsidRDefault="008E3C4E" w:rsidP="008E3C4E"/>
    <w:p w14:paraId="6947D863" w14:textId="044548C7" w:rsidR="008E3C4E" w:rsidRPr="008E3C4E" w:rsidRDefault="008E3C4E" w:rsidP="008E3C4E"/>
    <w:p w14:paraId="7105A29A" w14:textId="003BE383" w:rsidR="008E3C4E" w:rsidRPr="008E3C4E" w:rsidRDefault="008E3C4E" w:rsidP="008E3C4E"/>
    <w:p w14:paraId="1493CBEB" w14:textId="0502BA1D" w:rsidR="008E3C4E" w:rsidRPr="008E3C4E" w:rsidRDefault="008E3C4E" w:rsidP="008E3C4E"/>
    <w:p w14:paraId="54AA8DCF" w14:textId="2E0F0EBB" w:rsidR="008E3C4E" w:rsidRPr="008E3C4E" w:rsidRDefault="008E3C4E" w:rsidP="008E3C4E"/>
    <w:p w14:paraId="12B4E165" w14:textId="4037A1C7" w:rsidR="008E3C4E" w:rsidRPr="008E3C4E" w:rsidRDefault="008E3C4E" w:rsidP="008E3C4E"/>
    <w:p w14:paraId="31463113" w14:textId="6CD58150" w:rsidR="008E3C4E" w:rsidRPr="008E3C4E" w:rsidRDefault="008E3C4E" w:rsidP="008E3C4E"/>
    <w:p w14:paraId="55CECAFA" w14:textId="794DCED4" w:rsidR="008E3C4E" w:rsidRPr="008E3C4E" w:rsidRDefault="008E3C4E" w:rsidP="008E3C4E"/>
    <w:p w14:paraId="39049E71" w14:textId="013F1F9C" w:rsidR="008E3C4E" w:rsidRPr="008E3C4E" w:rsidRDefault="008E3C4E" w:rsidP="008E3C4E"/>
    <w:p w14:paraId="6DAC4CE1" w14:textId="060E5033" w:rsidR="008E3C4E" w:rsidRPr="008E3C4E" w:rsidRDefault="008E3C4E" w:rsidP="008E3C4E"/>
    <w:p w14:paraId="6E27684D" w14:textId="78D93F84" w:rsidR="008E3C4E" w:rsidRPr="008E3C4E" w:rsidRDefault="008E3C4E" w:rsidP="008E3C4E"/>
    <w:p w14:paraId="41669A5F" w14:textId="183D0C40" w:rsidR="008E3C4E" w:rsidRPr="008E3C4E" w:rsidRDefault="008E3C4E" w:rsidP="008E3C4E"/>
    <w:p w14:paraId="790BAFA4" w14:textId="505E0FDA" w:rsidR="008E3C4E" w:rsidRPr="008E3C4E" w:rsidRDefault="008E3C4E" w:rsidP="008E3C4E"/>
    <w:p w14:paraId="4392FFFA" w14:textId="7972F53B" w:rsidR="008E3C4E" w:rsidRPr="008E3C4E" w:rsidRDefault="008E3C4E" w:rsidP="008E3C4E"/>
    <w:p w14:paraId="4A36C95A" w14:textId="32D75158" w:rsidR="008E3C4E" w:rsidRPr="008E3C4E" w:rsidRDefault="008E3C4E" w:rsidP="008E3C4E"/>
    <w:p w14:paraId="09587A09" w14:textId="224E4F50" w:rsidR="008E3C4E" w:rsidRPr="008E3C4E" w:rsidRDefault="008E3C4E" w:rsidP="008E3C4E"/>
    <w:p w14:paraId="314571B3" w14:textId="5027BE5D" w:rsidR="008E3C4E" w:rsidRPr="008E3C4E" w:rsidRDefault="008E3C4E" w:rsidP="008E3C4E"/>
    <w:p w14:paraId="1FBEC390" w14:textId="7461339E" w:rsidR="008E3C4E" w:rsidRPr="008E3C4E" w:rsidRDefault="008E3C4E" w:rsidP="008E3C4E"/>
    <w:p w14:paraId="5006191A" w14:textId="14FDD915" w:rsidR="008E3C4E" w:rsidRPr="008E3C4E" w:rsidRDefault="008E3C4E" w:rsidP="008E3C4E"/>
    <w:p w14:paraId="697DBDEA" w14:textId="17EB9832" w:rsidR="008E3C4E" w:rsidRPr="008E3C4E" w:rsidRDefault="008E3C4E" w:rsidP="008E3C4E"/>
    <w:p w14:paraId="443A7601" w14:textId="11CDD4EA" w:rsidR="008E3C4E" w:rsidRPr="008E3C4E" w:rsidRDefault="008E3C4E" w:rsidP="008E3C4E"/>
    <w:p w14:paraId="206DD29A" w14:textId="30351D43" w:rsidR="008E3C4E" w:rsidRPr="008E3C4E" w:rsidRDefault="008E3C4E" w:rsidP="008E3C4E"/>
    <w:p w14:paraId="00B0597A" w14:textId="08655166" w:rsidR="008E3C4E" w:rsidRPr="008E3C4E" w:rsidRDefault="008E3C4E" w:rsidP="008E3C4E"/>
    <w:p w14:paraId="31F072C0" w14:textId="706EF3AB" w:rsidR="008E3C4E" w:rsidRPr="008E3C4E" w:rsidRDefault="008E3C4E" w:rsidP="008E3C4E"/>
    <w:p w14:paraId="6B86ED5A" w14:textId="324C9274" w:rsidR="008E3C4E" w:rsidRPr="008E3C4E" w:rsidRDefault="008E3C4E" w:rsidP="008E3C4E"/>
    <w:p w14:paraId="3E9B3040" w14:textId="6296E55C" w:rsidR="008E3C4E" w:rsidRPr="008E3C4E" w:rsidRDefault="008E3C4E" w:rsidP="008E3C4E"/>
    <w:p w14:paraId="51E9D9A8" w14:textId="134FD6B4" w:rsidR="008E3C4E" w:rsidRPr="008E3C4E" w:rsidRDefault="008E3C4E" w:rsidP="008E3C4E"/>
    <w:p w14:paraId="78EC749B" w14:textId="22424783" w:rsidR="008E3C4E" w:rsidRPr="008E3C4E" w:rsidRDefault="008E3C4E" w:rsidP="008E3C4E"/>
    <w:p w14:paraId="63BE20F6" w14:textId="10037C4D" w:rsidR="008E3C4E" w:rsidRPr="008E3C4E" w:rsidRDefault="008E3C4E" w:rsidP="008E3C4E"/>
    <w:p w14:paraId="70C43DE8" w14:textId="3387E65E" w:rsidR="008E3C4E" w:rsidRPr="008E3C4E" w:rsidRDefault="008E3C4E" w:rsidP="008E3C4E"/>
    <w:p w14:paraId="7F9D6C00" w14:textId="5545439F" w:rsidR="008E3C4E" w:rsidRPr="008E3C4E" w:rsidRDefault="008E3C4E" w:rsidP="008E3C4E"/>
    <w:p w14:paraId="5D3FFBE8" w14:textId="7AAFE89E" w:rsidR="008E3C4E" w:rsidRPr="008E3C4E" w:rsidRDefault="008E3C4E" w:rsidP="008E3C4E"/>
    <w:p w14:paraId="497BE079" w14:textId="305F4B2A" w:rsidR="008E3C4E" w:rsidRPr="008E3C4E" w:rsidRDefault="008E3C4E" w:rsidP="008E3C4E"/>
    <w:p w14:paraId="52D34F7E" w14:textId="0F9D6852" w:rsidR="008E3C4E" w:rsidRPr="008E3C4E" w:rsidRDefault="008E3C4E" w:rsidP="008E3C4E"/>
    <w:p w14:paraId="24B7D993" w14:textId="3C229054" w:rsidR="008E3C4E" w:rsidRPr="008E3C4E" w:rsidRDefault="008E3C4E" w:rsidP="008E3C4E"/>
    <w:p w14:paraId="1507BBA3" w14:textId="64B61CE0" w:rsidR="008E3C4E" w:rsidRPr="008E3C4E" w:rsidRDefault="008E3C4E" w:rsidP="008E3C4E"/>
    <w:p w14:paraId="397EB436" w14:textId="4CD4589A" w:rsidR="008E3C4E" w:rsidRPr="008E3C4E" w:rsidRDefault="008E3C4E" w:rsidP="008E3C4E"/>
    <w:p w14:paraId="0957F5BF" w14:textId="0E7B6626" w:rsidR="008E3C4E" w:rsidRPr="008E3C4E" w:rsidRDefault="008E3C4E" w:rsidP="008E3C4E"/>
    <w:p w14:paraId="2F0A7767" w14:textId="3F937BB7" w:rsidR="008E3C4E" w:rsidRPr="008E3C4E" w:rsidRDefault="008E3C4E" w:rsidP="008E3C4E"/>
    <w:p w14:paraId="17FDF865" w14:textId="052EF72A" w:rsidR="008E3C4E" w:rsidRPr="008E3C4E" w:rsidRDefault="008E3C4E" w:rsidP="008E3C4E"/>
    <w:p w14:paraId="75CCA9C5" w14:textId="4799EE84" w:rsidR="008E3C4E" w:rsidRPr="008E3C4E" w:rsidRDefault="008E3C4E" w:rsidP="008E3C4E"/>
    <w:p w14:paraId="776012D8" w14:textId="3BBFE0F4" w:rsidR="008E3C4E" w:rsidRPr="008E3C4E" w:rsidRDefault="008E3C4E" w:rsidP="008E3C4E"/>
    <w:p w14:paraId="4B25CD7A" w14:textId="46BF2D4F" w:rsidR="008E3C4E" w:rsidRDefault="008E3C4E">
      <w:r>
        <w:br w:type="page"/>
      </w:r>
    </w:p>
    <w:p w14:paraId="2F3A1BE6" w14:textId="112DAD27" w:rsidR="008E3C4E" w:rsidRPr="008E3C4E" w:rsidRDefault="008E3C4E" w:rsidP="008E3C4E">
      <w:r w:rsidRPr="008E3C4E">
        <w:lastRenderedPageBreak/>
        <w:drawing>
          <wp:anchor distT="0" distB="0" distL="114300" distR="114300" simplePos="0" relativeHeight="251675648" behindDoc="0" locked="0" layoutInCell="1" allowOverlap="1" wp14:anchorId="20587CEC" wp14:editId="7DBD35B5">
            <wp:simplePos x="0" y="0"/>
            <wp:positionH relativeFrom="column">
              <wp:posOffset>3070860</wp:posOffset>
            </wp:positionH>
            <wp:positionV relativeFrom="paragraph">
              <wp:posOffset>2533015</wp:posOffset>
            </wp:positionV>
            <wp:extent cx="1987636" cy="1249745"/>
            <wp:effectExtent l="12700" t="12700" r="6350" b="7620"/>
            <wp:wrapNone/>
            <wp:docPr id="4" name="Picture 3" descr="A close up of a piece of plastic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0217769-091A-F949-9D73-8E49E9C3E91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 up of a piece of plastic&#10;&#10;AI-generated content may be incorrect.">
                      <a:extLst>
                        <a:ext uri="{FF2B5EF4-FFF2-40B4-BE49-F238E27FC236}">
                          <a16:creationId xmlns:a16="http://schemas.microsoft.com/office/drawing/2014/main" id="{B0217769-091A-F949-9D73-8E49E9C3E910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6" t="28929" r="22193" b="28839"/>
                    <a:stretch/>
                  </pic:blipFill>
                  <pic:spPr>
                    <a:xfrm>
                      <a:off x="0" y="0"/>
                      <a:ext cx="1987636" cy="12497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E3C4E">
        <w:drawing>
          <wp:anchor distT="0" distB="0" distL="114300" distR="114300" simplePos="0" relativeHeight="251676672" behindDoc="0" locked="0" layoutInCell="1" allowOverlap="1" wp14:anchorId="5EC267FF" wp14:editId="631C9C98">
            <wp:simplePos x="0" y="0"/>
            <wp:positionH relativeFrom="column">
              <wp:posOffset>645795</wp:posOffset>
            </wp:positionH>
            <wp:positionV relativeFrom="paragraph">
              <wp:posOffset>2544445</wp:posOffset>
            </wp:positionV>
            <wp:extent cx="2033701" cy="1249745"/>
            <wp:effectExtent l="12700" t="12700" r="11430" b="7620"/>
            <wp:wrapNone/>
            <wp:docPr id="17" name="Picture 4" descr="A close up of a piece of pap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0A206A4-80FE-974D-A3BB-ED32C82425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a piece of paper&#10;&#10;AI-generated content may be incorrect.">
                      <a:extLst>
                        <a:ext uri="{FF2B5EF4-FFF2-40B4-BE49-F238E27FC236}">
                          <a16:creationId xmlns:a16="http://schemas.microsoft.com/office/drawing/2014/main" id="{00A206A4-80FE-974D-A3BB-ED32C82425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8" t="30079" r="22320" b="28257"/>
                    <a:stretch/>
                  </pic:blipFill>
                  <pic:spPr>
                    <a:xfrm>
                      <a:off x="0" y="0"/>
                      <a:ext cx="2033701" cy="12497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E3C4E">
        <w:drawing>
          <wp:anchor distT="0" distB="0" distL="114300" distR="114300" simplePos="0" relativeHeight="251677696" behindDoc="0" locked="0" layoutInCell="1" allowOverlap="1" wp14:anchorId="5BB04FD4" wp14:editId="15F36557">
            <wp:simplePos x="0" y="0"/>
            <wp:positionH relativeFrom="column">
              <wp:posOffset>2705735</wp:posOffset>
            </wp:positionH>
            <wp:positionV relativeFrom="paragraph">
              <wp:posOffset>801370</wp:posOffset>
            </wp:positionV>
            <wp:extent cx="2384993" cy="1644585"/>
            <wp:effectExtent l="0" t="0" r="3175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1C9BE47-09BE-1C43-A756-00BC0F197F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1C9BE47-09BE-1C43-A756-00BC0F197F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4993" cy="164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3C4E">
        <w:drawing>
          <wp:anchor distT="0" distB="0" distL="114300" distR="114300" simplePos="0" relativeHeight="251678720" behindDoc="0" locked="0" layoutInCell="1" allowOverlap="1" wp14:anchorId="35836E9B" wp14:editId="0E370C66">
            <wp:simplePos x="0" y="0"/>
            <wp:positionH relativeFrom="column">
              <wp:posOffset>336550</wp:posOffset>
            </wp:positionH>
            <wp:positionV relativeFrom="paragraph">
              <wp:posOffset>844550</wp:posOffset>
            </wp:positionV>
            <wp:extent cx="2369318" cy="1644585"/>
            <wp:effectExtent l="0" t="0" r="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98CB575-6A40-2049-8092-061DE7DFAF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98CB575-6A40-2049-8092-061DE7DFAF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9318" cy="164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3C4E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E36198" wp14:editId="5E23FB6E">
                <wp:simplePos x="0" y="0"/>
                <wp:positionH relativeFrom="column">
                  <wp:posOffset>5139055</wp:posOffset>
                </wp:positionH>
                <wp:positionV relativeFrom="paragraph">
                  <wp:posOffset>3145155</wp:posOffset>
                </wp:positionV>
                <wp:extent cx="795450" cy="153888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E2ADF0-8E3E-104E-A58A-9DCB61BD20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450" cy="1538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2D0E19" w14:textId="77777777" w:rsidR="008E3C4E" w:rsidRDefault="008E3C4E" w:rsidP="008E3C4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Total protein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36198" id="TextBox 7" o:spid="_x0000_s1033" type="#_x0000_t202" style="position:absolute;margin-left:404.65pt;margin-top:247.65pt;width:62.65pt;height:12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" filled="f" stroked="f">
                <v:textbox style="mso-fit-shape-to-text:t" inset="0,0,0,0">
                  <w:txbxContent>
                    <w:p w14:paraId="602D0E19" w14:textId="77777777" w:rsidR="008E3C4E" w:rsidRDefault="008E3C4E" w:rsidP="008E3C4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Total protein</w:t>
                      </w:r>
                    </w:p>
                  </w:txbxContent>
                </v:textbox>
              </v:shape>
            </w:pict>
          </mc:Fallback>
        </mc:AlternateContent>
      </w:r>
      <w:r w:rsidRPr="008E3C4E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718481" wp14:editId="0EF4FE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84280" cy="369332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3F42F5-B7D0-8340-9738-D1910ACE79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28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99F89B" w14:textId="77777777" w:rsidR="008E3C4E" w:rsidRDefault="008E3C4E" w:rsidP="008E3C4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Supplement Figure S3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18481" id="TextBox 9" o:spid="_x0000_s1034" type="#_x0000_t202" style="position:absolute;margin-left:0;margin-top:0;width:179.85pt;height:29.1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" filled="f" stroked="f">
                <v:textbox style="mso-fit-shape-to-text:t">
                  <w:txbxContent>
                    <w:p w14:paraId="2099F89B" w14:textId="77777777" w:rsidR="008E3C4E" w:rsidRDefault="008E3C4E" w:rsidP="008E3C4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Supplement Figure S3 </w:t>
                      </w:r>
                    </w:p>
                  </w:txbxContent>
                </v:textbox>
              </v:shape>
            </w:pict>
          </mc:Fallback>
        </mc:AlternateContent>
      </w:r>
      <w:r w:rsidRPr="008E3C4E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DA8344" wp14:editId="44EABACB">
                <wp:simplePos x="0" y="0"/>
                <wp:positionH relativeFrom="column">
                  <wp:posOffset>336550</wp:posOffset>
                </wp:positionH>
                <wp:positionV relativeFrom="paragraph">
                  <wp:posOffset>723265</wp:posOffset>
                </wp:positionV>
                <wp:extent cx="295274" cy="369332"/>
                <wp:effectExtent l="0" t="0" r="0" b="0"/>
                <wp:wrapNone/>
                <wp:docPr id="9" name="TextBox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6A0A49" w14:textId="77777777" w:rsidR="008E3C4E" w:rsidRDefault="008E3C4E" w:rsidP="008E3C4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A8344" id="_x0000_s1035" type="#_x0000_t202" style="position:absolute;margin-left:26.5pt;margin-top:56.95pt;width:23.25pt;height:29.1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" filled="f" stroked="f">
                <v:textbox style="mso-fit-shape-to-text:t">
                  <w:txbxContent>
                    <w:p w14:paraId="1B6A0A49" w14:textId="77777777" w:rsidR="008E3C4E" w:rsidRDefault="008E3C4E" w:rsidP="008E3C4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8E3C4E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0CD795" wp14:editId="13B7672B">
                <wp:simplePos x="0" y="0"/>
                <wp:positionH relativeFrom="column">
                  <wp:posOffset>2681605</wp:posOffset>
                </wp:positionH>
                <wp:positionV relativeFrom="paragraph">
                  <wp:posOffset>750570</wp:posOffset>
                </wp:positionV>
                <wp:extent cx="306494" cy="369332"/>
                <wp:effectExtent l="0" t="0" r="0" b="0"/>
                <wp:wrapNone/>
                <wp:docPr id="13" name="TextBox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9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C1153A" w14:textId="77777777" w:rsidR="008E3C4E" w:rsidRDefault="008E3C4E" w:rsidP="008E3C4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CD795" id="TextBox 11" o:spid="_x0000_s1036" type="#_x0000_t202" style="position:absolute;margin-left:211.15pt;margin-top:59.1pt;width:24.15pt;height:29.1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" filled="f" stroked="f">
                <v:textbox style="mso-fit-shape-to-text:t">
                  <w:txbxContent>
                    <w:p w14:paraId="3DC1153A" w14:textId="77777777" w:rsidR="008E3C4E" w:rsidRDefault="008E3C4E" w:rsidP="008E3C4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E3C4E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FD8FCB" wp14:editId="03826146">
                <wp:simplePos x="0" y="0"/>
                <wp:positionH relativeFrom="column">
                  <wp:posOffset>5139055</wp:posOffset>
                </wp:positionH>
                <wp:positionV relativeFrom="paragraph">
                  <wp:posOffset>2124710</wp:posOffset>
                </wp:positionV>
                <wp:extent cx="1103989" cy="153888"/>
                <wp:effectExtent l="0" t="0" r="0" b="0"/>
                <wp:wrapNone/>
                <wp:docPr id="14" name="TextBox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989" cy="1538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B33A27" w14:textId="77777777" w:rsidR="008E3C4E" w:rsidRDefault="008E3C4E" w:rsidP="008E3C4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p-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aSyn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monomer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D8FCB" id="TextBox 12" o:spid="_x0000_s1037" type="#_x0000_t202" style="position:absolute;margin-left:404.65pt;margin-top:167.3pt;width:86.95pt;height:12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" filled="f" stroked="f">
                <v:textbox style="mso-fit-shape-to-text:t" inset="0,0,0,0">
                  <w:txbxContent>
                    <w:p w14:paraId="58B33A27" w14:textId="77777777" w:rsidR="008E3C4E" w:rsidRDefault="008E3C4E" w:rsidP="008E3C4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p-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aSyn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monomer</w:t>
                      </w:r>
                    </w:p>
                  </w:txbxContent>
                </v:textbox>
              </v:shape>
            </w:pict>
          </mc:Fallback>
        </mc:AlternateContent>
      </w:r>
      <w:r w:rsidRPr="008E3C4E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DA7E17" wp14:editId="48241305">
                <wp:simplePos x="0" y="0"/>
                <wp:positionH relativeFrom="column">
                  <wp:posOffset>5182235</wp:posOffset>
                </wp:positionH>
                <wp:positionV relativeFrom="paragraph">
                  <wp:posOffset>1470025</wp:posOffset>
                </wp:positionV>
                <wp:extent cx="955083" cy="307777"/>
                <wp:effectExtent l="0" t="0" r="0" b="0"/>
                <wp:wrapNone/>
                <wp:docPr id="15" name="TextBox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83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EDF0F9" w14:textId="77777777" w:rsidR="008E3C4E" w:rsidRDefault="008E3C4E" w:rsidP="008E3C4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p-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aSyn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oligomers</w:t>
                            </w:r>
                          </w:p>
                          <w:p w14:paraId="0A427952" w14:textId="77777777" w:rsidR="008E3C4E" w:rsidRDefault="008E3C4E" w:rsidP="008E3C4E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fibrils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A7E17" id="TextBox 13" o:spid="_x0000_s1038" type="#_x0000_t202" style="position:absolute;margin-left:408.05pt;margin-top:115.75pt;width:75.2pt;height:2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" filled="f" stroked="f">
                <v:textbox style="mso-fit-shape-to-text:t" inset="0,0,0,0">
                  <w:txbxContent>
                    <w:p w14:paraId="73EDF0F9" w14:textId="77777777" w:rsidR="008E3C4E" w:rsidRDefault="008E3C4E" w:rsidP="008E3C4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p-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aSyn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oligomers</w:t>
                      </w:r>
                    </w:p>
                    <w:p w14:paraId="0A427952" w14:textId="77777777" w:rsidR="008E3C4E" w:rsidRDefault="008E3C4E" w:rsidP="008E3C4E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&amp; </w:t>
                      </w:r>
                      <w:proofErr w:type="gram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fibrils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E3C4E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FA786A" wp14:editId="65EA4CED">
                <wp:simplePos x="0" y="0"/>
                <wp:positionH relativeFrom="column">
                  <wp:posOffset>5113655</wp:posOffset>
                </wp:positionH>
                <wp:positionV relativeFrom="paragraph">
                  <wp:posOffset>1119505</wp:posOffset>
                </wp:positionV>
                <wp:extent cx="45719" cy="881248"/>
                <wp:effectExtent l="0" t="0" r="18415" b="8255"/>
                <wp:wrapNone/>
                <wp:docPr id="16" name="Right Bracket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81248"/>
                        </a:xfrm>
                        <a:prstGeom prst="rightBracke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F9E1DC0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14" o:spid="_x0000_s1026" type="#_x0000_t86" style="position:absolute;margin-left:402.65pt;margin-top:88.15pt;width:3.6pt;height:6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" adj="93" strokecolor="#4472c4 [3204]" strokeweight="1pt">
                <v:stroke joinstyle="miter"/>
              </v:shape>
            </w:pict>
          </mc:Fallback>
        </mc:AlternateContent>
      </w:r>
    </w:p>
    <w:p w14:paraId="70C2E212" w14:textId="7F67D01C" w:rsidR="008E3C4E" w:rsidRPr="008E3C4E" w:rsidRDefault="008E3C4E" w:rsidP="008E3C4E"/>
    <w:p w14:paraId="4CA7C0E0" w14:textId="5A9F3135" w:rsidR="008E3C4E" w:rsidRPr="008E3C4E" w:rsidRDefault="008E3C4E" w:rsidP="008E3C4E"/>
    <w:p w14:paraId="282FA44F" w14:textId="37EB9B9C" w:rsidR="008E3C4E" w:rsidRDefault="008E3C4E" w:rsidP="008E3C4E"/>
    <w:p w14:paraId="64BD9280" w14:textId="57AA28BE" w:rsidR="008E3C4E" w:rsidRPr="008E3C4E" w:rsidRDefault="008E3C4E" w:rsidP="008E3C4E"/>
    <w:p w14:paraId="35E9DE9C" w14:textId="680DDB7D" w:rsidR="008E3C4E" w:rsidRPr="008E3C4E" w:rsidRDefault="008E3C4E" w:rsidP="008E3C4E"/>
    <w:p w14:paraId="76AA3BEC" w14:textId="7BC9D40D" w:rsidR="008E3C4E" w:rsidRPr="008E3C4E" w:rsidRDefault="008E3C4E" w:rsidP="008E3C4E"/>
    <w:p w14:paraId="08D8F8BA" w14:textId="06CAB0BF" w:rsidR="008E3C4E" w:rsidRPr="008E3C4E" w:rsidRDefault="008E3C4E" w:rsidP="008E3C4E"/>
    <w:p w14:paraId="28EB3334" w14:textId="621824FC" w:rsidR="008E3C4E" w:rsidRPr="008E3C4E" w:rsidRDefault="008E3C4E" w:rsidP="008E3C4E"/>
    <w:p w14:paraId="534FC23E" w14:textId="35DBB78A" w:rsidR="008E3C4E" w:rsidRPr="008E3C4E" w:rsidRDefault="008E3C4E" w:rsidP="008E3C4E"/>
    <w:p w14:paraId="491CFC01" w14:textId="77FC8827" w:rsidR="008E3C4E" w:rsidRPr="008E3C4E" w:rsidRDefault="008E3C4E" w:rsidP="008E3C4E"/>
    <w:p w14:paraId="2E003F8C" w14:textId="5A92AF9B" w:rsidR="008E3C4E" w:rsidRPr="008E3C4E" w:rsidRDefault="008E3C4E" w:rsidP="008E3C4E"/>
    <w:p w14:paraId="4867ADAB" w14:textId="4C7E433A" w:rsidR="008E3C4E" w:rsidRPr="008E3C4E" w:rsidRDefault="008E3C4E" w:rsidP="008E3C4E"/>
    <w:p w14:paraId="22E5D433" w14:textId="660A70FB" w:rsidR="008E3C4E" w:rsidRPr="008E3C4E" w:rsidRDefault="008E3C4E" w:rsidP="008E3C4E"/>
    <w:p w14:paraId="399D3FD3" w14:textId="60A6580B" w:rsidR="008E3C4E" w:rsidRPr="008E3C4E" w:rsidRDefault="008E3C4E" w:rsidP="008E3C4E"/>
    <w:p w14:paraId="688C8864" w14:textId="725961D5" w:rsidR="008E3C4E" w:rsidRPr="008E3C4E" w:rsidRDefault="008E3C4E" w:rsidP="008E3C4E"/>
    <w:p w14:paraId="6A0B0BBB" w14:textId="44CDFFBE" w:rsidR="008E3C4E" w:rsidRPr="008E3C4E" w:rsidRDefault="008E3C4E" w:rsidP="008E3C4E"/>
    <w:p w14:paraId="2DD8EAB3" w14:textId="75B0A439" w:rsidR="008E3C4E" w:rsidRPr="008E3C4E" w:rsidRDefault="008E3C4E" w:rsidP="008E3C4E"/>
    <w:p w14:paraId="14991EB0" w14:textId="513B02B4" w:rsidR="008E3C4E" w:rsidRPr="008E3C4E" w:rsidRDefault="008E3C4E" w:rsidP="008E3C4E"/>
    <w:p w14:paraId="5FE39924" w14:textId="3976ED8B" w:rsidR="008E3C4E" w:rsidRPr="008E3C4E" w:rsidRDefault="008E3C4E" w:rsidP="008E3C4E"/>
    <w:p w14:paraId="2283C3D1" w14:textId="33FBE5FE" w:rsidR="008E3C4E" w:rsidRPr="008E3C4E" w:rsidRDefault="008E3C4E" w:rsidP="008E3C4E"/>
    <w:p w14:paraId="61B31C89" w14:textId="2F5A96C0" w:rsidR="008E3C4E" w:rsidRPr="008E3C4E" w:rsidRDefault="008E3C4E" w:rsidP="008E3C4E"/>
    <w:p w14:paraId="41561B91" w14:textId="1F6C5F05" w:rsidR="008E3C4E" w:rsidRPr="008E3C4E" w:rsidRDefault="008E3C4E" w:rsidP="008E3C4E"/>
    <w:p w14:paraId="1B861863" w14:textId="02625214" w:rsidR="008E3C4E" w:rsidRPr="008E3C4E" w:rsidRDefault="008E3C4E" w:rsidP="008E3C4E"/>
    <w:p w14:paraId="10F38104" w14:textId="68A92F53" w:rsidR="008E3C4E" w:rsidRPr="008E3C4E" w:rsidRDefault="008E3C4E" w:rsidP="008E3C4E"/>
    <w:p w14:paraId="3D896ED3" w14:textId="5C6D6F2A" w:rsidR="008E3C4E" w:rsidRPr="008E3C4E" w:rsidRDefault="008E3C4E" w:rsidP="008E3C4E"/>
    <w:p w14:paraId="6D4E8847" w14:textId="78CF0CD1" w:rsidR="008E3C4E" w:rsidRPr="008E3C4E" w:rsidRDefault="008E3C4E" w:rsidP="008E3C4E"/>
    <w:p w14:paraId="3A2BA609" w14:textId="378D87B4" w:rsidR="008E3C4E" w:rsidRPr="008E3C4E" w:rsidRDefault="008E3C4E" w:rsidP="008E3C4E"/>
    <w:p w14:paraId="4B9BD576" w14:textId="3458FE3D" w:rsidR="008E3C4E" w:rsidRPr="008E3C4E" w:rsidRDefault="008E3C4E" w:rsidP="008E3C4E"/>
    <w:p w14:paraId="551E32FD" w14:textId="02970308" w:rsidR="008E3C4E" w:rsidRPr="008E3C4E" w:rsidRDefault="008E3C4E" w:rsidP="008E3C4E"/>
    <w:p w14:paraId="765C0BB1" w14:textId="44397193" w:rsidR="008E3C4E" w:rsidRPr="008E3C4E" w:rsidRDefault="008E3C4E" w:rsidP="008E3C4E"/>
    <w:p w14:paraId="6AC6F0F0" w14:textId="6D160D8A" w:rsidR="008E3C4E" w:rsidRPr="008E3C4E" w:rsidRDefault="008E3C4E" w:rsidP="008E3C4E"/>
    <w:p w14:paraId="146F086F" w14:textId="77777777" w:rsidR="008E3C4E" w:rsidRPr="008E3C4E" w:rsidRDefault="008E3C4E" w:rsidP="008E3C4E">
      <w:pPr>
        <w:rPr>
          <w:rFonts w:ascii="Arial" w:hAnsi="Arial" w:cs="Arial"/>
        </w:rPr>
      </w:pPr>
      <w:r w:rsidRPr="008E3C4E">
        <w:rPr>
          <w:rFonts w:ascii="Arial" w:hAnsi="Arial" w:cs="Arial"/>
          <w:b/>
          <w:bCs/>
        </w:rPr>
        <w:t xml:space="preserve">Supplementary Figure 3. </w:t>
      </w:r>
      <w:r w:rsidRPr="008E3C4E">
        <w:rPr>
          <w:rFonts w:ascii="Arial" w:hAnsi="Arial" w:cs="Arial"/>
        </w:rPr>
        <w:t xml:space="preserve">NK cell infusion mitigates pathological </w:t>
      </w:r>
      <w:r w:rsidRPr="008E3C4E">
        <w:rPr>
          <w:rFonts w:ascii="Arial" w:hAnsi="Arial" w:cs="Arial"/>
          <w:lang w:val="el-GR"/>
        </w:rPr>
        <w:t>α-</w:t>
      </w:r>
      <w:r w:rsidRPr="008E3C4E">
        <w:rPr>
          <w:rFonts w:ascii="Arial" w:hAnsi="Arial" w:cs="Arial"/>
        </w:rPr>
        <w:t>synuclein accumulation in the spinal cord of M83 transgenic mice following PFF injection.</w:t>
      </w:r>
      <w:r w:rsidRPr="008E3C4E">
        <w:rPr>
          <w:rFonts w:ascii="Arial" w:hAnsi="Arial" w:cs="Arial"/>
          <w:b/>
          <w:bCs/>
        </w:rPr>
        <w:t xml:space="preserve"> </w:t>
      </w:r>
      <w:r w:rsidRPr="008E3C4E">
        <w:rPr>
          <w:rFonts w:ascii="Arial" w:hAnsi="Arial" w:cs="Arial"/>
        </w:rPr>
        <w:t xml:space="preserve">M83 mice (8 weeks old) received unilateral stereotaxic injections of either monomeric (Mono) or </w:t>
      </w:r>
      <w:proofErr w:type="spellStart"/>
      <w:r w:rsidRPr="008E3C4E">
        <w:rPr>
          <w:rFonts w:ascii="Arial" w:hAnsi="Arial" w:cs="Arial"/>
        </w:rPr>
        <w:t>aSyn</w:t>
      </w:r>
      <w:proofErr w:type="spellEnd"/>
      <w:r w:rsidRPr="008E3C4E">
        <w:rPr>
          <w:rFonts w:ascii="Arial" w:hAnsi="Arial" w:cs="Arial"/>
        </w:rPr>
        <w:t xml:space="preserve"> PFF into the striatum. Mice were treated with either saline or 4 million NK cells via </w:t>
      </w:r>
      <w:proofErr w:type="spellStart"/>
      <w:r w:rsidRPr="008E3C4E">
        <w:rPr>
          <w:rFonts w:ascii="Arial" w:hAnsi="Arial" w:cs="Arial"/>
        </w:rPr>
        <w:t>i.p.</w:t>
      </w:r>
      <w:proofErr w:type="spellEnd"/>
      <w:r w:rsidRPr="008E3C4E">
        <w:rPr>
          <w:rFonts w:ascii="Arial" w:hAnsi="Arial" w:cs="Arial"/>
        </w:rPr>
        <w:t xml:space="preserve"> injection every two weeks and sacrificed at 7 weeks post-injection. Representative immunoblot images of p-</w:t>
      </w:r>
      <w:proofErr w:type="spellStart"/>
      <w:r w:rsidRPr="008E3C4E">
        <w:rPr>
          <w:rFonts w:ascii="Arial" w:hAnsi="Arial" w:cs="Arial"/>
        </w:rPr>
        <w:t>aSyn</w:t>
      </w:r>
      <w:proofErr w:type="spellEnd"/>
      <w:r w:rsidRPr="008E3C4E">
        <w:rPr>
          <w:rFonts w:ascii="Arial" w:hAnsi="Arial" w:cs="Arial"/>
        </w:rPr>
        <w:t xml:space="preserve"> in the cervical (a) and thoracic (b) spinal cords. Samples were collected from M83 </w:t>
      </w:r>
      <w:proofErr w:type="spellStart"/>
      <w:r w:rsidRPr="008E3C4E">
        <w:rPr>
          <w:rFonts w:ascii="Arial" w:hAnsi="Arial" w:cs="Arial"/>
        </w:rPr>
        <w:t>Tg</w:t>
      </w:r>
      <w:proofErr w:type="spellEnd"/>
      <w:r w:rsidRPr="008E3C4E">
        <w:rPr>
          <w:rFonts w:ascii="Arial" w:hAnsi="Arial" w:cs="Arial"/>
        </w:rPr>
        <w:t xml:space="preserve"> mice in the PFF </w:t>
      </w:r>
      <w:r w:rsidRPr="008E3C4E">
        <w:rPr>
          <w:rFonts w:ascii="Arial" w:hAnsi="Arial" w:cs="Arial"/>
          <w:lang w:val="el-GR"/>
        </w:rPr>
        <w:t>α-</w:t>
      </w:r>
      <w:r w:rsidRPr="008E3C4E">
        <w:rPr>
          <w:rFonts w:ascii="Arial" w:hAnsi="Arial" w:cs="Arial"/>
        </w:rPr>
        <w:t xml:space="preserve">syn and Mono </w:t>
      </w:r>
      <w:r w:rsidRPr="008E3C4E">
        <w:rPr>
          <w:rFonts w:ascii="Arial" w:hAnsi="Arial" w:cs="Arial"/>
          <w:lang w:val="el-GR"/>
        </w:rPr>
        <w:t>α-</w:t>
      </w:r>
      <w:r w:rsidRPr="008E3C4E">
        <w:rPr>
          <w:rFonts w:ascii="Arial" w:hAnsi="Arial" w:cs="Arial"/>
        </w:rPr>
        <w:t>syn saline groups (n = 3–5 mice per group).</w:t>
      </w:r>
    </w:p>
    <w:p w14:paraId="021245C5" w14:textId="120B59EE" w:rsidR="008E3C4E" w:rsidRPr="008E3C4E" w:rsidRDefault="008E3C4E" w:rsidP="008E3C4E"/>
    <w:p w14:paraId="5885BE41" w14:textId="77777777" w:rsidR="008E3C4E" w:rsidRPr="008E3C4E" w:rsidRDefault="008E3C4E" w:rsidP="008E3C4E"/>
    <w:sectPr w:rsidR="008E3C4E" w:rsidRPr="008E3C4E" w:rsidSect="006A74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C3190" w14:textId="77777777" w:rsidR="00B1058D" w:rsidRDefault="00B1058D" w:rsidP="00343BAC">
      <w:r>
        <w:separator/>
      </w:r>
    </w:p>
  </w:endnote>
  <w:endnote w:type="continuationSeparator" w:id="0">
    <w:p w14:paraId="2C28FCCB" w14:textId="77777777" w:rsidR="00B1058D" w:rsidRDefault="00B1058D" w:rsidP="00343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EB198" w14:textId="77777777" w:rsidR="00B1058D" w:rsidRDefault="00B1058D" w:rsidP="00343BAC">
      <w:r>
        <w:separator/>
      </w:r>
    </w:p>
  </w:footnote>
  <w:footnote w:type="continuationSeparator" w:id="0">
    <w:p w14:paraId="63CA1F60" w14:textId="77777777" w:rsidR="00B1058D" w:rsidRDefault="00B1058D" w:rsidP="00343B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BAC"/>
    <w:rsid w:val="00046BF0"/>
    <w:rsid w:val="00065415"/>
    <w:rsid w:val="000D175E"/>
    <w:rsid w:val="000E7549"/>
    <w:rsid w:val="000F0E28"/>
    <w:rsid w:val="00107E92"/>
    <w:rsid w:val="00122B73"/>
    <w:rsid w:val="00126DD5"/>
    <w:rsid w:val="00137D16"/>
    <w:rsid w:val="001704B7"/>
    <w:rsid w:val="00172FBA"/>
    <w:rsid w:val="001D1B54"/>
    <w:rsid w:val="001D3352"/>
    <w:rsid w:val="001E57AD"/>
    <w:rsid w:val="001E7C5A"/>
    <w:rsid w:val="001F29FE"/>
    <w:rsid w:val="00207972"/>
    <w:rsid w:val="002142DA"/>
    <w:rsid w:val="0021755C"/>
    <w:rsid w:val="00233D7F"/>
    <w:rsid w:val="002719D2"/>
    <w:rsid w:val="00281DE7"/>
    <w:rsid w:val="00287FB2"/>
    <w:rsid w:val="00296CC8"/>
    <w:rsid w:val="002D325A"/>
    <w:rsid w:val="002F2CEA"/>
    <w:rsid w:val="00310C97"/>
    <w:rsid w:val="003140DD"/>
    <w:rsid w:val="00343BAC"/>
    <w:rsid w:val="003C02DF"/>
    <w:rsid w:val="003C136D"/>
    <w:rsid w:val="00410582"/>
    <w:rsid w:val="00412BCE"/>
    <w:rsid w:val="00422CA4"/>
    <w:rsid w:val="00451C46"/>
    <w:rsid w:val="004960E9"/>
    <w:rsid w:val="004B45A8"/>
    <w:rsid w:val="004C085E"/>
    <w:rsid w:val="004E101D"/>
    <w:rsid w:val="004F1A8D"/>
    <w:rsid w:val="00542E99"/>
    <w:rsid w:val="005562BC"/>
    <w:rsid w:val="005701FB"/>
    <w:rsid w:val="005704CF"/>
    <w:rsid w:val="0057700E"/>
    <w:rsid w:val="00577A8E"/>
    <w:rsid w:val="00591853"/>
    <w:rsid w:val="005D519F"/>
    <w:rsid w:val="005E0132"/>
    <w:rsid w:val="0060445F"/>
    <w:rsid w:val="00616D42"/>
    <w:rsid w:val="006177C0"/>
    <w:rsid w:val="00622D80"/>
    <w:rsid w:val="006344C8"/>
    <w:rsid w:val="006512BA"/>
    <w:rsid w:val="00681BC3"/>
    <w:rsid w:val="006971CB"/>
    <w:rsid w:val="006A74D4"/>
    <w:rsid w:val="006B7AE2"/>
    <w:rsid w:val="006C0A0C"/>
    <w:rsid w:val="006E65D6"/>
    <w:rsid w:val="00700327"/>
    <w:rsid w:val="00707D87"/>
    <w:rsid w:val="0074306D"/>
    <w:rsid w:val="0076527C"/>
    <w:rsid w:val="007A69D4"/>
    <w:rsid w:val="007B6544"/>
    <w:rsid w:val="007D5256"/>
    <w:rsid w:val="008120CE"/>
    <w:rsid w:val="00831110"/>
    <w:rsid w:val="00840857"/>
    <w:rsid w:val="00844275"/>
    <w:rsid w:val="008472B2"/>
    <w:rsid w:val="00863D7A"/>
    <w:rsid w:val="00871728"/>
    <w:rsid w:val="008720FE"/>
    <w:rsid w:val="00880E4D"/>
    <w:rsid w:val="008E3C4E"/>
    <w:rsid w:val="008E7F58"/>
    <w:rsid w:val="008E7F96"/>
    <w:rsid w:val="009106DC"/>
    <w:rsid w:val="00913193"/>
    <w:rsid w:val="00936F15"/>
    <w:rsid w:val="00996917"/>
    <w:rsid w:val="009E49CD"/>
    <w:rsid w:val="00A0455F"/>
    <w:rsid w:val="00A473A5"/>
    <w:rsid w:val="00A5715B"/>
    <w:rsid w:val="00A84795"/>
    <w:rsid w:val="00A87AB2"/>
    <w:rsid w:val="00A917AA"/>
    <w:rsid w:val="00AA34A5"/>
    <w:rsid w:val="00AC01DF"/>
    <w:rsid w:val="00AC149C"/>
    <w:rsid w:val="00B00FBC"/>
    <w:rsid w:val="00B1058D"/>
    <w:rsid w:val="00B533B8"/>
    <w:rsid w:val="00B619EF"/>
    <w:rsid w:val="00B77E48"/>
    <w:rsid w:val="00BC53B2"/>
    <w:rsid w:val="00BF74B7"/>
    <w:rsid w:val="00C2164D"/>
    <w:rsid w:val="00C330F9"/>
    <w:rsid w:val="00C343EE"/>
    <w:rsid w:val="00C660BC"/>
    <w:rsid w:val="00C66CE2"/>
    <w:rsid w:val="00CA46A3"/>
    <w:rsid w:val="00CE386D"/>
    <w:rsid w:val="00CE5953"/>
    <w:rsid w:val="00D16166"/>
    <w:rsid w:val="00D4206E"/>
    <w:rsid w:val="00D431C0"/>
    <w:rsid w:val="00D666A7"/>
    <w:rsid w:val="00D76BA7"/>
    <w:rsid w:val="00DB1E1F"/>
    <w:rsid w:val="00DC2CD6"/>
    <w:rsid w:val="00DC71BE"/>
    <w:rsid w:val="00DD169B"/>
    <w:rsid w:val="00DE6B0D"/>
    <w:rsid w:val="00E025AA"/>
    <w:rsid w:val="00E02650"/>
    <w:rsid w:val="00EA0C7C"/>
    <w:rsid w:val="00ED332E"/>
    <w:rsid w:val="00EF518C"/>
    <w:rsid w:val="00F26A2C"/>
    <w:rsid w:val="00F27B35"/>
    <w:rsid w:val="00F51DA8"/>
    <w:rsid w:val="00F668EB"/>
    <w:rsid w:val="00F66CF8"/>
    <w:rsid w:val="00F711B9"/>
    <w:rsid w:val="00F933AB"/>
    <w:rsid w:val="00FA2D10"/>
    <w:rsid w:val="00FB423E"/>
    <w:rsid w:val="00FD5166"/>
    <w:rsid w:val="00FF1EDE"/>
    <w:rsid w:val="00FF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D7ADF"/>
  <w15:chartTrackingRefBased/>
  <w15:docId w15:val="{82BBEA6E-9AF6-F442-8EE8-41E0A938F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3B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B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55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55C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43B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43B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43B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3BAC"/>
  </w:style>
  <w:style w:type="paragraph" w:styleId="Footer">
    <w:name w:val="footer"/>
    <w:basedOn w:val="Normal"/>
    <w:link w:val="FooterChar"/>
    <w:uiPriority w:val="99"/>
    <w:unhideWhenUsed/>
    <w:rsid w:val="00343B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3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Jae-Kyung Lee</dc:creator>
  <cp:keywords/>
  <dc:description/>
  <cp:lastModifiedBy>Jae-Kyung Lee</cp:lastModifiedBy>
  <cp:revision>1</cp:revision>
  <dcterms:created xsi:type="dcterms:W3CDTF">2025-04-29T14:45:00Z</dcterms:created>
  <dcterms:modified xsi:type="dcterms:W3CDTF">2025-04-29T15:00:00Z</dcterms:modified>
</cp:coreProperties>
</file>