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1FB" w:rsidRDefault="007533CF" w:rsidP="008A301F">
      <w:pPr>
        <w:spacing w:line="360" w:lineRule="auto"/>
        <w:jc w:val="both"/>
      </w:pPr>
      <w:r>
        <w:t>The following table is the scoring system for the knowledge questionnair</w:t>
      </w:r>
      <w:r w:rsidR="00E24A0C">
        <w:t>e.</w:t>
      </w:r>
    </w:p>
    <w:tbl>
      <w:tblPr>
        <w:tblStyle w:val="TableGrid"/>
        <w:tblW w:w="11908" w:type="dxa"/>
        <w:jc w:val="center"/>
        <w:tblLook w:val="04A0" w:firstRow="1" w:lastRow="0" w:firstColumn="1" w:lastColumn="0" w:noHBand="0" w:noVBand="1"/>
      </w:tblPr>
      <w:tblGrid>
        <w:gridCol w:w="1053"/>
        <w:gridCol w:w="3508"/>
        <w:gridCol w:w="551"/>
        <w:gridCol w:w="592"/>
        <w:gridCol w:w="593"/>
        <w:gridCol w:w="593"/>
        <w:gridCol w:w="593"/>
        <w:gridCol w:w="593"/>
        <w:gridCol w:w="593"/>
        <w:gridCol w:w="593"/>
        <w:gridCol w:w="594"/>
        <w:gridCol w:w="605"/>
        <w:gridCol w:w="1447"/>
      </w:tblGrid>
      <w:tr w:rsidR="007533CF" w:rsidTr="00A93534">
        <w:trPr>
          <w:jc w:val="center"/>
        </w:trPr>
        <w:tc>
          <w:tcPr>
            <w:tcW w:w="4561" w:type="dxa"/>
            <w:gridSpan w:val="2"/>
            <w:vMerge w:val="restart"/>
            <w:vAlign w:val="center"/>
          </w:tcPr>
          <w:p w:rsidR="007533CF" w:rsidRPr="00085493" w:rsidRDefault="00116E71" w:rsidP="008A301F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Categories of Questions</w:t>
            </w:r>
          </w:p>
        </w:tc>
        <w:tc>
          <w:tcPr>
            <w:tcW w:w="5900" w:type="dxa"/>
            <w:gridSpan w:val="10"/>
            <w:vAlign w:val="center"/>
          </w:tcPr>
          <w:p w:rsidR="007533CF" w:rsidRPr="00085493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085493">
              <w:rPr>
                <w:b/>
                <w:bCs/>
              </w:rPr>
              <w:t>Expert Panel</w:t>
            </w:r>
          </w:p>
        </w:tc>
        <w:tc>
          <w:tcPr>
            <w:tcW w:w="1447" w:type="dxa"/>
            <w:vMerge w:val="restart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Average</w:t>
            </w:r>
          </w:p>
        </w:tc>
      </w:tr>
      <w:tr w:rsidR="007533CF" w:rsidTr="00A93534">
        <w:trPr>
          <w:jc w:val="center"/>
        </w:trPr>
        <w:tc>
          <w:tcPr>
            <w:tcW w:w="4561" w:type="dxa"/>
            <w:gridSpan w:val="2"/>
            <w:vMerge/>
            <w:vAlign w:val="center"/>
          </w:tcPr>
          <w:p w:rsidR="007533CF" w:rsidRPr="00085493" w:rsidRDefault="007533CF" w:rsidP="008A301F">
            <w:pPr>
              <w:spacing w:line="360" w:lineRule="auto"/>
              <w:jc w:val="center"/>
            </w:pP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447" w:type="dxa"/>
            <w:vMerge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7533CF" w:rsidTr="00A93534">
        <w:trPr>
          <w:jc w:val="center"/>
        </w:trPr>
        <w:tc>
          <w:tcPr>
            <w:tcW w:w="4561" w:type="dxa"/>
            <w:gridSpan w:val="2"/>
            <w:vMerge/>
            <w:vAlign w:val="center"/>
          </w:tcPr>
          <w:p w:rsidR="007533CF" w:rsidRPr="00085493" w:rsidRDefault="007533CF" w:rsidP="008A301F">
            <w:pPr>
              <w:spacing w:line="360" w:lineRule="auto"/>
              <w:jc w:val="center"/>
            </w:pPr>
          </w:p>
        </w:tc>
        <w:tc>
          <w:tcPr>
            <w:tcW w:w="5900" w:type="dxa"/>
            <w:gridSpan w:val="10"/>
            <w:vAlign w:val="center"/>
          </w:tcPr>
          <w:p w:rsidR="007533CF" w:rsidRPr="00085493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085493">
              <w:rPr>
                <w:b/>
                <w:bCs/>
              </w:rPr>
              <w:t>Scores</w:t>
            </w:r>
          </w:p>
        </w:tc>
        <w:tc>
          <w:tcPr>
            <w:tcW w:w="1447" w:type="dxa"/>
            <w:vMerge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7533CF" w:rsidTr="00A93534">
        <w:trPr>
          <w:jc w:val="center"/>
        </w:trPr>
        <w:tc>
          <w:tcPr>
            <w:tcW w:w="105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508" w:type="dxa"/>
            <w:vAlign w:val="center"/>
          </w:tcPr>
          <w:p w:rsidR="007533CF" w:rsidRPr="00085493" w:rsidRDefault="007533CF" w:rsidP="008A301F">
            <w:pPr>
              <w:spacing w:line="360" w:lineRule="auto"/>
              <w:jc w:val="center"/>
            </w:pPr>
            <w:r w:rsidRPr="00085493">
              <w:t>Awareness of the parameters for evaluating clinical studies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6</w:t>
            </w:r>
          </w:p>
        </w:tc>
      </w:tr>
      <w:tr w:rsidR="007533CF" w:rsidTr="00A93534">
        <w:trPr>
          <w:jc w:val="center"/>
        </w:trPr>
        <w:tc>
          <w:tcPr>
            <w:tcW w:w="105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3508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 w:rsidRPr="00085493">
              <w:t>Awareness of the hierarchy of evidence in clinical studies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6</w:t>
            </w:r>
          </w:p>
        </w:tc>
      </w:tr>
      <w:tr w:rsidR="007533CF" w:rsidTr="00A93534">
        <w:trPr>
          <w:jc w:val="center"/>
        </w:trPr>
        <w:tc>
          <w:tcPr>
            <w:tcW w:w="105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3508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 xml:space="preserve">Awareness of the application of EBM </w:t>
            </w:r>
            <w:r w:rsidRPr="00085493">
              <w:t>in clinical judgment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13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21</w:t>
            </w:r>
          </w:p>
        </w:tc>
      </w:tr>
      <w:tr w:rsidR="007533CF" w:rsidTr="00A93534">
        <w:trPr>
          <w:jc w:val="center"/>
        </w:trPr>
        <w:tc>
          <w:tcPr>
            <w:tcW w:w="105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3508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 w:rsidRPr="00085493">
              <w:t>Familiarity with information sources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30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24</w:t>
            </w:r>
          </w:p>
        </w:tc>
      </w:tr>
      <w:tr w:rsidR="007533CF" w:rsidTr="00A93534">
        <w:trPr>
          <w:jc w:val="center"/>
        </w:trPr>
        <w:tc>
          <w:tcPr>
            <w:tcW w:w="105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3508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 w:rsidRPr="00085493">
              <w:t>Awareness of the value of each information source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15</w:t>
            </w:r>
          </w:p>
        </w:tc>
      </w:tr>
      <w:tr w:rsidR="007533CF" w:rsidTr="00A93534">
        <w:trPr>
          <w:jc w:val="center"/>
        </w:trPr>
        <w:tc>
          <w:tcPr>
            <w:tcW w:w="105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3508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 w:rsidRPr="00085493">
              <w:t xml:space="preserve">Awareness of the </w:t>
            </w:r>
            <w:r>
              <w:t>databases</w:t>
            </w:r>
            <w:r w:rsidRPr="00085493">
              <w:t xml:space="preserve"> for validating clinical studies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30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17</w:t>
            </w:r>
          </w:p>
        </w:tc>
      </w:tr>
      <w:tr w:rsidR="007533CF" w:rsidTr="00A93534">
        <w:trPr>
          <w:jc w:val="center"/>
        </w:trPr>
        <w:tc>
          <w:tcPr>
            <w:tcW w:w="105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3508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 w:rsidRPr="00085493">
              <w:t>Awareness of sensitivity assessment indicators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2.5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2.5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5</w:t>
            </w:r>
          </w:p>
        </w:tc>
      </w:tr>
      <w:tr w:rsidR="007533CF" w:rsidTr="00A93534">
        <w:trPr>
          <w:jc w:val="center"/>
        </w:trPr>
        <w:tc>
          <w:tcPr>
            <w:tcW w:w="105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3508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 w:rsidRPr="00085493">
              <w:t>Awareness of methods for evaluating the results of articles and assessing their reliability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2.5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2.5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8</w:t>
            </w:r>
          </w:p>
        </w:tc>
      </w:tr>
      <w:tr w:rsidR="007533CF" w:rsidTr="00A93534">
        <w:trPr>
          <w:jc w:val="center"/>
        </w:trPr>
        <w:tc>
          <w:tcPr>
            <w:tcW w:w="4561" w:type="dxa"/>
            <w:gridSpan w:val="2"/>
            <w:vAlign w:val="center"/>
          </w:tcPr>
          <w:p w:rsidR="007533CF" w:rsidRPr="00085493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085493">
              <w:rPr>
                <w:b/>
                <w:bCs/>
              </w:rPr>
              <w:t>Total</w:t>
            </w:r>
          </w:p>
        </w:tc>
        <w:tc>
          <w:tcPr>
            <w:tcW w:w="551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592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593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594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605" w:type="dxa"/>
            <w:vAlign w:val="center"/>
          </w:tcPr>
          <w:p w:rsidR="007533CF" w:rsidRDefault="007533CF" w:rsidP="008A301F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1447" w:type="dxa"/>
            <w:vAlign w:val="center"/>
          </w:tcPr>
          <w:p w:rsidR="007533CF" w:rsidRPr="003D3B3F" w:rsidRDefault="007533CF" w:rsidP="008A301F">
            <w:pPr>
              <w:spacing w:line="360" w:lineRule="auto"/>
              <w:jc w:val="center"/>
              <w:rPr>
                <w:b/>
                <w:bCs/>
              </w:rPr>
            </w:pPr>
            <w:r w:rsidRPr="003D3B3F">
              <w:rPr>
                <w:b/>
                <w:bCs/>
              </w:rPr>
              <w:t>100</w:t>
            </w:r>
          </w:p>
        </w:tc>
      </w:tr>
    </w:tbl>
    <w:p w:rsidR="007533CF" w:rsidRDefault="007533CF" w:rsidP="008A301F">
      <w:pPr>
        <w:spacing w:line="360" w:lineRule="auto"/>
      </w:pPr>
    </w:p>
    <w:p w:rsidR="00F21746" w:rsidRDefault="00F21746" w:rsidP="008A301F">
      <w:pPr>
        <w:spacing w:line="360" w:lineRule="auto"/>
        <w:jc w:val="both"/>
      </w:pPr>
      <w:r>
        <w:br w:type="page"/>
      </w:r>
    </w:p>
    <w:p w:rsidR="008A301F" w:rsidRDefault="000817E9" w:rsidP="008A301F">
      <w:pPr>
        <w:spacing w:line="360" w:lineRule="auto"/>
        <w:jc w:val="both"/>
        <w:rPr>
          <w:rFonts w:hint="cs"/>
          <w:rtl/>
        </w:rPr>
      </w:pPr>
      <w:r>
        <w:lastRenderedPageBreak/>
        <w:t>The following tabl</w:t>
      </w:r>
      <w:r>
        <w:t>e is the scoring sys</w:t>
      </w:r>
      <w:r w:rsidR="008A301F">
        <w:t xml:space="preserve">tem for the practice assessment. </w:t>
      </w:r>
      <w:r w:rsidR="008A301F">
        <w:rPr>
          <w:lang w:bidi="fa-IR"/>
        </w:rPr>
        <w:t>If the participant did not inquire about a particular question, a score of zero was assigned for that response.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59"/>
        <w:gridCol w:w="4548"/>
        <w:gridCol w:w="1276"/>
      </w:tblGrid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Pr="000817E9" w:rsidRDefault="000817E9" w:rsidP="00303997">
            <w:pPr>
              <w:spacing w:line="360" w:lineRule="auto"/>
              <w:jc w:val="center"/>
              <w:rPr>
                <w:b/>
                <w:bCs/>
                <w:lang w:bidi="fa-IR"/>
              </w:rPr>
            </w:pPr>
            <w:r w:rsidRPr="000817E9">
              <w:rPr>
                <w:b/>
                <w:bCs/>
                <w:lang w:bidi="fa-IR"/>
              </w:rPr>
              <w:t>Number of Question</w:t>
            </w:r>
          </w:p>
        </w:tc>
        <w:tc>
          <w:tcPr>
            <w:tcW w:w="4548" w:type="dxa"/>
            <w:vAlign w:val="center"/>
          </w:tcPr>
          <w:p w:rsidR="000817E9" w:rsidRPr="000817E9" w:rsidRDefault="00116E71" w:rsidP="00303997">
            <w:pPr>
              <w:spacing w:line="360" w:lineRule="auto"/>
              <w:jc w:val="center"/>
              <w:rPr>
                <w:b/>
                <w:bCs/>
                <w:lang w:bidi="fa-IR"/>
              </w:rPr>
            </w:pPr>
            <w:r>
              <w:rPr>
                <w:b/>
                <w:bCs/>
                <w:lang w:bidi="fa-IR"/>
              </w:rPr>
              <w:t>Scores</w:t>
            </w:r>
          </w:p>
        </w:tc>
        <w:tc>
          <w:tcPr>
            <w:tcW w:w="1276" w:type="dxa"/>
            <w:vAlign w:val="center"/>
          </w:tcPr>
          <w:p w:rsidR="000817E9" w:rsidRPr="000817E9" w:rsidRDefault="000817E9" w:rsidP="00303997">
            <w:pPr>
              <w:spacing w:line="360" w:lineRule="auto"/>
              <w:jc w:val="center"/>
              <w:rPr>
                <w:b/>
                <w:bCs/>
                <w:lang w:bidi="fa-IR"/>
              </w:rPr>
            </w:pPr>
            <w:r w:rsidRPr="000817E9">
              <w:rPr>
                <w:b/>
                <w:bCs/>
                <w:lang w:bidi="fa-IR"/>
              </w:rPr>
              <w:t>Coefficient</w:t>
            </w:r>
          </w:p>
        </w:tc>
      </w:tr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  <w:tc>
          <w:tcPr>
            <w:tcW w:w="4548" w:type="dxa"/>
            <w:vAlign w:val="center"/>
          </w:tcPr>
          <w:p w:rsidR="000817E9" w:rsidRDefault="00A93534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  <w:tc>
          <w:tcPr>
            <w:tcW w:w="1276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3</w:t>
            </w:r>
          </w:p>
        </w:tc>
      </w:tr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  <w:tc>
          <w:tcPr>
            <w:tcW w:w="4548" w:type="dxa"/>
            <w:vAlign w:val="center"/>
          </w:tcPr>
          <w:p w:rsidR="000817E9" w:rsidRDefault="00A93534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  <w:tc>
          <w:tcPr>
            <w:tcW w:w="1276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3</w:t>
            </w:r>
          </w:p>
        </w:tc>
        <w:tc>
          <w:tcPr>
            <w:tcW w:w="4548" w:type="dxa"/>
            <w:vAlign w:val="center"/>
          </w:tcPr>
          <w:p w:rsidR="000817E9" w:rsidRDefault="00A93534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  <w:tc>
          <w:tcPr>
            <w:tcW w:w="1276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4</w:t>
            </w:r>
          </w:p>
        </w:tc>
        <w:tc>
          <w:tcPr>
            <w:tcW w:w="4548" w:type="dxa"/>
            <w:vAlign w:val="center"/>
          </w:tcPr>
          <w:p w:rsidR="000817E9" w:rsidRDefault="00A93534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  <w:tc>
          <w:tcPr>
            <w:tcW w:w="1276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5</w:t>
            </w:r>
          </w:p>
        </w:tc>
        <w:tc>
          <w:tcPr>
            <w:tcW w:w="4548" w:type="dxa"/>
            <w:vAlign w:val="center"/>
          </w:tcPr>
          <w:p w:rsidR="000817E9" w:rsidRDefault="00A93534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  <w:tc>
          <w:tcPr>
            <w:tcW w:w="1276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</w:tr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6</w:t>
            </w:r>
          </w:p>
        </w:tc>
        <w:tc>
          <w:tcPr>
            <w:tcW w:w="4548" w:type="dxa"/>
            <w:vAlign w:val="center"/>
          </w:tcPr>
          <w:p w:rsidR="000817E9" w:rsidRDefault="00A93534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  <w:tc>
          <w:tcPr>
            <w:tcW w:w="1276" w:type="dxa"/>
            <w:vAlign w:val="center"/>
          </w:tcPr>
          <w:p w:rsidR="000817E9" w:rsidRDefault="00116E71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0.5</w:t>
            </w:r>
          </w:p>
        </w:tc>
      </w:tr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7</w:t>
            </w:r>
          </w:p>
        </w:tc>
        <w:tc>
          <w:tcPr>
            <w:tcW w:w="4548" w:type="dxa"/>
            <w:vAlign w:val="center"/>
          </w:tcPr>
          <w:p w:rsidR="000817E9" w:rsidRPr="00F21746" w:rsidRDefault="00A93534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1-3</w:t>
            </w:r>
            <w:r w:rsidR="00F21746" w:rsidRPr="00F21746">
              <w:rPr>
                <w:lang w:bidi="fa-IR"/>
              </w:rPr>
              <w:t xml:space="preserve"> (hint: 1 point for each question)</w:t>
            </w:r>
          </w:p>
        </w:tc>
        <w:tc>
          <w:tcPr>
            <w:tcW w:w="1276" w:type="dxa"/>
            <w:vAlign w:val="center"/>
          </w:tcPr>
          <w:p w:rsidR="000817E9" w:rsidRDefault="00116E71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</w:tr>
      <w:tr w:rsidR="000817E9" w:rsidTr="00F21746">
        <w:trPr>
          <w:jc w:val="center"/>
        </w:trPr>
        <w:tc>
          <w:tcPr>
            <w:tcW w:w="1259" w:type="dxa"/>
            <w:vAlign w:val="center"/>
          </w:tcPr>
          <w:p w:rsidR="000817E9" w:rsidRDefault="000817E9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8</w:t>
            </w:r>
          </w:p>
        </w:tc>
        <w:tc>
          <w:tcPr>
            <w:tcW w:w="4548" w:type="dxa"/>
            <w:vAlign w:val="center"/>
          </w:tcPr>
          <w:p w:rsidR="000817E9" w:rsidRDefault="00A93534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  <w:tc>
          <w:tcPr>
            <w:tcW w:w="1276" w:type="dxa"/>
            <w:vAlign w:val="center"/>
          </w:tcPr>
          <w:p w:rsidR="000817E9" w:rsidRDefault="00116E71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0.5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9</w:t>
            </w:r>
          </w:p>
        </w:tc>
        <w:tc>
          <w:tcPr>
            <w:tcW w:w="4548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1-3 (</w:t>
            </w:r>
            <w:r w:rsidRPr="00F21746">
              <w:rPr>
                <w:lang w:bidi="fa-IR"/>
              </w:rPr>
              <w:t xml:space="preserve">hint: </w:t>
            </w:r>
            <w:r w:rsidRPr="00F21746">
              <w:rPr>
                <w:lang w:bidi="fa-IR"/>
              </w:rPr>
              <w:t>1 point for each question)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10</w:t>
            </w:r>
          </w:p>
        </w:tc>
        <w:tc>
          <w:tcPr>
            <w:tcW w:w="4548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3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11</w:t>
            </w:r>
          </w:p>
        </w:tc>
        <w:tc>
          <w:tcPr>
            <w:tcW w:w="4548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1-2 (hint: 1 point for inadequate response, 2 points for adequate response)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3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12</w:t>
            </w:r>
          </w:p>
        </w:tc>
        <w:tc>
          <w:tcPr>
            <w:tcW w:w="4548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1-3 (hint: 1 point for 1-2 recommendations, 2 points for 3-4 recommendations, 3 points for more than 4 recommendations)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13</w:t>
            </w:r>
          </w:p>
        </w:tc>
        <w:tc>
          <w:tcPr>
            <w:tcW w:w="4548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2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1.5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14</w:t>
            </w:r>
          </w:p>
        </w:tc>
        <w:tc>
          <w:tcPr>
            <w:tcW w:w="4548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1-2 (hint: 1 point for inadequate response, 2 points for adequate response)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10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15</w:t>
            </w:r>
          </w:p>
        </w:tc>
        <w:tc>
          <w:tcPr>
            <w:tcW w:w="4548" w:type="dxa"/>
            <w:vAlign w:val="center"/>
          </w:tcPr>
          <w:p w:rsidR="00F21746" w:rsidRP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F21746">
              <w:rPr>
                <w:lang w:bidi="fa-IR"/>
              </w:rPr>
              <w:t>1-2 (hint: 1 point for inadequate response, 2 points for adequate response)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3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16</w:t>
            </w:r>
          </w:p>
        </w:tc>
        <w:tc>
          <w:tcPr>
            <w:tcW w:w="4548" w:type="dxa"/>
            <w:vAlign w:val="center"/>
          </w:tcPr>
          <w:p w:rsidR="00F21746" w:rsidRPr="00096608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096608">
              <w:rPr>
                <w:lang w:bidi="fa-IR"/>
              </w:rPr>
              <w:t>4</w:t>
            </w:r>
            <w:r w:rsidR="00096608" w:rsidRPr="00096608">
              <w:rPr>
                <w:lang w:bidi="fa-IR"/>
              </w:rPr>
              <w:t xml:space="preserve"> (hint: 0.5 point for each item)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5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17</w:t>
            </w:r>
          </w:p>
        </w:tc>
        <w:tc>
          <w:tcPr>
            <w:tcW w:w="4548" w:type="dxa"/>
            <w:vAlign w:val="center"/>
          </w:tcPr>
          <w:p w:rsidR="00F21746" w:rsidRPr="00096608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 w:rsidRPr="00096608">
              <w:rPr>
                <w:lang w:bidi="fa-IR"/>
              </w:rPr>
              <w:t>3</w:t>
            </w:r>
            <w:r w:rsidR="00096608" w:rsidRPr="00096608">
              <w:rPr>
                <w:lang w:bidi="fa-IR"/>
              </w:rPr>
              <w:t xml:space="preserve"> (hint: 0.5 point for each item)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3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18</w:t>
            </w:r>
          </w:p>
        </w:tc>
        <w:tc>
          <w:tcPr>
            <w:tcW w:w="4548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  <w:tr w:rsidR="00F21746" w:rsidTr="00F21746">
        <w:trPr>
          <w:jc w:val="center"/>
        </w:trPr>
        <w:tc>
          <w:tcPr>
            <w:tcW w:w="1259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19</w:t>
            </w:r>
          </w:p>
        </w:tc>
        <w:tc>
          <w:tcPr>
            <w:tcW w:w="4548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  <w:tc>
          <w:tcPr>
            <w:tcW w:w="1276" w:type="dxa"/>
            <w:vAlign w:val="center"/>
          </w:tcPr>
          <w:p w:rsidR="00F21746" w:rsidRDefault="00F21746" w:rsidP="00303997">
            <w:pPr>
              <w:spacing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</w:tbl>
    <w:p w:rsidR="007533CF" w:rsidRDefault="007533CF" w:rsidP="008A301F">
      <w:pPr>
        <w:spacing w:line="360" w:lineRule="auto"/>
      </w:pPr>
    </w:p>
    <w:p w:rsidR="00303997" w:rsidRDefault="00303997" w:rsidP="00303997">
      <w:pPr>
        <w:spacing w:line="360" w:lineRule="auto"/>
        <w:rPr>
          <w:rFonts w:eastAsiaTheme="minorEastAsia"/>
        </w:rPr>
      </w:pPr>
    </w:p>
    <w:p w:rsidR="00303997" w:rsidRDefault="00F21746" w:rsidP="00303997">
      <w:pPr>
        <w:spacing w:line="360" w:lineRule="auto"/>
        <w:rPr>
          <w:rFonts w:eastAsiaTheme="minorEastAsia"/>
        </w:rPr>
      </w:pPr>
      <w:r w:rsidRPr="00F21746">
        <w:rPr>
          <w:rFonts w:eastAsiaTheme="minorEastAsia"/>
        </w:rPr>
        <w:lastRenderedPageBreak/>
        <w:t>The formula of total score was:</w:t>
      </w:r>
    </w:p>
    <w:p w:rsidR="008A301F" w:rsidRPr="00303997" w:rsidRDefault="008A301F" w:rsidP="00303997">
      <w:pPr>
        <w:spacing w:line="360" w:lineRule="auto"/>
        <w:rPr>
          <w:rFonts w:eastAsiaTheme="minorEastAsia"/>
        </w:rPr>
      </w:pPr>
      <m:oMathPara>
        <m:oMathParaPr>
          <m:jc m:val="center"/>
        </m:oMathParaPr>
        <m:oMath>
          <m:r>
            <m:rPr>
              <m:sty m:val="bi"/>
            </m:rPr>
            <w:rPr>
              <w:rFonts w:ascii="Cambria Math" w:hAnsi="Cambria Math"/>
            </w:rPr>
            <m:t>Total Score =</m:t>
          </m:r>
          <m:nary>
            <m:naryPr>
              <m:chr m:val="∑"/>
              <m:subHide m:val="1"/>
              <m:supHide m:val="1"/>
              <m:ctrlPr>
                <w:rPr>
                  <w:rFonts w:ascii="Cambria Math" w:hAnsi="Cambria Math"/>
                  <w:b/>
                  <w:bCs/>
                  <w:i/>
                </w:rPr>
              </m:ctrlPr>
            </m:naryPr>
            <m:sub/>
            <m:sup/>
            <m:e>
              <m:r>
                <m:rPr>
                  <m:sty m:val="bi"/>
                </m:rPr>
                <w:rPr>
                  <w:rFonts w:ascii="Cambria Math" w:hAnsi="Cambria Math"/>
                </w:rPr>
                <m:t>(Scores ×Coefficient)</m:t>
              </m:r>
            </m:e>
          </m:nary>
        </m:oMath>
      </m:oMathPara>
    </w:p>
    <w:p w:rsidR="00303997" w:rsidRDefault="00303997" w:rsidP="00303997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>The overall assessment of the practice was based on the total score:</w:t>
      </w:r>
    </w:p>
    <w:p w:rsidR="00303997" w:rsidRPr="00303997" w:rsidRDefault="00303997" w:rsidP="00303997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Theme="minorEastAsia"/>
        </w:rPr>
      </w:pPr>
      <w:r w:rsidRPr="00303997">
        <w:rPr>
          <w:rFonts w:eastAsiaTheme="minorEastAsia"/>
        </w:rPr>
        <w:t>Very poor: 0-25</w:t>
      </w:r>
    </w:p>
    <w:p w:rsidR="00303997" w:rsidRPr="00303997" w:rsidRDefault="00303997" w:rsidP="00303997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Theme="minorEastAsia"/>
        </w:rPr>
      </w:pPr>
      <w:r w:rsidRPr="00303997">
        <w:rPr>
          <w:rFonts w:eastAsiaTheme="minorEastAsia"/>
        </w:rPr>
        <w:t>Poor: 25-50</w:t>
      </w:r>
    </w:p>
    <w:p w:rsidR="00303997" w:rsidRPr="00303997" w:rsidRDefault="00303997" w:rsidP="00303997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Theme="minorEastAsia"/>
        </w:rPr>
      </w:pPr>
      <w:r w:rsidRPr="00303997">
        <w:rPr>
          <w:rFonts w:eastAsiaTheme="minorEastAsia"/>
        </w:rPr>
        <w:t>Good: 50-75</w:t>
      </w:r>
    </w:p>
    <w:p w:rsidR="00303997" w:rsidRPr="00303997" w:rsidRDefault="00303997" w:rsidP="00303997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Theme="minorEastAsia"/>
        </w:rPr>
      </w:pPr>
      <w:r w:rsidRPr="00303997">
        <w:rPr>
          <w:rFonts w:eastAsiaTheme="minorEastAsia"/>
        </w:rPr>
        <w:t>Excellent: 75-100</w:t>
      </w:r>
      <w:bookmarkStart w:id="0" w:name="_GoBack"/>
      <w:bookmarkEnd w:id="0"/>
    </w:p>
    <w:sectPr w:rsidR="00303997" w:rsidRPr="0030399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329F" w:rsidRDefault="0088329F" w:rsidP="007533CF">
      <w:pPr>
        <w:spacing w:after="0" w:line="240" w:lineRule="auto"/>
      </w:pPr>
      <w:r>
        <w:separator/>
      </w:r>
    </w:p>
  </w:endnote>
  <w:endnote w:type="continuationSeparator" w:id="0">
    <w:p w:rsidR="0088329F" w:rsidRDefault="0088329F" w:rsidP="00753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737113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03997" w:rsidRDefault="003039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03997" w:rsidRDefault="003039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329F" w:rsidRDefault="0088329F" w:rsidP="007533CF">
      <w:pPr>
        <w:spacing w:after="0" w:line="240" w:lineRule="auto"/>
      </w:pPr>
      <w:r>
        <w:separator/>
      </w:r>
    </w:p>
  </w:footnote>
  <w:footnote w:type="continuationSeparator" w:id="0">
    <w:p w:rsidR="0088329F" w:rsidRDefault="0088329F" w:rsidP="007533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D266A"/>
    <w:multiLevelType w:val="hybridMultilevel"/>
    <w:tmpl w:val="BAE6A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3CF"/>
    <w:rsid w:val="000817E9"/>
    <w:rsid w:val="00096608"/>
    <w:rsid w:val="00116E71"/>
    <w:rsid w:val="00303997"/>
    <w:rsid w:val="003E01A2"/>
    <w:rsid w:val="00405AB9"/>
    <w:rsid w:val="004900D9"/>
    <w:rsid w:val="004A6001"/>
    <w:rsid w:val="007533CF"/>
    <w:rsid w:val="0088329F"/>
    <w:rsid w:val="008A301F"/>
    <w:rsid w:val="00A93534"/>
    <w:rsid w:val="00B07510"/>
    <w:rsid w:val="00D031FB"/>
    <w:rsid w:val="00E24A0C"/>
    <w:rsid w:val="00F2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D69F9"/>
  <w15:chartTrackingRefBased/>
  <w15:docId w15:val="{ACDCAD70-936F-4D3E-B471-E7B2BB313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3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3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3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33CF"/>
  </w:style>
  <w:style w:type="paragraph" w:styleId="Footer">
    <w:name w:val="footer"/>
    <w:basedOn w:val="Normal"/>
    <w:link w:val="FooterChar"/>
    <w:uiPriority w:val="99"/>
    <w:unhideWhenUsed/>
    <w:rsid w:val="007533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33CF"/>
  </w:style>
  <w:style w:type="character" w:styleId="PlaceholderText">
    <w:name w:val="Placeholder Text"/>
    <w:basedOn w:val="DefaultParagraphFont"/>
    <w:uiPriority w:val="99"/>
    <w:semiHidden/>
    <w:rsid w:val="008A301F"/>
    <w:rPr>
      <w:color w:val="808080"/>
    </w:rPr>
  </w:style>
  <w:style w:type="paragraph" w:styleId="ListParagraph">
    <w:name w:val="List Paragraph"/>
    <w:basedOn w:val="Normal"/>
    <w:uiPriority w:val="34"/>
    <w:qFormat/>
    <w:rsid w:val="003039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977"/>
    <w:rsid w:val="00BE7977"/>
    <w:rsid w:val="00D7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E797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P30Download.com Group</Company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rozcomp</dc:creator>
  <cp:keywords/>
  <dc:description/>
  <cp:lastModifiedBy>rozcomp</cp:lastModifiedBy>
  <cp:revision>4</cp:revision>
  <dcterms:created xsi:type="dcterms:W3CDTF">2024-12-22T20:44:00Z</dcterms:created>
  <dcterms:modified xsi:type="dcterms:W3CDTF">2024-12-23T09:55:00Z</dcterms:modified>
</cp:coreProperties>
</file>