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5A5540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36"/>
          <w:szCs w:val="36"/>
          <w:bdr w:val="none" w:sz="0" w:space="0" w:color="auto"/>
          <w:lang w:val="sv-SE" w:eastAsia="sv-SE"/>
        </w:rPr>
        <w:t>Guide för intervjuer med politiker</w:t>
      </w:r>
    </w:p>
    <w:p w14:paraId="6B856964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782905F4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Introducera dig själv, varför du är här som intervjuare, vad intervjun ska handla om, hur intervjun ska gå till samt att svaren är anonyma. Ta in IP:s tillåtelse att spela in.</w:t>
      </w:r>
    </w:p>
    <w:p w14:paraId="58D65FBE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3323F0D6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Betona särskilt att det handlar om</w:t>
      </w:r>
      <w:r w:rsidRPr="00FA393D">
        <w:rPr>
          <w:rFonts w:ascii="Arial" w:hAnsi="Arial" w:cs="Arial"/>
          <w:i/>
          <w:iCs/>
          <w:color w:val="000000"/>
          <w:sz w:val="22"/>
          <w:szCs w:val="22"/>
          <w:bdr w:val="none" w:sz="0" w:space="0" w:color="auto"/>
          <w:lang w:val="sv-SE" w:eastAsia="sv-SE"/>
        </w:rPr>
        <w:t xml:space="preserve"> patientinriktat</w:t>
      </w: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 arbete riktat till patienter som redan har hälsoproblem eller som befinner sig i riskgrupp för att få sådana beroende på skadliga beteenden inom </w:t>
      </w:r>
      <w:proofErr w:type="gramStart"/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livsstilsområdena  alkohol</w:t>
      </w:r>
      <w:proofErr w:type="gramEnd"/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, tobak, mat och motion. Det handlar således inte om befolkningsorienterade insatser av typen hälsokampanjer. </w:t>
      </w:r>
    </w:p>
    <w:p w14:paraId="04DB2267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65C38908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Men att sådana frågor också tas upp.</w:t>
      </w:r>
    </w:p>
    <w:p w14:paraId="196CD9EA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7FF0AFF5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Samla in följande data om IP:</w:t>
      </w:r>
    </w:p>
    <w:p w14:paraId="4F9B54EC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1515B296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Ålder och kön</w:t>
      </w:r>
    </w:p>
    <w:p w14:paraId="7C70D797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100BB76A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Politiskt parti </w:t>
      </w:r>
    </w:p>
    <w:p w14:paraId="2C882537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7E08824C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Politiskt aktiv sedan</w:t>
      </w:r>
    </w:p>
    <w:p w14:paraId="277B9D37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4C4B0758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Officiell roll i partiet för närvarande (nämnd, kommitté, sammankallande, ordförande, ansvarig för särskilda bevakningsområden, ordinarie ledamot mm)</w:t>
      </w:r>
    </w:p>
    <w:p w14:paraId="756595EE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5535B8EE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Yrkesbakgrund</w:t>
      </w:r>
    </w:p>
    <w:p w14:paraId="09046AD7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09836E8F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Utbildning</w:t>
      </w:r>
    </w:p>
    <w:p w14:paraId="12351D1F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1AAAF871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Personliga intresseområden inom hälso- och sjukvården</w:t>
      </w:r>
    </w:p>
    <w:p w14:paraId="2C09DA26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1102A824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8"/>
          <w:szCs w:val="28"/>
          <w:bdr w:val="none" w:sz="0" w:space="0" w:color="auto"/>
          <w:lang w:val="sv-SE" w:eastAsia="sv-SE"/>
        </w:rPr>
        <w:t>Frågeställningarna</w:t>
      </w:r>
    </w:p>
    <w:p w14:paraId="2DF939BB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Hälso- och sjukvården arbetar redan idag förebyggande inom dessa områden men det finns uppfattningar om att arbetet behöver förstärkas (Socialstyrelsen) och därför har Socialstyrelsen tagit fram nationella riktlinjer inom området.</w:t>
      </w:r>
    </w:p>
    <w:p w14:paraId="4D288DCE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27D4EDA1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IP:s </w:t>
      </w:r>
      <w:r w:rsidRPr="00FA393D">
        <w:rPr>
          <w:rFonts w:ascii="Arial" w:hAnsi="Arial" w:cs="Arial"/>
          <w:i/>
          <w:iCs/>
          <w:color w:val="000000"/>
          <w:sz w:val="22"/>
          <w:szCs w:val="22"/>
          <w:bdr w:val="none" w:sz="0" w:space="0" w:color="auto"/>
          <w:lang w:val="sv-SE" w:eastAsia="sv-SE"/>
        </w:rPr>
        <w:t>personliga uppfattning</w:t>
      </w: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 om det generella behovet av att hälso- och sjukvården intensifierar arbetet </w:t>
      </w:r>
      <w:proofErr w:type="gramStart"/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med  sjukdomsförebyggande</w:t>
      </w:r>
      <w:proofErr w:type="gramEnd"/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 inom dessa livsstilsområden.</w:t>
      </w:r>
    </w:p>
    <w:p w14:paraId="2EAD1281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40ABB09C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IP:s </w:t>
      </w:r>
      <w:r w:rsidRPr="00FA393D">
        <w:rPr>
          <w:rFonts w:ascii="Arial" w:hAnsi="Arial" w:cs="Arial"/>
          <w:i/>
          <w:iCs/>
          <w:color w:val="000000"/>
          <w:sz w:val="22"/>
          <w:szCs w:val="22"/>
          <w:bdr w:val="none" w:sz="0" w:space="0" w:color="auto"/>
          <w:lang w:val="sv-SE" w:eastAsia="sv-SE"/>
        </w:rPr>
        <w:t>personliga uppfattning</w:t>
      </w: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 om det generella behovet av att </w:t>
      </w:r>
      <w:r w:rsidRPr="00FA393D">
        <w:rPr>
          <w:rFonts w:ascii="Arial" w:hAnsi="Arial" w:cs="Arial"/>
          <w:b/>
          <w:bCs/>
          <w:i/>
          <w:iCs/>
          <w:color w:val="000000"/>
          <w:sz w:val="22"/>
          <w:szCs w:val="22"/>
          <w:u w:val="single"/>
          <w:bdr w:val="none" w:sz="0" w:space="0" w:color="auto"/>
          <w:lang w:val="sv-SE" w:eastAsia="sv-SE"/>
        </w:rPr>
        <w:t>primärvården</w:t>
      </w: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 intensifierar sitt arbete med sjukdomsförebyggande inom dessa livsstilsområden.</w:t>
      </w:r>
    </w:p>
    <w:p w14:paraId="15A33108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309CCA03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IP:s </w:t>
      </w:r>
      <w:r w:rsidRPr="00FA393D">
        <w:rPr>
          <w:rFonts w:ascii="Arial" w:hAnsi="Arial" w:cs="Arial"/>
          <w:i/>
          <w:iCs/>
          <w:color w:val="000000"/>
          <w:sz w:val="22"/>
          <w:szCs w:val="22"/>
          <w:bdr w:val="none" w:sz="0" w:space="0" w:color="auto"/>
          <w:lang w:val="sv-SE" w:eastAsia="sv-SE"/>
        </w:rPr>
        <w:t xml:space="preserve">personliga uppfattning </w:t>
      </w: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om behovet av att stärka det sjukdomsförebyggande inom primärvården i det egna landstinget. Hur ser brister och förändringsbehov ut?</w:t>
      </w:r>
    </w:p>
    <w:p w14:paraId="09FEA138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Det kan inte uteslutas att en satsning på sjukdomsförebyggande kommer att kräva mer resurser, alternativt att något annat får stå </w:t>
      </w:r>
      <w:proofErr w:type="spellStart"/>
      <w:proofErr w:type="gramStart"/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tillbaks.Vad</w:t>
      </w:r>
      <w:proofErr w:type="spellEnd"/>
      <w:proofErr w:type="gramEnd"/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 säger IP om prioriteringsfrågorna?</w:t>
      </w:r>
    </w:p>
    <w:p w14:paraId="087BA9CE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Kan andra patientgrupper stå tillbaka? I så fall vilka? </w:t>
      </w:r>
    </w:p>
    <w:p w14:paraId="0B2DE9C1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7B6D4124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Vilken är IP:s uppfattning om </w:t>
      </w:r>
      <w:r w:rsidRPr="00FA393D">
        <w:rPr>
          <w:rFonts w:ascii="Arial" w:hAnsi="Arial" w:cs="Arial"/>
          <w:i/>
          <w:iCs/>
          <w:color w:val="000000"/>
          <w:sz w:val="22"/>
          <w:szCs w:val="22"/>
          <w:bdr w:val="none" w:sz="0" w:space="0" w:color="auto"/>
          <w:lang w:val="sv-SE" w:eastAsia="sv-SE"/>
        </w:rPr>
        <w:t>väljarstöd</w:t>
      </w: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 för att förstärka arbetet med sjukdomsförebyggande inom primärvården.</w:t>
      </w:r>
    </w:p>
    <w:p w14:paraId="2968EC7A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3944DB76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IP:s </w:t>
      </w:r>
      <w:r w:rsidRPr="00FA393D">
        <w:rPr>
          <w:rFonts w:ascii="Arial" w:hAnsi="Arial" w:cs="Arial"/>
          <w:i/>
          <w:iCs/>
          <w:color w:val="000000"/>
          <w:sz w:val="22"/>
          <w:szCs w:val="22"/>
          <w:bdr w:val="none" w:sz="0" w:space="0" w:color="auto"/>
          <w:lang w:val="sv-SE" w:eastAsia="sv-SE"/>
        </w:rPr>
        <w:t xml:space="preserve">kunskaper </w:t>
      </w: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om Socialstyrelsens riktlinjer.</w:t>
      </w:r>
    </w:p>
    <w:p w14:paraId="21A42139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309B5C01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IP:s synpunkter på innehållet i riktlinjerna.</w:t>
      </w:r>
    </w:p>
    <w:p w14:paraId="5325531A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59F1E3E3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IP:s synpunkter på lansering av riktlinjerna (metod, tidpunkt, tillräcklighet)</w:t>
      </w:r>
    </w:p>
    <w:p w14:paraId="2FC05455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40"/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007004B1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lastRenderedPageBreak/>
        <w:t>Viktigt att alla aspekterna blir besvarade, dvs:</w:t>
      </w:r>
    </w:p>
    <w:p w14:paraId="6470BC89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53FDC37D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kännedom om riktlinjerna</w:t>
      </w:r>
    </w:p>
    <w:p w14:paraId="4941710B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attityder till att riktlinjerna tagits fram (behov av?)</w:t>
      </w:r>
    </w:p>
    <w:p w14:paraId="6E9A9CA4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synpunkter på riktlinjernas innehåll och utformning</w:t>
      </w:r>
    </w:p>
    <w:p w14:paraId="3C784420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synpunkter på Socialstyrelsens stöd och råd</w:t>
      </w:r>
    </w:p>
    <w:p w14:paraId="6CDA65E6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11842670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Landstinget/regionen har </w:t>
      </w:r>
      <w:r w:rsidRPr="00FA393D">
        <w:rPr>
          <w:rFonts w:ascii="Arial" w:hAnsi="Arial" w:cs="Arial"/>
          <w:i/>
          <w:iCs/>
          <w:color w:val="000000"/>
          <w:sz w:val="22"/>
          <w:szCs w:val="22"/>
          <w:bdr w:val="none" w:sz="0" w:space="0" w:color="auto"/>
          <w:lang w:val="sv-SE" w:eastAsia="sv-SE"/>
        </w:rPr>
        <w:t xml:space="preserve">fastställda mål </w:t>
      </w: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för arbetet med sjukdomsförebyggande inom primärvården (referera här till officiella aktuella dokument med titel och datum). Vilka är IP:s kommentarer till målen och dokumenten (nödvändiga, realistiska…)</w:t>
      </w:r>
    </w:p>
    <w:p w14:paraId="15C35029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00E6F496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IP:s synpunkter på de processer som ledde fram till dessa dokument och formuleringar? </w:t>
      </w:r>
    </w:p>
    <w:p w14:paraId="3741E11B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75658EA4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Viktiga aspekter är:</w:t>
      </w:r>
    </w:p>
    <w:p w14:paraId="541E19F8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21D72A9E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egen och kollektiv kunskapsuppbyggnad om sjukdomsförebyggande generellt</w:t>
      </w:r>
    </w:p>
    <w:p w14:paraId="568ABBF9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motsvarande om läget med det sjukdomsförebyggande i det egna landstinget/regionen (geografiska skillnader, kulturella och etniska skillnader, socioekonomi)</w:t>
      </w:r>
    </w:p>
    <w:p w14:paraId="235A31BA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jämförelser om läget i det egna området med andra landsting/regioner</w:t>
      </w:r>
    </w:p>
    <w:p w14:paraId="5632601F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diskussionerna internt i partiet</w:t>
      </w:r>
    </w:p>
    <w:p w14:paraId="659E5DE6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tvärpolitiska diskussioner</w:t>
      </w:r>
    </w:p>
    <w:p w14:paraId="07853C31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samverkan och diskussioner med professioner och verksamheter</w:t>
      </w:r>
    </w:p>
    <w:p w14:paraId="1D62CC0A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övertygelser och tvivel om nyttan med sjukdomsförebyggande inom primärvård</w:t>
      </w:r>
    </w:p>
    <w:p w14:paraId="723A63DC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intressekonflikter</w:t>
      </w:r>
    </w:p>
    <w:p w14:paraId="4515F305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prioriteringsfrågor, hur har de behandlats</w:t>
      </w:r>
    </w:p>
    <w:p w14:paraId="7618E9A5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drivkrafter som stöder förändringar i riktning mot mer sjukdomsförebyggande</w:t>
      </w:r>
    </w:p>
    <w:p w14:paraId="34C84F2F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drivkrafter för status </w:t>
      </w:r>
      <w:proofErr w:type="spellStart"/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quo</w:t>
      </w:r>
      <w:proofErr w:type="spellEnd"/>
    </w:p>
    <w:p w14:paraId="03929BD0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drivkrafter för andra önskemål</w:t>
      </w:r>
    </w:p>
    <w:p w14:paraId="2A7036F5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2DF917EB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IP:s syn på hur förvaltning och utveckling medverkat och stöttat processen för att utveckla det sjukdomsförebyggande inom </w:t>
      </w:r>
      <w:proofErr w:type="spellStart"/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primärvården.l</w:t>
      </w:r>
      <w:proofErr w:type="spellEnd"/>
    </w:p>
    <w:p w14:paraId="48174DB7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410D39ED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Hur ser IP på hur de politiska målen transformerats till beställningskoncept med tillhörande metoder för implementering, styrning, ledning och uppföljning.  (här bör vi ha förkunskaper om situationen i landstinget att referera till vid behov):</w:t>
      </w:r>
    </w:p>
    <w:p w14:paraId="337407C6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055B0622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implementeringsmetoder, </w:t>
      </w:r>
    </w:p>
    <w:p w14:paraId="1006F99B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uppföljning av implementeringens genomslag (process)</w:t>
      </w:r>
    </w:p>
    <w:p w14:paraId="76A26C13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mått, indikatorer</w:t>
      </w:r>
    </w:p>
    <w:p w14:paraId="5018FAA8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ersättningsmodeller som tillämpas</w:t>
      </w:r>
    </w:p>
    <w:p w14:paraId="6954CC48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verktyg för ledning och styrning i konceptet</w:t>
      </w:r>
    </w:p>
    <w:p w14:paraId="752DCA68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verktyg för uppföljning</w:t>
      </w:r>
    </w:p>
    <w:p w14:paraId="78BAF954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verktyg för analys</w:t>
      </w:r>
    </w:p>
    <w:p w14:paraId="37FC0DF7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ekonomiska incitament för styrning av verksamheterna </w:t>
      </w:r>
    </w:p>
    <w:p w14:paraId="5BB09FB6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råd och stöd till politiker i analys av det sjukdomsförebyggande</w:t>
      </w:r>
    </w:p>
    <w:p w14:paraId="21EBE0EF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40"/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7121062A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proofErr w:type="spellStart"/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IP`s</w:t>
      </w:r>
      <w:proofErr w:type="spellEnd"/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 syn på hur de operativa </w:t>
      </w:r>
      <w:r w:rsidRPr="00FA393D">
        <w:rPr>
          <w:rFonts w:ascii="Arial" w:hAnsi="Arial" w:cs="Arial"/>
          <w:i/>
          <w:iCs/>
          <w:color w:val="000000"/>
          <w:sz w:val="22"/>
          <w:szCs w:val="22"/>
          <w:bdr w:val="none" w:sz="0" w:space="0" w:color="auto"/>
          <w:lang w:val="sv-SE" w:eastAsia="sv-SE"/>
        </w:rPr>
        <w:t>verksamheterna</w:t>
      </w: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 tagit hand om uppdraget. (här bör vi ha förkunskaper om de verksamhetsnära processerna, organisation, teknologi mm som vi kan referera till vid behov).</w:t>
      </w:r>
    </w:p>
    <w:p w14:paraId="1AF67531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7BFA9D0F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proofErr w:type="spellStart"/>
      <w:proofErr w:type="gramStart"/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IP:syn</w:t>
      </w:r>
      <w:proofErr w:type="spellEnd"/>
      <w:proofErr w:type="gramEnd"/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 på möjligheter att följa upp vad som sker med det sjukdomsförebyggande i den patientinriktade operativa verksamheten.  Be IP beskriva uppföljningsprocessen </w:t>
      </w:r>
      <w:proofErr w:type="gramStart"/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och  och</w:t>
      </w:r>
      <w:proofErr w:type="gramEnd"/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 vad som är bra. Frågor om</w:t>
      </w:r>
    </w:p>
    <w:p w14:paraId="5868347F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30B2C348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mått och mätmetoder</w:t>
      </w:r>
    </w:p>
    <w:p w14:paraId="54FA5E26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lastRenderedPageBreak/>
        <w:t>validitet i data</w:t>
      </w:r>
    </w:p>
    <w:p w14:paraId="23FAAC1A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kodglidning/liknande</w:t>
      </w:r>
    </w:p>
    <w:p w14:paraId="62A9222E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frekvens av uppföljningstillfällen</w:t>
      </w:r>
    </w:p>
    <w:p w14:paraId="0D913C85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förståelig rapportering</w:t>
      </w:r>
    </w:p>
    <w:p w14:paraId="17CB6CD2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 xml:space="preserve">möjligheter till analys </w:t>
      </w:r>
    </w:p>
    <w:p w14:paraId="721A7819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möjligheter till ställningstagande om behov av förändring av det sjukdomsförebyggande</w:t>
      </w:r>
    </w:p>
    <w:p w14:paraId="7C7E3FAE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möjligheter till påverkan av framtida behövliga förändringar av det sjukdomsförebyggande.</w:t>
      </w:r>
    </w:p>
    <w:p w14:paraId="125DE5EF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374AAEB5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Sammanfattande slutfrågor:</w:t>
      </w:r>
    </w:p>
    <w:p w14:paraId="471D2806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449558F4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Är ni på rätt väg?</w:t>
      </w:r>
    </w:p>
    <w:p w14:paraId="30825C43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Om ja varför</w:t>
      </w:r>
    </w:p>
    <w:p w14:paraId="141A4518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="Times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Arial" w:hAnsi="Arial" w:cs="Arial"/>
          <w:color w:val="000000"/>
          <w:sz w:val="22"/>
          <w:szCs w:val="22"/>
          <w:bdr w:val="none" w:sz="0" w:space="0" w:color="auto"/>
          <w:lang w:val="sv-SE" w:eastAsia="sv-SE"/>
        </w:rPr>
        <w:t>Om nej varför inte</w:t>
      </w:r>
    </w:p>
    <w:p w14:paraId="4ED95986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40"/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  <w:r w:rsidRPr="00FA393D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  <w:r w:rsidRPr="00FA393D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  <w:r w:rsidRPr="00FA393D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  <w:r w:rsidRPr="00FA393D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  <w:r w:rsidRPr="00FA393D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  <w:r w:rsidRPr="00FA393D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  <w:r w:rsidRPr="00FA393D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  <w:r w:rsidRPr="00FA393D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  <w:r w:rsidRPr="00FA393D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  <w:r w:rsidRPr="00FA393D"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  <w:br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68"/>
        <w:gridCol w:w="1051"/>
        <w:gridCol w:w="2031"/>
      </w:tblGrid>
      <w:tr w:rsidR="00FA393D" w:rsidRPr="00FA393D" w14:paraId="1EBF6071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34C3F2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Om IP som person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F205E7E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Check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7D5C3A5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Kommentarer</w:t>
            </w:r>
          </w:p>
        </w:tc>
      </w:tr>
      <w:tr w:rsidR="00FA393D" w:rsidRPr="00FA393D" w14:paraId="0C26D7BD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EE39E2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Ålder och kön</w:t>
            </w:r>
          </w:p>
          <w:p w14:paraId="6D37F6FE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sv-SE" w:eastAsia="sv-SE"/>
              </w:rPr>
            </w:pPr>
          </w:p>
          <w:p w14:paraId="170B5587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Yrkesbakgrund</w:t>
            </w:r>
          </w:p>
          <w:p w14:paraId="28DCDB3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sv-SE" w:eastAsia="sv-SE"/>
              </w:rPr>
            </w:pPr>
          </w:p>
          <w:p w14:paraId="3BD25ED0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Utbildning</w:t>
            </w:r>
          </w:p>
          <w:p w14:paraId="108C343F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sv-SE" w:eastAsia="sv-SE"/>
              </w:rPr>
            </w:pPr>
          </w:p>
          <w:p w14:paraId="6DBD10D4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Roll i det politiska systemet (ordförande, ledamot, ersättare, särskilda </w:t>
            </w:r>
            <w:proofErr w:type="spellStart"/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uppddrag</w:t>
            </w:r>
            <w:proofErr w:type="spellEnd"/>
          </w:p>
          <w:p w14:paraId="093B7AD9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20"/>
                <w:szCs w:val="20"/>
                <w:bdr w:val="none" w:sz="0" w:space="0" w:color="auto"/>
                <w:lang w:val="sv-SE" w:eastAsia="sv-SE"/>
              </w:rPr>
            </w:pPr>
          </w:p>
          <w:p w14:paraId="49E4849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Personliga intresseområden inom hälso- och sjukvården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EC05433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36B0837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763690BA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92F122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Kännedom om och synpunkter på riktlinjerna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DD82741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866AE38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5C8F038C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65B2F7A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Synen på begreppet “sjukdomsförebyggande”. IP:s samt i politikerkollektivet.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3391132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F5575A5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0B021F0F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587EC12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IP:s </w:t>
            </w: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kännedom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om Socialstyrelsens riktlinjer om sjukdomsförebyggande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A78630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77CD4F1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3DFA4B00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B6E3F83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IP:s </w:t>
            </w:r>
            <w:r w:rsidRPr="00FA393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syn 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på Socialstyrelsens riktlinjer om sjukdomsförebyggande (trovärdighet, genomförbarhet, realism)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F87863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D34CF1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37629030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61C1312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IP:s synpunkter på Socialstyrelsens </w:t>
            </w: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lansering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av riktlinjerna (metod, tidpunkt, tillräcklighet)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E146BBC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075EF1A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CF23B3" w14:paraId="0CB18CF8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B424FD0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IP:s synpunkter på </w:t>
            </w:r>
            <w:proofErr w:type="gramStart"/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Socialstyrelsens  </w:t>
            </w: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råd</w:t>
            </w:r>
            <w:proofErr w:type="gramEnd"/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och stöd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lastRenderedPageBreak/>
              <w:t xml:space="preserve">beträffande innehåll och implementering av  riktlinjerna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9FCB841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F35595A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CF23B3" w14:paraId="76AE39FE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279AD3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IP:s</w:t>
            </w:r>
            <w:r w:rsidRPr="00FA393D">
              <w:rPr>
                <w:rFonts w:ascii="Arial" w:hAnsi="Arial" w:cs="Arial"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uppfattning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om behovet av att </w:t>
            </w: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hälso- och sjukvården generellt 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intensifierar arbetet </w:t>
            </w:r>
            <w:proofErr w:type="gramStart"/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med  sjukdomsförebyggande</w:t>
            </w:r>
            <w:proofErr w:type="gramEnd"/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inom angivna livsstilsområden.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0F69D0C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FF3CA8B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29A8BA2A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4F3BD1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Ska det sjukdomsförebyggande prioriteras, i så fall på bekostnad av vad eller behövs mer resurser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5A9B98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B4037C8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37191F2E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8FAB42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 xml:space="preserve">Behovet i befolkning, listade </w:t>
            </w:r>
            <w:proofErr w:type="spellStart"/>
            <w:r w:rsidRPr="00FA393D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invidier</w:t>
            </w:r>
            <w:proofErr w:type="spellEnd"/>
            <w:r w:rsidRPr="00FA393D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 xml:space="preserve"> och bland patienter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4DEF0CC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7C8A2C5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531E9174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9CE09B7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Vilka är de stora hälsoproblemen i </w:t>
            </w: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befolkningen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057A1CC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CE6F3AA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1B7D71BE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6BF0108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Hur många i </w:t>
            </w: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befolkningen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har sådana problem med</w:t>
            </w: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tobak, alkohol, mat, motion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att de skulle behöva ha åtgärder (punktprevalens)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8976D57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44A8FD9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3DE8420D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6814DCE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Hur trygg känner du dig med behovsbeskrivningarna?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992B221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BC84ABF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68E07311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23ABD33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279042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7A10F9B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2D6177D5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5AB3124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Hur når sjukvården dessa?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388DD04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4939901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6A3D4181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F3EF043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C93F18F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2A6F621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2B219961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B06D2D2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FD29DC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DFBACD1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232C9ADE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305F4B5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6898EC2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6367B7E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4086A92D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13E0780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Uppdraget, uppföljning, analys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3B26C9A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EFD2524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)</w:t>
            </w:r>
          </w:p>
        </w:tc>
      </w:tr>
      <w:tr w:rsidR="00FA393D" w:rsidRPr="00FA393D" w14:paraId="2565C359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914E7B0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Hur är uppdraget till primärvården formulerat?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208F13B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C1B10F1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28BC13AA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C03F6FC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Hur har diskussionerna sett ut bland politiker i processen mot uppdragsformuleringen. Motsättningar, krångliga frågeställningar, </w:t>
            </w:r>
            <w:proofErr w:type="gramStart"/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tveksamheter….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F271097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8B4520A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214170A1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24B25EA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Hur eniga är ni i politikerleden om vad primärvården ska åstadkomma inom det sjukdomsförebyggande?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7FA74F3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E655A2E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31CAC442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68A82C3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Vad tycker befolkning och patienter om målen?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AC76E78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FE5E68E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65789278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AD7D664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Vad tycker verksamhetsledning och personal i primärvården om uppdraget?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5489FEE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E2C52F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325D48B2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D97E84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7B6A7B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54DBD20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7D127782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FBAA6DC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Uppdragets </w:t>
            </w:r>
            <w:r w:rsidRPr="00FA393D">
              <w:rPr>
                <w:rFonts w:ascii="Arial" w:hAnsi="Arial" w:cs="Arial"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genomförbarhet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6A029B9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96D9C4F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CF23B3" w14:paraId="298EF84C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87FBD52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Uppdragets</w:t>
            </w:r>
            <w:r w:rsidRPr="00FA393D">
              <w:rPr>
                <w:rFonts w:ascii="Arial" w:hAnsi="Arial" w:cs="Arial"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</w:t>
            </w:r>
            <w:proofErr w:type="gramStart"/>
            <w:r w:rsidRPr="00FA393D">
              <w:rPr>
                <w:rFonts w:ascii="Arial" w:hAnsi="Arial" w:cs="Arial"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legitimitet  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bland</w:t>
            </w:r>
            <w:proofErr w:type="gramEnd"/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personalgrupperna i primärvården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78EDFCF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F2CED0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02B94BB7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CD836BA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Hur har ni bestämt att mäta hur primärvården lyckas?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DB86379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5CCF3FE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7AE532A9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99A694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Synpunkter på måtten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3C65CD5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BE4282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090FC044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5D57D2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Möjligheter till jämförelser internt och med andra landsting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A2EE91B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4B18387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7C6C6492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C4FAB99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Analys och rapportering till er politiker, hur går det till och synpunkter på detta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776DD94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61F5E2C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38BF8A80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55B23C8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lastRenderedPageBreak/>
              <w:t>Synpunkter på uppföljningsprocessen som verktyg för</w:t>
            </w: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beslut om förändringar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4789B7A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1F17FC5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0F007975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731137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0C564B9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FB5DD88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69DC79FE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040492F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Råd och stöd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från förvaltning och utveckling beträffande införandet av riktlinjerna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D445515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180EBA2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3398D529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A4104C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Ekonomisk ersättning, incitament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B620C28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B7932A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5D943341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9364AFB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Hur är resonemanget politiskt om ekonomi som styrmedel: </w:t>
            </w:r>
          </w:p>
          <w:p w14:paraId="02E744CC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prestationer</w:t>
            </w:r>
          </w:p>
          <w:p w14:paraId="7D46EFC4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undanträngning</w:t>
            </w:r>
          </w:p>
          <w:p w14:paraId="2569321C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över-/underrapportering av vissa åtgärder.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FB428F9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D94B944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2BC323AA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97F1E61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Hur får verksamheten </w:t>
            </w: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ekonomisk ersättning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för det sjukdomsförebyggande.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CBD39F1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264B010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2EB6ABDF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83C0007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Vilka </w:t>
            </w: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incitament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används?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0DA137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92A817F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7C6647C7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0EC4F79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Kan man se att finansiering och incitament påverkar jargong och synsätt i </w:t>
            </w:r>
            <w:proofErr w:type="spellStart"/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poliltikerdiskussionerna</w:t>
            </w:r>
            <w:proofErr w:type="spellEnd"/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?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4B1970A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BFC62C7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6D20A084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ADC952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IP:s syn på detta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B53D129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98C0ECC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38EB3D91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7BAE430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Möjligheterna till lärande och kunskapsuppbyggande på området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7D0BF34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E442FD2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6F15F2CF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3A5B8F2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Möjligheterna att</w:t>
            </w: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bygga upp kunskap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om det sjukdomsförebyggande för dig och dina politikerkollegor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7B4EA83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295922E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30DAFB2B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810D208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85646DB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0E94A7A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780A3EE3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BE27A1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Beredskap, implementering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A727330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3B9C012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4D8D1640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C1B8E30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Verksamhetens </w:t>
            </w: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beredskap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idag för att arbeta sjukdomsförebyggande. Problem och möjligheter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82AADDE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85CDCBC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3E879221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89B7C0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Implementeringsprocessen för riktlinjerna om sjukdomsförebyggande. Problem och möjligheter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FF2E0A7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63A15004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6A131EDC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1FDCC4F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Finns det </w:t>
            </w: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skillnade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r i synsätt för dessa riktlinjer jämfört med andra (t ex </w:t>
            </w:r>
            <w:proofErr w:type="spellStart"/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hjärtsjujkvård</w:t>
            </w:r>
            <w:proofErr w:type="spellEnd"/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, diabetes…)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093E81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53C6C4A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725E9D77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A93BEC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Informationssystem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10BB95C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9D2ADB5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184B5611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2CBDE95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Kan du få svar från verksamheten på de frågor du har om det sjukdomsförebyggande?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226D9D0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77ED8AE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7E01C782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D318F43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151C2F4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8B0B44E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5B3695D1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54FC8C1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Tilltron 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hos dig själv och andra politiker till datas kvalitet</w:t>
            </w: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0D557C7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3952199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1FAF4F9C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81E50D9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Informationssystemens förmåga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att, som uppdragen är formulerade, ge tillförlitlig information om:</w:t>
            </w:r>
          </w:p>
          <w:p w14:paraId="1E1075CB" w14:textId="77777777" w:rsidR="00FA393D" w:rsidRPr="00FA393D" w:rsidRDefault="00FA393D" w:rsidP="00FA393D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vad som sker med målgrupperna i verksamheten</w:t>
            </w:r>
          </w:p>
          <w:p w14:paraId="7883A1DE" w14:textId="77777777" w:rsidR="00FA393D" w:rsidRPr="00FA393D" w:rsidRDefault="00FA393D" w:rsidP="00FA393D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vad det kostar</w:t>
            </w:r>
          </w:p>
          <w:p w14:paraId="6CE5B988" w14:textId="77777777" w:rsidR="00FA393D" w:rsidRPr="00FA393D" w:rsidRDefault="00FA393D" w:rsidP="00FA393D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vilka slutresultaten (end </w:t>
            </w:r>
            <w:proofErr w:type="spellStart"/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points</w:t>
            </w:r>
            <w:proofErr w:type="spellEnd"/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) blir</w:t>
            </w:r>
          </w:p>
          <w:p w14:paraId="440B8839" w14:textId="77777777" w:rsidR="00FA393D" w:rsidRPr="00FA393D" w:rsidRDefault="00FA393D" w:rsidP="00FA393D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lastRenderedPageBreak/>
              <w:t>kostnadseffektivitet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975C941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6B66E3A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7BB0BB1E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38DD16A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Möjligheterna för dig som politiker att få fördjupade analyser om du skulle vilja ha det?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2A79CC3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335A2BB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5969C7FD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607704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Etisk problematik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66B095E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353301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1E992284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A2A0DB3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Hur rakt på kan man vara med befolkning och patienter?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A5C6F3B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7241727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6F152E3B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3CDD247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Organisation och samverkan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A08F411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487F6D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5163AC8D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A9B7A02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Verksamhetens </w:t>
            </w: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organisation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(t ex särskilda arrangemang för berörda patientgrupper).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9A459D8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1179960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1EF4BEF4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7DF6B4B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Andra viktiga </w:t>
            </w: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sjukvårdsproducenter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 i närområdet som har betydelse för den egna verksamheten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12426CA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2F0E7AD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7CCC17B2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E4E47B8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Samarbete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t med dessa särskilt med tanke på berörda patient/målgrupper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C2236B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799A7EE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388C5038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CB5F762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Samarbetet med </w:t>
            </w:r>
            <w:r w:rsidRPr="00FA393D">
              <w:rPr>
                <w:rFonts w:ascii="Arial" w:hAnsi="Arial" w:cs="Arial"/>
                <w:b/>
                <w:bCs/>
                <w:i/>
                <w:iCs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kommunerna</w:t>
            </w: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, särskilt med tanke på berörda patient/målgrupper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BE03DD9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4B1801A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77EB598E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9EE47F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Stöd och motstånd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54B9D7B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0E54DEE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512185E6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1AD7A25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 xml:space="preserve">Förändringsmotstånd och förändringsstöd, hur ser det ut i </w:t>
            </w:r>
          </w:p>
          <w:p w14:paraId="5D7B8519" w14:textId="77777777" w:rsidR="00FA393D" w:rsidRPr="00FA393D" w:rsidRDefault="00FA393D" w:rsidP="00FA393D">
            <w:pPr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verksamheten</w:t>
            </w:r>
          </w:p>
          <w:p w14:paraId="66ADF156" w14:textId="77777777" w:rsidR="00FA393D" w:rsidRPr="00FA393D" w:rsidRDefault="00FA393D" w:rsidP="00FA393D">
            <w:pPr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förvaltningsnivån</w:t>
            </w:r>
          </w:p>
          <w:p w14:paraId="3A10679B" w14:textId="77777777" w:rsidR="00FA393D" w:rsidRPr="00FA393D" w:rsidRDefault="00FA393D" w:rsidP="00FA393D">
            <w:pPr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textAlignment w:val="baseline"/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den politiska nivån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22636659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5A5A3148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11C2DFD6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0E1AB43B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b/>
                <w:bCs/>
                <w:color w:val="000000"/>
                <w:sz w:val="28"/>
                <w:szCs w:val="28"/>
                <w:bdr w:val="none" w:sz="0" w:space="0" w:color="auto"/>
                <w:lang w:val="sv-SE" w:eastAsia="sv-SE"/>
              </w:rPr>
              <w:t>Fritt ur hjärtat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180EF96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3A741127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  <w:tr w:rsidR="00FA393D" w:rsidRPr="00FA393D" w14:paraId="624F6E63" w14:textId="77777777" w:rsidTr="00FA39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C11BFF9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0" w:lineRule="atLeast"/>
              <w:jc w:val="left"/>
              <w:rPr>
                <w:rFonts w:ascii="Times" w:hAnsi="Times"/>
                <w:sz w:val="20"/>
                <w:szCs w:val="20"/>
                <w:bdr w:val="none" w:sz="0" w:space="0" w:color="auto"/>
                <w:lang w:val="sv-SE" w:eastAsia="sv-SE"/>
              </w:rPr>
            </w:pPr>
            <w:r w:rsidRPr="00FA393D">
              <w:rPr>
                <w:rFonts w:ascii="Arial" w:hAnsi="Arial" w:cs="Arial"/>
                <w:color w:val="000000"/>
                <w:sz w:val="22"/>
                <w:szCs w:val="22"/>
                <w:bdr w:val="none" w:sz="0" w:space="0" w:color="auto"/>
                <w:lang w:val="sv-SE" w:eastAsia="sv-SE"/>
              </w:rPr>
              <w:t>Fritt ur hjärtat, hur borde det se ut med det sjukdomsförebyggande i ditt landsting/region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4FFEAC3E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14:paraId="782298DE" w14:textId="77777777" w:rsidR="00FA393D" w:rsidRPr="00FA393D" w:rsidRDefault="00FA393D" w:rsidP="00FA39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left"/>
              <w:rPr>
                <w:rFonts w:ascii="Times" w:eastAsia="Times New Roman" w:hAnsi="Times"/>
                <w:sz w:val="1"/>
                <w:szCs w:val="20"/>
                <w:bdr w:val="none" w:sz="0" w:space="0" w:color="auto"/>
                <w:lang w:val="sv-SE" w:eastAsia="sv-SE"/>
              </w:rPr>
            </w:pPr>
          </w:p>
        </w:tc>
      </w:tr>
    </w:tbl>
    <w:p w14:paraId="1C4AC1FB" w14:textId="77777777" w:rsidR="00FA393D" w:rsidRPr="00FA393D" w:rsidRDefault="00FA393D" w:rsidP="00FA393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40"/>
        <w:jc w:val="left"/>
        <w:rPr>
          <w:rFonts w:ascii="Times" w:eastAsia="Times New Roman" w:hAnsi="Times"/>
          <w:sz w:val="20"/>
          <w:szCs w:val="20"/>
          <w:bdr w:val="none" w:sz="0" w:space="0" w:color="auto"/>
          <w:lang w:val="sv-SE" w:eastAsia="sv-SE"/>
        </w:rPr>
      </w:pPr>
    </w:p>
    <w:p w14:paraId="7B0070E1" w14:textId="77777777" w:rsidR="000B5A96" w:rsidRDefault="000B5A96"/>
    <w:sectPr w:rsidR="000B5A96" w:rsidSect="000B5A9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Yu Gothic"/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716AE0"/>
    <w:multiLevelType w:val="multilevel"/>
    <w:tmpl w:val="BDD2C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1C67F2D"/>
    <w:multiLevelType w:val="multilevel"/>
    <w:tmpl w:val="551C9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93D"/>
    <w:rsid w:val="000B5A96"/>
    <w:rsid w:val="00B04E3E"/>
    <w:rsid w:val="00CF23B3"/>
    <w:rsid w:val="00FA3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0B34F0"/>
  <w14:defaultImageDpi w14:val="300"/>
  <w15:docId w15:val="{B11F4313-BDF6-4B9E-A394-475AE157A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Arial Unicode MS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4E3E"/>
    <w:pPr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hAnsi="Times New Roman" w:cs="Times New Roman"/>
      <w:bdr w:val="nil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B04E3E"/>
    <w:pPr>
      <w:ind w:left="130" w:hanging="130"/>
    </w:pPr>
    <w:rPr>
      <w:rFonts w:hAnsi="Arial Unicode MS" w:cs="Arial Unicode MS"/>
      <w:color w:val="000000"/>
      <w:u w:color="000000"/>
    </w:rPr>
  </w:style>
  <w:style w:type="paragraph" w:styleId="NormalWeb">
    <w:name w:val="Normal (Web)"/>
    <w:basedOn w:val="Normal"/>
    <w:uiPriority w:val="99"/>
    <w:unhideWhenUsed/>
    <w:rsid w:val="00FA393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Times" w:hAnsi="Times"/>
      <w:sz w:val="20"/>
      <w:szCs w:val="20"/>
      <w:bdr w:val="none" w:sz="0" w:space="0" w:color="auto"/>
      <w:lang w:val="sv-SE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720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1477</Words>
  <Characters>7834</Characters>
  <Application>Microsoft Office Word</Application>
  <DocSecurity>0</DocSecurity>
  <Lines>65</Lines>
  <Paragraphs>18</Paragraphs>
  <ScaleCrop>false</ScaleCrop>
  <Company>LiU</Company>
  <LinksUpToDate>false</LinksUpToDate>
  <CharactersWithSpaces>9293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Wilborg</dc:creator>
  <cp:keywords/>
  <dc:description/>
  <cp:lastModifiedBy>Mattias Elg</cp:lastModifiedBy>
  <cp:revision>2</cp:revision>
  <dcterms:created xsi:type="dcterms:W3CDTF">2020-08-25T10:02:00Z</dcterms:created>
  <dcterms:modified xsi:type="dcterms:W3CDTF">2020-08-25T10:02:00Z</dcterms:modified>
</cp:coreProperties>
</file>