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F0" w:rsidRPr="00493F02" w:rsidRDefault="00D30FF0" w:rsidP="00D30FF0">
      <w:pPr>
        <w:bidi w:val="0"/>
        <w:spacing w:before="240" w:after="2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3F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Appendix A</w:t>
      </w:r>
    </w:p>
    <w:p w:rsidR="00D30FF0" w:rsidRPr="00493F02" w:rsidRDefault="00D30FF0" w:rsidP="00D30FF0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F02">
        <w:rPr>
          <w:rFonts w:ascii="Times New Roman" w:hAnsi="Times New Roman" w:cs="Times New Roman"/>
          <w:color w:val="000000" w:themeColor="text1"/>
          <w:sz w:val="24"/>
          <w:szCs w:val="24"/>
        </w:rPr>
        <w:t>An optimized piecewise linear method was applied to the nonlinear force-displacement data from the FE simulation to discriminate hip fracture cases from controls.</w:t>
      </w:r>
    </w:p>
    <w:p w:rsidR="00D30FF0" w:rsidRPr="00493F02" w:rsidRDefault="00D30FF0" w:rsidP="00D30FF0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assumed the force-displacement curve to be bilinear. The intersection point of the two linear pieces was identified through optimization with a Rosenbrock function that minimizes the difference between the FE-calculated force-displacement data points and the fitted linear segments. The Rosenbrock function is presented in Eq. (4) in which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493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Pr="00493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demonstrate the FE-calculated force-displacement data points and the fitted linear segments, respectively.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D30FF0" w:rsidRPr="00493F02" w:rsidTr="00F764A0">
        <w:tc>
          <w:tcPr>
            <w:tcW w:w="7792" w:type="dxa"/>
          </w:tcPr>
          <w:p w:rsidR="00D30FF0" w:rsidRPr="00493F02" w:rsidRDefault="00D30FF0" w:rsidP="00B83D92">
            <w:pPr>
              <w:bidi w:val="0"/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 xml:space="preserve">=100 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24" w:type="dxa"/>
            <w:vAlign w:val="center"/>
          </w:tcPr>
          <w:p w:rsidR="00D30FF0" w:rsidRPr="00493F02" w:rsidRDefault="00D7658F" w:rsidP="00B83D92">
            <w:pPr>
              <w:bidi w:val="0"/>
              <w:spacing w:after="12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30FF0" w:rsidRPr="00493F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(4)</w:t>
            </w:r>
          </w:p>
        </w:tc>
      </w:tr>
    </w:tbl>
    <w:p w:rsidR="00CD0978" w:rsidRDefault="00D30FF0" w:rsidP="00D30FF0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optimization was constrained by imposing: 1) the initial stiffness, according to the first converged FE solver increments; 2) the final force-displacement point calculated </w:t>
      </w:r>
      <w:bookmarkStart w:id="0" w:name="_GoBack"/>
      <w:bookmarkEnd w:id="0"/>
      <w:r w:rsidRPr="00493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the FE solver; 3) the area under the piecewise linear (i.e., mechanical energy) curve should equal the area under the nonlinear force-displacement results returned by the FE solver. Calculations were done through an in-house MATLAB code. </w:t>
      </w:r>
    </w:p>
    <w:p w:rsidR="00CD0978" w:rsidRDefault="00CD0978">
      <w:pPr>
        <w:bidi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D30FF0" w:rsidRPr="00493F02" w:rsidRDefault="00D30FF0" w:rsidP="00D30FF0">
      <w:pPr>
        <w:bidi w:val="0"/>
        <w:spacing w:before="240" w:after="2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3F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Appendix B</w:t>
      </w:r>
    </w:p>
    <w:p w:rsidR="00D30FF0" w:rsidRPr="00493F02" w:rsidRDefault="00D30FF0" w:rsidP="00D30FF0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F02">
        <w:rPr>
          <w:rFonts w:ascii="Times New Roman" w:hAnsi="Times New Roman" w:cs="Times New Roman"/>
          <w:color w:val="000000" w:themeColor="text1"/>
          <w:sz w:val="24"/>
          <w:szCs w:val="24"/>
        </w:rPr>
        <w:t>Fig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93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demonstrates 3D-DXA-based finite element results for a randomly selected femur under lateral fall loading.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5"/>
        <w:gridCol w:w="4681"/>
      </w:tblGrid>
      <w:tr w:rsidR="00D30FF0" w:rsidRPr="00493F02" w:rsidTr="00F764A0">
        <w:tc>
          <w:tcPr>
            <w:tcW w:w="4340" w:type="dxa"/>
          </w:tcPr>
          <w:p w:rsidR="00D30FF0" w:rsidRPr="00493F02" w:rsidRDefault="00D30FF0" w:rsidP="00B83D92">
            <w:pPr>
              <w:bidi w:val="0"/>
              <w:spacing w:before="120"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493F02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0807B5B" wp14:editId="7C090648">
                  <wp:extent cx="2647353" cy="2639291"/>
                  <wp:effectExtent l="0" t="0" r="635" b="8890"/>
                  <wp:docPr id="6" name="Picture 6" descr="C:\Users\user\Desktop\analys pic\03pew - Copy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analys pic\03pew - Copy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02" cy="268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:rsidR="00D30FF0" w:rsidRPr="00493F02" w:rsidRDefault="00D30FF0" w:rsidP="00B83D92">
            <w:pPr>
              <w:bidi w:val="0"/>
              <w:spacing w:before="120"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493F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142E927" wp14:editId="7EF72D58">
                  <wp:extent cx="2863497" cy="2639060"/>
                  <wp:effectExtent l="0" t="0" r="0" b="8890"/>
                  <wp:docPr id="7" name="Picture 7" descr="C:\Users\user\Desktop\analys pic\01stres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analys pic\01stress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808" b="6276"/>
                          <a:stretch/>
                        </pic:blipFill>
                        <pic:spPr bwMode="auto">
                          <a:xfrm>
                            <a:off x="0" y="0"/>
                            <a:ext cx="2894670" cy="26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FF0" w:rsidRPr="00493F02" w:rsidTr="00F764A0">
        <w:tc>
          <w:tcPr>
            <w:tcW w:w="4340" w:type="dxa"/>
            <w:vAlign w:val="center"/>
          </w:tcPr>
          <w:p w:rsidR="00D30FF0" w:rsidRPr="00493F02" w:rsidRDefault="00D30FF0" w:rsidP="00B83D92">
            <w:pPr>
              <w:bidi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493F0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4676" w:type="dxa"/>
            <w:vAlign w:val="center"/>
          </w:tcPr>
          <w:p w:rsidR="00D30FF0" w:rsidRPr="00493F02" w:rsidRDefault="00D30FF0" w:rsidP="00B83D92">
            <w:pPr>
              <w:bidi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493F0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(b)</w:t>
            </w:r>
          </w:p>
        </w:tc>
      </w:tr>
    </w:tbl>
    <w:p w:rsidR="00D30FF0" w:rsidRPr="00493F02" w:rsidRDefault="00D30FF0" w:rsidP="00D30FF0">
      <w:pPr>
        <w:bidi w:val="0"/>
        <w:jc w:val="center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493F02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Fig. 5. 3D-DXA-based FE results for one randomly selected femur under side fall configuration at maximum reaction force: maximum principal plastic strain distribution (a) and maximum principal stress distribution (b)</w:t>
      </w:r>
    </w:p>
    <w:p w:rsidR="00D30FF0" w:rsidRPr="00493F02" w:rsidRDefault="00D30FF0" w:rsidP="00D30FF0">
      <w:pPr>
        <w:bidi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FF0" w:rsidRPr="00493F02" w:rsidRDefault="00D30FF0" w:rsidP="00D30FF0">
      <w:pPr>
        <w:bidi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FF0" w:rsidRDefault="00D30FF0" w:rsidP="00D30FF0">
      <w:pPr>
        <w:bidi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FF0" w:rsidRPr="00493F02" w:rsidRDefault="00D30FF0" w:rsidP="00D30FF0">
      <w:pPr>
        <w:bidi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E30" w:rsidRDefault="005B6E30" w:rsidP="004D7E62">
      <w:pPr>
        <w:bidi w:val="0"/>
      </w:pPr>
    </w:p>
    <w:sectPr w:rsidR="005B6E30" w:rsidSect="000B4F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0E"/>
    <w:rsid w:val="000B4F70"/>
    <w:rsid w:val="004D7E62"/>
    <w:rsid w:val="005B6E30"/>
    <w:rsid w:val="00762B0E"/>
    <w:rsid w:val="00CD0978"/>
    <w:rsid w:val="00D30FF0"/>
    <w:rsid w:val="00D7658F"/>
    <w:rsid w:val="00F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5473A06"/>
  <w15:chartTrackingRefBased/>
  <w15:docId w15:val="{D83D9C15-E62C-44E5-9DBF-EBA9B1AD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F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1270</Characters>
  <Application>Microsoft Office Word</Application>
  <DocSecurity>0</DocSecurity>
  <Lines>30</Lines>
  <Paragraphs>13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</dc:creator>
  <cp:keywords/>
  <dc:description/>
  <cp:lastModifiedBy>Elham</cp:lastModifiedBy>
  <cp:revision>6</cp:revision>
  <dcterms:created xsi:type="dcterms:W3CDTF">2025-04-28T11:14:00Z</dcterms:created>
  <dcterms:modified xsi:type="dcterms:W3CDTF">2025-04-29T11:17:00Z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29676a73c4d4ce02015b342ba2b9720c62a8346f37120cc212f1a0712374a4e4</vt:lpwstr>
  </property>
</Properties>
</file>