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5450D" w14:textId="77777777" w:rsidR="00BE3826" w:rsidRPr="002C5BDF" w:rsidRDefault="00BE3826" w:rsidP="00BE3826">
      <w:pPr>
        <w:autoSpaceDE w:val="0"/>
        <w:autoSpaceDN w:val="0"/>
        <w:adjustRightInd w:val="0"/>
        <w:spacing w:line="480" w:lineRule="auto"/>
        <w:jc w:val="lowKashida"/>
        <w:rPr>
          <w:rFonts w:ascii="JcrnxqAdvTT3713a231" w:hAnsi="JcrnxqAdvTT3713a231" w:cs="JcrnxqAdvTT3713a231"/>
          <w:sz w:val="17"/>
          <w:szCs w:val="17"/>
        </w:rPr>
      </w:pPr>
      <w:r w:rsidRPr="002C5BDF">
        <w:rPr>
          <w:b/>
          <w:bCs/>
        </w:rPr>
        <w:t>Table 3.</w:t>
      </w:r>
      <w:r w:rsidRPr="002C5BDF">
        <w:t xml:space="preserve"> Elements of the 3×3 contingency table used for categorical forecast verification. O</w:t>
      </w:r>
      <w:r w:rsidRPr="002C5BDF">
        <w:rPr>
          <w:vertAlign w:val="subscript"/>
        </w:rPr>
        <w:t>1</w:t>
      </w:r>
      <w:r w:rsidRPr="002C5BDF">
        <w:t>, O</w:t>
      </w:r>
      <w:r w:rsidRPr="002C5BDF">
        <w:rPr>
          <w:vertAlign w:val="subscript"/>
        </w:rPr>
        <w:t>2</w:t>
      </w:r>
      <w:r w:rsidRPr="002C5BDF">
        <w:t>, O</w:t>
      </w:r>
      <w:r w:rsidRPr="002C5BDF">
        <w:rPr>
          <w:vertAlign w:val="subscript"/>
        </w:rPr>
        <w:t>3</w:t>
      </w:r>
      <w:r w:rsidRPr="002C5BDF">
        <w:t xml:space="preserve"> and f</w:t>
      </w:r>
      <w:r w:rsidRPr="002C5BDF">
        <w:rPr>
          <w:vertAlign w:val="subscript"/>
        </w:rPr>
        <w:t>1</w:t>
      </w:r>
      <w:r w:rsidRPr="002C5BDF">
        <w:t>, f</w:t>
      </w:r>
      <w:r w:rsidRPr="002C5BDF">
        <w:rPr>
          <w:vertAlign w:val="subscript"/>
        </w:rPr>
        <w:t>2</w:t>
      </w:r>
      <w:r w:rsidRPr="002C5BDF">
        <w:t>, f</w:t>
      </w:r>
      <w:r w:rsidRPr="002C5BDF">
        <w:rPr>
          <w:vertAlign w:val="subscript"/>
        </w:rPr>
        <w:t>3</w:t>
      </w:r>
      <w:r w:rsidRPr="002C5BDF">
        <w:t xml:space="preserve"> represent observed and forecasted frequencies, respectively, for categories 'BN', 'N', and 'AN'. Categorical verification evaluates forecast accuracy through hits (a), false alarms (b), and misses (c), correct rejections (d).</w:t>
      </w:r>
    </w:p>
    <w:p w14:paraId="2016C7AF" w14:textId="77777777" w:rsidR="00BE3826" w:rsidRPr="002C5BDF" w:rsidRDefault="00BE3826" w:rsidP="00BE3826">
      <w:pPr>
        <w:autoSpaceDE w:val="0"/>
        <w:autoSpaceDN w:val="0"/>
        <w:adjustRightInd w:val="0"/>
        <w:spacing w:line="360" w:lineRule="auto"/>
        <w:jc w:val="lowKashida"/>
        <w:rPr>
          <w:rFonts w:ascii="JcrnxqAdvTT3713a231" w:hAnsi="JcrnxqAdvTT3713a231" w:cs="JcrnxqAdvTT3713a231"/>
          <w:sz w:val="17"/>
          <w:szCs w:val="17"/>
        </w:rPr>
      </w:pPr>
    </w:p>
    <w:tbl>
      <w:tblPr>
        <w:tblStyle w:val="TableGrid"/>
        <w:tblW w:w="9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3"/>
        <w:gridCol w:w="2197"/>
        <w:gridCol w:w="1934"/>
        <w:gridCol w:w="1988"/>
      </w:tblGrid>
      <w:tr w:rsidR="00BE3826" w:rsidRPr="002C5BDF" w14:paraId="6EEA1A32" w14:textId="77777777" w:rsidTr="00B24FD0">
        <w:tc>
          <w:tcPr>
            <w:tcW w:w="3623" w:type="dxa"/>
          </w:tcPr>
          <w:tbl>
            <w:tblPr>
              <w:tblStyle w:val="TableGrid"/>
              <w:tblW w:w="3397" w:type="dxa"/>
              <w:tblLook w:val="04A0" w:firstRow="1" w:lastRow="0" w:firstColumn="1" w:lastColumn="0" w:noHBand="0" w:noVBand="1"/>
            </w:tblPr>
            <w:tblGrid>
              <w:gridCol w:w="894"/>
              <w:gridCol w:w="603"/>
              <w:gridCol w:w="603"/>
              <w:gridCol w:w="649"/>
              <w:gridCol w:w="648"/>
            </w:tblGrid>
            <w:tr w:rsidR="00BE3826" w:rsidRPr="002C5BDF" w14:paraId="70AE7983" w14:textId="77777777" w:rsidTr="00B24FD0">
              <w:tc>
                <w:tcPr>
                  <w:tcW w:w="894" w:type="dxa"/>
                  <w:vMerge w:val="restart"/>
                  <w:vAlign w:val="center"/>
                </w:tcPr>
                <w:p w14:paraId="24F754C0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Forecast</w:t>
                  </w:r>
                </w:p>
              </w:tc>
              <w:tc>
                <w:tcPr>
                  <w:tcW w:w="1855" w:type="dxa"/>
                  <w:gridSpan w:val="3"/>
                </w:tcPr>
                <w:p w14:paraId="3F7B0ADD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Observed</w:t>
                  </w:r>
                </w:p>
              </w:tc>
              <w:tc>
                <w:tcPr>
                  <w:tcW w:w="648" w:type="dxa"/>
                </w:tcPr>
                <w:p w14:paraId="6E5C9434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</w:p>
              </w:tc>
            </w:tr>
            <w:tr w:rsidR="00BE3826" w:rsidRPr="002C5BDF" w14:paraId="5395BF95" w14:textId="77777777" w:rsidTr="00B24FD0">
              <w:tc>
                <w:tcPr>
                  <w:tcW w:w="894" w:type="dxa"/>
                  <w:vMerge/>
                </w:tcPr>
                <w:p w14:paraId="707882B5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</w:p>
              </w:tc>
              <w:tc>
                <w:tcPr>
                  <w:tcW w:w="603" w:type="dxa"/>
                </w:tcPr>
                <w:p w14:paraId="5A3B5E27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O</w:t>
                  </w:r>
                  <w:r w:rsidRPr="002C5BDF">
                    <w:rPr>
                      <w:vertAlign w:val="subscript"/>
                    </w:rPr>
                    <w:t>1</w:t>
                  </w:r>
                </w:p>
              </w:tc>
              <w:tc>
                <w:tcPr>
                  <w:tcW w:w="603" w:type="dxa"/>
                </w:tcPr>
                <w:p w14:paraId="3297D682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O</w:t>
                  </w:r>
                  <w:r w:rsidRPr="002C5BDF">
                    <w:rPr>
                      <w:vertAlign w:val="subscript"/>
                    </w:rPr>
                    <w:t>2</w:t>
                  </w:r>
                </w:p>
              </w:tc>
              <w:tc>
                <w:tcPr>
                  <w:tcW w:w="649" w:type="dxa"/>
                </w:tcPr>
                <w:p w14:paraId="060D18FD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O</w:t>
                  </w:r>
                  <w:r w:rsidRPr="002C5BDF">
                    <w:rPr>
                      <w:vertAlign w:val="subscript"/>
                    </w:rPr>
                    <w:t>3</w:t>
                  </w:r>
                </w:p>
              </w:tc>
              <w:tc>
                <w:tcPr>
                  <w:tcW w:w="648" w:type="dxa"/>
                </w:tcPr>
                <w:p w14:paraId="3F845AA2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fc Ʃ</w:t>
                  </w:r>
                </w:p>
              </w:tc>
            </w:tr>
            <w:tr w:rsidR="00BE3826" w:rsidRPr="002C5BDF" w14:paraId="78EE0424" w14:textId="77777777" w:rsidTr="00B24FD0">
              <w:tc>
                <w:tcPr>
                  <w:tcW w:w="894" w:type="dxa"/>
                </w:tcPr>
                <w:p w14:paraId="32E3A2F4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f</w:t>
                  </w:r>
                  <w:r w:rsidRPr="002C5BDF">
                    <w:rPr>
                      <w:vertAlign w:val="subscript"/>
                    </w:rPr>
                    <w:t>1</w:t>
                  </w:r>
                </w:p>
              </w:tc>
              <w:tc>
                <w:tcPr>
                  <w:tcW w:w="603" w:type="dxa"/>
                </w:tcPr>
                <w:p w14:paraId="61EF2CBA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rPr>
                      <w:noProof/>
                      <w:lang w:bidi="fa-I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4C02062D" wp14:editId="04B3C2D2">
                            <wp:simplePos x="0" y="0"/>
                            <wp:positionH relativeFrom="column">
                              <wp:posOffset>55880</wp:posOffset>
                            </wp:positionH>
                            <wp:positionV relativeFrom="paragraph">
                              <wp:posOffset>10795</wp:posOffset>
                            </wp:positionV>
                            <wp:extent cx="121920" cy="121920"/>
                            <wp:effectExtent l="0" t="0" r="0" b="0"/>
                            <wp:wrapNone/>
                            <wp:docPr id="13" name="Oval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21920" cy="12192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2700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20406D38" id="Oval 3" o:spid="_x0000_s1026" style="position:absolute;margin-left:4.4pt;margin-top:.85pt;width:9.6pt;height: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" filled="f" strokecolor="red" strokeweight="1pt">
                            <v:stroke joinstyle="miter"/>
                            <v:path arrowok="t"/>
                          </v:oval>
                        </w:pict>
                      </mc:Fallback>
                    </mc:AlternateContent>
                  </w:r>
                  <w:r w:rsidRPr="002C5BDF">
                    <w:t>r</w:t>
                  </w:r>
                </w:p>
              </w:tc>
              <w:tc>
                <w:tcPr>
                  <w:tcW w:w="603" w:type="dxa"/>
                </w:tcPr>
                <w:p w14:paraId="2F93BD5A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s</w:t>
                  </w:r>
                </w:p>
              </w:tc>
              <w:tc>
                <w:tcPr>
                  <w:tcW w:w="649" w:type="dxa"/>
                </w:tcPr>
                <w:p w14:paraId="51D4011B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t</w:t>
                  </w:r>
                </w:p>
              </w:tc>
              <w:tc>
                <w:tcPr>
                  <w:tcW w:w="648" w:type="dxa"/>
                </w:tcPr>
                <w:p w14:paraId="4D3B59BA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Ʃ f</w:t>
                  </w:r>
                  <w:r w:rsidRPr="002C5BDF">
                    <w:rPr>
                      <w:vertAlign w:val="subscript"/>
                    </w:rPr>
                    <w:t>1</w:t>
                  </w:r>
                </w:p>
              </w:tc>
            </w:tr>
            <w:tr w:rsidR="00BE3826" w:rsidRPr="002C5BDF" w14:paraId="37DAC2B5" w14:textId="77777777" w:rsidTr="00B24FD0">
              <w:tc>
                <w:tcPr>
                  <w:tcW w:w="894" w:type="dxa"/>
                </w:tcPr>
                <w:p w14:paraId="5E21D588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f</w:t>
                  </w:r>
                  <w:r w:rsidRPr="002C5BDF">
                    <w:rPr>
                      <w:vertAlign w:val="subscript"/>
                    </w:rPr>
                    <w:t>2</w:t>
                  </w:r>
                </w:p>
              </w:tc>
              <w:tc>
                <w:tcPr>
                  <w:tcW w:w="603" w:type="dxa"/>
                </w:tcPr>
                <w:p w14:paraId="5309B75E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u</w:t>
                  </w:r>
                </w:p>
              </w:tc>
              <w:tc>
                <w:tcPr>
                  <w:tcW w:w="603" w:type="dxa"/>
                </w:tcPr>
                <w:p w14:paraId="36CC7FBE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rPr>
                      <w:noProof/>
                      <w:lang w:bidi="fa-I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7F4596ED" wp14:editId="2BBBFB7C">
                            <wp:simplePos x="0" y="0"/>
                            <wp:positionH relativeFrom="column">
                              <wp:posOffset>52705</wp:posOffset>
                            </wp:positionH>
                            <wp:positionV relativeFrom="paragraph">
                              <wp:posOffset>10795</wp:posOffset>
                            </wp:positionV>
                            <wp:extent cx="121920" cy="121920"/>
                            <wp:effectExtent l="0" t="0" r="0" b="0"/>
                            <wp:wrapNone/>
                            <wp:docPr id="12" name="Oval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21920" cy="12192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2700" cap="flat" cmpd="sng" algn="ctr">
                                      <a:solidFill>
                                        <a:srgbClr val="00B0F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5555A820" id="Oval 5" o:spid="_x0000_s1026" style="position:absolute;margin-left:4.15pt;margin-top:.85pt;width:9.6pt;height: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" filled="f" strokecolor="#00b0f0" strokeweight="1pt">
                            <v:stroke joinstyle="miter"/>
                            <v:path arrowok="t"/>
                          </v:oval>
                        </w:pict>
                      </mc:Fallback>
                    </mc:AlternateContent>
                  </w:r>
                  <w:r w:rsidRPr="002C5BDF">
                    <w:t>v</w:t>
                  </w:r>
                </w:p>
              </w:tc>
              <w:tc>
                <w:tcPr>
                  <w:tcW w:w="649" w:type="dxa"/>
                </w:tcPr>
                <w:p w14:paraId="5E4D79C2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w</w:t>
                  </w:r>
                </w:p>
              </w:tc>
              <w:tc>
                <w:tcPr>
                  <w:tcW w:w="648" w:type="dxa"/>
                </w:tcPr>
                <w:p w14:paraId="5D44EA3B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Ʃ f2</w:t>
                  </w:r>
                </w:p>
              </w:tc>
            </w:tr>
            <w:tr w:rsidR="00BE3826" w:rsidRPr="002C5BDF" w14:paraId="4B5A8232" w14:textId="77777777" w:rsidTr="00B24FD0">
              <w:tc>
                <w:tcPr>
                  <w:tcW w:w="894" w:type="dxa"/>
                </w:tcPr>
                <w:p w14:paraId="5E6C7B75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f</w:t>
                  </w:r>
                  <w:r w:rsidRPr="002C5BDF">
                    <w:rPr>
                      <w:vertAlign w:val="subscript"/>
                    </w:rPr>
                    <w:t>3</w:t>
                  </w:r>
                </w:p>
              </w:tc>
              <w:tc>
                <w:tcPr>
                  <w:tcW w:w="603" w:type="dxa"/>
                </w:tcPr>
                <w:p w14:paraId="02C93251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x</w:t>
                  </w:r>
                </w:p>
              </w:tc>
              <w:tc>
                <w:tcPr>
                  <w:tcW w:w="603" w:type="dxa"/>
                </w:tcPr>
                <w:p w14:paraId="7B9BF5BC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y</w:t>
                  </w:r>
                </w:p>
              </w:tc>
              <w:tc>
                <w:tcPr>
                  <w:tcW w:w="649" w:type="dxa"/>
                </w:tcPr>
                <w:p w14:paraId="292F22DD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rPr>
                      <w:noProof/>
                      <w:lang w:bidi="fa-I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65AB8169" wp14:editId="7F909047">
                            <wp:simplePos x="0" y="0"/>
                            <wp:positionH relativeFrom="column">
                              <wp:posOffset>73660</wp:posOffset>
                            </wp:positionH>
                            <wp:positionV relativeFrom="paragraph">
                              <wp:posOffset>27940</wp:posOffset>
                            </wp:positionV>
                            <wp:extent cx="121920" cy="121920"/>
                            <wp:effectExtent l="0" t="0" r="0" b="0"/>
                            <wp:wrapNone/>
                            <wp:docPr id="11" name="Oval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21920" cy="12192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2700" cap="flat" cmpd="sng" algn="ctr">
                                      <a:solidFill>
                                        <a:srgbClr val="92D05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263B4AB9" id="Oval 6" o:spid="_x0000_s1026" style="position:absolute;margin-left:5.8pt;margin-top:2.2pt;width:9.6pt;height:9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" filled="f" strokecolor="#92d050" strokeweight="1pt">
                            <v:stroke joinstyle="miter"/>
                            <v:path arrowok="t"/>
                          </v:oval>
                        </w:pict>
                      </mc:Fallback>
                    </mc:AlternateContent>
                  </w:r>
                  <w:r w:rsidRPr="002C5BDF">
                    <w:t>z</w:t>
                  </w:r>
                </w:p>
              </w:tc>
              <w:tc>
                <w:tcPr>
                  <w:tcW w:w="648" w:type="dxa"/>
                </w:tcPr>
                <w:p w14:paraId="1059428B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Ʃ f3</w:t>
                  </w:r>
                </w:p>
              </w:tc>
            </w:tr>
            <w:tr w:rsidR="00BE3826" w:rsidRPr="002C5BDF" w14:paraId="6325B3EA" w14:textId="77777777" w:rsidTr="00B24FD0">
              <w:tc>
                <w:tcPr>
                  <w:tcW w:w="894" w:type="dxa"/>
                </w:tcPr>
                <w:p w14:paraId="6A419EBD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obs Ʃ</w:t>
                  </w:r>
                </w:p>
              </w:tc>
              <w:tc>
                <w:tcPr>
                  <w:tcW w:w="603" w:type="dxa"/>
                </w:tcPr>
                <w:p w14:paraId="7273AC0C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Ʃ O</w:t>
                  </w:r>
                  <w:r w:rsidRPr="002C5BDF">
                    <w:rPr>
                      <w:vertAlign w:val="subscript"/>
                    </w:rPr>
                    <w:t>1</w:t>
                  </w:r>
                </w:p>
              </w:tc>
              <w:tc>
                <w:tcPr>
                  <w:tcW w:w="603" w:type="dxa"/>
                </w:tcPr>
                <w:p w14:paraId="5A9C3E12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Ʃ O</w:t>
                  </w:r>
                  <w:r w:rsidRPr="002C5BDF">
                    <w:rPr>
                      <w:vertAlign w:val="subscript"/>
                    </w:rPr>
                    <w:t>2</w:t>
                  </w:r>
                </w:p>
              </w:tc>
              <w:tc>
                <w:tcPr>
                  <w:tcW w:w="649" w:type="dxa"/>
                </w:tcPr>
                <w:p w14:paraId="3706202A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Ʃ O</w:t>
                  </w:r>
                  <w:r w:rsidRPr="002C5BDF">
                    <w:rPr>
                      <w:vertAlign w:val="subscript"/>
                    </w:rPr>
                    <w:t>3</w:t>
                  </w:r>
                </w:p>
              </w:tc>
              <w:tc>
                <w:tcPr>
                  <w:tcW w:w="648" w:type="dxa"/>
                </w:tcPr>
                <w:p w14:paraId="010CCD1E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Ʃ</w:t>
                  </w:r>
                </w:p>
              </w:tc>
            </w:tr>
          </w:tbl>
          <w:p w14:paraId="387404CE" w14:textId="77777777" w:rsidR="00BE3826" w:rsidRPr="002C5BDF" w:rsidRDefault="00BE3826" w:rsidP="00B24FD0">
            <w:pPr>
              <w:autoSpaceDE w:val="0"/>
              <w:autoSpaceDN w:val="0"/>
              <w:adjustRightInd w:val="0"/>
              <w:jc w:val="lowKashida"/>
            </w:pPr>
          </w:p>
        </w:tc>
        <w:tc>
          <w:tcPr>
            <w:tcW w:w="2197" w:type="dxa"/>
          </w:tcPr>
          <w:p w14:paraId="55E92E3F" w14:textId="77777777" w:rsidR="00BE3826" w:rsidRPr="002C5BDF" w:rsidRDefault="00BE3826" w:rsidP="00B24FD0">
            <w:pPr>
              <w:autoSpaceDE w:val="0"/>
              <w:autoSpaceDN w:val="0"/>
              <w:adjustRightInd w:val="0"/>
              <w:jc w:val="lowKashida"/>
            </w:pPr>
          </w:p>
          <w:p w14:paraId="6DA017CD" w14:textId="77777777" w:rsidR="00BE3826" w:rsidRPr="002C5BDF" w:rsidRDefault="00BE3826" w:rsidP="00B24FD0">
            <w:pPr>
              <w:autoSpaceDE w:val="0"/>
              <w:autoSpaceDN w:val="0"/>
              <w:adjustRightInd w:val="0"/>
              <w:jc w:val="lowKashida"/>
            </w:pPr>
          </w:p>
          <w:tbl>
            <w:tblPr>
              <w:tblStyle w:val="TableGrid"/>
              <w:tblW w:w="1971" w:type="dxa"/>
              <w:tblLook w:val="04A0" w:firstRow="1" w:lastRow="0" w:firstColumn="1" w:lastColumn="0" w:noHBand="0" w:noVBand="1"/>
            </w:tblPr>
            <w:tblGrid>
              <w:gridCol w:w="869"/>
              <w:gridCol w:w="1102"/>
            </w:tblGrid>
            <w:tr w:rsidR="00BE3826" w:rsidRPr="002C5BDF" w14:paraId="4402CD6D" w14:textId="77777777" w:rsidTr="00B24FD0">
              <w:tc>
                <w:tcPr>
                  <w:tcW w:w="1100" w:type="dxa"/>
                  <w:shd w:val="clear" w:color="auto" w:fill="FF0000"/>
                </w:tcPr>
                <w:p w14:paraId="31BE0969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a=r</w:t>
                  </w:r>
                </w:p>
              </w:tc>
              <w:tc>
                <w:tcPr>
                  <w:tcW w:w="871" w:type="dxa"/>
                </w:tcPr>
                <w:p w14:paraId="627BD763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b=s+t</w:t>
                  </w:r>
                </w:p>
              </w:tc>
            </w:tr>
            <w:tr w:rsidR="00BE3826" w:rsidRPr="002C5BDF" w14:paraId="1BE518B9" w14:textId="77777777" w:rsidTr="00B24FD0">
              <w:tc>
                <w:tcPr>
                  <w:tcW w:w="1100" w:type="dxa"/>
                </w:tcPr>
                <w:p w14:paraId="3A8FADFB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c=u+x</w:t>
                  </w:r>
                </w:p>
              </w:tc>
              <w:tc>
                <w:tcPr>
                  <w:tcW w:w="871" w:type="dxa"/>
                </w:tcPr>
                <w:p w14:paraId="351258CA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  <w:rPr>
                      <w:sz w:val="18"/>
                      <w:szCs w:val="18"/>
                    </w:rPr>
                  </w:pPr>
                  <w:r w:rsidRPr="002C5BDF">
                    <w:rPr>
                      <w:sz w:val="18"/>
                      <w:szCs w:val="18"/>
                    </w:rPr>
                    <w:t>d=v+w+y+z</w:t>
                  </w:r>
                </w:p>
              </w:tc>
            </w:tr>
          </w:tbl>
          <w:p w14:paraId="3EF234CB" w14:textId="77777777" w:rsidR="00BE3826" w:rsidRPr="002C5BDF" w:rsidRDefault="00BE3826" w:rsidP="00B24FD0">
            <w:pPr>
              <w:autoSpaceDE w:val="0"/>
              <w:autoSpaceDN w:val="0"/>
              <w:adjustRightInd w:val="0"/>
              <w:jc w:val="lowKashida"/>
            </w:pPr>
          </w:p>
        </w:tc>
        <w:tc>
          <w:tcPr>
            <w:tcW w:w="1934" w:type="dxa"/>
          </w:tcPr>
          <w:p w14:paraId="6CE02370" w14:textId="77777777" w:rsidR="00BE3826" w:rsidRPr="002C5BDF" w:rsidRDefault="00BE3826" w:rsidP="00B24FD0"/>
          <w:p w14:paraId="6DBC7BC4" w14:textId="77777777" w:rsidR="00BE3826" w:rsidRPr="002C5BDF" w:rsidRDefault="00BE3826" w:rsidP="00B24FD0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992"/>
            </w:tblGrid>
            <w:tr w:rsidR="00BE3826" w:rsidRPr="002C5BDF" w14:paraId="224F7FD9" w14:textId="77777777" w:rsidTr="00B24FD0">
              <w:tc>
                <w:tcPr>
                  <w:tcW w:w="907" w:type="dxa"/>
                  <w:shd w:val="clear" w:color="auto" w:fill="00B0F0"/>
                </w:tcPr>
                <w:p w14:paraId="72E5069C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a=v</w:t>
                  </w:r>
                </w:p>
              </w:tc>
              <w:tc>
                <w:tcPr>
                  <w:tcW w:w="801" w:type="dxa"/>
                </w:tcPr>
                <w:p w14:paraId="573B8AFA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b=u+w</w:t>
                  </w:r>
                </w:p>
              </w:tc>
            </w:tr>
            <w:tr w:rsidR="00BE3826" w:rsidRPr="002C5BDF" w14:paraId="4510A496" w14:textId="77777777" w:rsidTr="00B24FD0">
              <w:tc>
                <w:tcPr>
                  <w:tcW w:w="907" w:type="dxa"/>
                </w:tcPr>
                <w:p w14:paraId="5EE8784E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c=s+y</w:t>
                  </w:r>
                </w:p>
              </w:tc>
              <w:tc>
                <w:tcPr>
                  <w:tcW w:w="801" w:type="dxa"/>
                </w:tcPr>
                <w:p w14:paraId="175C2553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  <w:rPr>
                      <w:sz w:val="18"/>
                      <w:szCs w:val="18"/>
                    </w:rPr>
                  </w:pPr>
                  <w:r w:rsidRPr="002C5BDF">
                    <w:rPr>
                      <w:sz w:val="18"/>
                      <w:szCs w:val="18"/>
                    </w:rPr>
                    <w:t>d=r+t+x+z</w:t>
                  </w:r>
                </w:p>
              </w:tc>
            </w:tr>
          </w:tbl>
          <w:p w14:paraId="2A86FA9E" w14:textId="77777777" w:rsidR="00BE3826" w:rsidRPr="002C5BDF" w:rsidRDefault="00BE3826" w:rsidP="00B24FD0">
            <w:pPr>
              <w:autoSpaceDE w:val="0"/>
              <w:autoSpaceDN w:val="0"/>
              <w:adjustRightInd w:val="0"/>
              <w:jc w:val="lowKashida"/>
            </w:pPr>
          </w:p>
        </w:tc>
        <w:tc>
          <w:tcPr>
            <w:tcW w:w="1988" w:type="dxa"/>
          </w:tcPr>
          <w:p w14:paraId="174936FF" w14:textId="77777777" w:rsidR="00BE3826" w:rsidRPr="002C5BDF" w:rsidRDefault="00BE3826" w:rsidP="00B24FD0"/>
          <w:p w14:paraId="6ECFA5EE" w14:textId="77777777" w:rsidR="00BE3826" w:rsidRPr="002C5BDF" w:rsidRDefault="00BE3826" w:rsidP="00B24FD0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39"/>
              <w:gridCol w:w="1023"/>
            </w:tblGrid>
            <w:tr w:rsidR="00BE3826" w:rsidRPr="002C5BDF" w14:paraId="4F1D3CDE" w14:textId="77777777" w:rsidTr="00B24FD0">
              <w:tc>
                <w:tcPr>
                  <w:tcW w:w="810" w:type="dxa"/>
                  <w:shd w:val="clear" w:color="auto" w:fill="92D050"/>
                </w:tcPr>
                <w:p w14:paraId="2F1D9EBD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a=z</w:t>
                  </w:r>
                </w:p>
              </w:tc>
              <w:tc>
                <w:tcPr>
                  <w:tcW w:w="810" w:type="dxa"/>
                </w:tcPr>
                <w:p w14:paraId="1E5F7521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b=x+y</w:t>
                  </w:r>
                </w:p>
              </w:tc>
            </w:tr>
            <w:tr w:rsidR="00BE3826" w:rsidRPr="002C5BDF" w14:paraId="4A02A08D" w14:textId="77777777" w:rsidTr="00B24FD0">
              <w:tc>
                <w:tcPr>
                  <w:tcW w:w="810" w:type="dxa"/>
                </w:tcPr>
                <w:p w14:paraId="2FB4EE3C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</w:pPr>
                  <w:r w:rsidRPr="002C5BDF">
                    <w:t>c=t+w</w:t>
                  </w:r>
                </w:p>
              </w:tc>
              <w:tc>
                <w:tcPr>
                  <w:tcW w:w="810" w:type="dxa"/>
                </w:tcPr>
                <w:p w14:paraId="4B24489E" w14:textId="77777777" w:rsidR="00BE3826" w:rsidRPr="002C5BDF" w:rsidRDefault="00BE3826" w:rsidP="00B24FD0">
                  <w:pPr>
                    <w:autoSpaceDE w:val="0"/>
                    <w:autoSpaceDN w:val="0"/>
                    <w:adjustRightInd w:val="0"/>
                    <w:jc w:val="center"/>
                    <w:rPr>
                      <w:sz w:val="18"/>
                      <w:szCs w:val="18"/>
                    </w:rPr>
                  </w:pPr>
                  <w:r w:rsidRPr="002C5BDF">
                    <w:rPr>
                      <w:sz w:val="18"/>
                      <w:szCs w:val="18"/>
                    </w:rPr>
                    <w:t>d=r+s+u+v</w:t>
                  </w:r>
                </w:p>
              </w:tc>
            </w:tr>
          </w:tbl>
          <w:p w14:paraId="61D6222E" w14:textId="77777777" w:rsidR="00BE3826" w:rsidRPr="002C5BDF" w:rsidRDefault="00BE3826" w:rsidP="00B24FD0">
            <w:pPr>
              <w:autoSpaceDE w:val="0"/>
              <w:autoSpaceDN w:val="0"/>
              <w:adjustRightInd w:val="0"/>
              <w:jc w:val="lowKashida"/>
            </w:pPr>
          </w:p>
        </w:tc>
      </w:tr>
    </w:tbl>
    <w:p w14:paraId="25FBE80D" w14:textId="77777777" w:rsidR="00BE3826" w:rsidRPr="002C5BDF" w:rsidRDefault="00BE3826" w:rsidP="00BE3826">
      <w:pPr>
        <w:autoSpaceDE w:val="0"/>
        <w:autoSpaceDN w:val="0"/>
        <w:adjustRightInd w:val="0"/>
        <w:spacing w:line="480" w:lineRule="auto"/>
        <w:rPr>
          <w:sz w:val="20"/>
          <w:szCs w:val="20"/>
        </w:rPr>
      </w:pPr>
    </w:p>
    <w:p w14:paraId="171F9F85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JcrnxqAdvTT3713a23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826"/>
    <w:rsid w:val="00014DE7"/>
    <w:rsid w:val="00411924"/>
    <w:rsid w:val="00611A5F"/>
    <w:rsid w:val="006532E8"/>
    <w:rsid w:val="00BE3826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96FC2"/>
  <w15:chartTrackingRefBased/>
  <w15:docId w15:val="{A4B4920B-4B95-4481-BFC3-09713910C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826"/>
    <w:pPr>
      <w:spacing w:after="0" w:line="240" w:lineRule="auto"/>
    </w:pPr>
    <w:rPr>
      <w:rFonts w:ascii="Times New Roman" w:eastAsia="SimSu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382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382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382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382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382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382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382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382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382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8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38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38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38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38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38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38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38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38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38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38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382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38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382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38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382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38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38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38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382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E382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>Springer Nature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2025-05-08T17:09:00Z</dcterms:created>
  <dcterms:modified xsi:type="dcterms:W3CDTF">2025-05-08T17:10:00Z</dcterms:modified>
</cp:coreProperties>
</file>