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6286" w:rsidRDefault="00F565AD" w:rsidP="001A6286">
      <w:pPr>
        <w:rPr>
          <w:noProof/>
        </w:rPr>
      </w:pPr>
      <w:r w:rsidRPr="00F565AD">
        <w:rPr>
          <w:noProof/>
          <w14:ligatures w14:val="standardContextual"/>
        </w:rPr>
        <w:object w:dxaOrig="9862" w:dyaOrig="14758" w14:anchorId="21356E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432.65pt;height:336pt;mso-width-percent:0;mso-height-percent:0;mso-width-percent:0;mso-height-percent:0" o:ole="">
            <v:imagedata r:id="rId4" o:title="" croptop="31479f"/>
          </v:shape>
          <o:OLEObject Type="Embed" ProgID="Prism6.Document" ShapeID="_x0000_i1027" DrawAspect="Content" ObjectID="_1802874717" r:id="rId5"/>
        </w:object>
      </w:r>
    </w:p>
    <w:p w:rsidR="001A6286" w:rsidRDefault="00F565AD" w:rsidP="001A6286">
      <w:pPr>
        <w:rPr>
          <w:noProof/>
        </w:rPr>
      </w:pPr>
      <w:r w:rsidRPr="00F565AD">
        <w:rPr>
          <w:noProof/>
          <w14:ligatures w14:val="standardContextual"/>
        </w:rPr>
        <w:object w:dxaOrig="9641" w:dyaOrig="15336" w14:anchorId="0D656153">
          <v:shape id="_x0000_i1026" type="#_x0000_t75" alt="" style="width:406.65pt;height:9in;mso-width-percent:0;mso-height-percent:0;mso-width-percent:0;mso-height-percent:0" o:ole="">
            <v:imagedata r:id="rId6" o:title=""/>
          </v:shape>
          <o:OLEObject Type="Embed" ProgID="Prism6.Document" ShapeID="_x0000_i1026" DrawAspect="Content" ObjectID="_1802874718" r:id="rId7"/>
        </w:object>
      </w:r>
      <w:r w:rsidRPr="00F565AD">
        <w:rPr>
          <w:noProof/>
          <w14:ligatures w14:val="standardContextual"/>
        </w:rPr>
        <w:object w:dxaOrig="9862" w:dyaOrig="14758" w14:anchorId="6E43C8E7">
          <v:shape id="_x0000_i1025" type="#_x0000_t75" alt="" style="width:433.35pt;height:289.35pt;mso-width-percent:0;mso-height-percent:0;mso-width-percent:0;mso-height-percent:0" o:ole="">
            <v:imagedata r:id="rId4" o:title="" cropbottom="36257f"/>
          </v:shape>
          <o:OLEObject Type="Embed" ProgID="Prism6.Document" ShapeID="_x0000_i1025" DrawAspect="Content" ObjectID="_1802874719" r:id="rId8"/>
        </w:object>
      </w:r>
    </w:p>
    <w:p w:rsidR="001A6286" w:rsidRDefault="001A6286" w:rsidP="001A6286">
      <w:pPr>
        <w:pStyle w:val="Caption"/>
      </w:pPr>
      <w:r>
        <w:t>Figure 2</w:t>
      </w:r>
      <w:r>
        <w:rPr>
          <w:noProof/>
        </w:rPr>
        <w:t>.</w:t>
      </w:r>
      <w:r>
        <w:t xml:space="preserve"> </w:t>
      </w:r>
      <w:r w:rsidRPr="00DC76BA">
        <w:rPr>
          <w:b w:val="0"/>
          <w:bCs/>
        </w:rPr>
        <w:t>Plasma amino acid concentrations of individuals with obesity after ingestion of different protein-containing meals for Branched-chain amino acids (BCAA) and individual BCAA), Abbreviations: MPDAF (a), moderate protein dose and added fat; MPD (b), moderate protein dose; HPD (c), high protein dose</w:t>
      </w:r>
      <w:r w:rsidRPr="00DC76BA">
        <w:rPr>
          <w:b w:val="0"/>
          <w:bCs/>
          <w:color w:val="auto"/>
        </w:rPr>
        <w:t xml:space="preserve">. n= 9 for each group. Data </w:t>
      </w:r>
      <w:r w:rsidRPr="00DC76BA">
        <w:rPr>
          <w:b w:val="0"/>
          <w:bCs/>
        </w:rPr>
        <w:t>expressed as mean ± SEM. Trial*0min represents significant difference in the specified time interval compared to baseline values (0 min). Trial*trial represents significant difference between the specified trials at the marked time point.</w:t>
      </w:r>
    </w:p>
    <w:p w:rsidR="001A6286" w:rsidRDefault="001A6286" w:rsidP="001A6286"/>
    <w:p w:rsidR="001A6286" w:rsidRPr="00952CFF" w:rsidRDefault="001A6286" w:rsidP="001A6286">
      <w:r w:rsidRPr="00BA1D58">
        <w:rPr>
          <w:noProof/>
          <w:color w:val="7030A0"/>
        </w:rPr>
        <w:lastRenderedPageBreak/>
        <w:drawing>
          <wp:inline distT="0" distB="0" distL="0" distR="0" wp14:anchorId="6116D76D" wp14:editId="445357D9">
            <wp:extent cx="5731510" cy="4275455"/>
            <wp:effectExtent l="0" t="0" r="2540" b="0"/>
            <wp:docPr id="1972493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49375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7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286" w:rsidRPr="00DC76BA" w:rsidRDefault="00DC76BA" w:rsidP="001A6286">
      <w:pPr>
        <w:pStyle w:val="Caption"/>
        <w:rPr>
          <w:b w:val="0"/>
          <w:bCs/>
          <w:color w:val="auto"/>
        </w:rPr>
      </w:pPr>
      <w:r>
        <w:t xml:space="preserve">Supplementary </w:t>
      </w:r>
      <w:r w:rsidR="001A6286">
        <w:t>Figure 3</w:t>
      </w:r>
      <w:r w:rsidR="001A6286">
        <w:rPr>
          <w:noProof/>
        </w:rPr>
        <w:t>.</w:t>
      </w:r>
      <w:r w:rsidR="001A6286">
        <w:t xml:space="preserve"> </w:t>
      </w:r>
      <w:r w:rsidR="001A6286" w:rsidRPr="00DC76BA">
        <w:rPr>
          <w:b w:val="0"/>
          <w:bCs/>
        </w:rPr>
        <w:t xml:space="preserve">Plasma BCAA AUC of individuals with obesity after ingestion of different protein-containing meals for individual Branched-chain amino acids (BCAAs) or combined, Abbreviations: MPDAF, moderate protein dose and added fat; MPD, moderate protein dose; HPD, high protein </w:t>
      </w:r>
      <w:r w:rsidR="001A6286" w:rsidRPr="00DC76BA">
        <w:rPr>
          <w:b w:val="0"/>
          <w:bCs/>
          <w:color w:val="auto"/>
        </w:rPr>
        <w:t xml:space="preserve">dose. </w:t>
      </w:r>
      <w:r w:rsidR="001A6286" w:rsidRPr="00DC76BA">
        <w:rPr>
          <w:b w:val="0"/>
          <w:bCs/>
          <w:color w:val="auto"/>
          <w:szCs w:val="24"/>
        </w:rPr>
        <w:t>n= 9 for each group.</w:t>
      </w:r>
      <w:r w:rsidR="001A6286" w:rsidRPr="00DC76BA">
        <w:rPr>
          <w:b w:val="0"/>
          <w:bCs/>
          <w:color w:val="auto"/>
        </w:rPr>
        <w:t xml:space="preserve"> Data expressed as mean ± SEM.</w:t>
      </w:r>
    </w:p>
    <w:p w:rsidR="00D23795" w:rsidRDefault="00D23795"/>
    <w:sectPr w:rsidR="00D23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86"/>
    <w:rsid w:val="000D74D3"/>
    <w:rsid w:val="001A6286"/>
    <w:rsid w:val="005A1531"/>
    <w:rsid w:val="00D23795"/>
    <w:rsid w:val="00DC76BA"/>
    <w:rsid w:val="00F5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F38E4"/>
  <w15:chartTrackingRefBased/>
  <w15:docId w15:val="{313BAFDB-4258-8C4C-AECB-03E4300A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286"/>
    <w:pPr>
      <w:spacing w:line="259" w:lineRule="auto"/>
    </w:pPr>
    <w:rPr>
      <w:rFonts w:ascii="Times New Roman" w:hAnsi="Times New Roman" w:cs="Times New Roman"/>
      <w:color w:val="000000" w:themeColor="text1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2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2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2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2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2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28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28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28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28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2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2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28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6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28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6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286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6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286"/>
    <w:pPr>
      <w:spacing w:line="278" w:lineRule="auto"/>
      <w:ind w:left="720"/>
      <w:contextualSpacing/>
    </w:pPr>
    <w:rPr>
      <w:rFonts w:asciiTheme="minorHAnsi" w:hAnsiTheme="minorHAnsi" w:cstheme="minorBidi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6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2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286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1A6286"/>
    <w:pPr>
      <w:spacing w:after="0" w:line="240" w:lineRule="auto"/>
      <w:jc w:val="both"/>
    </w:pPr>
    <w:rPr>
      <w:b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</Words>
  <Characters>857</Characters>
  <Application>Microsoft Office Word</Application>
  <DocSecurity>0</DocSecurity>
  <Lines>7</Lines>
  <Paragraphs>2</Paragraphs>
  <ScaleCrop>false</ScaleCrop>
  <Company>Coventry University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Mackenzie</dc:creator>
  <cp:keywords/>
  <dc:description/>
  <cp:lastModifiedBy>Richard Mackenzie</cp:lastModifiedBy>
  <cp:revision>2</cp:revision>
  <dcterms:created xsi:type="dcterms:W3CDTF">2025-03-07T17:43:00Z</dcterms:created>
  <dcterms:modified xsi:type="dcterms:W3CDTF">2025-03-07T17:45:00Z</dcterms:modified>
</cp:coreProperties>
</file>