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5A394" w14:textId="77777777" w:rsidR="00567BEA" w:rsidRDefault="00000000">
      <w:pPr>
        <w:autoSpaceDE w:val="0"/>
        <w:autoSpaceDN w:val="0"/>
        <w:adjustRightInd w:val="0"/>
        <w:spacing w:after="240"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Highlights</w:t>
      </w:r>
    </w:p>
    <w:p w14:paraId="16167293" w14:textId="04806B82" w:rsidR="00567BEA" w:rsidRDefault="00000000">
      <w:pPr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The particle size of modified paraffin is much smaller than commonly used paraffin.</w:t>
      </w:r>
    </w:p>
    <w:p w14:paraId="3232DEF4" w14:textId="090EF0DA" w:rsidR="00567BEA" w:rsidRDefault="00000000">
      <w:pPr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FTIR/XPS confirms the reduction of hydrophilic groups of wood substrates.</w:t>
      </w:r>
    </w:p>
    <w:p w14:paraId="3FA2502C" w14:textId="77777777" w:rsidR="00567BEA" w:rsidRDefault="00000000">
      <w:pPr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The bonding fracture under wet condition indicated superior stress transfer capacity.</w:t>
      </w:r>
    </w:p>
    <w:p w14:paraId="4468145C" w14:textId="77777777" w:rsidR="00567BEA" w:rsidRDefault="00000000">
      <w:pPr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The shear strength after modification were improved as compared to the control group.</w:t>
      </w:r>
    </w:p>
    <w:p w14:paraId="3A6AADCB" w14:textId="3981B1DC" w:rsidR="00567BEA" w:rsidRDefault="00000000">
      <w:pPr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Scalable strategy for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waterproof</w:t>
      </w:r>
      <w:r>
        <w:rPr>
          <w:rFonts w:ascii="Times New Roman" w:eastAsia="宋体" w:hAnsi="Times New Roman" w:cs="Times New Roman"/>
          <w:sz w:val="24"/>
          <w:szCs w:val="24"/>
        </w:rPr>
        <w:t xml:space="preserve"> wood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-based panel </w:t>
      </w:r>
      <w:r>
        <w:rPr>
          <w:rFonts w:ascii="Times New Roman" w:eastAsia="宋体" w:hAnsi="Times New Roman" w:cs="Times New Roman"/>
          <w:sz w:val="24"/>
          <w:szCs w:val="24"/>
        </w:rPr>
        <w:t>with extended outdoor service life.</w:t>
      </w:r>
    </w:p>
    <w:p w14:paraId="620190D9" w14:textId="77777777" w:rsidR="00567BEA" w:rsidRDefault="00567BEA">
      <w:pPr>
        <w:rPr>
          <w:rFonts w:hint="eastAsia"/>
        </w:rPr>
      </w:pPr>
    </w:p>
    <w:sectPr w:rsidR="00567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F386" w14:textId="77777777" w:rsidR="000A1CD8" w:rsidRDefault="000A1CD8" w:rsidP="00CA73FC">
      <w:pPr>
        <w:rPr>
          <w:rFonts w:hint="eastAsia"/>
        </w:rPr>
      </w:pPr>
      <w:r>
        <w:separator/>
      </w:r>
    </w:p>
  </w:endnote>
  <w:endnote w:type="continuationSeparator" w:id="0">
    <w:p w14:paraId="45A8646C" w14:textId="77777777" w:rsidR="000A1CD8" w:rsidRDefault="000A1CD8" w:rsidP="00CA73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0BA1D" w14:textId="77777777" w:rsidR="000A1CD8" w:rsidRDefault="000A1CD8" w:rsidP="00CA73FC">
      <w:pPr>
        <w:rPr>
          <w:rFonts w:hint="eastAsia"/>
        </w:rPr>
      </w:pPr>
      <w:r>
        <w:separator/>
      </w:r>
    </w:p>
  </w:footnote>
  <w:footnote w:type="continuationSeparator" w:id="0">
    <w:p w14:paraId="170A3D0A" w14:textId="77777777" w:rsidR="000A1CD8" w:rsidRDefault="000A1CD8" w:rsidP="00CA73F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F1A87"/>
    <w:multiLevelType w:val="multilevel"/>
    <w:tmpl w:val="110F1A8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51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227"/>
    <w:rsid w:val="000A1CD8"/>
    <w:rsid w:val="00120655"/>
    <w:rsid w:val="001D4227"/>
    <w:rsid w:val="001F4230"/>
    <w:rsid w:val="002A4678"/>
    <w:rsid w:val="002D2E89"/>
    <w:rsid w:val="00567BEA"/>
    <w:rsid w:val="0057676B"/>
    <w:rsid w:val="00810F4A"/>
    <w:rsid w:val="00B83484"/>
    <w:rsid w:val="00BE456D"/>
    <w:rsid w:val="00CA73FC"/>
    <w:rsid w:val="00E2131F"/>
    <w:rsid w:val="00E74545"/>
    <w:rsid w:val="4818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AEB01"/>
  <w15:docId w15:val="{FD303B66-FF57-43A6-94C0-FB851DC7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f0">
    <w:name w:val="Revision"/>
    <w:hidden/>
    <w:uiPriority w:val="99"/>
    <w:unhideWhenUsed/>
    <w:rsid w:val="00CA73F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思雨 李</dc:creator>
  <cp:lastModifiedBy>思雨 李</cp:lastModifiedBy>
  <cp:revision>4</cp:revision>
  <dcterms:created xsi:type="dcterms:W3CDTF">2025-03-21T03:29:00Z</dcterms:created>
  <dcterms:modified xsi:type="dcterms:W3CDTF">2025-03-25T08:50:00Z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eyJoZGlkIjoiMDEyNDM5OWZjMTJmZTRmNjEzZThlNDY5NjYxODgwMjAiLCJ1c2VySWQiOiI0MDA1NTcwOTgifQ==</vt:lpwstr>
  </property>
  <property fmtid="{D5CDD505-2E9C-101B-9397-08002B2CF9AE}" pid="3" name="KSOProductBuildVer">
    <vt:lpwstr>2052-12.1.0.20305</vt:lpwstr>
  </property>
  <property fmtid="{D5CDD505-2E9C-101B-9397-08002B2CF9AE}" pid="4" name="ICV">
    <vt:lpwstr>FE033ED382E946A49B2911E9840FBC9F_12</vt:lpwstr>
  </property>
</Properties>
</file>