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BF878" w14:textId="77777777" w:rsidR="00D506BE" w:rsidRPr="00D71543" w:rsidRDefault="00D506BE" w:rsidP="00D506BE">
      <w:pPr>
        <w:spacing w:line="480" w:lineRule="auto"/>
        <w:jc w:val="left"/>
        <w:rPr>
          <w:rFonts w:ascii="Times New Roman" w:hAnsi="Times New Roman" w:cs="Times New Roman"/>
          <w:b/>
          <w:bCs/>
          <w:sz w:val="28"/>
          <w:szCs w:val="28"/>
          <w:lang w:val="en-GB"/>
        </w:rPr>
      </w:pPr>
      <w:r>
        <w:rPr>
          <w:rFonts w:ascii="Times New Roman" w:hAnsi="Times New Roman" w:cs="Times New Roman"/>
          <w:b/>
          <w:bCs/>
          <w:sz w:val="28"/>
          <w:szCs w:val="28"/>
          <w:lang w:val="en-GB"/>
        </w:rPr>
        <w:t xml:space="preserve">ADDITIONAL FILE </w:t>
      </w:r>
    </w:p>
    <w:p w14:paraId="1C47D11D" w14:textId="77777777" w:rsidR="00D506BE" w:rsidRPr="00984DA3" w:rsidRDefault="00D506BE" w:rsidP="00D506BE">
      <w:pPr>
        <w:spacing w:line="480" w:lineRule="auto"/>
        <w:rPr>
          <w:rFonts w:ascii="Times New Roman" w:hAnsi="Times New Roman" w:cs="Times New Roman"/>
          <w:b/>
          <w:kern w:val="0"/>
          <w:sz w:val="28"/>
          <w:szCs w:val="24"/>
          <w:lang w:val="en-GB" w:eastAsia="en-GB"/>
        </w:rPr>
      </w:pPr>
      <w:r w:rsidRPr="00984DA3">
        <w:rPr>
          <w:rFonts w:ascii="Times New Roman" w:hAnsi="Times New Roman" w:cs="Times New Roman"/>
          <w:b/>
          <w:kern w:val="0"/>
          <w:sz w:val="28"/>
          <w:szCs w:val="24"/>
          <w:lang w:val="en-GB" w:eastAsia="en-GB"/>
        </w:rPr>
        <w:t>Utility of NT-</w:t>
      </w:r>
      <w:proofErr w:type="spellStart"/>
      <w:r w:rsidRPr="00984DA3">
        <w:rPr>
          <w:rFonts w:ascii="Times New Roman" w:hAnsi="Times New Roman" w:cs="Times New Roman"/>
          <w:b/>
          <w:kern w:val="0"/>
          <w:sz w:val="28"/>
          <w:szCs w:val="24"/>
          <w:lang w:val="en-GB" w:eastAsia="en-GB"/>
        </w:rPr>
        <w:t>proBNP</w:t>
      </w:r>
      <w:proofErr w:type="spellEnd"/>
      <w:r w:rsidRPr="00984DA3">
        <w:rPr>
          <w:rFonts w:ascii="Times New Roman" w:hAnsi="Times New Roman" w:cs="Times New Roman"/>
          <w:b/>
          <w:kern w:val="0"/>
          <w:sz w:val="28"/>
          <w:szCs w:val="24"/>
          <w:lang w:val="en-GB" w:eastAsia="en-GB"/>
        </w:rPr>
        <w:t xml:space="preserve"> as an objective marker of postoperative heart failure after coronary artery bypass surgery: a prospective observational study</w:t>
      </w:r>
    </w:p>
    <w:p w14:paraId="0A2DFDE3" w14:textId="77777777" w:rsidR="00D506BE" w:rsidRPr="0055076F" w:rsidRDefault="00D506BE" w:rsidP="00D506BE">
      <w:pPr>
        <w:spacing w:line="480" w:lineRule="auto"/>
        <w:rPr>
          <w:rFonts w:ascii="Times New Roman" w:hAnsi="Times New Roman" w:cs="Times New Roman"/>
          <w:b/>
          <w:bCs/>
          <w:lang w:val="en-GB"/>
        </w:rPr>
      </w:pPr>
    </w:p>
    <w:p w14:paraId="2171915C"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SUPPLEMENTAL METHODS</w:t>
      </w:r>
    </w:p>
    <w:p w14:paraId="1CE22A20" w14:textId="6CC39F42" w:rsidR="00D506BE" w:rsidRPr="0076542C" w:rsidRDefault="00D506BE" w:rsidP="00D506BE">
      <w:pPr>
        <w:spacing w:line="360" w:lineRule="auto"/>
        <w:rPr>
          <w:rFonts w:ascii="Times New Roman" w:hAnsi="Times New Roman" w:cs="Times New Roman"/>
          <w:b/>
          <w:sz w:val="22"/>
          <w:lang w:val="en-GB"/>
        </w:rPr>
      </w:pPr>
      <w:proofErr w:type="gramStart"/>
      <w:r w:rsidRPr="0076542C">
        <w:rPr>
          <w:rFonts w:ascii="Times New Roman" w:hAnsi="Times New Roman" w:cs="Times New Roman"/>
          <w:sz w:val="22"/>
        </w:rPr>
        <w:t xml:space="preserve">A </w:t>
      </w:r>
      <w:proofErr w:type="spellStart"/>
      <w:r w:rsidRPr="0076542C">
        <w:rPr>
          <w:rFonts w:ascii="Times New Roman" w:hAnsi="Times New Roman" w:cs="Times New Roman"/>
          <w:sz w:val="22"/>
        </w:rPr>
        <w:t>prespecified</w:t>
      </w:r>
      <w:proofErr w:type="spellEnd"/>
      <w:r w:rsidRPr="0076542C">
        <w:rPr>
          <w:rFonts w:ascii="Times New Roman" w:hAnsi="Times New Roman" w:cs="Times New Roman"/>
          <w:sz w:val="22"/>
        </w:rPr>
        <w:t xml:space="preserve"> </w:t>
      </w:r>
      <w:proofErr w:type="spellStart"/>
      <w:r w:rsidRPr="0076542C">
        <w:rPr>
          <w:rFonts w:ascii="Times New Roman" w:hAnsi="Times New Roman" w:cs="Times New Roman"/>
          <w:sz w:val="22"/>
        </w:rPr>
        <w:t>substudy</w:t>
      </w:r>
      <w:proofErr w:type="spellEnd"/>
      <w:r w:rsidRPr="0076542C">
        <w:rPr>
          <w:rFonts w:ascii="Times New Roman" w:hAnsi="Times New Roman" w:cs="Times New Roman"/>
          <w:sz w:val="22"/>
        </w:rPr>
        <w:t xml:space="preserve"> of the </w:t>
      </w:r>
      <w:proofErr w:type="spellStart"/>
      <w:r w:rsidRPr="0076542C">
        <w:rPr>
          <w:rFonts w:ascii="Times New Roman" w:hAnsi="Times New Roman" w:cs="Times New Roman"/>
          <w:sz w:val="22"/>
        </w:rPr>
        <w:t>GLUTAMICS</w:t>
      </w:r>
      <w:proofErr w:type="spellEnd"/>
      <w:r w:rsidRPr="0076542C">
        <w:rPr>
          <w:rFonts w:ascii="Times New Roman" w:hAnsi="Times New Roman" w:cs="Times New Roman"/>
          <w:sz w:val="22"/>
        </w:rPr>
        <w:t xml:space="preserve">-trial - </w:t>
      </w:r>
      <w:proofErr w:type="spellStart"/>
      <w:r w:rsidRPr="0076542C">
        <w:rPr>
          <w:rFonts w:ascii="Times New Roman" w:hAnsi="Times New Roman" w:cs="Times New Roman"/>
          <w:sz w:val="22"/>
        </w:rPr>
        <w:t>GLUTAmate</w:t>
      </w:r>
      <w:proofErr w:type="spellEnd"/>
      <w:r w:rsidRPr="0076542C">
        <w:rPr>
          <w:rFonts w:ascii="Times New Roman" w:hAnsi="Times New Roman" w:cs="Times New Roman"/>
          <w:sz w:val="22"/>
        </w:rPr>
        <w:t xml:space="preserve"> for Metabolic Intervention in Coronary Surgery (ClinicalTrials.gov Identifier: </w:t>
      </w:r>
      <w:r>
        <w:fldChar w:fldCharType="begin"/>
      </w:r>
      <w:r>
        <w:instrText xml:space="preserve"> HYPERLINK "http://clinicaltrials.gov/ct2/show/NCT00489827" \t "_parent" </w:instrText>
      </w:r>
      <w:r>
        <w:fldChar w:fldCharType="separate"/>
      </w:r>
      <w:r w:rsidRPr="00BB1542">
        <w:rPr>
          <w:rStyle w:val="Hyperlnk"/>
          <w:rFonts w:ascii="Times New Roman" w:hAnsi="Times New Roman" w:cs="Times New Roman"/>
          <w:sz w:val="22"/>
        </w:rPr>
        <w:t>NCT00489827</w:t>
      </w:r>
      <w:r>
        <w:rPr>
          <w:rStyle w:val="Hyperlnk"/>
          <w:rFonts w:ascii="Times New Roman" w:hAnsi="Times New Roman" w:cs="Times New Roman"/>
          <w:sz w:val="22"/>
        </w:rPr>
        <w:fldChar w:fldCharType="end"/>
      </w:r>
      <w:r w:rsidR="00814E1B">
        <w:rPr>
          <w:rFonts w:ascii="Times New Roman" w:hAnsi="Times New Roman" w:cs="Times New Roman"/>
          <w:sz w:val="22"/>
        </w:rPr>
        <w:t>).</w:t>
      </w:r>
      <w:bookmarkStart w:id="0" w:name="_GoBack"/>
      <w:bookmarkEnd w:id="0"/>
      <w:proofErr w:type="gramEnd"/>
    </w:p>
    <w:p w14:paraId="2B76CDD7" w14:textId="77777777" w:rsidR="00D506BE" w:rsidRPr="0076542C" w:rsidRDefault="00D506BE" w:rsidP="00D506BE">
      <w:pPr>
        <w:spacing w:line="360" w:lineRule="auto"/>
        <w:rPr>
          <w:rFonts w:ascii="Times New Roman" w:hAnsi="Times New Roman" w:cs="Times New Roman"/>
          <w:sz w:val="22"/>
          <w:lang w:val="en-GB"/>
        </w:rPr>
      </w:pPr>
    </w:p>
    <w:p w14:paraId="07C37E23"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 xml:space="preserve">THE </w:t>
      </w:r>
      <w:proofErr w:type="spellStart"/>
      <w:r w:rsidRPr="0076542C">
        <w:rPr>
          <w:rFonts w:ascii="Times New Roman" w:hAnsi="Times New Roman" w:cs="Times New Roman"/>
          <w:b/>
          <w:sz w:val="22"/>
          <w:lang w:val="en-GB"/>
        </w:rPr>
        <w:t>GLUTAMICS</w:t>
      </w:r>
      <w:proofErr w:type="spellEnd"/>
      <w:r w:rsidRPr="0076542C">
        <w:rPr>
          <w:rFonts w:ascii="Times New Roman" w:hAnsi="Times New Roman" w:cs="Times New Roman"/>
          <w:b/>
          <w:sz w:val="22"/>
          <w:lang w:val="en-GB"/>
        </w:rPr>
        <w:t xml:space="preserve"> TRIAL</w:t>
      </w:r>
    </w:p>
    <w:p w14:paraId="71CAADB3"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The </w:t>
      </w:r>
      <w:proofErr w:type="spellStart"/>
      <w:r w:rsidRPr="0076542C">
        <w:rPr>
          <w:rFonts w:ascii="Times New Roman" w:hAnsi="Times New Roman" w:cs="Times New Roman"/>
          <w:sz w:val="22"/>
          <w:lang w:val="en-GB"/>
        </w:rPr>
        <w:t>Glutamics</w:t>
      </w:r>
      <w:proofErr w:type="spellEnd"/>
      <w:r w:rsidRPr="0076542C">
        <w:rPr>
          <w:rFonts w:ascii="Times New Roman" w:hAnsi="Times New Roman" w:cs="Times New Roman"/>
          <w:sz w:val="22"/>
          <w:lang w:val="en-GB"/>
        </w:rPr>
        <w:t xml:space="preserve"> trial was an investigator-initiated prospective randomised controlled trial evaluating metabolic intervention with intravenous glutamate infusion in association with surgery for acute coronary syndrome.</w:t>
      </w:r>
      <w:r w:rsidRPr="0076542C">
        <w:rPr>
          <w:rFonts w:ascii="Times New Roman" w:hAnsi="Times New Roman" w:cs="Times New Roman"/>
          <w:sz w:val="22"/>
          <w:lang w:val="en-GB"/>
        </w:rPr>
        <w:fldChar w:fldCharType="begin">
          <w:fldData xml:space="preserve">PEVuZE5vdGU+PENpdGU+PEF1dGhvcj5WaWRsdW5kPC9BdXRob3I+PFllYXI+MjAxMjwvWWVhcj48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</w:fldData>
        </w:fldChar>
      </w:r>
      <w:r w:rsidRPr="0076542C">
        <w:rPr>
          <w:rFonts w:ascii="Times New Roman" w:hAnsi="Times New Roman" w:cs="Times New Roman"/>
          <w:sz w:val="22"/>
          <w:lang w:val="en-GB"/>
        </w:rPr>
        <w:instrText xml:space="preserve"> ADDIN EN.CITE </w:instrText>
      </w:r>
      <w:r w:rsidRPr="0076542C">
        <w:rPr>
          <w:rFonts w:ascii="Times New Roman" w:hAnsi="Times New Roman" w:cs="Times New Roman"/>
          <w:sz w:val="22"/>
          <w:lang w:val="en-GB"/>
        </w:rPr>
        <w:fldChar w:fldCharType="begin">
          <w:fldData xml:space="preserve">PEVuZE5vdGU+PENpdGU+PEF1dGhvcj5WaWRsdW5kPC9BdXRob3I+PFllYXI+MjAxMjwvWWVhcj48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</w:fldData>
        </w:fldChar>
      </w:r>
      <w:r w:rsidRPr="0076542C">
        <w:rPr>
          <w:rFonts w:ascii="Times New Roman" w:hAnsi="Times New Roman" w:cs="Times New Roman"/>
          <w:sz w:val="22"/>
          <w:lang w:val="en-GB"/>
        </w:rPr>
        <w:instrText xml:space="preserve"> ADDIN EN.CITE.DATA </w:instrText>
      </w:r>
      <w:r w:rsidRPr="0076542C">
        <w:rPr>
          <w:rFonts w:ascii="Times New Roman" w:hAnsi="Times New Roman" w:cs="Times New Roman"/>
          <w:sz w:val="22"/>
          <w:lang w:val="en-GB"/>
        </w:rPr>
      </w:r>
      <w:r w:rsidRPr="0076542C">
        <w:rPr>
          <w:rFonts w:ascii="Times New Roman" w:hAnsi="Times New Roman" w:cs="Times New Roman"/>
          <w:sz w:val="22"/>
          <w:lang w:val="en-GB"/>
        </w:rPr>
        <w:fldChar w:fldCharType="end"/>
      </w:r>
      <w:r w:rsidRPr="0076542C">
        <w:rPr>
          <w:rFonts w:ascii="Times New Roman" w:hAnsi="Times New Roman" w:cs="Times New Roman"/>
          <w:sz w:val="22"/>
          <w:lang w:val="en-GB"/>
        </w:rPr>
      </w:r>
      <w:r w:rsidRPr="0076542C">
        <w:rPr>
          <w:rFonts w:ascii="Times New Roman" w:hAnsi="Times New Roman" w:cs="Times New Roman"/>
          <w:sz w:val="22"/>
          <w:lang w:val="en-GB"/>
        </w:rPr>
        <w:fldChar w:fldCharType="separate"/>
      </w:r>
      <w:r w:rsidRPr="0076542C">
        <w:rPr>
          <w:rFonts w:ascii="Times New Roman" w:hAnsi="Times New Roman" w:cs="Times New Roman"/>
          <w:noProof/>
          <w:sz w:val="22"/>
          <w:vertAlign w:val="superscript"/>
          <w:lang w:val="en-GB"/>
        </w:rPr>
        <w:t>1</w:t>
      </w:r>
      <w:r w:rsidRPr="0076542C">
        <w:rPr>
          <w:rFonts w:ascii="Times New Roman" w:hAnsi="Times New Roman" w:cs="Times New Roman"/>
          <w:sz w:val="22"/>
          <w:lang w:val="en-GB"/>
        </w:rPr>
        <w:fldChar w:fldCharType="end"/>
      </w:r>
      <w:r w:rsidRPr="0076542C">
        <w:rPr>
          <w:rFonts w:ascii="Times New Roman" w:hAnsi="Times New Roman" w:cs="Times New Roman"/>
          <w:sz w:val="22"/>
          <w:lang w:val="en-GB"/>
        </w:rPr>
        <w:t xml:space="preserve"> </w:t>
      </w:r>
    </w:p>
    <w:p w14:paraId="07769395" w14:textId="77777777" w:rsidR="00D506BE" w:rsidRPr="0076542C" w:rsidRDefault="00D506BE" w:rsidP="00D506BE">
      <w:pPr>
        <w:spacing w:line="360" w:lineRule="auto"/>
        <w:rPr>
          <w:rFonts w:ascii="Times New Roman" w:hAnsi="Times New Roman" w:cs="Times New Roman"/>
          <w:sz w:val="22"/>
          <w:lang w:val="en-GB"/>
        </w:rPr>
      </w:pPr>
    </w:p>
    <w:p w14:paraId="6B086FCD"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The primary endpoint was a composite of postoperative mortality (</w:t>
      </w:r>
      <w:r w:rsidRPr="0076542C">
        <w:rPr>
          <w:rFonts w:ascii="Times New Roman" w:hAnsi="Times New Roman" w:cs="Times New Roman"/>
          <w:sz w:val="22"/>
          <w:lang w:val="en-GB"/>
        </w:rPr>
        <w:sym w:font="Symbol" w:char="F0A3"/>
      </w:r>
      <w:r w:rsidRPr="0076542C">
        <w:rPr>
          <w:rFonts w:ascii="Times New Roman" w:hAnsi="Times New Roman" w:cs="Times New Roman"/>
          <w:sz w:val="22"/>
          <w:lang w:val="en-GB"/>
        </w:rPr>
        <w:t>30 days), perioperative myocardial infarction and left ventricular heart failure in association with weaning from cardiopulmonary bypass or after completion of off-pump coronary artery bypass surgery.</w:t>
      </w:r>
    </w:p>
    <w:p w14:paraId="3DB5FFE9"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sz w:val="22"/>
          <w:lang w:val="en-GB"/>
        </w:rPr>
        <w:t>Postoperative mortality and stroke with 24 hours of surgery were safety endpoints.</w:t>
      </w:r>
    </w:p>
    <w:p w14:paraId="0A2771FA" w14:textId="77777777" w:rsidR="00D506BE" w:rsidRPr="0076542C" w:rsidRDefault="00D506BE" w:rsidP="00D506BE">
      <w:pPr>
        <w:spacing w:line="360" w:lineRule="auto"/>
        <w:rPr>
          <w:rFonts w:ascii="Times New Roman" w:hAnsi="Times New Roman" w:cs="Times New Roman"/>
          <w:sz w:val="22"/>
          <w:lang w:val="en-GB"/>
        </w:rPr>
      </w:pPr>
    </w:p>
    <w:p w14:paraId="264C3F9D"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The </w:t>
      </w:r>
      <w:proofErr w:type="gramStart"/>
      <w:r w:rsidRPr="0076542C">
        <w:rPr>
          <w:rFonts w:ascii="Times New Roman" w:hAnsi="Times New Roman" w:cs="Times New Roman"/>
          <w:sz w:val="22"/>
          <w:lang w:val="en-GB"/>
        </w:rPr>
        <w:t>study was approved by the Swedish Medical Products Agency (151:2003/70403) and the Regional Ethical Review Board in Linköping (M76-05)</w:t>
      </w:r>
      <w:proofErr w:type="gramEnd"/>
      <w:r w:rsidRPr="0076542C">
        <w:rPr>
          <w:rFonts w:ascii="Times New Roman" w:hAnsi="Times New Roman" w:cs="Times New Roman"/>
          <w:sz w:val="22"/>
          <w:lang w:val="en-GB"/>
        </w:rPr>
        <w:t>. Amendments were accepted by the Swedish Medical Products Agency 2006-08-31, 2007-05-08, 2007-11-01 and 2007-11-19.</w:t>
      </w:r>
    </w:p>
    <w:p w14:paraId="563141ED" w14:textId="77777777" w:rsidR="00D506BE" w:rsidRPr="0076542C" w:rsidRDefault="00D506BE" w:rsidP="00D506BE">
      <w:pPr>
        <w:spacing w:line="360" w:lineRule="auto"/>
        <w:rPr>
          <w:rFonts w:ascii="Times New Roman" w:hAnsi="Times New Roman" w:cs="Times New Roman"/>
          <w:sz w:val="22"/>
          <w:lang w:val="en-GB"/>
        </w:rPr>
      </w:pPr>
    </w:p>
    <w:p w14:paraId="3ABAFD69"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External randomisation in variable block sizes was done by </w:t>
      </w:r>
      <w:proofErr w:type="spellStart"/>
      <w:r w:rsidRPr="0076542C">
        <w:rPr>
          <w:rFonts w:ascii="Times New Roman" w:hAnsi="Times New Roman" w:cs="Times New Roman"/>
          <w:sz w:val="22"/>
          <w:lang w:val="en-GB"/>
        </w:rPr>
        <w:t>Apoteket</w:t>
      </w:r>
      <w:proofErr w:type="spellEnd"/>
      <w:r w:rsidRPr="0076542C">
        <w:rPr>
          <w:rFonts w:ascii="Times New Roman" w:hAnsi="Times New Roman" w:cs="Times New Roman"/>
          <w:sz w:val="22"/>
          <w:lang w:val="en-GB"/>
        </w:rPr>
        <w:t xml:space="preserve"> AB, </w:t>
      </w:r>
      <w:proofErr w:type="spellStart"/>
      <w:r w:rsidRPr="0076542C">
        <w:rPr>
          <w:rFonts w:ascii="Times New Roman" w:hAnsi="Times New Roman" w:cs="Times New Roman"/>
          <w:sz w:val="22"/>
          <w:lang w:val="en-GB"/>
        </w:rPr>
        <w:t>Produktion</w:t>
      </w:r>
      <w:proofErr w:type="spellEnd"/>
      <w:r w:rsidRPr="0076542C">
        <w:rPr>
          <w:rFonts w:ascii="Times New Roman" w:hAnsi="Times New Roman" w:cs="Times New Roman"/>
          <w:sz w:val="22"/>
          <w:lang w:val="en-GB"/>
        </w:rPr>
        <w:t xml:space="preserve"> &amp; </w:t>
      </w:r>
      <w:proofErr w:type="spellStart"/>
      <w:r w:rsidRPr="0076542C">
        <w:rPr>
          <w:rFonts w:ascii="Times New Roman" w:hAnsi="Times New Roman" w:cs="Times New Roman"/>
          <w:sz w:val="22"/>
          <w:lang w:val="en-GB"/>
        </w:rPr>
        <w:t>Laboratorier</w:t>
      </w:r>
      <w:proofErr w:type="spellEnd"/>
      <w:r w:rsidRPr="0076542C">
        <w:rPr>
          <w:rFonts w:ascii="Times New Roman" w:hAnsi="Times New Roman" w:cs="Times New Roman"/>
          <w:sz w:val="22"/>
          <w:lang w:val="en-GB"/>
        </w:rPr>
        <w:t xml:space="preserve"> (APL), Box 6124, SE 90604, </w:t>
      </w:r>
      <w:proofErr w:type="spellStart"/>
      <w:proofErr w:type="gramStart"/>
      <w:r w:rsidRPr="0076542C">
        <w:rPr>
          <w:rFonts w:ascii="Times New Roman" w:hAnsi="Times New Roman" w:cs="Times New Roman"/>
          <w:sz w:val="22"/>
          <w:lang w:val="en-GB"/>
        </w:rPr>
        <w:t>Umeå</w:t>
      </w:r>
      <w:proofErr w:type="spellEnd"/>
      <w:proofErr w:type="gramEnd"/>
      <w:r w:rsidRPr="0076542C">
        <w:rPr>
          <w:rFonts w:ascii="Times New Roman" w:hAnsi="Times New Roman" w:cs="Times New Roman"/>
          <w:sz w:val="22"/>
          <w:lang w:val="en-GB"/>
        </w:rPr>
        <w:t>, Sweden.</w:t>
      </w:r>
    </w:p>
    <w:p w14:paraId="32987698" w14:textId="77777777" w:rsidR="00D506BE" w:rsidRPr="0076542C" w:rsidRDefault="00D506BE" w:rsidP="00D506BE">
      <w:pPr>
        <w:spacing w:line="360" w:lineRule="auto"/>
        <w:rPr>
          <w:rFonts w:ascii="Times New Roman" w:hAnsi="Times New Roman" w:cs="Times New Roman"/>
          <w:sz w:val="22"/>
          <w:lang w:val="en-GB"/>
        </w:rPr>
      </w:pPr>
    </w:p>
    <w:p w14:paraId="1E0A69B5" w14:textId="77777777" w:rsidR="00D506BE" w:rsidRPr="0076542C" w:rsidRDefault="00D506BE" w:rsidP="00D506BE">
      <w:pPr>
        <w:spacing w:line="360" w:lineRule="auto"/>
        <w:rPr>
          <w:rFonts w:ascii="Times New Roman" w:hAnsi="Times New Roman" w:cs="Times New Roman"/>
          <w:sz w:val="22"/>
          <w:lang w:val="en-GB"/>
        </w:rPr>
      </w:pPr>
      <w:proofErr w:type="gramStart"/>
      <w:r w:rsidRPr="0076542C">
        <w:rPr>
          <w:rFonts w:ascii="Times New Roman" w:hAnsi="Times New Roman" w:cs="Times New Roman"/>
          <w:sz w:val="22"/>
          <w:lang w:val="en-GB"/>
        </w:rPr>
        <w:t>External monitoring of all key data was done by an independent professional monitoring team</w:t>
      </w:r>
      <w:proofErr w:type="gramEnd"/>
      <w:r w:rsidRPr="0076542C">
        <w:rPr>
          <w:rFonts w:ascii="Times New Roman" w:hAnsi="Times New Roman" w:cs="Times New Roman"/>
          <w:sz w:val="22"/>
          <w:lang w:val="en-GB"/>
        </w:rPr>
        <w:t xml:space="preserve"> (Clinical Research Support: </w:t>
      </w:r>
      <w:hyperlink r:id="rId5" w:history="1">
        <w:r w:rsidRPr="00BB1542">
          <w:rPr>
            <w:rStyle w:val="Hyperlnk"/>
            <w:rFonts w:ascii="Times New Roman" w:hAnsi="Times New Roman" w:cs="Times New Roman"/>
            <w:sz w:val="22"/>
            <w:lang w:val="en-GB"/>
          </w:rPr>
          <w:t>http://www.orebroll.se/crs</w:t>
        </w:r>
      </w:hyperlink>
      <w:r w:rsidRPr="00BB1542">
        <w:rPr>
          <w:rFonts w:ascii="Times New Roman" w:hAnsi="Times New Roman" w:cs="Times New Roman"/>
          <w:sz w:val="22"/>
          <w:lang w:val="en-GB"/>
        </w:rPr>
        <w:t xml:space="preserve">). </w:t>
      </w:r>
      <w:r w:rsidRPr="0076542C">
        <w:rPr>
          <w:rFonts w:ascii="Times New Roman" w:hAnsi="Times New Roman" w:cs="Times New Roman"/>
          <w:sz w:val="22"/>
          <w:lang w:val="en-GB"/>
        </w:rPr>
        <w:t>Recording of adverse events was done according to Good Clinical Practice standard.</w:t>
      </w:r>
    </w:p>
    <w:p w14:paraId="1085F8FB" w14:textId="77777777" w:rsidR="00D506BE" w:rsidRPr="0076542C" w:rsidRDefault="00D506BE" w:rsidP="00D506BE">
      <w:pPr>
        <w:spacing w:line="360" w:lineRule="auto"/>
        <w:rPr>
          <w:rFonts w:ascii="Times New Roman" w:hAnsi="Times New Roman" w:cs="Times New Roman"/>
          <w:b/>
          <w:sz w:val="22"/>
          <w:lang w:val="en-GB"/>
        </w:rPr>
      </w:pPr>
    </w:p>
    <w:p w14:paraId="7EAD7FCF" w14:textId="77777777" w:rsidR="00D506BE" w:rsidRPr="0076542C" w:rsidRDefault="00D506BE" w:rsidP="00D506BE">
      <w:pPr>
        <w:spacing w:line="360" w:lineRule="auto"/>
        <w:rPr>
          <w:rFonts w:ascii="Times New Roman" w:hAnsi="Times New Roman" w:cs="Times New Roman"/>
          <w:sz w:val="22"/>
          <w:highlight w:val="yellow"/>
          <w:lang w:val="en-GB"/>
        </w:rPr>
      </w:pPr>
      <w:r w:rsidRPr="0076542C">
        <w:rPr>
          <w:rFonts w:ascii="Times New Roman" w:hAnsi="Times New Roman" w:cs="Times New Roman"/>
          <w:b/>
          <w:sz w:val="22"/>
          <w:lang w:val="en-GB"/>
        </w:rPr>
        <w:t>INTERVENTION</w:t>
      </w:r>
    </w:p>
    <w:p w14:paraId="610D251A"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Glutamate solution</w:t>
      </w:r>
    </w:p>
    <w:p w14:paraId="50554EDB"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500 ml 0.125 M solution of L-glutamic acid with pH 6.0 and 280 </w:t>
      </w:r>
      <w:proofErr w:type="spellStart"/>
      <w:r w:rsidRPr="0076542C">
        <w:rPr>
          <w:rFonts w:ascii="Times New Roman" w:hAnsi="Times New Roman" w:cs="Times New Roman"/>
          <w:sz w:val="22"/>
          <w:lang w:val="en-GB"/>
        </w:rPr>
        <w:t>mosmol</w:t>
      </w:r>
      <w:proofErr w:type="spellEnd"/>
      <w:r w:rsidRPr="0076542C">
        <w:rPr>
          <w:rFonts w:ascii="Times New Roman" w:hAnsi="Times New Roman" w:cs="Times New Roman"/>
          <w:sz w:val="22"/>
          <w:lang w:val="en-GB"/>
        </w:rPr>
        <w:t xml:space="preserve">/kg containing L-glutamic acid 9.2 g, </w:t>
      </w:r>
      <w:proofErr w:type="spellStart"/>
      <w:r w:rsidRPr="0076542C">
        <w:rPr>
          <w:rFonts w:ascii="Times New Roman" w:hAnsi="Times New Roman" w:cs="Times New Roman"/>
          <w:sz w:val="22"/>
          <w:lang w:val="en-GB"/>
        </w:rPr>
        <w:t>NaCl</w:t>
      </w:r>
      <w:proofErr w:type="spellEnd"/>
      <w:r w:rsidRPr="0076542C">
        <w:rPr>
          <w:rFonts w:ascii="Times New Roman" w:hAnsi="Times New Roman" w:cs="Times New Roman"/>
          <w:sz w:val="22"/>
          <w:lang w:val="en-GB"/>
        </w:rPr>
        <w:t xml:space="preserve"> 0.8g, H</w:t>
      </w:r>
      <w:r w:rsidRPr="0076542C">
        <w:rPr>
          <w:rFonts w:ascii="Times New Roman" w:hAnsi="Times New Roman" w:cs="Times New Roman"/>
          <w:sz w:val="22"/>
          <w:vertAlign w:val="subscript"/>
          <w:lang w:val="en-GB"/>
        </w:rPr>
        <w:t>2</w:t>
      </w:r>
      <w:r w:rsidRPr="0076542C">
        <w:rPr>
          <w:rFonts w:ascii="Times New Roman" w:hAnsi="Times New Roman" w:cs="Times New Roman"/>
          <w:sz w:val="22"/>
          <w:lang w:val="en-GB"/>
        </w:rPr>
        <w:t xml:space="preserve">O ad 500 ml </w:t>
      </w:r>
      <w:proofErr w:type="gramStart"/>
      <w:r w:rsidRPr="0076542C">
        <w:rPr>
          <w:rFonts w:ascii="Times New Roman" w:hAnsi="Times New Roman" w:cs="Times New Roman"/>
          <w:sz w:val="22"/>
          <w:lang w:val="en-GB"/>
        </w:rPr>
        <w:t xml:space="preserve">and  </w:t>
      </w:r>
      <w:proofErr w:type="spellStart"/>
      <w:r w:rsidRPr="0076542C">
        <w:rPr>
          <w:rFonts w:ascii="Times New Roman" w:hAnsi="Times New Roman" w:cs="Times New Roman"/>
          <w:sz w:val="22"/>
          <w:lang w:val="en-GB"/>
        </w:rPr>
        <w:t>NaOH</w:t>
      </w:r>
      <w:proofErr w:type="spellEnd"/>
      <w:proofErr w:type="gramEnd"/>
      <w:r w:rsidRPr="0076542C">
        <w:rPr>
          <w:rFonts w:ascii="Times New Roman" w:hAnsi="Times New Roman" w:cs="Times New Roman"/>
          <w:sz w:val="22"/>
          <w:lang w:val="en-GB"/>
        </w:rPr>
        <w:t xml:space="preserve"> quantum </w:t>
      </w:r>
      <w:proofErr w:type="spellStart"/>
      <w:r w:rsidRPr="0076542C">
        <w:rPr>
          <w:rFonts w:ascii="Times New Roman" w:hAnsi="Times New Roman" w:cs="Times New Roman"/>
          <w:sz w:val="22"/>
          <w:lang w:val="en-GB"/>
        </w:rPr>
        <w:t>satis</w:t>
      </w:r>
      <w:proofErr w:type="spellEnd"/>
      <w:r w:rsidRPr="0076542C">
        <w:rPr>
          <w:rFonts w:ascii="Times New Roman" w:hAnsi="Times New Roman" w:cs="Times New Roman"/>
          <w:sz w:val="22"/>
          <w:lang w:val="en-GB"/>
        </w:rPr>
        <w:t>.</w:t>
      </w:r>
    </w:p>
    <w:p w14:paraId="73BEFD6C" w14:textId="77777777" w:rsidR="00D506BE" w:rsidRPr="0076542C" w:rsidRDefault="00D506BE" w:rsidP="00D506BE">
      <w:pPr>
        <w:spacing w:line="360" w:lineRule="auto"/>
        <w:rPr>
          <w:rFonts w:ascii="Times New Roman" w:hAnsi="Times New Roman" w:cs="Times New Roman"/>
          <w:sz w:val="22"/>
          <w:lang w:val="en-GB"/>
        </w:rPr>
      </w:pPr>
    </w:p>
    <w:p w14:paraId="010D1E96"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lastRenderedPageBreak/>
        <w:t xml:space="preserve">Production of glutamate solution and quality control was done by </w:t>
      </w:r>
      <w:proofErr w:type="spellStart"/>
      <w:r w:rsidRPr="0076542C">
        <w:rPr>
          <w:rFonts w:ascii="Times New Roman" w:hAnsi="Times New Roman" w:cs="Times New Roman"/>
          <w:sz w:val="22"/>
          <w:lang w:val="en-GB"/>
        </w:rPr>
        <w:t>Apoteket</w:t>
      </w:r>
      <w:proofErr w:type="spellEnd"/>
      <w:r w:rsidRPr="0076542C">
        <w:rPr>
          <w:rFonts w:ascii="Times New Roman" w:hAnsi="Times New Roman" w:cs="Times New Roman"/>
          <w:sz w:val="22"/>
          <w:lang w:val="en-GB"/>
        </w:rPr>
        <w:t xml:space="preserve"> AB, </w:t>
      </w:r>
      <w:proofErr w:type="spellStart"/>
      <w:r w:rsidRPr="0076542C">
        <w:rPr>
          <w:rFonts w:ascii="Times New Roman" w:hAnsi="Times New Roman" w:cs="Times New Roman"/>
          <w:sz w:val="22"/>
          <w:lang w:val="en-GB"/>
        </w:rPr>
        <w:t>Produktion</w:t>
      </w:r>
      <w:proofErr w:type="spellEnd"/>
      <w:r w:rsidRPr="0076542C">
        <w:rPr>
          <w:rFonts w:ascii="Times New Roman" w:hAnsi="Times New Roman" w:cs="Times New Roman"/>
          <w:sz w:val="22"/>
          <w:lang w:val="en-GB"/>
        </w:rPr>
        <w:t xml:space="preserve"> &amp; </w:t>
      </w:r>
      <w:proofErr w:type="spellStart"/>
      <w:r w:rsidRPr="0076542C">
        <w:rPr>
          <w:rFonts w:ascii="Times New Roman" w:hAnsi="Times New Roman" w:cs="Times New Roman"/>
          <w:sz w:val="22"/>
          <w:lang w:val="en-GB"/>
        </w:rPr>
        <w:t>Laboratorier</w:t>
      </w:r>
      <w:proofErr w:type="spellEnd"/>
      <w:r w:rsidRPr="0076542C">
        <w:rPr>
          <w:rFonts w:ascii="Times New Roman" w:hAnsi="Times New Roman" w:cs="Times New Roman"/>
          <w:sz w:val="22"/>
          <w:lang w:val="en-GB"/>
        </w:rPr>
        <w:t xml:space="preserve"> (APL), Box 6124, SE 90604 </w:t>
      </w:r>
      <w:proofErr w:type="spellStart"/>
      <w:r w:rsidRPr="0076542C">
        <w:rPr>
          <w:rFonts w:ascii="Times New Roman" w:hAnsi="Times New Roman" w:cs="Times New Roman"/>
          <w:sz w:val="22"/>
          <w:lang w:val="en-GB"/>
        </w:rPr>
        <w:t>Umeå</w:t>
      </w:r>
      <w:proofErr w:type="spellEnd"/>
      <w:r w:rsidRPr="0076542C">
        <w:rPr>
          <w:rFonts w:ascii="Times New Roman" w:hAnsi="Times New Roman" w:cs="Times New Roman"/>
          <w:sz w:val="22"/>
          <w:lang w:val="en-GB"/>
        </w:rPr>
        <w:t xml:space="preserve">, </w:t>
      </w:r>
      <w:proofErr w:type="gramStart"/>
      <w:r w:rsidRPr="0076542C">
        <w:rPr>
          <w:rFonts w:ascii="Times New Roman" w:hAnsi="Times New Roman" w:cs="Times New Roman"/>
          <w:sz w:val="22"/>
          <w:lang w:val="en-GB"/>
        </w:rPr>
        <w:t>Sweden</w:t>
      </w:r>
      <w:proofErr w:type="gramEnd"/>
      <w:r w:rsidRPr="0076542C">
        <w:rPr>
          <w:rFonts w:ascii="Times New Roman" w:hAnsi="Times New Roman" w:cs="Times New Roman"/>
          <w:sz w:val="22"/>
          <w:lang w:val="en-GB"/>
        </w:rPr>
        <w:t>.</w:t>
      </w:r>
    </w:p>
    <w:p w14:paraId="6F5B07D4" w14:textId="77777777" w:rsidR="00D506BE" w:rsidRPr="0076542C" w:rsidRDefault="00D506BE" w:rsidP="00D506BE">
      <w:pPr>
        <w:spacing w:line="360" w:lineRule="auto"/>
        <w:rPr>
          <w:rFonts w:ascii="Times New Roman" w:hAnsi="Times New Roman" w:cs="Times New Roman"/>
          <w:sz w:val="22"/>
          <w:lang w:val="en-GB"/>
        </w:rPr>
      </w:pPr>
    </w:p>
    <w:p w14:paraId="124837B8"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INCLUSION CRITERIA</w:t>
      </w:r>
    </w:p>
    <w:p w14:paraId="778E5BD7"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Inclusion criteria were coronary artery bypass surgery for acute coronary syndrome. Patients were eligible for inclusion regardless if the procedure was done on-pump or off-pump or if the patient had a simultaneous valve procedure.</w:t>
      </w:r>
    </w:p>
    <w:p w14:paraId="2B664AAE" w14:textId="77777777" w:rsidR="00D506BE" w:rsidRPr="0076542C" w:rsidRDefault="00D506BE" w:rsidP="00D506BE">
      <w:pPr>
        <w:spacing w:line="360" w:lineRule="auto"/>
        <w:rPr>
          <w:rFonts w:ascii="Times New Roman" w:hAnsi="Times New Roman" w:cs="Times New Roman"/>
          <w:sz w:val="22"/>
          <w:lang w:val="en-GB"/>
        </w:rPr>
      </w:pPr>
    </w:p>
    <w:p w14:paraId="0E4BCD8E"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EXCLUSION CRITERIA</w:t>
      </w:r>
    </w:p>
    <w:p w14:paraId="0D1979FC"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Exclusion criteria were, informed consent not possible because of critical condition or other reason, preoperative use of inotropic drugs or mechanical circulatory assist, preoperative dialysis, redo-procedure, unexpected intraoperative finding or event that increased the magnitude of the procedure to overshadow the originally planned operation, age &gt; 85 years, body weight &gt; 125 kg and food allergy known to have caused flush, rash or asthma.</w:t>
      </w:r>
    </w:p>
    <w:p w14:paraId="25697145" w14:textId="77777777" w:rsidR="00D506BE" w:rsidRPr="0076542C" w:rsidRDefault="00D506BE" w:rsidP="00D506BE">
      <w:pPr>
        <w:spacing w:line="360" w:lineRule="auto"/>
        <w:rPr>
          <w:rFonts w:ascii="Times New Roman" w:hAnsi="Times New Roman" w:cs="Times New Roman"/>
          <w:sz w:val="22"/>
          <w:lang w:val="en-GB"/>
        </w:rPr>
      </w:pPr>
    </w:p>
    <w:p w14:paraId="592B2ACC"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CLINICAL ENDPOINTS COMMITTEE</w:t>
      </w:r>
    </w:p>
    <w:p w14:paraId="6815BFEE"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The clinical endpoints committee consisted of consultants in cardiothoracic surgery and cardiothoracic anaesthesiology from each of the participating centres. The members of the committee were blinded to the treatment assignment and </w:t>
      </w:r>
      <w:proofErr w:type="spellStart"/>
      <w:r w:rsidRPr="0076542C">
        <w:rPr>
          <w:rFonts w:ascii="Times New Roman" w:hAnsi="Times New Roman" w:cs="Times New Roman"/>
          <w:sz w:val="22"/>
          <w:lang w:val="en-GB"/>
        </w:rPr>
        <w:t>prespecified</w:t>
      </w:r>
      <w:proofErr w:type="spellEnd"/>
      <w:r w:rsidRPr="0076542C">
        <w:rPr>
          <w:rFonts w:ascii="Times New Roman" w:hAnsi="Times New Roman" w:cs="Times New Roman"/>
          <w:sz w:val="22"/>
          <w:lang w:val="en-GB"/>
        </w:rPr>
        <w:t xml:space="preserve"> criteria reported in the manuscript were used to reach a consensus decision. The committee was also blinded to the results of the NT-</w:t>
      </w:r>
      <w:proofErr w:type="spellStart"/>
      <w:r w:rsidRPr="0076542C">
        <w:rPr>
          <w:rFonts w:ascii="Times New Roman" w:hAnsi="Times New Roman" w:cs="Times New Roman"/>
          <w:sz w:val="22"/>
          <w:lang w:val="en-GB"/>
        </w:rPr>
        <w:t>proBNP</w:t>
      </w:r>
      <w:proofErr w:type="spellEnd"/>
      <w:r w:rsidRPr="0076542C">
        <w:rPr>
          <w:rFonts w:ascii="Times New Roman" w:hAnsi="Times New Roman" w:cs="Times New Roman"/>
          <w:sz w:val="22"/>
          <w:lang w:val="en-GB"/>
        </w:rPr>
        <w:t xml:space="preserve"> analyses.</w:t>
      </w:r>
    </w:p>
    <w:p w14:paraId="2570F5EA" w14:textId="77777777" w:rsidR="00D506BE" w:rsidRPr="0076542C" w:rsidRDefault="00D506BE" w:rsidP="00D506BE">
      <w:pPr>
        <w:spacing w:line="360" w:lineRule="auto"/>
        <w:rPr>
          <w:rFonts w:ascii="Times New Roman" w:hAnsi="Times New Roman" w:cs="Times New Roman"/>
          <w:sz w:val="22"/>
          <w:lang w:val="en-GB"/>
        </w:rPr>
      </w:pPr>
    </w:p>
    <w:p w14:paraId="7996CD6C" w14:textId="77777777" w:rsidR="00D506BE" w:rsidRPr="0076542C" w:rsidRDefault="00D506BE" w:rsidP="00D506BE">
      <w:pPr>
        <w:autoSpaceDE w:val="0"/>
        <w:autoSpaceDN w:val="0"/>
        <w:adjustRightInd w:val="0"/>
        <w:spacing w:line="360" w:lineRule="auto"/>
        <w:rPr>
          <w:rFonts w:ascii="Times New Roman" w:hAnsi="Times New Roman" w:cs="Times New Roman"/>
          <w:sz w:val="22"/>
          <w:lang w:val="en-GB"/>
        </w:rPr>
      </w:pPr>
      <w:r w:rsidRPr="0076542C">
        <w:rPr>
          <w:rFonts w:ascii="Times New Roman" w:hAnsi="Times New Roman" w:cs="Times New Roman"/>
          <w:sz w:val="22"/>
          <w:lang w:val="en-GB"/>
        </w:rPr>
        <w:t>All cases with suspected postoperative heart failure (</w:t>
      </w:r>
      <w:proofErr w:type="spellStart"/>
      <w:r w:rsidRPr="0076542C">
        <w:rPr>
          <w:rFonts w:ascii="Times New Roman" w:hAnsi="Times New Roman" w:cs="Times New Roman"/>
          <w:sz w:val="22"/>
          <w:lang w:val="en-GB"/>
        </w:rPr>
        <w:t>PHF</w:t>
      </w:r>
      <w:proofErr w:type="spellEnd"/>
      <w:r w:rsidRPr="0076542C">
        <w:rPr>
          <w:rFonts w:ascii="Times New Roman" w:hAnsi="Times New Roman" w:cs="Times New Roman"/>
          <w:sz w:val="22"/>
          <w:lang w:val="en-GB"/>
        </w:rPr>
        <w:t>) based on SvO</w:t>
      </w:r>
      <w:r w:rsidRPr="0076542C">
        <w:rPr>
          <w:rFonts w:ascii="Times New Roman" w:hAnsi="Times New Roman" w:cs="Times New Roman"/>
          <w:sz w:val="22"/>
          <w:vertAlign w:val="subscript"/>
          <w:lang w:val="en-GB"/>
        </w:rPr>
        <w:t>2</w:t>
      </w:r>
      <w:r w:rsidRPr="0076542C">
        <w:rPr>
          <w:rFonts w:ascii="Times New Roman" w:hAnsi="Times New Roman" w:cs="Times New Roman"/>
          <w:sz w:val="22"/>
          <w:lang w:val="en-GB"/>
        </w:rPr>
        <w:t xml:space="preserve"> and systemic blood pressure, pulmonary artery pressure, central venous pressure, use of inotropic drugs or mechanical circulatory support, extended ICU stay or circulatory problems reported by the anaesthesiologists or surgeons in the clinical database were reviewed. The committee decided whether circulatory problems that met the </w:t>
      </w:r>
      <w:proofErr w:type="spellStart"/>
      <w:r w:rsidRPr="0076542C">
        <w:rPr>
          <w:rFonts w:ascii="Times New Roman" w:hAnsi="Times New Roman" w:cs="Times New Roman"/>
          <w:sz w:val="22"/>
          <w:lang w:val="en-GB"/>
        </w:rPr>
        <w:t>prespecified</w:t>
      </w:r>
      <w:proofErr w:type="spellEnd"/>
      <w:r w:rsidRPr="0076542C">
        <w:rPr>
          <w:rFonts w:ascii="Times New Roman" w:hAnsi="Times New Roman" w:cs="Times New Roman"/>
          <w:sz w:val="22"/>
          <w:lang w:val="en-GB"/>
        </w:rPr>
        <w:t xml:space="preserve"> criteria had occurred, if these circulatory problems were severe and if they were cardiac in origin, if they were evident at weaning from cardiopulmonary bypass or presented later in the postoperative course. The committee also decided if events leading to death were cardiac in origin. Pre- and postoperative data in patients treated with inotropes depending on if they fulfilled </w:t>
      </w:r>
      <w:proofErr w:type="spellStart"/>
      <w:r w:rsidRPr="0076542C">
        <w:rPr>
          <w:rFonts w:ascii="Times New Roman" w:hAnsi="Times New Roman" w:cs="Times New Roman"/>
          <w:sz w:val="22"/>
          <w:lang w:val="en-GB"/>
        </w:rPr>
        <w:t>PHF</w:t>
      </w:r>
      <w:proofErr w:type="spellEnd"/>
      <w:r w:rsidRPr="0076542C">
        <w:rPr>
          <w:rFonts w:ascii="Times New Roman" w:hAnsi="Times New Roman" w:cs="Times New Roman"/>
          <w:sz w:val="22"/>
          <w:lang w:val="en-GB"/>
        </w:rPr>
        <w:t xml:space="preserve"> criteria or not are given in Table S1.</w:t>
      </w:r>
    </w:p>
    <w:p w14:paraId="2953AA03" w14:textId="77777777" w:rsidR="00D506BE" w:rsidRPr="0076542C" w:rsidRDefault="00D506BE" w:rsidP="00D506BE">
      <w:pPr>
        <w:autoSpaceDE w:val="0"/>
        <w:autoSpaceDN w:val="0"/>
        <w:adjustRightInd w:val="0"/>
        <w:spacing w:line="360" w:lineRule="auto"/>
        <w:rPr>
          <w:rFonts w:ascii="Times New Roman" w:hAnsi="Times New Roman" w:cs="Times New Roman"/>
          <w:sz w:val="22"/>
          <w:lang w:val="en-GB"/>
        </w:rPr>
      </w:pPr>
    </w:p>
    <w:p w14:paraId="09ADFFA6" w14:textId="77777777" w:rsidR="00D506BE" w:rsidRPr="0076542C" w:rsidRDefault="00D506BE" w:rsidP="00D506BE">
      <w:pPr>
        <w:autoSpaceDE w:val="0"/>
        <w:autoSpaceDN w:val="0"/>
        <w:adjustRightInd w:val="0"/>
        <w:spacing w:line="360" w:lineRule="auto"/>
        <w:rPr>
          <w:rFonts w:ascii="Times New Roman" w:hAnsi="Times New Roman" w:cs="Times New Roman"/>
          <w:sz w:val="22"/>
          <w:lang w:val="en-GB"/>
        </w:rPr>
      </w:pPr>
      <w:r w:rsidRPr="0076542C">
        <w:rPr>
          <w:rFonts w:ascii="Times New Roman" w:hAnsi="Times New Roman" w:cs="Times New Roman"/>
          <w:sz w:val="22"/>
          <w:lang w:val="en-GB"/>
        </w:rPr>
        <w:t>Data on late mortality was retrieved from the Swedish Civil Registry and the cause for late mortality was retrieved from the Causes of Death Registry at the Swedish National Board of Health and Welfare.</w:t>
      </w:r>
    </w:p>
    <w:p w14:paraId="73352C83" w14:textId="77777777" w:rsidR="00D506BE" w:rsidRPr="0076542C" w:rsidRDefault="00D506BE" w:rsidP="00D506BE">
      <w:pPr>
        <w:spacing w:line="360" w:lineRule="auto"/>
        <w:rPr>
          <w:rFonts w:ascii="Times New Roman" w:hAnsi="Times New Roman" w:cs="Times New Roman"/>
          <w:sz w:val="22"/>
          <w:lang w:val="en-GB"/>
        </w:rPr>
      </w:pPr>
    </w:p>
    <w:p w14:paraId="59F99A0B" w14:textId="77777777" w:rsidR="00D506BE" w:rsidRDefault="00D506BE" w:rsidP="00D506BE">
      <w:pPr>
        <w:spacing w:line="360" w:lineRule="auto"/>
        <w:rPr>
          <w:rFonts w:ascii="Times New Roman" w:hAnsi="Times New Roman" w:cs="Times New Roman"/>
          <w:b/>
          <w:sz w:val="22"/>
          <w:lang w:val="en-GB"/>
        </w:rPr>
      </w:pPr>
    </w:p>
    <w:p w14:paraId="57978CF5" w14:textId="77777777" w:rsidR="00D506BE" w:rsidRDefault="00D506BE" w:rsidP="00D506BE">
      <w:pPr>
        <w:spacing w:line="360" w:lineRule="auto"/>
        <w:rPr>
          <w:rFonts w:ascii="Times New Roman" w:hAnsi="Times New Roman" w:cs="Times New Roman"/>
          <w:b/>
          <w:sz w:val="22"/>
          <w:lang w:val="en-GB"/>
        </w:rPr>
      </w:pPr>
    </w:p>
    <w:p w14:paraId="6C078198" w14:textId="77777777" w:rsidR="00D506BE" w:rsidRDefault="00D506BE" w:rsidP="00D506BE">
      <w:pPr>
        <w:spacing w:line="360" w:lineRule="auto"/>
        <w:rPr>
          <w:rFonts w:ascii="Times New Roman" w:hAnsi="Times New Roman" w:cs="Times New Roman"/>
          <w:b/>
          <w:sz w:val="22"/>
          <w:lang w:val="en-GB"/>
        </w:rPr>
      </w:pPr>
    </w:p>
    <w:p w14:paraId="7703A850"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 xml:space="preserve">DEFINITIONS </w:t>
      </w:r>
    </w:p>
    <w:p w14:paraId="625D0E41" w14:textId="77777777" w:rsidR="00D506BE" w:rsidRPr="0076542C" w:rsidRDefault="00D506BE" w:rsidP="00D506BE">
      <w:pPr>
        <w:spacing w:line="360" w:lineRule="auto"/>
        <w:rPr>
          <w:rFonts w:ascii="Times New Roman" w:hAnsi="Times New Roman" w:cs="Times New Roman"/>
          <w:b/>
          <w:sz w:val="22"/>
        </w:rPr>
      </w:pPr>
      <w:r w:rsidRPr="0076542C">
        <w:rPr>
          <w:rFonts w:ascii="Times New Roman" w:hAnsi="Times New Roman" w:cs="Times New Roman"/>
          <w:b/>
          <w:sz w:val="22"/>
        </w:rPr>
        <w:t>Postoperative heart failure</w:t>
      </w:r>
    </w:p>
    <w:p w14:paraId="26F8C3EF"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 xml:space="preserve">Patients were considered to have </w:t>
      </w:r>
      <w:proofErr w:type="spellStart"/>
      <w:r w:rsidRPr="0076542C">
        <w:rPr>
          <w:rFonts w:ascii="Times New Roman" w:hAnsi="Times New Roman" w:cs="Times New Roman"/>
          <w:sz w:val="22"/>
        </w:rPr>
        <w:t>PHF</w:t>
      </w:r>
      <w:proofErr w:type="spellEnd"/>
      <w:r w:rsidRPr="0076542C">
        <w:rPr>
          <w:rFonts w:ascii="Times New Roman" w:hAnsi="Times New Roman" w:cs="Times New Roman"/>
          <w:sz w:val="22"/>
        </w:rPr>
        <w:t xml:space="preserve"> if criteria </w:t>
      </w:r>
      <w:proofErr w:type="spellStart"/>
      <w:r w:rsidRPr="0076542C">
        <w:rPr>
          <w:rFonts w:ascii="Times New Roman" w:hAnsi="Times New Roman" w:cs="Times New Roman"/>
          <w:sz w:val="22"/>
        </w:rPr>
        <w:t>a+b</w:t>
      </w:r>
      <w:proofErr w:type="spellEnd"/>
      <w:r w:rsidRPr="0076542C">
        <w:rPr>
          <w:rFonts w:ascii="Times New Roman" w:hAnsi="Times New Roman" w:cs="Times New Roman"/>
          <w:sz w:val="22"/>
        </w:rPr>
        <w:t xml:space="preserve"> were fulfilled. </w:t>
      </w:r>
    </w:p>
    <w:p w14:paraId="30816604" w14:textId="77777777" w:rsidR="00D506BE" w:rsidRPr="0076542C" w:rsidRDefault="00D506BE" w:rsidP="00D506BE">
      <w:pPr>
        <w:spacing w:line="360" w:lineRule="auto"/>
        <w:rPr>
          <w:rFonts w:ascii="Times New Roman" w:hAnsi="Times New Roman" w:cs="Times New Roman"/>
          <w:sz w:val="22"/>
        </w:rPr>
      </w:pPr>
    </w:p>
    <w:p w14:paraId="6F337826"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 xml:space="preserve">a) Decision reached by the Endpoints committee that heart failure was evident at weaning from cardiopulmonary bypass or during the early hours after surgery based on criteria below and supported by available clinical records, echocardiography and </w:t>
      </w:r>
      <w:proofErr w:type="spellStart"/>
      <w:r w:rsidRPr="0076542C">
        <w:rPr>
          <w:rFonts w:ascii="Times New Roman" w:hAnsi="Times New Roman" w:cs="Times New Roman"/>
          <w:sz w:val="22"/>
        </w:rPr>
        <w:t>haemodynamic</w:t>
      </w:r>
      <w:proofErr w:type="spellEnd"/>
      <w:r w:rsidRPr="0076542C">
        <w:rPr>
          <w:rFonts w:ascii="Times New Roman" w:hAnsi="Times New Roman" w:cs="Times New Roman"/>
          <w:sz w:val="22"/>
        </w:rPr>
        <w:t xml:space="preserve"> data.</w:t>
      </w:r>
    </w:p>
    <w:p w14:paraId="24953BB3" w14:textId="77777777" w:rsidR="00D506BE" w:rsidRPr="0076542C" w:rsidRDefault="00D506BE" w:rsidP="00D506BE">
      <w:pPr>
        <w:spacing w:line="360" w:lineRule="auto"/>
        <w:rPr>
          <w:rFonts w:ascii="Times New Roman" w:hAnsi="Times New Roman" w:cs="Times New Roman"/>
          <w:sz w:val="22"/>
        </w:rPr>
      </w:pPr>
    </w:p>
    <w:p w14:paraId="0C1FF91A"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b) 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criteria in relation to SAP that could not be explained by shivering, </w:t>
      </w:r>
      <w:proofErr w:type="spellStart"/>
      <w:r w:rsidRPr="0076542C">
        <w:rPr>
          <w:rFonts w:ascii="Times New Roman" w:hAnsi="Times New Roman" w:cs="Times New Roman"/>
          <w:sz w:val="22"/>
        </w:rPr>
        <w:t>anaemia</w:t>
      </w:r>
      <w:proofErr w:type="spellEnd"/>
      <w:r w:rsidRPr="0076542C">
        <w:rPr>
          <w:rFonts w:ascii="Times New Roman" w:hAnsi="Times New Roman" w:cs="Times New Roman"/>
          <w:sz w:val="22"/>
        </w:rPr>
        <w:t xml:space="preserve"> or </w:t>
      </w:r>
      <w:proofErr w:type="spellStart"/>
      <w:r w:rsidRPr="0076542C">
        <w:rPr>
          <w:rFonts w:ascii="Times New Roman" w:hAnsi="Times New Roman" w:cs="Times New Roman"/>
          <w:sz w:val="22"/>
        </w:rPr>
        <w:t>hypovolaemia</w:t>
      </w:r>
      <w:proofErr w:type="spellEnd"/>
      <w:r w:rsidRPr="0076542C">
        <w:rPr>
          <w:rFonts w:ascii="Times New Roman" w:hAnsi="Times New Roman" w:cs="Times New Roman"/>
          <w:sz w:val="22"/>
        </w:rPr>
        <w:t>.  The criteria were based on extensive studies on SvO</w:t>
      </w:r>
      <w:r w:rsidRPr="0076542C">
        <w:rPr>
          <w:rFonts w:ascii="Times New Roman" w:hAnsi="Times New Roman" w:cs="Times New Roman"/>
          <w:sz w:val="22"/>
          <w:vertAlign w:val="subscript"/>
        </w:rPr>
        <w:t xml:space="preserve">2 </w:t>
      </w:r>
      <w:r w:rsidRPr="0076542C">
        <w:rPr>
          <w:rFonts w:ascii="Times New Roman" w:hAnsi="Times New Roman" w:cs="Times New Roman"/>
          <w:sz w:val="22"/>
        </w:rPr>
        <w:t>with regard to outcome and clinical experience regarding the approximate relationship between 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and SAP while using fast acting vasodilator nitroprusside.</w:t>
      </w:r>
      <w:r w:rsidRPr="0076542C">
        <w:rPr>
          <w:rFonts w:ascii="Times New Roman" w:hAnsi="Times New Roman" w:cs="Times New Roman"/>
          <w:sz w:val="22"/>
        </w:rPr>
        <w:fldChar w:fldCharType="begin">
          <w:fldData xml:space="preserve">PEVuZE5vdGU+PENpdGU+PEF1dGhvcj5TdmVkamVob2xtPC9BdXRob3I+PFllYXI+MTk5OTwvWWVh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</w:fldData>
        </w:fldChar>
      </w:r>
      <w:r w:rsidRPr="0076542C">
        <w:rPr>
          <w:rFonts w:ascii="Times New Roman" w:hAnsi="Times New Roman" w:cs="Times New Roman"/>
          <w:sz w:val="22"/>
        </w:rPr>
        <w:instrText xml:space="preserve"> ADDIN EN.CITE </w:instrText>
      </w:r>
      <w:r w:rsidRPr="0076542C">
        <w:rPr>
          <w:rFonts w:ascii="Times New Roman" w:hAnsi="Times New Roman" w:cs="Times New Roman"/>
          <w:sz w:val="22"/>
        </w:rPr>
        <w:fldChar w:fldCharType="begin">
          <w:fldData xml:space="preserve">PEVuZE5vdGU+PENpdGU+PEF1dGhvcj5TdmVkamVob2xtPC9BdXRob3I+PFllYXI+MTk5OTwvWWVh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</w:fldData>
        </w:fldChar>
      </w:r>
      <w:r w:rsidRPr="0076542C">
        <w:rPr>
          <w:rFonts w:ascii="Times New Roman" w:hAnsi="Times New Roman" w:cs="Times New Roman"/>
          <w:sz w:val="22"/>
        </w:rPr>
        <w:instrText xml:space="preserve"> ADDIN EN.CITE.DATA </w:instrText>
      </w:r>
      <w:r w:rsidRPr="0076542C">
        <w:rPr>
          <w:rFonts w:ascii="Times New Roman" w:hAnsi="Times New Roman" w:cs="Times New Roman"/>
          <w:sz w:val="22"/>
        </w:rPr>
      </w:r>
      <w:r w:rsidRPr="0076542C">
        <w:rPr>
          <w:rFonts w:ascii="Times New Roman" w:hAnsi="Times New Roman" w:cs="Times New Roman"/>
          <w:sz w:val="22"/>
        </w:rPr>
        <w:fldChar w:fldCharType="end"/>
      </w:r>
      <w:r w:rsidRPr="0076542C">
        <w:rPr>
          <w:rFonts w:ascii="Times New Roman" w:hAnsi="Times New Roman" w:cs="Times New Roman"/>
          <w:sz w:val="22"/>
        </w:rPr>
      </w:r>
      <w:r w:rsidRPr="0076542C">
        <w:rPr>
          <w:rFonts w:ascii="Times New Roman" w:hAnsi="Times New Roman" w:cs="Times New Roman"/>
          <w:sz w:val="22"/>
        </w:rPr>
        <w:fldChar w:fldCharType="separate"/>
      </w:r>
      <w:r w:rsidRPr="0076542C">
        <w:rPr>
          <w:rFonts w:ascii="Times New Roman" w:hAnsi="Times New Roman" w:cs="Times New Roman"/>
          <w:noProof/>
          <w:sz w:val="22"/>
          <w:vertAlign w:val="superscript"/>
        </w:rPr>
        <w:t>2-5</w:t>
      </w:r>
      <w:r w:rsidRPr="0076542C">
        <w:rPr>
          <w:rFonts w:ascii="Times New Roman" w:hAnsi="Times New Roman" w:cs="Times New Roman"/>
          <w:sz w:val="22"/>
        </w:rPr>
        <w:fldChar w:fldCharType="end"/>
      </w:r>
    </w:p>
    <w:p w14:paraId="41A42154" w14:textId="77777777" w:rsidR="00D506BE" w:rsidRDefault="00D506BE" w:rsidP="00D506BE">
      <w:pPr>
        <w:spacing w:line="360" w:lineRule="auto"/>
        <w:rPr>
          <w:rFonts w:ascii="Times New Roman" w:hAnsi="Times New Roman" w:cs="Times New Roman"/>
          <w:sz w:val="22"/>
        </w:rPr>
      </w:pPr>
    </w:p>
    <w:p w14:paraId="509F66E9"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&lt; 50%, SAP &lt; 130 mmHg</w:t>
      </w:r>
    </w:p>
    <w:p w14:paraId="0E3BD8DB"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&lt; 55%, SAP &lt; 110 mmHg</w:t>
      </w:r>
    </w:p>
    <w:p w14:paraId="28FB05BA"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&lt; 60%, SAP &lt; 90 mmHg</w:t>
      </w:r>
    </w:p>
    <w:p w14:paraId="411784F1"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SvO</w:t>
      </w:r>
      <w:r w:rsidRPr="0076542C">
        <w:rPr>
          <w:rFonts w:ascii="Times New Roman" w:hAnsi="Times New Roman" w:cs="Times New Roman"/>
          <w:sz w:val="22"/>
          <w:vertAlign w:val="subscript"/>
        </w:rPr>
        <w:t>2</w:t>
      </w:r>
      <w:r w:rsidRPr="0076542C">
        <w:rPr>
          <w:rFonts w:ascii="Times New Roman" w:hAnsi="Times New Roman" w:cs="Times New Roman"/>
          <w:sz w:val="22"/>
        </w:rPr>
        <w:t xml:space="preserve"> &lt; 65%, SAP &lt; 70 mmHg</w:t>
      </w:r>
    </w:p>
    <w:p w14:paraId="3E53D942" w14:textId="77777777" w:rsidR="00D506BE" w:rsidRPr="0076542C" w:rsidRDefault="00D506BE" w:rsidP="00D506BE">
      <w:pPr>
        <w:spacing w:line="360" w:lineRule="auto"/>
        <w:rPr>
          <w:rFonts w:ascii="Times New Roman" w:hAnsi="Times New Roman" w:cs="Times New Roman"/>
          <w:b/>
          <w:sz w:val="22"/>
        </w:rPr>
      </w:pPr>
    </w:p>
    <w:p w14:paraId="31C28C4C" w14:textId="77777777" w:rsidR="00D506BE" w:rsidRPr="0076542C" w:rsidRDefault="00D506BE" w:rsidP="00D506BE">
      <w:pPr>
        <w:spacing w:line="360" w:lineRule="auto"/>
        <w:rPr>
          <w:rFonts w:ascii="Times New Roman" w:hAnsi="Times New Roman" w:cs="Times New Roman"/>
          <w:b/>
          <w:sz w:val="22"/>
        </w:rPr>
      </w:pPr>
      <w:r w:rsidRPr="0076542C">
        <w:rPr>
          <w:rFonts w:ascii="Times New Roman" w:hAnsi="Times New Roman" w:cs="Times New Roman"/>
          <w:b/>
          <w:sz w:val="22"/>
        </w:rPr>
        <w:t>Severe postoperative heart failure</w:t>
      </w:r>
    </w:p>
    <w:p w14:paraId="0F8D18DA"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 xml:space="preserve">Patients who fulfilled criteria for </w:t>
      </w:r>
      <w:proofErr w:type="spellStart"/>
      <w:r w:rsidRPr="0076542C">
        <w:rPr>
          <w:rFonts w:ascii="Times New Roman" w:hAnsi="Times New Roman" w:cs="Times New Roman"/>
          <w:sz w:val="22"/>
        </w:rPr>
        <w:t>PHF</w:t>
      </w:r>
      <w:proofErr w:type="spellEnd"/>
      <w:r w:rsidRPr="0076542C">
        <w:rPr>
          <w:rFonts w:ascii="Times New Roman" w:hAnsi="Times New Roman" w:cs="Times New Roman"/>
          <w:sz w:val="22"/>
        </w:rPr>
        <w:t xml:space="preserve"> were considered to have had severe </w:t>
      </w:r>
      <w:proofErr w:type="spellStart"/>
      <w:r w:rsidRPr="0076542C">
        <w:rPr>
          <w:rFonts w:ascii="Times New Roman" w:hAnsi="Times New Roman" w:cs="Times New Roman"/>
          <w:sz w:val="22"/>
        </w:rPr>
        <w:t>PHF</w:t>
      </w:r>
      <w:proofErr w:type="spellEnd"/>
      <w:r w:rsidRPr="0076542C">
        <w:rPr>
          <w:rFonts w:ascii="Times New Roman" w:hAnsi="Times New Roman" w:cs="Times New Roman"/>
          <w:sz w:val="22"/>
        </w:rPr>
        <w:t xml:space="preserve"> if it was associated with extended treatment in ICU or death, i.e. criteria 1+2 or 3 were fulfilled. </w:t>
      </w:r>
    </w:p>
    <w:p w14:paraId="32FF237C" w14:textId="77777777" w:rsidR="00D506BE" w:rsidRPr="0076542C" w:rsidRDefault="00D506BE" w:rsidP="00D506BE">
      <w:pPr>
        <w:spacing w:line="360" w:lineRule="auto"/>
        <w:rPr>
          <w:rFonts w:ascii="Times New Roman" w:hAnsi="Times New Roman" w:cs="Times New Roman"/>
          <w:sz w:val="22"/>
        </w:rPr>
      </w:pPr>
    </w:p>
    <w:p w14:paraId="0101200C"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 xml:space="preserve">1) ICU </w:t>
      </w:r>
      <w:proofErr w:type="gramStart"/>
      <w:r w:rsidRPr="0076542C">
        <w:rPr>
          <w:rFonts w:ascii="Times New Roman" w:hAnsi="Times New Roman" w:cs="Times New Roman"/>
          <w:sz w:val="22"/>
        </w:rPr>
        <w:t>stay</w:t>
      </w:r>
      <w:proofErr w:type="gramEnd"/>
      <w:r w:rsidRPr="0076542C">
        <w:rPr>
          <w:rFonts w:ascii="Times New Roman" w:hAnsi="Times New Roman" w:cs="Times New Roman"/>
          <w:sz w:val="22"/>
        </w:rPr>
        <w:t xml:space="preserve"> ≥ 48 hours (corresponding to at least 72 hours in a unit without a step-down semi-intensive care ward)</w:t>
      </w:r>
    </w:p>
    <w:p w14:paraId="2337113A" w14:textId="77777777" w:rsidR="00D506BE" w:rsidRDefault="00D506BE" w:rsidP="00D506BE">
      <w:pPr>
        <w:spacing w:line="360" w:lineRule="auto"/>
        <w:rPr>
          <w:rFonts w:ascii="Times New Roman" w:hAnsi="Times New Roman" w:cs="Times New Roman"/>
          <w:sz w:val="22"/>
        </w:rPr>
      </w:pPr>
    </w:p>
    <w:p w14:paraId="129C9FA3"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2) Use of intra-aortic balloon pump or need for at least one inotropic agent in dosages listed below ≥ 24 hours after admission to ICU</w:t>
      </w:r>
    </w:p>
    <w:p w14:paraId="1DA4ECB9" w14:textId="77777777" w:rsidR="00D506BE" w:rsidRDefault="00D506BE" w:rsidP="00D506BE">
      <w:pPr>
        <w:spacing w:line="360" w:lineRule="auto"/>
        <w:rPr>
          <w:rFonts w:ascii="Times New Roman" w:hAnsi="Times New Roman" w:cs="Times New Roman"/>
          <w:sz w:val="22"/>
        </w:rPr>
      </w:pPr>
    </w:p>
    <w:p w14:paraId="5B1A2F63"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Epinephrine ≥ 0.033 μg•kg</w:t>
      </w:r>
      <w:r w:rsidRPr="0076542C">
        <w:rPr>
          <w:rFonts w:ascii="Times New Roman" w:hAnsi="Times New Roman" w:cs="Times New Roman"/>
          <w:sz w:val="22"/>
          <w:vertAlign w:val="superscript"/>
        </w:rPr>
        <w:t>-1</w:t>
      </w:r>
      <w:r w:rsidRPr="0076542C">
        <w:rPr>
          <w:rFonts w:ascii="Times New Roman" w:hAnsi="Times New Roman" w:cs="Times New Roman"/>
          <w:sz w:val="22"/>
        </w:rPr>
        <w:t>min</w:t>
      </w:r>
      <w:r w:rsidRPr="0076542C">
        <w:rPr>
          <w:rFonts w:ascii="Times New Roman" w:hAnsi="Times New Roman" w:cs="Times New Roman"/>
          <w:sz w:val="22"/>
          <w:vertAlign w:val="superscript"/>
        </w:rPr>
        <w:t>-1</w:t>
      </w:r>
    </w:p>
    <w:p w14:paraId="1698D7AD" w14:textId="77777777" w:rsidR="00D506BE" w:rsidRPr="0076542C" w:rsidRDefault="00D506BE" w:rsidP="00D506BE">
      <w:pPr>
        <w:spacing w:line="360" w:lineRule="auto"/>
        <w:rPr>
          <w:rFonts w:ascii="Times New Roman" w:hAnsi="Times New Roman" w:cs="Times New Roman"/>
          <w:sz w:val="22"/>
        </w:rPr>
      </w:pPr>
      <w:proofErr w:type="spellStart"/>
      <w:r w:rsidRPr="0076542C">
        <w:rPr>
          <w:rFonts w:ascii="Times New Roman" w:hAnsi="Times New Roman" w:cs="Times New Roman"/>
          <w:sz w:val="22"/>
        </w:rPr>
        <w:t>Milrinone</w:t>
      </w:r>
      <w:proofErr w:type="spellEnd"/>
      <w:r w:rsidRPr="0076542C">
        <w:rPr>
          <w:rFonts w:ascii="Times New Roman" w:hAnsi="Times New Roman" w:cs="Times New Roman"/>
          <w:sz w:val="22"/>
        </w:rPr>
        <w:t xml:space="preserve"> ≥ 0.375 μg•kg</w:t>
      </w:r>
      <w:r w:rsidRPr="0076542C">
        <w:rPr>
          <w:rFonts w:ascii="Times New Roman" w:hAnsi="Times New Roman" w:cs="Times New Roman"/>
          <w:sz w:val="22"/>
          <w:vertAlign w:val="superscript"/>
        </w:rPr>
        <w:t>-1</w:t>
      </w:r>
      <w:r w:rsidRPr="0076542C">
        <w:rPr>
          <w:rFonts w:ascii="Times New Roman" w:hAnsi="Times New Roman" w:cs="Times New Roman"/>
          <w:sz w:val="22"/>
        </w:rPr>
        <w:t>min</w:t>
      </w:r>
      <w:r w:rsidRPr="0076542C">
        <w:rPr>
          <w:rFonts w:ascii="Times New Roman" w:hAnsi="Times New Roman" w:cs="Times New Roman"/>
          <w:sz w:val="22"/>
          <w:vertAlign w:val="superscript"/>
        </w:rPr>
        <w:t>-1</w:t>
      </w:r>
    </w:p>
    <w:p w14:paraId="0096B675" w14:textId="77777777" w:rsidR="00D506BE" w:rsidRPr="0076542C" w:rsidRDefault="00D506BE" w:rsidP="00D506BE">
      <w:pPr>
        <w:spacing w:line="360" w:lineRule="auto"/>
        <w:rPr>
          <w:rFonts w:ascii="Times New Roman" w:hAnsi="Times New Roman" w:cs="Times New Roman"/>
          <w:sz w:val="22"/>
          <w:lang w:val="sv-SE"/>
        </w:rPr>
      </w:pPr>
      <w:proofErr w:type="spellStart"/>
      <w:r w:rsidRPr="0076542C">
        <w:rPr>
          <w:rFonts w:ascii="Times New Roman" w:hAnsi="Times New Roman" w:cs="Times New Roman"/>
          <w:sz w:val="22"/>
          <w:lang w:val="sv-SE"/>
        </w:rPr>
        <w:t>Dopamine</w:t>
      </w:r>
      <w:proofErr w:type="spellEnd"/>
      <w:r w:rsidRPr="0076542C">
        <w:rPr>
          <w:rFonts w:ascii="Times New Roman" w:hAnsi="Times New Roman" w:cs="Times New Roman"/>
          <w:sz w:val="22"/>
          <w:lang w:val="sv-SE"/>
        </w:rPr>
        <w:t xml:space="preserve"> ≥ 4 </w:t>
      </w:r>
      <w:r w:rsidRPr="0076542C">
        <w:rPr>
          <w:rFonts w:ascii="Times New Roman" w:hAnsi="Times New Roman" w:cs="Times New Roman"/>
          <w:sz w:val="22"/>
        </w:rPr>
        <w:t>μ</w:t>
      </w:r>
      <w:r w:rsidRPr="0076542C">
        <w:rPr>
          <w:rFonts w:ascii="Times New Roman" w:hAnsi="Times New Roman" w:cs="Times New Roman"/>
          <w:sz w:val="22"/>
          <w:lang w:val="sv-SE"/>
        </w:rPr>
        <w:t>g•kg</w:t>
      </w:r>
      <w:r w:rsidRPr="0076542C">
        <w:rPr>
          <w:rFonts w:ascii="Times New Roman" w:hAnsi="Times New Roman" w:cs="Times New Roman"/>
          <w:sz w:val="22"/>
          <w:vertAlign w:val="superscript"/>
          <w:lang w:val="sv-SE"/>
        </w:rPr>
        <w:t>-1</w:t>
      </w:r>
      <w:r w:rsidRPr="0076542C">
        <w:rPr>
          <w:rFonts w:ascii="Times New Roman" w:hAnsi="Times New Roman" w:cs="Times New Roman"/>
          <w:sz w:val="22"/>
          <w:lang w:val="sv-SE"/>
        </w:rPr>
        <w:t>min</w:t>
      </w:r>
      <w:r w:rsidRPr="0076542C">
        <w:rPr>
          <w:rFonts w:ascii="Times New Roman" w:hAnsi="Times New Roman" w:cs="Times New Roman"/>
          <w:sz w:val="22"/>
          <w:vertAlign w:val="superscript"/>
          <w:lang w:val="sv-SE"/>
        </w:rPr>
        <w:t>-1</w:t>
      </w:r>
    </w:p>
    <w:p w14:paraId="30E2593B" w14:textId="77777777" w:rsidR="00D506BE" w:rsidRPr="0076542C" w:rsidRDefault="00D506BE" w:rsidP="00D506BE">
      <w:pPr>
        <w:spacing w:line="360" w:lineRule="auto"/>
        <w:rPr>
          <w:rFonts w:ascii="Times New Roman" w:hAnsi="Times New Roman" w:cs="Times New Roman"/>
          <w:sz w:val="22"/>
          <w:lang w:val="sv-SE"/>
        </w:rPr>
      </w:pPr>
      <w:proofErr w:type="spellStart"/>
      <w:r w:rsidRPr="0076542C">
        <w:rPr>
          <w:rFonts w:ascii="Times New Roman" w:hAnsi="Times New Roman" w:cs="Times New Roman"/>
          <w:sz w:val="22"/>
          <w:lang w:val="sv-SE"/>
        </w:rPr>
        <w:t>Dobutamine</w:t>
      </w:r>
      <w:proofErr w:type="spellEnd"/>
      <w:r w:rsidRPr="0076542C">
        <w:rPr>
          <w:rFonts w:ascii="Times New Roman" w:hAnsi="Times New Roman" w:cs="Times New Roman"/>
          <w:sz w:val="22"/>
          <w:lang w:val="sv-SE"/>
        </w:rPr>
        <w:t xml:space="preserve"> ≥ 4 </w:t>
      </w:r>
      <w:r w:rsidRPr="0076542C">
        <w:rPr>
          <w:rFonts w:ascii="Times New Roman" w:hAnsi="Times New Roman" w:cs="Times New Roman"/>
          <w:sz w:val="22"/>
        </w:rPr>
        <w:t>μ</w:t>
      </w:r>
      <w:r w:rsidRPr="0076542C">
        <w:rPr>
          <w:rFonts w:ascii="Times New Roman" w:hAnsi="Times New Roman" w:cs="Times New Roman"/>
          <w:sz w:val="22"/>
          <w:lang w:val="sv-SE"/>
        </w:rPr>
        <w:t>g•kg</w:t>
      </w:r>
      <w:r w:rsidRPr="0076542C">
        <w:rPr>
          <w:rFonts w:ascii="Times New Roman" w:hAnsi="Times New Roman" w:cs="Times New Roman"/>
          <w:sz w:val="22"/>
          <w:vertAlign w:val="superscript"/>
          <w:lang w:val="sv-SE"/>
        </w:rPr>
        <w:t>-1</w:t>
      </w:r>
      <w:r w:rsidRPr="0076542C">
        <w:rPr>
          <w:rFonts w:ascii="Times New Roman" w:hAnsi="Times New Roman" w:cs="Times New Roman"/>
          <w:sz w:val="22"/>
          <w:lang w:val="sv-SE"/>
        </w:rPr>
        <w:t>min</w:t>
      </w:r>
      <w:r w:rsidRPr="0076542C">
        <w:rPr>
          <w:rFonts w:ascii="Times New Roman" w:hAnsi="Times New Roman" w:cs="Times New Roman"/>
          <w:sz w:val="22"/>
          <w:vertAlign w:val="superscript"/>
          <w:lang w:val="sv-SE"/>
        </w:rPr>
        <w:t>-1</w:t>
      </w:r>
    </w:p>
    <w:p w14:paraId="76860526" w14:textId="77777777" w:rsidR="00D506BE" w:rsidRPr="0076542C" w:rsidRDefault="00D506BE" w:rsidP="00D506BE">
      <w:pPr>
        <w:spacing w:line="360" w:lineRule="auto"/>
        <w:rPr>
          <w:rFonts w:ascii="Times New Roman" w:hAnsi="Times New Roman" w:cs="Times New Roman"/>
          <w:sz w:val="22"/>
        </w:rPr>
      </w:pPr>
      <w:proofErr w:type="spellStart"/>
      <w:r w:rsidRPr="0076542C">
        <w:rPr>
          <w:rFonts w:ascii="Times New Roman" w:hAnsi="Times New Roman" w:cs="Times New Roman"/>
          <w:sz w:val="22"/>
        </w:rPr>
        <w:t>Levosimendan</w:t>
      </w:r>
      <w:proofErr w:type="spellEnd"/>
      <w:r w:rsidRPr="0076542C">
        <w:rPr>
          <w:rFonts w:ascii="Times New Roman" w:hAnsi="Times New Roman" w:cs="Times New Roman"/>
          <w:sz w:val="22"/>
        </w:rPr>
        <w:t xml:space="preserve"> regardless of dose + additional inotropic treatment in dosages above</w:t>
      </w:r>
    </w:p>
    <w:p w14:paraId="0E806A8C" w14:textId="77777777" w:rsidR="00D506BE" w:rsidRPr="0076542C" w:rsidRDefault="00D506BE" w:rsidP="00D506BE">
      <w:pPr>
        <w:spacing w:line="360" w:lineRule="auto"/>
        <w:rPr>
          <w:rFonts w:ascii="Times New Roman" w:hAnsi="Times New Roman" w:cs="Times New Roman"/>
          <w:sz w:val="22"/>
          <w:highlight w:val="yellow"/>
        </w:rPr>
      </w:pPr>
    </w:p>
    <w:p w14:paraId="6F842FBC"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3) Heart failure leading to mortality</w:t>
      </w:r>
    </w:p>
    <w:p w14:paraId="3D2825F3"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p>
    <w:p w14:paraId="4844AF6C" w14:textId="77777777" w:rsidR="00D506BE" w:rsidRDefault="00D506BE" w:rsidP="00D506BE">
      <w:pPr>
        <w:autoSpaceDE w:val="0"/>
        <w:autoSpaceDN w:val="0"/>
        <w:adjustRightInd w:val="0"/>
        <w:spacing w:line="360" w:lineRule="auto"/>
        <w:rPr>
          <w:rFonts w:ascii="Times New Roman" w:hAnsi="Times New Roman" w:cs="Times New Roman"/>
          <w:b/>
          <w:sz w:val="22"/>
        </w:rPr>
      </w:pPr>
    </w:p>
    <w:p w14:paraId="0E0A9B67" w14:textId="77777777" w:rsidR="00D506BE" w:rsidRPr="0076542C" w:rsidRDefault="00D506BE" w:rsidP="00D506BE">
      <w:pPr>
        <w:autoSpaceDE w:val="0"/>
        <w:autoSpaceDN w:val="0"/>
        <w:adjustRightInd w:val="0"/>
        <w:spacing w:line="360" w:lineRule="auto"/>
        <w:rPr>
          <w:rFonts w:ascii="Times New Roman" w:hAnsi="Times New Roman" w:cs="Times New Roman"/>
          <w:b/>
          <w:sz w:val="22"/>
        </w:rPr>
      </w:pPr>
      <w:r w:rsidRPr="0076542C">
        <w:rPr>
          <w:rFonts w:ascii="Times New Roman" w:hAnsi="Times New Roman" w:cs="Times New Roman"/>
          <w:b/>
          <w:sz w:val="22"/>
        </w:rPr>
        <w:t>Preoperative Left ventricular dysfunction</w:t>
      </w:r>
    </w:p>
    <w:p w14:paraId="47F877BD"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sz w:val="22"/>
        </w:rPr>
        <w:t>Moderate left ventricular dysfunction corresponds to an ejection fraction of 0.31 - 0.45 according to echocardiography. Severe left ventricular dysfunction corresponds to an ejection fraction of 0.30 or less.</w:t>
      </w:r>
    </w:p>
    <w:p w14:paraId="221665C7" w14:textId="77777777" w:rsidR="00D506BE" w:rsidRPr="0076542C" w:rsidRDefault="00D506BE" w:rsidP="00D506BE">
      <w:pPr>
        <w:spacing w:line="360" w:lineRule="auto"/>
        <w:rPr>
          <w:rFonts w:ascii="Times New Roman" w:hAnsi="Times New Roman" w:cs="Times New Roman"/>
          <w:b/>
          <w:sz w:val="22"/>
        </w:rPr>
      </w:pPr>
    </w:p>
    <w:p w14:paraId="504B4E25"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b/>
          <w:sz w:val="22"/>
        </w:rPr>
        <w:t>Postoperative Myocardial injury</w:t>
      </w:r>
      <w:r w:rsidRPr="0076542C">
        <w:rPr>
          <w:rFonts w:ascii="Times New Roman" w:hAnsi="Times New Roman" w:cs="Times New Roman"/>
          <w:sz w:val="22"/>
        </w:rPr>
        <w:t xml:space="preserve"> </w:t>
      </w:r>
    </w:p>
    <w:p w14:paraId="7401CCE3" w14:textId="77777777" w:rsidR="00D506BE" w:rsidRPr="0076542C"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t xml:space="preserve">Myocardial injury was measured with </w:t>
      </w:r>
      <w:proofErr w:type="spellStart"/>
      <w:r w:rsidRPr="0076542C">
        <w:rPr>
          <w:rFonts w:ascii="Times New Roman" w:hAnsi="Times New Roman" w:cs="Times New Roman"/>
          <w:sz w:val="22"/>
        </w:rPr>
        <w:t>Creatine</w:t>
      </w:r>
      <w:proofErr w:type="spellEnd"/>
      <w:r w:rsidRPr="0076542C">
        <w:rPr>
          <w:rFonts w:ascii="Times New Roman" w:hAnsi="Times New Roman" w:cs="Times New Roman"/>
          <w:sz w:val="22"/>
        </w:rPr>
        <w:t xml:space="preserve"> Kinase-MB </w:t>
      </w:r>
      <w:proofErr w:type="spellStart"/>
      <w:r w:rsidRPr="0076542C">
        <w:rPr>
          <w:rFonts w:ascii="Times New Roman" w:hAnsi="Times New Roman" w:cs="Times New Roman"/>
          <w:sz w:val="22"/>
        </w:rPr>
        <w:t>isoenzyme</w:t>
      </w:r>
      <w:proofErr w:type="spellEnd"/>
      <w:r w:rsidRPr="0076542C">
        <w:rPr>
          <w:rFonts w:ascii="Times New Roman" w:hAnsi="Times New Roman" w:cs="Times New Roman"/>
          <w:sz w:val="22"/>
        </w:rPr>
        <w:t xml:space="preserve"> (</w:t>
      </w:r>
      <w:proofErr w:type="spellStart"/>
      <w:r w:rsidRPr="0076542C">
        <w:rPr>
          <w:rFonts w:ascii="Times New Roman" w:hAnsi="Times New Roman" w:cs="Times New Roman"/>
          <w:sz w:val="22"/>
        </w:rPr>
        <w:t>CK</w:t>
      </w:r>
      <w:proofErr w:type="spellEnd"/>
      <w:r w:rsidRPr="0076542C">
        <w:rPr>
          <w:rFonts w:ascii="Times New Roman" w:hAnsi="Times New Roman" w:cs="Times New Roman"/>
          <w:sz w:val="22"/>
        </w:rPr>
        <w:t>-MB) on the first postoperative morning and with Troponin T on the third postoperative day. The time points for sampling were chosen with regard to the different release kinetics of these biomarkers in permanent myocardial injury.</w:t>
      </w:r>
      <w:r w:rsidRPr="0076542C">
        <w:rPr>
          <w:rFonts w:ascii="Times New Roman" w:hAnsi="Times New Roman" w:cs="Times New Roman"/>
          <w:sz w:val="22"/>
        </w:rPr>
        <w:fldChar w:fldCharType="begin"/>
      </w:r>
      <w:r w:rsidRPr="0076542C">
        <w:rPr>
          <w:rFonts w:ascii="Times New Roman" w:hAnsi="Times New Roman" w:cs="Times New Roman"/>
          <w:sz w:val="22"/>
        </w:rPr>
        <w:instrText xml:space="preserve"> ADDIN EN.CITE &lt;EndNote&gt;&lt;Cite&gt;&lt;Author&gt;Dahlin&lt;/Author&gt;&lt;Year&gt;2003&lt;/Year&gt;&lt;RecNum&gt;291&lt;/RecNum&gt;&lt;DisplayText&gt;&lt;style face="superscript"&gt;6&lt;/style&gt;&lt;/DisplayText&gt;&lt;record&gt;&lt;rec-number&gt;291&lt;/rec-number&gt;&lt;foreign-keys&gt;&lt;key app="EN" db-id="5es2z0swraafv8evp9rpdertfa9s05dwvrwx" timestamp="1472302625"&gt;291&lt;/key&gt;&lt;/foreign-keys&gt;&lt;ref-type name="Journal Article"&gt;17&lt;/ref-type&gt;&lt;contributors&gt;&lt;authors&gt;&lt;author&gt;Dahlin, L. G.&lt;/author&gt;&lt;author&gt;Kagedal, B.&lt;/author&gt;&lt;author&gt;Nylander, E.&lt;/author&gt;&lt;author&gt;Olin, C.&lt;/author&gt;&lt;author&gt;Rutberg, H.&lt;/author&gt;&lt;author&gt;Svedjeholm, R.&lt;/author&gt;&lt;/authors&gt;&lt;/contributors&gt;&lt;auth-address&gt;Department of Cardiothoracic Surgery, University Hospital, Linkoping, Sweden. Lars-Goran.Dahlin@lio.se&lt;/auth-address&gt;&lt;titles&gt;&lt;title&gt;Unspecific elevation of plasma troponin-T and CK-MB after coronary surgery&lt;/title&gt;&lt;secondary-title&gt;Scand Cardiovasc J&lt;/secondary-title&gt;&lt;alt-title&gt;Scandinavian cardiovascular journal : SCJ&lt;/alt-title&gt;&lt;/titles&gt;&lt;periodical&gt;&lt;full-title&gt;Scandinavian Cardiovascular Journal&lt;/full-title&gt;&lt;abbr-1&gt;Scand. Cardiovasc. J.&lt;/abbr-1&gt;&lt;abbr-2&gt;Scand Cardiovasc J&lt;/abbr-2&gt;&lt;/periodical&gt;&lt;pages&gt;283-7&lt;/pages&gt;&lt;volume&gt;37&lt;/volume&gt;&lt;number&gt;5&lt;/number&gt;&lt;keywords&gt;&lt;keyword&gt;Aged&lt;/keyword&gt;&lt;keyword&gt;*Coronary Artery Bypass&lt;/keyword&gt;&lt;keyword&gt;Creatine Kinase/*blood&lt;/keyword&gt;&lt;keyword&gt;Creatine Kinase, MB Form&lt;/keyword&gt;&lt;keyword&gt;Female&lt;/keyword&gt;&lt;keyword&gt;Humans&lt;/keyword&gt;&lt;keyword&gt;Isoenzymes/*blood&lt;/keyword&gt;&lt;keyword&gt;Male&lt;/keyword&gt;&lt;keyword&gt;Middle Aged&lt;/keyword&gt;&lt;keyword&gt;Postoperative Period&lt;/keyword&gt;&lt;keyword&gt;Troponin T/*blood&lt;/keyword&gt;&lt;/keywords&gt;&lt;dates&gt;&lt;year&gt;2003&lt;/year&gt;&lt;pub-dates&gt;&lt;date&gt;Sep&lt;/date&gt;&lt;/pub-dates&gt;&lt;/dates&gt;&lt;isbn&gt;1401-7431 (Print)&amp;#xD;1401-7431 (Linking)&lt;/isbn&gt;&lt;accession-num&gt;14534070&lt;/accession-num&gt;&lt;urls&gt;&lt;related-urls&gt;&lt;url&gt;http://www.ncbi.nlm.nih.gov/pubmed/14534070&lt;/url&gt;&lt;/related-urls&gt;&lt;/urls&gt;&lt;/record&gt;&lt;/Cite&gt;&lt;/EndNote&gt;</w:instrText>
      </w:r>
      <w:r w:rsidRPr="0076542C">
        <w:rPr>
          <w:rFonts w:ascii="Times New Roman" w:hAnsi="Times New Roman" w:cs="Times New Roman"/>
          <w:sz w:val="22"/>
        </w:rPr>
        <w:fldChar w:fldCharType="separate"/>
      </w:r>
      <w:r w:rsidRPr="0076542C">
        <w:rPr>
          <w:rFonts w:ascii="Times New Roman" w:hAnsi="Times New Roman" w:cs="Times New Roman"/>
          <w:noProof/>
          <w:sz w:val="22"/>
          <w:vertAlign w:val="superscript"/>
        </w:rPr>
        <w:t>6</w:t>
      </w:r>
      <w:r w:rsidRPr="0076542C">
        <w:rPr>
          <w:rFonts w:ascii="Times New Roman" w:hAnsi="Times New Roman" w:cs="Times New Roman"/>
          <w:sz w:val="22"/>
        </w:rPr>
        <w:fldChar w:fldCharType="end"/>
      </w:r>
    </w:p>
    <w:p w14:paraId="041E0C71" w14:textId="77777777" w:rsidR="00D506BE" w:rsidRPr="0076542C" w:rsidRDefault="00D506BE" w:rsidP="00D506BE">
      <w:pPr>
        <w:autoSpaceDE w:val="0"/>
        <w:autoSpaceDN w:val="0"/>
        <w:adjustRightInd w:val="0"/>
        <w:spacing w:line="360" w:lineRule="auto"/>
        <w:rPr>
          <w:rFonts w:ascii="Times New Roman" w:hAnsi="Times New Roman" w:cs="Times New Roman"/>
          <w:b/>
          <w:sz w:val="22"/>
        </w:rPr>
      </w:pPr>
    </w:p>
    <w:p w14:paraId="0FCFF4CA"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b/>
          <w:sz w:val="22"/>
        </w:rPr>
        <w:t>Hospital mortality</w:t>
      </w:r>
      <w:r w:rsidRPr="0076542C">
        <w:rPr>
          <w:rFonts w:ascii="Times New Roman" w:hAnsi="Times New Roman" w:cs="Times New Roman"/>
          <w:sz w:val="22"/>
        </w:rPr>
        <w:t xml:space="preserve"> </w:t>
      </w:r>
    </w:p>
    <w:p w14:paraId="37EEA387"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sz w:val="22"/>
        </w:rPr>
        <w:t xml:space="preserve">Hospital mortality was defined as mortality during the first </w:t>
      </w:r>
      <w:proofErr w:type="spellStart"/>
      <w:r w:rsidRPr="0076542C">
        <w:rPr>
          <w:rFonts w:ascii="Times New Roman" w:hAnsi="Times New Roman" w:cs="Times New Roman"/>
          <w:sz w:val="22"/>
        </w:rPr>
        <w:t>hospitalisation</w:t>
      </w:r>
      <w:proofErr w:type="spellEnd"/>
      <w:r w:rsidRPr="0076542C">
        <w:rPr>
          <w:rFonts w:ascii="Times New Roman" w:hAnsi="Times New Roman" w:cs="Times New Roman"/>
          <w:sz w:val="22"/>
        </w:rPr>
        <w:t xml:space="preserve"> period. This included postoperative stay at the referral hospital as a substantial proportion of patients were discharged to their county hospitals. </w:t>
      </w:r>
    </w:p>
    <w:p w14:paraId="59044A15"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p>
    <w:p w14:paraId="149AF1E1"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b/>
          <w:sz w:val="22"/>
        </w:rPr>
        <w:t>Acute kidney injury</w:t>
      </w:r>
      <w:r w:rsidRPr="0076542C">
        <w:rPr>
          <w:rFonts w:ascii="Times New Roman" w:hAnsi="Times New Roman" w:cs="Times New Roman"/>
          <w:sz w:val="22"/>
        </w:rPr>
        <w:t xml:space="preserve"> </w:t>
      </w:r>
    </w:p>
    <w:p w14:paraId="173E0DF2"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sz w:val="22"/>
        </w:rPr>
        <w:t>Acute kidney injury (AKI) was defined as a postoperative increase of p-</w:t>
      </w:r>
      <w:proofErr w:type="spellStart"/>
      <w:r w:rsidRPr="0076542C">
        <w:rPr>
          <w:rFonts w:ascii="Times New Roman" w:hAnsi="Times New Roman" w:cs="Times New Roman"/>
          <w:sz w:val="22"/>
        </w:rPr>
        <w:t>Creatinine</w:t>
      </w:r>
      <w:proofErr w:type="spellEnd"/>
      <w:r w:rsidRPr="0076542C">
        <w:rPr>
          <w:rFonts w:ascii="Times New Roman" w:hAnsi="Times New Roman" w:cs="Times New Roman"/>
          <w:sz w:val="22"/>
        </w:rPr>
        <w:t xml:space="preserve"> by 50% or more compared with preoperative level in accordance with RIFLE-criteria.</w:t>
      </w:r>
    </w:p>
    <w:p w14:paraId="42A9C226" w14:textId="77777777" w:rsidR="00D506BE" w:rsidRPr="0076542C" w:rsidRDefault="00D506BE" w:rsidP="00D506BE">
      <w:pPr>
        <w:spacing w:line="360" w:lineRule="auto"/>
        <w:rPr>
          <w:rFonts w:ascii="Times New Roman" w:hAnsi="Times New Roman" w:cs="Times New Roman"/>
          <w:sz w:val="22"/>
        </w:rPr>
      </w:pPr>
    </w:p>
    <w:p w14:paraId="0589FF5B"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b/>
          <w:sz w:val="22"/>
        </w:rPr>
        <w:t>Postoperative stroke</w:t>
      </w:r>
      <w:r w:rsidRPr="0076542C">
        <w:rPr>
          <w:rFonts w:ascii="Times New Roman" w:hAnsi="Times New Roman" w:cs="Times New Roman"/>
          <w:sz w:val="22"/>
        </w:rPr>
        <w:t xml:space="preserve"> </w:t>
      </w:r>
    </w:p>
    <w:p w14:paraId="1A15E77B" w14:textId="77777777" w:rsidR="00D506BE" w:rsidRPr="0076542C" w:rsidRDefault="00D506BE" w:rsidP="00D506BE">
      <w:pPr>
        <w:autoSpaceDE w:val="0"/>
        <w:autoSpaceDN w:val="0"/>
        <w:adjustRightInd w:val="0"/>
        <w:spacing w:line="360" w:lineRule="auto"/>
        <w:rPr>
          <w:rFonts w:ascii="Times New Roman" w:hAnsi="Times New Roman" w:cs="Times New Roman"/>
          <w:sz w:val="22"/>
        </w:rPr>
      </w:pPr>
      <w:r w:rsidRPr="0076542C">
        <w:rPr>
          <w:rFonts w:ascii="Times New Roman" w:hAnsi="Times New Roman" w:cs="Times New Roman"/>
          <w:sz w:val="22"/>
        </w:rPr>
        <w:t>Postoperative stroke was defined as neurological or cognitive deficit with a cerebral injury verified on (Computed Tomography) CT-scan. All suspected cases of stroke underwent CT-scan.</w:t>
      </w:r>
    </w:p>
    <w:p w14:paraId="555E0D9C" w14:textId="77777777" w:rsidR="00D506BE" w:rsidRPr="0076542C" w:rsidRDefault="00D506BE" w:rsidP="00D506BE">
      <w:pPr>
        <w:spacing w:line="360" w:lineRule="auto"/>
        <w:rPr>
          <w:rFonts w:ascii="Times New Roman" w:hAnsi="Times New Roman" w:cs="Times New Roman"/>
          <w:sz w:val="22"/>
        </w:rPr>
      </w:pPr>
    </w:p>
    <w:p w14:paraId="143CEECB"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b/>
          <w:sz w:val="22"/>
          <w:lang w:val="en-GB"/>
        </w:rPr>
        <w:t>CLINICAL MANAGEMENT</w:t>
      </w:r>
    </w:p>
    <w:p w14:paraId="00A1A26A"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Clinical management was standardised and similar at the three participating centres with minor differences concerning choice of </w:t>
      </w:r>
      <w:proofErr w:type="spellStart"/>
      <w:r w:rsidRPr="0076542C">
        <w:rPr>
          <w:rFonts w:ascii="Times New Roman" w:hAnsi="Times New Roman" w:cs="Times New Roman"/>
          <w:sz w:val="22"/>
          <w:lang w:val="en-GB"/>
        </w:rPr>
        <w:t>aneasthetic</w:t>
      </w:r>
      <w:proofErr w:type="spellEnd"/>
      <w:r w:rsidRPr="0076542C">
        <w:rPr>
          <w:rFonts w:ascii="Times New Roman" w:hAnsi="Times New Roman" w:cs="Times New Roman"/>
          <w:sz w:val="22"/>
          <w:lang w:val="en-GB"/>
        </w:rPr>
        <w:t xml:space="preserve"> drugs. </w:t>
      </w:r>
      <w:proofErr w:type="gramStart"/>
      <w:r w:rsidRPr="0076542C">
        <w:rPr>
          <w:rFonts w:ascii="Times New Roman" w:hAnsi="Times New Roman" w:cs="Times New Roman"/>
          <w:sz w:val="22"/>
          <w:lang w:val="en-GB"/>
        </w:rPr>
        <w:t xml:space="preserve">After an overnight fast patients received beta-blockers and calcium antagonists orally whereas antihypertensive and </w:t>
      </w:r>
      <w:proofErr w:type="spellStart"/>
      <w:r w:rsidRPr="0076542C">
        <w:rPr>
          <w:rFonts w:ascii="Times New Roman" w:hAnsi="Times New Roman" w:cs="Times New Roman"/>
          <w:sz w:val="22"/>
          <w:lang w:val="en-GB"/>
        </w:rPr>
        <w:t>antidiabetic</w:t>
      </w:r>
      <w:proofErr w:type="spellEnd"/>
      <w:r w:rsidRPr="0076542C">
        <w:rPr>
          <w:rFonts w:ascii="Times New Roman" w:hAnsi="Times New Roman" w:cs="Times New Roman"/>
          <w:sz w:val="22"/>
          <w:lang w:val="en-GB"/>
        </w:rPr>
        <w:t xml:space="preserve"> agents were withheld.</w:t>
      </w:r>
      <w:proofErr w:type="gramEnd"/>
      <w:r w:rsidRPr="0076542C">
        <w:rPr>
          <w:rFonts w:ascii="Times New Roman" w:hAnsi="Times New Roman" w:cs="Times New Roman"/>
          <w:sz w:val="22"/>
          <w:lang w:val="en-GB"/>
        </w:rPr>
        <w:t xml:space="preserve"> Standard premedication consisted of orally administered </w:t>
      </w:r>
      <w:proofErr w:type="spellStart"/>
      <w:r w:rsidRPr="0076542C">
        <w:rPr>
          <w:rFonts w:ascii="Times New Roman" w:hAnsi="Times New Roman" w:cs="Times New Roman"/>
          <w:sz w:val="22"/>
          <w:lang w:val="en-GB"/>
        </w:rPr>
        <w:t>flunitrazepam</w:t>
      </w:r>
      <w:proofErr w:type="spellEnd"/>
      <w:r w:rsidRPr="0076542C">
        <w:rPr>
          <w:rFonts w:ascii="Times New Roman" w:hAnsi="Times New Roman" w:cs="Times New Roman"/>
          <w:sz w:val="22"/>
          <w:lang w:val="en-GB"/>
        </w:rPr>
        <w:t xml:space="preserve"> 0,5-1,0 mg or diazepam 5-10 mg and </w:t>
      </w:r>
      <w:proofErr w:type="spellStart"/>
      <w:r w:rsidRPr="0076542C">
        <w:rPr>
          <w:rFonts w:ascii="Times New Roman" w:hAnsi="Times New Roman" w:cs="Times New Roman"/>
          <w:sz w:val="22"/>
          <w:lang w:val="en-GB"/>
        </w:rPr>
        <w:t>ketobemidone</w:t>
      </w:r>
      <w:proofErr w:type="spellEnd"/>
      <w:r w:rsidRPr="0076542C">
        <w:rPr>
          <w:rFonts w:ascii="Times New Roman" w:hAnsi="Times New Roman" w:cs="Times New Roman"/>
          <w:sz w:val="22"/>
          <w:lang w:val="en-GB"/>
        </w:rPr>
        <w:t xml:space="preserve"> 0,1-0,2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body weight (BW) or morphine 0.1-0.2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Anaesthesia was induced with </w:t>
      </w:r>
      <w:proofErr w:type="spellStart"/>
      <w:r w:rsidRPr="0076542C">
        <w:rPr>
          <w:rFonts w:ascii="Times New Roman" w:hAnsi="Times New Roman" w:cs="Times New Roman"/>
          <w:sz w:val="22"/>
          <w:lang w:val="en-GB"/>
        </w:rPr>
        <w:t>thiopentone</w:t>
      </w:r>
      <w:proofErr w:type="spellEnd"/>
      <w:r w:rsidRPr="0076542C">
        <w:rPr>
          <w:rFonts w:ascii="Times New Roman" w:hAnsi="Times New Roman" w:cs="Times New Roman"/>
          <w:sz w:val="22"/>
          <w:lang w:val="en-GB"/>
        </w:rPr>
        <w:t xml:space="preserve"> (2-3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or </w:t>
      </w:r>
      <w:proofErr w:type="spellStart"/>
      <w:r w:rsidRPr="0076542C">
        <w:rPr>
          <w:rFonts w:ascii="Times New Roman" w:hAnsi="Times New Roman" w:cs="Times New Roman"/>
          <w:sz w:val="22"/>
          <w:lang w:val="en-GB"/>
        </w:rPr>
        <w:t>propofol</w:t>
      </w:r>
      <w:proofErr w:type="spellEnd"/>
      <w:r w:rsidRPr="0076542C">
        <w:rPr>
          <w:rFonts w:ascii="Times New Roman" w:hAnsi="Times New Roman" w:cs="Times New Roman"/>
          <w:sz w:val="22"/>
          <w:lang w:val="en-GB"/>
        </w:rPr>
        <w:t xml:space="preserve"> (2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supplemented by a bolus dose of fentanyl </w:t>
      </w:r>
      <w:proofErr w:type="gramStart"/>
      <w:r w:rsidRPr="0076542C">
        <w:rPr>
          <w:rFonts w:ascii="Times New Roman" w:hAnsi="Times New Roman" w:cs="Times New Roman"/>
          <w:sz w:val="22"/>
          <w:lang w:val="en-GB"/>
        </w:rPr>
        <w:t>3-5 µg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w:t>
      </w:r>
      <w:proofErr w:type="gramEnd"/>
      <w:r w:rsidRPr="0076542C">
        <w:rPr>
          <w:rFonts w:ascii="Times New Roman" w:hAnsi="Times New Roman" w:cs="Times New Roman"/>
          <w:sz w:val="22"/>
          <w:lang w:val="en-GB"/>
        </w:rPr>
        <w:t xml:space="preserve">. Muscle relaxation was achieved with </w:t>
      </w:r>
      <w:proofErr w:type="spellStart"/>
      <w:r w:rsidRPr="0076542C">
        <w:rPr>
          <w:rFonts w:ascii="Times New Roman" w:hAnsi="Times New Roman" w:cs="Times New Roman"/>
          <w:sz w:val="22"/>
          <w:lang w:val="en-GB"/>
        </w:rPr>
        <w:t>pancuronium</w:t>
      </w:r>
      <w:proofErr w:type="spellEnd"/>
      <w:r w:rsidRPr="0076542C">
        <w:rPr>
          <w:rFonts w:ascii="Times New Roman" w:hAnsi="Times New Roman" w:cs="Times New Roman"/>
          <w:sz w:val="22"/>
          <w:lang w:val="en-GB"/>
        </w:rPr>
        <w:t xml:space="preserve"> 0.1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or </w:t>
      </w:r>
      <w:proofErr w:type="spellStart"/>
      <w:r w:rsidRPr="0076542C">
        <w:rPr>
          <w:rFonts w:ascii="Times New Roman" w:hAnsi="Times New Roman" w:cs="Times New Roman"/>
          <w:sz w:val="22"/>
          <w:lang w:val="en-GB"/>
        </w:rPr>
        <w:t>rocuronium</w:t>
      </w:r>
      <w:proofErr w:type="spellEnd"/>
      <w:r w:rsidRPr="0076542C">
        <w:rPr>
          <w:rFonts w:ascii="Times New Roman" w:hAnsi="Times New Roman" w:cs="Times New Roman"/>
          <w:sz w:val="22"/>
          <w:lang w:val="en-GB"/>
        </w:rPr>
        <w:t xml:space="preserve"> 0.6 mg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Anaesthesia was maintained with </w:t>
      </w:r>
      <w:proofErr w:type="spellStart"/>
      <w:r w:rsidRPr="0076542C">
        <w:rPr>
          <w:rFonts w:ascii="Times New Roman" w:hAnsi="Times New Roman" w:cs="Times New Roman"/>
          <w:sz w:val="22"/>
          <w:lang w:val="en-GB"/>
        </w:rPr>
        <w:t>isoflurane</w:t>
      </w:r>
      <w:proofErr w:type="spellEnd"/>
      <w:r w:rsidRPr="0076542C">
        <w:rPr>
          <w:rFonts w:ascii="Times New Roman" w:hAnsi="Times New Roman" w:cs="Times New Roman"/>
          <w:sz w:val="22"/>
          <w:lang w:val="en-GB"/>
        </w:rPr>
        <w:t xml:space="preserve">, </w:t>
      </w:r>
      <w:proofErr w:type="spellStart"/>
      <w:r w:rsidRPr="0076542C">
        <w:rPr>
          <w:rFonts w:ascii="Times New Roman" w:hAnsi="Times New Roman" w:cs="Times New Roman"/>
          <w:sz w:val="22"/>
          <w:lang w:val="en-GB"/>
        </w:rPr>
        <w:t>sevoflurane</w:t>
      </w:r>
      <w:proofErr w:type="spellEnd"/>
      <w:r w:rsidRPr="0076542C">
        <w:rPr>
          <w:rFonts w:ascii="Times New Roman" w:hAnsi="Times New Roman" w:cs="Times New Roman"/>
          <w:sz w:val="22"/>
          <w:lang w:val="en-GB"/>
        </w:rPr>
        <w:t xml:space="preserve"> or </w:t>
      </w:r>
      <w:proofErr w:type="spellStart"/>
      <w:r w:rsidRPr="0076542C">
        <w:rPr>
          <w:rFonts w:ascii="Times New Roman" w:hAnsi="Times New Roman" w:cs="Times New Roman"/>
          <w:sz w:val="22"/>
          <w:lang w:val="en-GB"/>
        </w:rPr>
        <w:t>propofol</w:t>
      </w:r>
      <w:proofErr w:type="spellEnd"/>
      <w:r w:rsidRPr="0076542C">
        <w:rPr>
          <w:rFonts w:ascii="Times New Roman" w:hAnsi="Times New Roman" w:cs="Times New Roman"/>
          <w:sz w:val="22"/>
          <w:lang w:val="en-GB"/>
        </w:rPr>
        <w:t xml:space="preserve"> supplemented with intermittent doses of fentanyl. </w:t>
      </w:r>
    </w:p>
    <w:p w14:paraId="53E0669E" w14:textId="77777777" w:rsidR="00D506BE" w:rsidRPr="0076542C" w:rsidRDefault="00D506BE" w:rsidP="00D506BE">
      <w:pPr>
        <w:spacing w:line="360" w:lineRule="auto"/>
        <w:rPr>
          <w:rFonts w:ascii="Times New Roman" w:hAnsi="Times New Roman" w:cs="Times New Roman"/>
          <w:sz w:val="22"/>
          <w:lang w:val="en-GB"/>
        </w:rPr>
      </w:pPr>
    </w:p>
    <w:p w14:paraId="62CD9862" w14:textId="77777777" w:rsidR="00D506BE" w:rsidRPr="0076542C" w:rsidRDefault="00D506BE" w:rsidP="00D506BE">
      <w:pPr>
        <w:spacing w:line="360" w:lineRule="auto"/>
        <w:rPr>
          <w:rFonts w:ascii="Times New Roman" w:hAnsi="Times New Roman" w:cs="Times New Roman"/>
          <w:sz w:val="22"/>
          <w:vertAlign w:val="superscript"/>
          <w:lang w:val="en-GB"/>
        </w:rPr>
      </w:pPr>
      <w:r w:rsidRPr="0076542C">
        <w:rPr>
          <w:rFonts w:ascii="Times New Roman" w:hAnsi="Times New Roman" w:cs="Times New Roman"/>
          <w:sz w:val="22"/>
          <w:lang w:val="en-GB"/>
        </w:rPr>
        <w:t xml:space="preserve">Standard monitoring was used consisting of 5-lead echocardiogram, pulse </w:t>
      </w:r>
      <w:proofErr w:type="spellStart"/>
      <w:r w:rsidRPr="0076542C">
        <w:rPr>
          <w:rFonts w:ascii="Times New Roman" w:hAnsi="Times New Roman" w:cs="Times New Roman"/>
          <w:sz w:val="22"/>
          <w:lang w:val="en-GB"/>
        </w:rPr>
        <w:t>oximetry</w:t>
      </w:r>
      <w:proofErr w:type="spellEnd"/>
      <w:r w:rsidRPr="0076542C">
        <w:rPr>
          <w:rFonts w:ascii="Times New Roman" w:hAnsi="Times New Roman" w:cs="Times New Roman"/>
          <w:sz w:val="22"/>
          <w:lang w:val="en-GB"/>
        </w:rPr>
        <w:t xml:space="preserve">, continuous arterial blood pressure monitoring using a cannula in the radial artery, central venous pressure and </w:t>
      </w:r>
      <w:proofErr w:type="spellStart"/>
      <w:r w:rsidRPr="0076542C">
        <w:rPr>
          <w:rFonts w:ascii="Times New Roman" w:hAnsi="Times New Roman" w:cs="Times New Roman"/>
          <w:sz w:val="22"/>
          <w:lang w:val="en-GB"/>
        </w:rPr>
        <w:t>transoesophageal</w:t>
      </w:r>
      <w:proofErr w:type="spellEnd"/>
      <w:r w:rsidRPr="0076542C">
        <w:rPr>
          <w:rFonts w:ascii="Times New Roman" w:hAnsi="Times New Roman" w:cs="Times New Roman"/>
          <w:sz w:val="22"/>
          <w:lang w:val="en-GB"/>
        </w:rPr>
        <w:t xml:space="preserve"> echocardiography. A surgical pulmonary artery catheter was introduced in all patients.</w:t>
      </w:r>
    </w:p>
    <w:p w14:paraId="045BDCDE" w14:textId="77777777" w:rsidR="00D506BE" w:rsidRPr="0076542C" w:rsidRDefault="00D506BE" w:rsidP="00D506BE">
      <w:pPr>
        <w:spacing w:line="360" w:lineRule="auto"/>
        <w:rPr>
          <w:rFonts w:ascii="Times New Roman" w:hAnsi="Times New Roman" w:cs="Times New Roman"/>
          <w:sz w:val="22"/>
          <w:lang w:val="en-GB"/>
        </w:rPr>
      </w:pPr>
    </w:p>
    <w:p w14:paraId="5334EE63" w14:textId="77777777" w:rsidR="00D506BE" w:rsidRPr="0076542C" w:rsidRDefault="00D506BE" w:rsidP="00D506BE">
      <w:pPr>
        <w:spacing w:line="360" w:lineRule="auto"/>
        <w:rPr>
          <w:rFonts w:ascii="Times New Roman" w:hAnsi="Times New Roman" w:cs="Times New Roman"/>
          <w:sz w:val="22"/>
          <w:lang w:val="en-GB"/>
        </w:rPr>
      </w:pPr>
      <w:r w:rsidRPr="0076542C">
        <w:rPr>
          <w:rFonts w:ascii="Times New Roman" w:hAnsi="Times New Roman" w:cs="Times New Roman"/>
          <w:sz w:val="22"/>
          <w:lang w:val="en-GB"/>
        </w:rPr>
        <w:t xml:space="preserve">Standard surgical techniques as described in the manuscript were employed. A median </w:t>
      </w:r>
      <w:proofErr w:type="spellStart"/>
      <w:r w:rsidRPr="0076542C">
        <w:rPr>
          <w:rFonts w:ascii="Times New Roman" w:hAnsi="Times New Roman" w:cs="Times New Roman"/>
          <w:sz w:val="22"/>
          <w:lang w:val="en-GB"/>
        </w:rPr>
        <w:t>sternotomy</w:t>
      </w:r>
      <w:proofErr w:type="spellEnd"/>
      <w:r w:rsidRPr="0076542C">
        <w:rPr>
          <w:rFonts w:ascii="Times New Roman" w:hAnsi="Times New Roman" w:cs="Times New Roman"/>
          <w:sz w:val="22"/>
          <w:lang w:val="en-GB"/>
        </w:rPr>
        <w:t xml:space="preserve"> was performed in all patients. Twelve patients were operated off pump. In the other 370 patients standard use of </w:t>
      </w:r>
      <w:proofErr w:type="spellStart"/>
      <w:r w:rsidRPr="0076542C">
        <w:rPr>
          <w:rFonts w:ascii="Times New Roman" w:hAnsi="Times New Roman" w:cs="Times New Roman"/>
          <w:sz w:val="22"/>
          <w:lang w:val="en-GB"/>
        </w:rPr>
        <w:t>CPB</w:t>
      </w:r>
      <w:proofErr w:type="spellEnd"/>
      <w:r w:rsidRPr="0076542C">
        <w:rPr>
          <w:rFonts w:ascii="Times New Roman" w:hAnsi="Times New Roman" w:cs="Times New Roman"/>
          <w:sz w:val="22"/>
          <w:lang w:val="en-GB"/>
        </w:rPr>
        <w:t xml:space="preserve"> and aortic </w:t>
      </w:r>
      <w:proofErr w:type="gramStart"/>
      <w:r w:rsidRPr="0076542C">
        <w:rPr>
          <w:rFonts w:ascii="Times New Roman" w:hAnsi="Times New Roman" w:cs="Times New Roman"/>
          <w:sz w:val="22"/>
          <w:lang w:val="en-GB"/>
        </w:rPr>
        <w:t>cross-clamping</w:t>
      </w:r>
      <w:proofErr w:type="gramEnd"/>
      <w:r w:rsidRPr="0076542C">
        <w:rPr>
          <w:rFonts w:ascii="Times New Roman" w:hAnsi="Times New Roman" w:cs="Times New Roman"/>
          <w:sz w:val="22"/>
          <w:lang w:val="en-GB"/>
        </w:rPr>
        <w:t xml:space="preserve"> was employed. Single-clamp technique for aortic </w:t>
      </w:r>
      <w:proofErr w:type="gramStart"/>
      <w:r w:rsidRPr="0076542C">
        <w:rPr>
          <w:rFonts w:ascii="Times New Roman" w:hAnsi="Times New Roman" w:cs="Times New Roman"/>
          <w:sz w:val="22"/>
          <w:lang w:val="en-GB"/>
        </w:rPr>
        <w:t>cross-clamping</w:t>
      </w:r>
      <w:proofErr w:type="gramEnd"/>
      <w:r w:rsidRPr="0076542C">
        <w:rPr>
          <w:rFonts w:ascii="Times New Roman" w:hAnsi="Times New Roman" w:cs="Times New Roman"/>
          <w:sz w:val="22"/>
          <w:lang w:val="en-GB"/>
        </w:rPr>
        <w:t xml:space="preserve"> was used in 54% of the patients. Cold blood </w:t>
      </w:r>
      <w:proofErr w:type="spellStart"/>
      <w:r w:rsidRPr="0076542C">
        <w:rPr>
          <w:rFonts w:ascii="Times New Roman" w:hAnsi="Times New Roman" w:cs="Times New Roman"/>
          <w:sz w:val="22"/>
          <w:lang w:val="en-GB"/>
        </w:rPr>
        <w:t>cardioplegia</w:t>
      </w:r>
      <w:proofErr w:type="spellEnd"/>
      <w:r w:rsidRPr="0076542C">
        <w:rPr>
          <w:rFonts w:ascii="Times New Roman" w:hAnsi="Times New Roman" w:cs="Times New Roman"/>
          <w:sz w:val="22"/>
          <w:lang w:val="en-GB"/>
        </w:rPr>
        <w:t xml:space="preserve"> was used for myocardial protection in the majority of these patients (78%). At one centre cold crystalloid </w:t>
      </w:r>
      <w:proofErr w:type="spellStart"/>
      <w:r w:rsidRPr="0076542C">
        <w:rPr>
          <w:rFonts w:ascii="Times New Roman" w:hAnsi="Times New Roman" w:cs="Times New Roman"/>
          <w:sz w:val="22"/>
          <w:lang w:val="en-GB"/>
        </w:rPr>
        <w:t>cardioplegia</w:t>
      </w:r>
      <w:proofErr w:type="spellEnd"/>
      <w:r w:rsidRPr="0076542C">
        <w:rPr>
          <w:rFonts w:ascii="Times New Roman" w:hAnsi="Times New Roman" w:cs="Times New Roman"/>
          <w:sz w:val="22"/>
          <w:lang w:val="en-GB"/>
        </w:rPr>
        <w:t xml:space="preserve"> was used during the first half of the trial.</w:t>
      </w:r>
      <w:r>
        <w:rPr>
          <w:rFonts w:ascii="Times New Roman" w:hAnsi="Times New Roman" w:cs="Times New Roman"/>
          <w:sz w:val="22"/>
          <w:lang w:val="en-GB"/>
        </w:rPr>
        <w:t xml:space="preserve"> </w:t>
      </w:r>
      <w:r w:rsidRPr="0076542C">
        <w:rPr>
          <w:rFonts w:ascii="Times New Roman" w:hAnsi="Times New Roman" w:cs="Times New Roman"/>
          <w:sz w:val="22"/>
          <w:lang w:val="en-GB"/>
        </w:rPr>
        <w:t>Postoperative sedati</w:t>
      </w:r>
      <w:r>
        <w:rPr>
          <w:rFonts w:ascii="Times New Roman" w:hAnsi="Times New Roman" w:cs="Times New Roman"/>
          <w:sz w:val="22"/>
          <w:lang w:val="en-GB"/>
        </w:rPr>
        <w:t xml:space="preserve">on was achieved with </w:t>
      </w:r>
      <w:proofErr w:type="spellStart"/>
      <w:r>
        <w:rPr>
          <w:rFonts w:ascii="Times New Roman" w:hAnsi="Times New Roman" w:cs="Times New Roman"/>
          <w:sz w:val="22"/>
          <w:lang w:val="en-GB"/>
        </w:rPr>
        <w:t>propofol</w:t>
      </w:r>
      <w:proofErr w:type="spellEnd"/>
      <w:r>
        <w:rPr>
          <w:rFonts w:ascii="Times New Roman" w:hAnsi="Times New Roman" w:cs="Times New Roman"/>
          <w:sz w:val="22"/>
          <w:lang w:val="en-GB"/>
        </w:rPr>
        <w:t xml:space="preserve">. </w:t>
      </w:r>
      <w:r w:rsidRPr="0076542C">
        <w:rPr>
          <w:rFonts w:ascii="Times New Roman" w:hAnsi="Times New Roman" w:cs="Times New Roman"/>
          <w:sz w:val="22"/>
          <w:lang w:val="en-GB"/>
        </w:rPr>
        <w:t xml:space="preserve">Postoperative </w:t>
      </w:r>
      <w:proofErr w:type="spellStart"/>
      <w:r w:rsidRPr="0076542C">
        <w:rPr>
          <w:rFonts w:ascii="Times New Roman" w:hAnsi="Times New Roman" w:cs="Times New Roman"/>
          <w:sz w:val="22"/>
          <w:lang w:val="en-GB"/>
        </w:rPr>
        <w:t>analgaesia</w:t>
      </w:r>
      <w:proofErr w:type="spellEnd"/>
      <w:r w:rsidRPr="0076542C">
        <w:rPr>
          <w:rFonts w:ascii="Times New Roman" w:hAnsi="Times New Roman" w:cs="Times New Roman"/>
          <w:sz w:val="22"/>
          <w:lang w:val="en-GB"/>
        </w:rPr>
        <w:t xml:space="preserve"> regimen consisted of </w:t>
      </w:r>
      <w:proofErr w:type="spellStart"/>
      <w:r w:rsidRPr="0076542C">
        <w:rPr>
          <w:rFonts w:ascii="Times New Roman" w:hAnsi="Times New Roman" w:cs="Times New Roman"/>
          <w:sz w:val="22"/>
          <w:lang w:val="en-GB"/>
        </w:rPr>
        <w:t>ketobemidone</w:t>
      </w:r>
      <w:proofErr w:type="spellEnd"/>
      <w:r w:rsidRPr="0076542C">
        <w:rPr>
          <w:rFonts w:ascii="Times New Roman" w:hAnsi="Times New Roman" w:cs="Times New Roman"/>
          <w:sz w:val="22"/>
          <w:lang w:val="en-GB"/>
        </w:rPr>
        <w:t xml:space="preserve"> 7-15 µg kg</w:t>
      </w:r>
      <w:r w:rsidRPr="0076542C">
        <w:rPr>
          <w:rFonts w:ascii="Times New Roman" w:hAnsi="Times New Roman" w:cs="Times New Roman"/>
          <w:sz w:val="22"/>
          <w:vertAlign w:val="superscript"/>
          <w:lang w:val="en-GB"/>
        </w:rPr>
        <w:t>-1</w:t>
      </w:r>
      <w:r w:rsidRPr="0076542C">
        <w:rPr>
          <w:rFonts w:ascii="Times New Roman" w:hAnsi="Times New Roman" w:cs="Times New Roman"/>
          <w:sz w:val="22"/>
          <w:lang w:val="en-GB"/>
        </w:rPr>
        <w:t xml:space="preserve"> BW administered intermittent intravenously and acetaminophen 1 g every 6th hour.</w:t>
      </w:r>
    </w:p>
    <w:p w14:paraId="30AA3F95" w14:textId="77777777" w:rsidR="00D506BE" w:rsidRPr="0076542C" w:rsidRDefault="00D506BE" w:rsidP="00D506BE">
      <w:pPr>
        <w:spacing w:line="360" w:lineRule="auto"/>
        <w:rPr>
          <w:rFonts w:ascii="Times New Roman" w:hAnsi="Times New Roman" w:cs="Times New Roman"/>
          <w:sz w:val="22"/>
          <w:lang w:val="en-GB"/>
        </w:rPr>
      </w:pPr>
    </w:p>
    <w:p w14:paraId="0E55F506" w14:textId="77777777" w:rsidR="00D506BE" w:rsidRPr="0076542C" w:rsidRDefault="00D506BE" w:rsidP="00D506BE">
      <w:pPr>
        <w:spacing w:line="360" w:lineRule="auto"/>
        <w:rPr>
          <w:rFonts w:ascii="Times New Roman" w:hAnsi="Times New Roman" w:cs="Times New Roman"/>
          <w:sz w:val="22"/>
          <w:lang w:val="en-GB"/>
        </w:rPr>
      </w:pPr>
      <w:proofErr w:type="spellStart"/>
      <w:r w:rsidRPr="0076542C">
        <w:rPr>
          <w:rFonts w:ascii="Times New Roman" w:hAnsi="Times New Roman" w:cs="Times New Roman"/>
          <w:sz w:val="22"/>
          <w:lang w:val="en-GB"/>
        </w:rPr>
        <w:t>Extubation</w:t>
      </w:r>
      <w:proofErr w:type="spellEnd"/>
      <w:r w:rsidRPr="0076542C">
        <w:rPr>
          <w:rFonts w:ascii="Times New Roman" w:hAnsi="Times New Roman" w:cs="Times New Roman"/>
          <w:sz w:val="22"/>
          <w:lang w:val="en-GB"/>
        </w:rPr>
        <w:t xml:space="preserve"> was performed when body temperature reached a level above 37</w:t>
      </w:r>
      <w:r w:rsidRPr="0076542C">
        <w:rPr>
          <w:rFonts w:ascii="Times New Roman" w:hAnsi="Times New Roman" w:cs="Times New Roman"/>
          <w:sz w:val="22"/>
          <w:lang w:val="en-GB"/>
        </w:rPr>
        <w:sym w:font="Symbol" w:char="F0B0"/>
      </w:r>
      <w:r w:rsidRPr="0076542C">
        <w:rPr>
          <w:rFonts w:ascii="Times New Roman" w:hAnsi="Times New Roman" w:cs="Times New Roman"/>
          <w:sz w:val="22"/>
          <w:lang w:val="en-GB"/>
        </w:rPr>
        <w:t>C, haemodynamic values were stable including a mixed venous saturation exceeding 55 %, PO</w:t>
      </w:r>
      <w:r w:rsidRPr="0076542C">
        <w:rPr>
          <w:rFonts w:ascii="Times New Roman" w:hAnsi="Times New Roman" w:cs="Times New Roman"/>
          <w:sz w:val="22"/>
          <w:vertAlign w:val="subscript"/>
          <w:lang w:val="en-GB"/>
        </w:rPr>
        <w:t>2</w:t>
      </w:r>
      <w:r w:rsidRPr="0076542C">
        <w:rPr>
          <w:rFonts w:ascii="Times New Roman" w:hAnsi="Times New Roman" w:cs="Times New Roman"/>
          <w:sz w:val="22"/>
          <w:lang w:val="en-GB"/>
        </w:rPr>
        <w:t xml:space="preserve"> was above 10 </w:t>
      </w:r>
      <w:proofErr w:type="spellStart"/>
      <w:r w:rsidRPr="0076542C">
        <w:rPr>
          <w:rFonts w:ascii="Times New Roman" w:hAnsi="Times New Roman" w:cs="Times New Roman"/>
          <w:sz w:val="22"/>
          <w:lang w:val="en-GB"/>
        </w:rPr>
        <w:t>kPa</w:t>
      </w:r>
      <w:proofErr w:type="spellEnd"/>
      <w:r w:rsidRPr="0076542C">
        <w:rPr>
          <w:rFonts w:ascii="Times New Roman" w:hAnsi="Times New Roman" w:cs="Times New Roman"/>
          <w:sz w:val="22"/>
          <w:lang w:val="en-GB"/>
        </w:rPr>
        <w:t xml:space="preserve"> with FiO</w:t>
      </w:r>
      <w:r w:rsidRPr="0076542C">
        <w:rPr>
          <w:rFonts w:ascii="Times New Roman" w:hAnsi="Times New Roman" w:cs="Times New Roman"/>
          <w:sz w:val="22"/>
          <w:vertAlign w:val="subscript"/>
          <w:lang w:val="en-GB"/>
        </w:rPr>
        <w:t>2</w:t>
      </w:r>
      <w:r w:rsidRPr="0076542C">
        <w:rPr>
          <w:rFonts w:ascii="Times New Roman" w:hAnsi="Times New Roman" w:cs="Times New Roman"/>
          <w:sz w:val="22"/>
          <w:lang w:val="en-GB"/>
        </w:rPr>
        <w:t xml:space="preserve"> 0,4 and PCO</w:t>
      </w:r>
      <w:r w:rsidRPr="0076542C">
        <w:rPr>
          <w:rFonts w:ascii="Times New Roman" w:hAnsi="Times New Roman" w:cs="Times New Roman"/>
          <w:sz w:val="22"/>
          <w:vertAlign w:val="subscript"/>
          <w:lang w:val="en-GB"/>
        </w:rPr>
        <w:t xml:space="preserve">2 </w:t>
      </w:r>
      <w:r w:rsidRPr="0076542C">
        <w:rPr>
          <w:rFonts w:ascii="Times New Roman" w:hAnsi="Times New Roman" w:cs="Times New Roman"/>
          <w:sz w:val="22"/>
          <w:lang w:val="en-GB"/>
        </w:rPr>
        <w:t xml:space="preserve">was below 6,5 </w:t>
      </w:r>
      <w:proofErr w:type="spellStart"/>
      <w:r w:rsidRPr="0076542C">
        <w:rPr>
          <w:rFonts w:ascii="Times New Roman" w:hAnsi="Times New Roman" w:cs="Times New Roman"/>
          <w:sz w:val="22"/>
          <w:lang w:val="en-GB"/>
        </w:rPr>
        <w:t>kPa</w:t>
      </w:r>
      <w:proofErr w:type="spellEnd"/>
      <w:r w:rsidRPr="0076542C">
        <w:rPr>
          <w:rFonts w:ascii="Times New Roman" w:hAnsi="Times New Roman" w:cs="Times New Roman"/>
          <w:sz w:val="22"/>
          <w:lang w:val="en-GB"/>
        </w:rPr>
        <w:t xml:space="preserve"> with a respiratory rate less than 30 and drainage loss was less than 100 ml per hour and declining. </w:t>
      </w:r>
      <w:r>
        <w:rPr>
          <w:rFonts w:ascii="Times New Roman" w:hAnsi="Times New Roman" w:cs="Times New Roman"/>
          <w:sz w:val="22"/>
          <w:lang w:val="en-GB"/>
        </w:rPr>
        <w:t xml:space="preserve"> </w:t>
      </w:r>
      <w:r w:rsidRPr="0076542C">
        <w:rPr>
          <w:rFonts w:ascii="Times New Roman" w:hAnsi="Times New Roman" w:cs="Times New Roman"/>
          <w:sz w:val="22"/>
          <w:lang w:val="en-GB"/>
        </w:rPr>
        <w:t>After discharge from the ICU patients were transferred to a step-down semi-intensive care unit for at least 24 hours before going to the general ward.</w:t>
      </w:r>
    </w:p>
    <w:p w14:paraId="12A59C02" w14:textId="77777777" w:rsidR="00D506BE" w:rsidRPr="0076542C" w:rsidRDefault="00D506BE" w:rsidP="00D506BE">
      <w:pPr>
        <w:spacing w:line="360" w:lineRule="auto"/>
        <w:rPr>
          <w:rFonts w:ascii="Times New Roman" w:hAnsi="Times New Roman" w:cs="Times New Roman"/>
          <w:sz w:val="22"/>
          <w:lang w:val="en-GB"/>
        </w:rPr>
      </w:pPr>
    </w:p>
    <w:p w14:paraId="765EAE5F" w14:textId="77777777" w:rsidR="00D506BE" w:rsidRPr="0076542C" w:rsidRDefault="00D506BE" w:rsidP="00D506BE">
      <w:pPr>
        <w:spacing w:line="360" w:lineRule="auto"/>
        <w:rPr>
          <w:rFonts w:ascii="Times New Roman" w:hAnsi="Times New Roman" w:cs="Times New Roman"/>
          <w:b/>
          <w:sz w:val="22"/>
          <w:lang w:val="en-GB"/>
        </w:rPr>
      </w:pPr>
      <w:r w:rsidRPr="0076542C">
        <w:rPr>
          <w:rFonts w:ascii="Times New Roman" w:hAnsi="Times New Roman" w:cs="Times New Roman"/>
          <w:b/>
          <w:sz w:val="22"/>
          <w:lang w:val="en-GB"/>
        </w:rPr>
        <w:t>References</w:t>
      </w:r>
    </w:p>
    <w:p w14:paraId="295474D0" w14:textId="77777777" w:rsidR="00D506BE" w:rsidRPr="0076542C" w:rsidRDefault="00D506BE" w:rsidP="00D506BE">
      <w:pPr>
        <w:spacing w:line="360" w:lineRule="auto"/>
        <w:rPr>
          <w:rFonts w:ascii="Times New Roman" w:hAnsi="Times New Roman" w:cs="Times New Roman"/>
          <w:b/>
          <w:sz w:val="22"/>
          <w:lang w:val="en-GB"/>
        </w:rPr>
      </w:pPr>
    </w:p>
    <w:p w14:paraId="2812249C"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fldChar w:fldCharType="begin"/>
      </w:r>
      <w:r w:rsidRPr="0076542C">
        <w:rPr>
          <w:rFonts w:ascii="Times New Roman" w:hAnsi="Times New Roman" w:cs="Times New Roman"/>
          <w:sz w:val="22"/>
        </w:rPr>
        <w:instrText xml:space="preserve"> ADDIN EN.REFLIST </w:instrText>
      </w:r>
      <w:r w:rsidRPr="0076542C">
        <w:rPr>
          <w:rFonts w:ascii="Times New Roman" w:hAnsi="Times New Roman" w:cs="Times New Roman"/>
          <w:sz w:val="22"/>
        </w:rPr>
        <w:fldChar w:fldCharType="separate"/>
      </w:r>
      <w:r w:rsidRPr="0076542C">
        <w:rPr>
          <w:rFonts w:ascii="Times New Roman" w:hAnsi="Times New Roman" w:cs="Times New Roman"/>
          <w:sz w:val="22"/>
        </w:rPr>
        <w:t xml:space="preserve">1. Vidlund M, Hakanson E, Friberg O, et al. GLUTAMICS--a randomized clinical trial on glutamate infusion in 861 patients undergoing surgery for acute coronary syndrome. </w:t>
      </w:r>
      <w:r w:rsidRPr="0076542C">
        <w:rPr>
          <w:rFonts w:ascii="Times New Roman" w:hAnsi="Times New Roman" w:cs="Times New Roman"/>
          <w:i/>
          <w:sz w:val="22"/>
        </w:rPr>
        <w:t xml:space="preserve">J Thorac Cardiovasc Surg </w:t>
      </w:r>
      <w:r w:rsidRPr="0076542C">
        <w:rPr>
          <w:rFonts w:ascii="Times New Roman" w:hAnsi="Times New Roman" w:cs="Times New Roman"/>
          <w:sz w:val="22"/>
        </w:rPr>
        <w:t>2012; 144:922-930 e927.</w:t>
      </w:r>
    </w:p>
    <w:p w14:paraId="5B132E5E"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t xml:space="preserve">2. Svedjeholm R, Hakanson E, Szabo Z. Routine SvO2 measurement after CABG surgery with a surgically introduced pulmonary artery catheter. </w:t>
      </w:r>
      <w:r w:rsidRPr="0076542C">
        <w:rPr>
          <w:rFonts w:ascii="Times New Roman" w:hAnsi="Times New Roman" w:cs="Times New Roman"/>
          <w:i/>
          <w:sz w:val="22"/>
        </w:rPr>
        <w:t xml:space="preserve">Eur J Cardiothorac Surg </w:t>
      </w:r>
      <w:r w:rsidRPr="0076542C">
        <w:rPr>
          <w:rFonts w:ascii="Times New Roman" w:hAnsi="Times New Roman" w:cs="Times New Roman"/>
          <w:sz w:val="22"/>
        </w:rPr>
        <w:t>1999; 16:450-457.</w:t>
      </w:r>
    </w:p>
    <w:p w14:paraId="09E6A0BF"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t xml:space="preserve">3. Holm J, Hakanson RE, Vanky F, Svedjeholm R. Mixed venous oxygen saturation is a prognostic marker after surgery for aortic stenosis. </w:t>
      </w:r>
      <w:r w:rsidRPr="0076542C">
        <w:rPr>
          <w:rFonts w:ascii="Times New Roman" w:hAnsi="Times New Roman" w:cs="Times New Roman"/>
          <w:i/>
          <w:sz w:val="22"/>
        </w:rPr>
        <w:t xml:space="preserve">Acta Anaesthesiol Scand </w:t>
      </w:r>
      <w:r w:rsidRPr="0076542C">
        <w:rPr>
          <w:rFonts w:ascii="Times New Roman" w:hAnsi="Times New Roman" w:cs="Times New Roman"/>
          <w:sz w:val="22"/>
        </w:rPr>
        <w:t>2010; 54:589-595.</w:t>
      </w:r>
    </w:p>
    <w:p w14:paraId="6FB175A2"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t xml:space="preserve">4. Holm J, Hakanson E, Vanky F, Svedjeholm R. Mixed venous oxygen saturation predicts short- and long-term outcome after coronary artery bypass grafting surgery: a retrospective cohort analysis. </w:t>
      </w:r>
      <w:r w:rsidRPr="0076542C">
        <w:rPr>
          <w:rFonts w:ascii="Times New Roman" w:hAnsi="Times New Roman" w:cs="Times New Roman"/>
          <w:i/>
          <w:sz w:val="22"/>
        </w:rPr>
        <w:t xml:space="preserve">Br J Anaesth </w:t>
      </w:r>
      <w:r w:rsidRPr="0076542C">
        <w:rPr>
          <w:rFonts w:ascii="Times New Roman" w:hAnsi="Times New Roman" w:cs="Times New Roman"/>
          <w:sz w:val="22"/>
        </w:rPr>
        <w:t>2011; 107:344-350.</w:t>
      </w:r>
    </w:p>
    <w:p w14:paraId="05FAB52D"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t xml:space="preserve">5. Svedjeholm R, Vidlund M, Vanhanen I, Hakanson E. A metabolic protective strategy could improve long-term survival in patients with LV-dysfunction undergoing CABG. </w:t>
      </w:r>
      <w:r w:rsidRPr="0076542C">
        <w:rPr>
          <w:rFonts w:ascii="Times New Roman" w:hAnsi="Times New Roman" w:cs="Times New Roman"/>
          <w:i/>
          <w:sz w:val="22"/>
        </w:rPr>
        <w:t xml:space="preserve">Scand Cardiovasc J </w:t>
      </w:r>
      <w:r w:rsidRPr="0076542C">
        <w:rPr>
          <w:rFonts w:ascii="Times New Roman" w:hAnsi="Times New Roman" w:cs="Times New Roman"/>
          <w:sz w:val="22"/>
        </w:rPr>
        <w:t>2010; 44:45-58.</w:t>
      </w:r>
    </w:p>
    <w:p w14:paraId="7E05336B" w14:textId="77777777" w:rsidR="00D506BE" w:rsidRPr="0076542C" w:rsidRDefault="00D506BE" w:rsidP="00D506BE">
      <w:pPr>
        <w:pStyle w:val="EndNoteBibliography"/>
        <w:spacing w:line="360" w:lineRule="auto"/>
        <w:rPr>
          <w:rFonts w:ascii="Times New Roman" w:hAnsi="Times New Roman" w:cs="Times New Roman"/>
          <w:sz w:val="22"/>
        </w:rPr>
      </w:pPr>
      <w:r w:rsidRPr="0076542C">
        <w:rPr>
          <w:rFonts w:ascii="Times New Roman" w:hAnsi="Times New Roman" w:cs="Times New Roman"/>
          <w:sz w:val="22"/>
        </w:rPr>
        <w:t xml:space="preserve">6. Dahlin LG, Kagedal B, Nylander E, Olin C, Rutberg H, Svedjeholm R. Unspecific elevation of plasma troponin-T and CK-MB after coronary surgery. </w:t>
      </w:r>
      <w:r w:rsidRPr="0076542C">
        <w:rPr>
          <w:rFonts w:ascii="Times New Roman" w:hAnsi="Times New Roman" w:cs="Times New Roman"/>
          <w:i/>
          <w:sz w:val="22"/>
        </w:rPr>
        <w:t xml:space="preserve">Scand Cardiovasc J </w:t>
      </w:r>
      <w:r w:rsidRPr="0076542C">
        <w:rPr>
          <w:rFonts w:ascii="Times New Roman" w:hAnsi="Times New Roman" w:cs="Times New Roman"/>
          <w:sz w:val="22"/>
        </w:rPr>
        <w:t>2003; 37:283-287.</w:t>
      </w:r>
    </w:p>
    <w:p w14:paraId="2892994B" w14:textId="77777777" w:rsidR="00D506BE" w:rsidRDefault="00D506BE" w:rsidP="00D506BE">
      <w:pPr>
        <w:spacing w:line="360" w:lineRule="auto"/>
        <w:rPr>
          <w:rFonts w:ascii="Times New Roman" w:hAnsi="Times New Roman" w:cs="Times New Roman"/>
          <w:sz w:val="22"/>
        </w:rPr>
      </w:pPr>
      <w:r w:rsidRPr="0076542C">
        <w:rPr>
          <w:rFonts w:ascii="Times New Roman" w:hAnsi="Times New Roman" w:cs="Times New Roman"/>
          <w:sz w:val="22"/>
        </w:rPr>
        <w:fldChar w:fldCharType="end"/>
      </w:r>
    </w:p>
    <w:p w14:paraId="1B0F8AD2" w14:textId="77777777" w:rsidR="00D506BE" w:rsidRDefault="00D506BE" w:rsidP="00D506BE">
      <w:pPr>
        <w:spacing w:line="360" w:lineRule="auto"/>
        <w:rPr>
          <w:rFonts w:ascii="Times New Roman" w:hAnsi="Times New Roman" w:cs="Times New Roman"/>
        </w:rPr>
      </w:pPr>
    </w:p>
    <w:p w14:paraId="3E4D5316" w14:textId="77777777" w:rsidR="00D506BE" w:rsidRDefault="00D506BE" w:rsidP="00D506BE">
      <w:pPr>
        <w:spacing w:line="360" w:lineRule="auto"/>
        <w:rPr>
          <w:rFonts w:ascii="Times New Roman" w:hAnsi="Times New Roman" w:cs="Times New Roman"/>
        </w:rPr>
      </w:pPr>
    </w:p>
    <w:p w14:paraId="377940B2" w14:textId="77777777" w:rsidR="00D506BE" w:rsidRDefault="00D506BE" w:rsidP="00D506BE">
      <w:pPr>
        <w:spacing w:line="360" w:lineRule="auto"/>
        <w:rPr>
          <w:rFonts w:ascii="Times New Roman" w:hAnsi="Times New Roman" w:cs="Times New Roman"/>
        </w:rPr>
      </w:pPr>
    </w:p>
    <w:p w14:paraId="41B3AE00" w14:textId="77777777" w:rsidR="00D506BE" w:rsidRDefault="00D506BE" w:rsidP="00D506BE">
      <w:pPr>
        <w:spacing w:line="360" w:lineRule="auto"/>
        <w:rPr>
          <w:rFonts w:ascii="Times New Roman" w:hAnsi="Times New Roman" w:cs="Times New Roman"/>
        </w:rPr>
      </w:pPr>
    </w:p>
    <w:p w14:paraId="25271ED4" w14:textId="77777777" w:rsidR="00D506BE" w:rsidRPr="0076542C" w:rsidRDefault="00D506BE" w:rsidP="00D506BE">
      <w:pPr>
        <w:spacing w:line="360" w:lineRule="auto"/>
        <w:rPr>
          <w:rFonts w:ascii="Times New Roman" w:hAnsi="Times New Roman" w:cs="Times New Roman"/>
        </w:rPr>
      </w:pPr>
      <w:r w:rsidRPr="00D71543">
        <w:rPr>
          <w:rFonts w:ascii="Times New Roman" w:hAnsi="Times New Roman" w:cs="Times New Roman"/>
          <w:b/>
          <w:sz w:val="22"/>
          <w:lang w:val="en-GB"/>
        </w:rPr>
        <w:t>Table S1.</w:t>
      </w:r>
      <w:r w:rsidRPr="00D71543">
        <w:rPr>
          <w:rFonts w:ascii="Times New Roman" w:hAnsi="Times New Roman" w:cs="Times New Roman"/>
          <w:sz w:val="22"/>
          <w:lang w:val="en-GB"/>
        </w:rPr>
        <w:t xml:space="preserve"> </w:t>
      </w:r>
      <w:r w:rsidRPr="00D71543">
        <w:rPr>
          <w:rFonts w:ascii="Times New Roman" w:hAnsi="Times New Roman" w:cs="Times New Roman"/>
          <w:sz w:val="22"/>
        </w:rPr>
        <w:t xml:space="preserve">Pre- and postoperative data in patients treated with inotropes depending on if they fulfilled criteria for </w:t>
      </w:r>
      <w:proofErr w:type="spellStart"/>
      <w:r w:rsidRPr="00D71543">
        <w:rPr>
          <w:rFonts w:ascii="Times New Roman" w:hAnsi="Times New Roman" w:cs="Times New Roman"/>
          <w:sz w:val="22"/>
        </w:rPr>
        <w:t>PHF</w:t>
      </w:r>
      <w:proofErr w:type="spellEnd"/>
      <w:r w:rsidRPr="00D71543">
        <w:rPr>
          <w:rFonts w:ascii="Times New Roman" w:hAnsi="Times New Roman" w:cs="Times New Roman"/>
          <w:sz w:val="22"/>
        </w:rPr>
        <w:t xml:space="preserve"> diagnosis or not</w:t>
      </w:r>
    </w:p>
    <w:p w14:paraId="68D662E9" w14:textId="77777777" w:rsidR="00D506BE" w:rsidRPr="00D71543" w:rsidRDefault="00D506BE" w:rsidP="00D506BE">
      <w:pPr>
        <w:spacing w:line="360" w:lineRule="auto"/>
        <w:rPr>
          <w:rFonts w:ascii="Times New Roman" w:hAnsi="Times New Roman" w:cs="Times New Roman"/>
          <w:sz w:val="22"/>
        </w:rPr>
      </w:pPr>
    </w:p>
    <w:tbl>
      <w:tblPr>
        <w:tblW w:w="0" w:type="auto"/>
        <w:tblBorders>
          <w:top w:val="single" w:sz="4" w:space="0" w:color="auto"/>
          <w:bottom w:val="single" w:sz="4" w:space="0" w:color="auto"/>
        </w:tblBorders>
        <w:tblLook w:val="04A0" w:firstRow="1" w:lastRow="0" w:firstColumn="1" w:lastColumn="0" w:noHBand="0" w:noVBand="1"/>
      </w:tblPr>
      <w:tblGrid>
        <w:gridCol w:w="2660"/>
        <w:gridCol w:w="2551"/>
        <w:gridCol w:w="2410"/>
        <w:gridCol w:w="1418"/>
      </w:tblGrid>
      <w:tr w:rsidR="00D506BE" w:rsidRPr="00D71543" w14:paraId="544BAA34" w14:textId="77777777" w:rsidTr="00D11938">
        <w:trPr>
          <w:trHeight w:val="680"/>
        </w:trPr>
        <w:tc>
          <w:tcPr>
            <w:tcW w:w="2660" w:type="dxa"/>
            <w:tcBorders>
              <w:top w:val="single" w:sz="4" w:space="0" w:color="auto"/>
              <w:bottom w:val="single" w:sz="4" w:space="0" w:color="auto"/>
            </w:tcBorders>
            <w:shd w:val="clear" w:color="auto" w:fill="auto"/>
            <w:hideMark/>
          </w:tcPr>
          <w:p w14:paraId="039D71D2" w14:textId="77777777" w:rsidR="00D506BE" w:rsidRPr="00D71543" w:rsidRDefault="00D506BE" w:rsidP="00D11938">
            <w:pPr>
              <w:spacing w:line="360" w:lineRule="auto"/>
              <w:rPr>
                <w:rFonts w:ascii="Times New Roman" w:hAnsi="Times New Roman" w:cs="Times New Roman"/>
                <w:sz w:val="22"/>
              </w:rPr>
            </w:pPr>
          </w:p>
        </w:tc>
        <w:tc>
          <w:tcPr>
            <w:tcW w:w="2551" w:type="dxa"/>
            <w:tcBorders>
              <w:top w:val="single" w:sz="4" w:space="0" w:color="auto"/>
              <w:bottom w:val="single" w:sz="4" w:space="0" w:color="auto"/>
            </w:tcBorders>
            <w:shd w:val="clear" w:color="auto" w:fill="auto"/>
            <w:hideMark/>
          </w:tcPr>
          <w:p w14:paraId="4A242B5A"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 xml:space="preserve">Inotrope use without </w:t>
            </w:r>
            <w:proofErr w:type="spellStart"/>
            <w:r w:rsidRPr="00D71543">
              <w:rPr>
                <w:rFonts w:ascii="Times New Roman" w:hAnsi="Times New Roman" w:cs="Times New Roman"/>
                <w:sz w:val="22"/>
              </w:rPr>
              <w:t>PHF</w:t>
            </w:r>
            <w:proofErr w:type="spellEnd"/>
          </w:p>
          <w:p w14:paraId="68A00006"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w:t>
            </w:r>
            <w:proofErr w:type="gramStart"/>
            <w:r w:rsidRPr="00D71543">
              <w:rPr>
                <w:rFonts w:ascii="Times New Roman" w:hAnsi="Times New Roman" w:cs="Times New Roman"/>
                <w:sz w:val="22"/>
              </w:rPr>
              <w:t>n</w:t>
            </w:r>
            <w:proofErr w:type="gramEnd"/>
            <w:r w:rsidRPr="00D71543">
              <w:rPr>
                <w:rFonts w:ascii="Times New Roman" w:hAnsi="Times New Roman" w:cs="Times New Roman"/>
                <w:sz w:val="22"/>
              </w:rPr>
              <w:t>=55)</w:t>
            </w:r>
          </w:p>
        </w:tc>
        <w:tc>
          <w:tcPr>
            <w:tcW w:w="2410" w:type="dxa"/>
            <w:tcBorders>
              <w:top w:val="single" w:sz="4" w:space="0" w:color="auto"/>
              <w:bottom w:val="single" w:sz="4" w:space="0" w:color="auto"/>
            </w:tcBorders>
            <w:shd w:val="clear" w:color="auto" w:fill="auto"/>
            <w:hideMark/>
          </w:tcPr>
          <w:p w14:paraId="5D2DC856"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 xml:space="preserve">Inotrope use and </w:t>
            </w:r>
            <w:proofErr w:type="spellStart"/>
            <w:r w:rsidRPr="00D71543">
              <w:rPr>
                <w:rFonts w:ascii="Times New Roman" w:hAnsi="Times New Roman" w:cs="Times New Roman"/>
                <w:sz w:val="22"/>
              </w:rPr>
              <w:t>PHF</w:t>
            </w:r>
            <w:proofErr w:type="spellEnd"/>
            <w:r w:rsidRPr="00D71543">
              <w:rPr>
                <w:rFonts w:ascii="Times New Roman" w:hAnsi="Times New Roman" w:cs="Times New Roman"/>
                <w:sz w:val="22"/>
              </w:rPr>
              <w:t xml:space="preserve"> </w:t>
            </w:r>
          </w:p>
          <w:p w14:paraId="406B632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w:t>
            </w:r>
            <w:proofErr w:type="gramStart"/>
            <w:r w:rsidRPr="00D71543">
              <w:rPr>
                <w:rFonts w:ascii="Times New Roman" w:hAnsi="Times New Roman" w:cs="Times New Roman"/>
                <w:sz w:val="22"/>
              </w:rPr>
              <w:t>n</w:t>
            </w:r>
            <w:proofErr w:type="gramEnd"/>
            <w:r w:rsidRPr="00D71543">
              <w:rPr>
                <w:rFonts w:ascii="Times New Roman" w:hAnsi="Times New Roman" w:cs="Times New Roman"/>
                <w:sz w:val="22"/>
              </w:rPr>
              <w:t>=33)</w:t>
            </w:r>
          </w:p>
        </w:tc>
        <w:tc>
          <w:tcPr>
            <w:tcW w:w="1418" w:type="dxa"/>
            <w:tcBorders>
              <w:top w:val="single" w:sz="4" w:space="0" w:color="auto"/>
              <w:bottom w:val="single" w:sz="4" w:space="0" w:color="auto"/>
            </w:tcBorders>
            <w:shd w:val="clear" w:color="auto" w:fill="auto"/>
            <w:hideMark/>
          </w:tcPr>
          <w:p w14:paraId="72C6EBA9" w14:textId="77777777" w:rsidR="00D506BE" w:rsidRPr="00D71543" w:rsidRDefault="00D506BE" w:rsidP="00D11938">
            <w:pPr>
              <w:spacing w:line="360" w:lineRule="auto"/>
              <w:rPr>
                <w:rFonts w:ascii="Times New Roman" w:hAnsi="Times New Roman" w:cs="Times New Roman"/>
                <w:sz w:val="22"/>
              </w:rPr>
            </w:pPr>
            <w:proofErr w:type="gramStart"/>
            <w:r w:rsidRPr="00D71543">
              <w:rPr>
                <w:rFonts w:ascii="Times New Roman" w:hAnsi="Times New Roman" w:cs="Times New Roman"/>
                <w:sz w:val="22"/>
              </w:rPr>
              <w:t>p</w:t>
            </w:r>
            <w:proofErr w:type="gramEnd"/>
            <w:r w:rsidRPr="00D71543">
              <w:rPr>
                <w:rFonts w:ascii="Times New Roman" w:hAnsi="Times New Roman" w:cs="Times New Roman"/>
                <w:sz w:val="22"/>
              </w:rPr>
              <w:t>-value</w:t>
            </w:r>
          </w:p>
        </w:tc>
      </w:tr>
      <w:tr w:rsidR="00D506BE" w:rsidRPr="00D71543" w14:paraId="72070E6D" w14:textId="77777777" w:rsidTr="00D11938">
        <w:trPr>
          <w:trHeight w:val="680"/>
        </w:trPr>
        <w:tc>
          <w:tcPr>
            <w:tcW w:w="2660" w:type="dxa"/>
            <w:tcBorders>
              <w:top w:val="single" w:sz="4" w:space="0" w:color="auto"/>
            </w:tcBorders>
            <w:shd w:val="clear" w:color="auto" w:fill="auto"/>
            <w:hideMark/>
          </w:tcPr>
          <w:p w14:paraId="75CD77CF" w14:textId="77777777" w:rsidR="00D506BE" w:rsidRPr="00D71543" w:rsidRDefault="00D506BE" w:rsidP="00D11938">
            <w:pPr>
              <w:spacing w:line="360" w:lineRule="auto"/>
              <w:rPr>
                <w:rFonts w:ascii="Times New Roman" w:hAnsi="Times New Roman" w:cs="Times New Roman"/>
                <w:sz w:val="22"/>
              </w:rPr>
            </w:pPr>
            <w:proofErr w:type="spellStart"/>
            <w:r w:rsidRPr="00D71543">
              <w:rPr>
                <w:rFonts w:ascii="Times New Roman" w:hAnsi="Times New Roman" w:cs="Times New Roman"/>
                <w:sz w:val="22"/>
                <w:lang w:val="en-GB"/>
              </w:rPr>
              <w:t>EuroSCORE</w:t>
            </w:r>
            <w:proofErr w:type="spellEnd"/>
            <w:r w:rsidRPr="00D71543">
              <w:rPr>
                <w:rFonts w:ascii="Times New Roman" w:hAnsi="Times New Roman" w:cs="Times New Roman"/>
                <w:sz w:val="22"/>
                <w:lang w:val="en-GB"/>
              </w:rPr>
              <w:t xml:space="preserve"> II</w:t>
            </w:r>
          </w:p>
        </w:tc>
        <w:tc>
          <w:tcPr>
            <w:tcW w:w="2551" w:type="dxa"/>
            <w:tcBorders>
              <w:top w:val="single" w:sz="4" w:space="0" w:color="auto"/>
            </w:tcBorders>
            <w:shd w:val="clear" w:color="auto" w:fill="auto"/>
            <w:hideMark/>
          </w:tcPr>
          <w:p w14:paraId="667A481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3.4 [2.0-5.1]</w:t>
            </w:r>
          </w:p>
        </w:tc>
        <w:tc>
          <w:tcPr>
            <w:tcW w:w="2410" w:type="dxa"/>
            <w:tcBorders>
              <w:top w:val="single" w:sz="4" w:space="0" w:color="auto"/>
            </w:tcBorders>
            <w:shd w:val="clear" w:color="auto" w:fill="auto"/>
            <w:hideMark/>
          </w:tcPr>
          <w:p w14:paraId="7C2D93EA"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3.8 [2.6-6.2]</w:t>
            </w:r>
          </w:p>
        </w:tc>
        <w:tc>
          <w:tcPr>
            <w:tcW w:w="1418" w:type="dxa"/>
            <w:tcBorders>
              <w:top w:val="single" w:sz="4" w:space="0" w:color="auto"/>
            </w:tcBorders>
            <w:shd w:val="clear" w:color="auto" w:fill="auto"/>
            <w:hideMark/>
          </w:tcPr>
          <w:p w14:paraId="7B90833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0.39</w:t>
            </w:r>
          </w:p>
        </w:tc>
      </w:tr>
      <w:tr w:rsidR="00D506BE" w:rsidRPr="00D71543" w14:paraId="62526959" w14:textId="77777777" w:rsidTr="00D11938">
        <w:trPr>
          <w:trHeight w:val="680"/>
        </w:trPr>
        <w:tc>
          <w:tcPr>
            <w:tcW w:w="2660" w:type="dxa"/>
            <w:shd w:val="clear" w:color="auto" w:fill="auto"/>
            <w:hideMark/>
          </w:tcPr>
          <w:p w14:paraId="13C15B05"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Pre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551" w:type="dxa"/>
            <w:shd w:val="clear" w:color="auto" w:fill="auto"/>
            <w:hideMark/>
          </w:tcPr>
          <w:p w14:paraId="7BCD862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660 [426-2430]</w:t>
            </w:r>
          </w:p>
        </w:tc>
        <w:tc>
          <w:tcPr>
            <w:tcW w:w="2410" w:type="dxa"/>
            <w:shd w:val="clear" w:color="auto" w:fill="auto"/>
            <w:hideMark/>
          </w:tcPr>
          <w:p w14:paraId="16A1C23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850 [410-1730]</w:t>
            </w:r>
          </w:p>
        </w:tc>
        <w:tc>
          <w:tcPr>
            <w:tcW w:w="1418" w:type="dxa"/>
            <w:shd w:val="clear" w:color="auto" w:fill="auto"/>
            <w:hideMark/>
          </w:tcPr>
          <w:p w14:paraId="56A3BB3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0.94</w:t>
            </w:r>
          </w:p>
        </w:tc>
      </w:tr>
      <w:tr w:rsidR="00D506BE" w:rsidRPr="00D71543" w14:paraId="7A542B63" w14:textId="77777777" w:rsidTr="00D11938">
        <w:trPr>
          <w:trHeight w:val="680"/>
        </w:trPr>
        <w:tc>
          <w:tcPr>
            <w:tcW w:w="2660" w:type="dxa"/>
            <w:shd w:val="clear" w:color="auto" w:fill="auto"/>
            <w:hideMark/>
          </w:tcPr>
          <w:p w14:paraId="0EA06DE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POD1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551" w:type="dxa"/>
            <w:shd w:val="clear" w:color="auto" w:fill="auto"/>
            <w:hideMark/>
          </w:tcPr>
          <w:p w14:paraId="3BA4DFF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2910 [1833-5165]</w:t>
            </w:r>
          </w:p>
        </w:tc>
        <w:tc>
          <w:tcPr>
            <w:tcW w:w="2410" w:type="dxa"/>
            <w:shd w:val="clear" w:color="auto" w:fill="auto"/>
            <w:hideMark/>
          </w:tcPr>
          <w:p w14:paraId="3F31685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3513[1990-5240]</w:t>
            </w:r>
          </w:p>
        </w:tc>
        <w:tc>
          <w:tcPr>
            <w:tcW w:w="1418" w:type="dxa"/>
            <w:shd w:val="clear" w:color="auto" w:fill="auto"/>
            <w:hideMark/>
          </w:tcPr>
          <w:p w14:paraId="657CA85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0.6</w:t>
            </w:r>
          </w:p>
        </w:tc>
      </w:tr>
      <w:tr w:rsidR="00D506BE" w:rsidRPr="00D71543" w14:paraId="1433A020" w14:textId="77777777" w:rsidTr="00D11938">
        <w:trPr>
          <w:trHeight w:val="680"/>
        </w:trPr>
        <w:tc>
          <w:tcPr>
            <w:tcW w:w="2660" w:type="dxa"/>
            <w:shd w:val="clear" w:color="auto" w:fill="auto"/>
            <w:hideMark/>
          </w:tcPr>
          <w:p w14:paraId="0A115DD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POD3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551" w:type="dxa"/>
            <w:shd w:val="clear" w:color="auto" w:fill="auto"/>
            <w:hideMark/>
          </w:tcPr>
          <w:p w14:paraId="574ACC8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4290 [2830-6170]</w:t>
            </w:r>
          </w:p>
        </w:tc>
        <w:tc>
          <w:tcPr>
            <w:tcW w:w="2410" w:type="dxa"/>
            <w:shd w:val="clear" w:color="auto" w:fill="auto"/>
            <w:hideMark/>
          </w:tcPr>
          <w:p w14:paraId="6B94A6A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6850 [3140-12300]</w:t>
            </w:r>
          </w:p>
        </w:tc>
        <w:tc>
          <w:tcPr>
            <w:tcW w:w="1418" w:type="dxa"/>
            <w:shd w:val="clear" w:color="auto" w:fill="auto"/>
            <w:hideMark/>
          </w:tcPr>
          <w:p w14:paraId="40C9AE6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0.07</w:t>
            </w:r>
          </w:p>
        </w:tc>
      </w:tr>
      <w:tr w:rsidR="00D506BE" w:rsidRPr="00D71543" w14:paraId="2AAFEDBA" w14:textId="77777777" w:rsidTr="00D11938">
        <w:trPr>
          <w:trHeight w:val="680"/>
        </w:trPr>
        <w:tc>
          <w:tcPr>
            <w:tcW w:w="2660" w:type="dxa"/>
            <w:shd w:val="clear" w:color="auto" w:fill="auto"/>
            <w:hideMark/>
          </w:tcPr>
          <w:p w14:paraId="1B9299C9"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Delta NT-</w:t>
            </w:r>
            <w:proofErr w:type="spellStart"/>
            <w:r w:rsidRPr="00D71543">
              <w:rPr>
                <w:rFonts w:ascii="Times New Roman" w:hAnsi="Times New Roman" w:cs="Times New Roman"/>
                <w:sz w:val="22"/>
                <w:lang w:val="sv-SE"/>
              </w:rPr>
              <w:t>proBNP</w:t>
            </w:r>
            <w:proofErr w:type="spellEnd"/>
            <w:r w:rsidRPr="00D71543">
              <w:rPr>
                <w:rFonts w:ascii="Times New Roman" w:hAnsi="Times New Roman" w:cs="Times New Roman"/>
                <w:sz w:val="22"/>
                <w:lang w:val="sv-SE"/>
              </w:rPr>
              <w:t xml:space="preserve"> POD3-Pre</w:t>
            </w:r>
            <w:r>
              <w:rPr>
                <w:rFonts w:ascii="Times New Roman" w:hAnsi="Times New Roman" w:cs="Times New Roman"/>
                <w:sz w:val="22"/>
                <w:lang w:val="sv-SE"/>
              </w:rPr>
              <w:t xml:space="preserve"> </w:t>
            </w:r>
            <w:r w:rsidRPr="00D71543">
              <w:rPr>
                <w:rFonts w:ascii="Times New Roman" w:hAnsi="Times New Roman" w:cs="Times New Roman"/>
                <w:sz w:val="22"/>
                <w:lang w:val="sv-SE"/>
              </w:rPr>
              <w:t>(</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551" w:type="dxa"/>
            <w:shd w:val="clear" w:color="auto" w:fill="auto"/>
            <w:hideMark/>
          </w:tcPr>
          <w:p w14:paraId="6222634C"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3370 [1658-5060]</w:t>
            </w:r>
          </w:p>
        </w:tc>
        <w:tc>
          <w:tcPr>
            <w:tcW w:w="2410" w:type="dxa"/>
            <w:shd w:val="clear" w:color="auto" w:fill="auto"/>
            <w:hideMark/>
          </w:tcPr>
          <w:p w14:paraId="5C484C0D"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5230 [2850-10290]</w:t>
            </w:r>
          </w:p>
        </w:tc>
        <w:tc>
          <w:tcPr>
            <w:tcW w:w="1418" w:type="dxa"/>
            <w:shd w:val="clear" w:color="auto" w:fill="auto"/>
            <w:hideMark/>
          </w:tcPr>
          <w:p w14:paraId="5C9A68B6"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0.044</w:t>
            </w:r>
          </w:p>
        </w:tc>
      </w:tr>
      <w:tr w:rsidR="00D506BE" w:rsidRPr="00D71543" w14:paraId="34D5BE9E" w14:textId="77777777" w:rsidTr="00D11938">
        <w:trPr>
          <w:trHeight w:val="680"/>
        </w:trPr>
        <w:tc>
          <w:tcPr>
            <w:tcW w:w="2660" w:type="dxa"/>
            <w:shd w:val="clear" w:color="auto" w:fill="auto"/>
            <w:hideMark/>
          </w:tcPr>
          <w:p w14:paraId="3A3FC9B8" w14:textId="77777777" w:rsidR="00D506BE" w:rsidRPr="00D71543" w:rsidRDefault="00D506BE" w:rsidP="00D11938">
            <w:pPr>
              <w:spacing w:line="360" w:lineRule="auto"/>
              <w:rPr>
                <w:rFonts w:ascii="Times New Roman" w:hAnsi="Times New Roman" w:cs="Times New Roman"/>
                <w:sz w:val="22"/>
              </w:rPr>
            </w:pPr>
            <w:proofErr w:type="spellStart"/>
            <w:r w:rsidRPr="00D71543">
              <w:rPr>
                <w:rFonts w:ascii="Times New Roman" w:hAnsi="Times New Roman" w:cs="Times New Roman"/>
                <w:sz w:val="22"/>
              </w:rPr>
              <w:t>CK</w:t>
            </w:r>
            <w:proofErr w:type="spellEnd"/>
            <w:r w:rsidRPr="00D71543">
              <w:rPr>
                <w:rFonts w:ascii="Times New Roman" w:hAnsi="Times New Roman" w:cs="Times New Roman"/>
                <w:sz w:val="22"/>
              </w:rPr>
              <w:t>-MB POD1</w:t>
            </w:r>
            <w:r w:rsidRPr="00D71543">
              <w:rPr>
                <w:rFonts w:ascii="Times New Roman" w:hAnsi="Times New Roman" w:cs="Times New Roman"/>
                <w:sz w:val="22"/>
                <w:vertAlign w:val="superscript"/>
              </w:rPr>
              <w:t xml:space="preserve"> </w:t>
            </w:r>
            <w:r w:rsidRPr="00D71543">
              <w:rPr>
                <w:rFonts w:ascii="Times New Roman" w:hAnsi="Times New Roman" w:cs="Times New Roman"/>
                <w:sz w:val="22"/>
              </w:rPr>
              <w:t>(</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551" w:type="dxa"/>
            <w:shd w:val="clear" w:color="auto" w:fill="auto"/>
            <w:hideMark/>
          </w:tcPr>
          <w:p w14:paraId="3C2A66D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18 [12-23]</w:t>
            </w:r>
          </w:p>
        </w:tc>
        <w:tc>
          <w:tcPr>
            <w:tcW w:w="2410" w:type="dxa"/>
            <w:shd w:val="clear" w:color="auto" w:fill="auto"/>
            <w:hideMark/>
          </w:tcPr>
          <w:p w14:paraId="41B74B0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22 [12-35]</w:t>
            </w:r>
          </w:p>
        </w:tc>
        <w:tc>
          <w:tcPr>
            <w:tcW w:w="1418" w:type="dxa"/>
            <w:shd w:val="clear" w:color="auto" w:fill="auto"/>
            <w:hideMark/>
          </w:tcPr>
          <w:p w14:paraId="2FC5082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0.041</w:t>
            </w:r>
          </w:p>
        </w:tc>
      </w:tr>
      <w:tr w:rsidR="00D506BE" w:rsidRPr="00D71543" w14:paraId="7EE0C2CB" w14:textId="77777777" w:rsidTr="00D11938">
        <w:trPr>
          <w:trHeight w:val="680"/>
        </w:trPr>
        <w:tc>
          <w:tcPr>
            <w:tcW w:w="2660" w:type="dxa"/>
            <w:shd w:val="clear" w:color="auto" w:fill="auto"/>
            <w:hideMark/>
          </w:tcPr>
          <w:p w14:paraId="06FE8B1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Troponin T POD3</w:t>
            </w:r>
            <w:r>
              <w:rPr>
                <w:rFonts w:ascii="Times New Roman" w:hAnsi="Times New Roman" w:cs="Times New Roman"/>
                <w:sz w:val="22"/>
              </w:rPr>
              <w:t xml:space="preserve"> </w:t>
            </w:r>
            <w:r w:rsidRPr="00D71543">
              <w:rPr>
                <w:rFonts w:ascii="Times New Roman" w:hAnsi="Times New Roman" w:cs="Times New Roman"/>
                <w:sz w:val="22"/>
              </w:rPr>
              <w:t>(</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551" w:type="dxa"/>
            <w:shd w:val="clear" w:color="auto" w:fill="auto"/>
            <w:hideMark/>
          </w:tcPr>
          <w:p w14:paraId="6E29D294"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250 [160-530]</w:t>
            </w:r>
          </w:p>
        </w:tc>
        <w:tc>
          <w:tcPr>
            <w:tcW w:w="2410" w:type="dxa"/>
            <w:shd w:val="clear" w:color="auto" w:fill="auto"/>
            <w:hideMark/>
          </w:tcPr>
          <w:p w14:paraId="55807BF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600 [350-1100]</w:t>
            </w:r>
          </w:p>
        </w:tc>
        <w:tc>
          <w:tcPr>
            <w:tcW w:w="1418" w:type="dxa"/>
            <w:shd w:val="clear" w:color="auto" w:fill="auto"/>
            <w:hideMark/>
          </w:tcPr>
          <w:p w14:paraId="3D1F8FE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0.001</w:t>
            </w:r>
          </w:p>
        </w:tc>
      </w:tr>
      <w:tr w:rsidR="00D506BE" w:rsidRPr="00D71543" w14:paraId="440AA9E0" w14:textId="77777777" w:rsidTr="00D11938">
        <w:trPr>
          <w:trHeight w:val="680"/>
        </w:trPr>
        <w:tc>
          <w:tcPr>
            <w:tcW w:w="2660" w:type="dxa"/>
            <w:shd w:val="clear" w:color="auto" w:fill="auto"/>
            <w:hideMark/>
          </w:tcPr>
          <w:p w14:paraId="0F9DEE3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ICU stay (hours)</w:t>
            </w:r>
          </w:p>
        </w:tc>
        <w:tc>
          <w:tcPr>
            <w:tcW w:w="2551" w:type="dxa"/>
            <w:shd w:val="clear" w:color="auto" w:fill="auto"/>
            <w:hideMark/>
          </w:tcPr>
          <w:p w14:paraId="38C79ECD"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22 [20-44]</w:t>
            </w:r>
          </w:p>
        </w:tc>
        <w:tc>
          <w:tcPr>
            <w:tcW w:w="2410" w:type="dxa"/>
            <w:shd w:val="clear" w:color="auto" w:fill="auto"/>
            <w:hideMark/>
          </w:tcPr>
          <w:p w14:paraId="5D23DF8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42 [21-93]</w:t>
            </w:r>
          </w:p>
        </w:tc>
        <w:tc>
          <w:tcPr>
            <w:tcW w:w="1418" w:type="dxa"/>
            <w:shd w:val="clear" w:color="auto" w:fill="auto"/>
            <w:hideMark/>
          </w:tcPr>
          <w:p w14:paraId="4442718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0.03</w:t>
            </w:r>
          </w:p>
        </w:tc>
      </w:tr>
      <w:tr w:rsidR="00D506BE" w:rsidRPr="00D71543" w14:paraId="023FA693" w14:textId="77777777" w:rsidTr="00D11938">
        <w:trPr>
          <w:trHeight w:val="680"/>
        </w:trPr>
        <w:tc>
          <w:tcPr>
            <w:tcW w:w="2660" w:type="dxa"/>
            <w:shd w:val="clear" w:color="auto" w:fill="auto"/>
            <w:hideMark/>
          </w:tcPr>
          <w:p w14:paraId="6823E20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ICU stay &gt;72 hours</w:t>
            </w:r>
          </w:p>
        </w:tc>
        <w:tc>
          <w:tcPr>
            <w:tcW w:w="2551" w:type="dxa"/>
            <w:shd w:val="clear" w:color="auto" w:fill="auto"/>
            <w:hideMark/>
          </w:tcPr>
          <w:p w14:paraId="43A3C0D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13% (7)</w:t>
            </w:r>
          </w:p>
        </w:tc>
        <w:tc>
          <w:tcPr>
            <w:tcW w:w="2410" w:type="dxa"/>
            <w:shd w:val="clear" w:color="auto" w:fill="auto"/>
            <w:hideMark/>
          </w:tcPr>
          <w:p w14:paraId="7C2B1508"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36% (12)</w:t>
            </w:r>
          </w:p>
        </w:tc>
        <w:tc>
          <w:tcPr>
            <w:tcW w:w="1418" w:type="dxa"/>
            <w:shd w:val="clear" w:color="auto" w:fill="auto"/>
            <w:hideMark/>
          </w:tcPr>
          <w:p w14:paraId="1BD2D4E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0.015</w:t>
            </w:r>
          </w:p>
        </w:tc>
      </w:tr>
      <w:tr w:rsidR="00D506BE" w:rsidRPr="00D71543" w14:paraId="4B6E42ED" w14:textId="77777777" w:rsidTr="00D11938">
        <w:trPr>
          <w:trHeight w:val="680"/>
        </w:trPr>
        <w:tc>
          <w:tcPr>
            <w:tcW w:w="2660" w:type="dxa"/>
            <w:shd w:val="clear" w:color="auto" w:fill="auto"/>
            <w:hideMark/>
          </w:tcPr>
          <w:p w14:paraId="5EE60F65"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Ventilation time (hours)</w:t>
            </w:r>
          </w:p>
        </w:tc>
        <w:tc>
          <w:tcPr>
            <w:tcW w:w="2551" w:type="dxa"/>
            <w:shd w:val="clear" w:color="auto" w:fill="auto"/>
            <w:hideMark/>
          </w:tcPr>
          <w:p w14:paraId="3AE9862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5 [3-11]</w:t>
            </w:r>
          </w:p>
        </w:tc>
        <w:tc>
          <w:tcPr>
            <w:tcW w:w="2410" w:type="dxa"/>
            <w:shd w:val="clear" w:color="auto" w:fill="auto"/>
            <w:hideMark/>
          </w:tcPr>
          <w:p w14:paraId="2BCCB60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8 [6-23]</w:t>
            </w:r>
          </w:p>
        </w:tc>
        <w:tc>
          <w:tcPr>
            <w:tcW w:w="1418" w:type="dxa"/>
            <w:shd w:val="clear" w:color="auto" w:fill="auto"/>
            <w:hideMark/>
          </w:tcPr>
          <w:p w14:paraId="676FE9E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0.003</w:t>
            </w:r>
          </w:p>
        </w:tc>
      </w:tr>
      <w:tr w:rsidR="00D506BE" w:rsidRPr="00D71543" w14:paraId="70A01F5D" w14:textId="77777777" w:rsidTr="00D11938">
        <w:trPr>
          <w:trHeight w:val="680"/>
        </w:trPr>
        <w:tc>
          <w:tcPr>
            <w:tcW w:w="2660" w:type="dxa"/>
            <w:shd w:val="clear" w:color="auto" w:fill="auto"/>
            <w:hideMark/>
          </w:tcPr>
          <w:p w14:paraId="600A546A"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Ventilation time &gt;48 hours</w:t>
            </w:r>
          </w:p>
        </w:tc>
        <w:tc>
          <w:tcPr>
            <w:tcW w:w="2551" w:type="dxa"/>
            <w:shd w:val="clear" w:color="auto" w:fill="auto"/>
            <w:hideMark/>
          </w:tcPr>
          <w:p w14:paraId="075549F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7% (4)</w:t>
            </w:r>
          </w:p>
        </w:tc>
        <w:tc>
          <w:tcPr>
            <w:tcW w:w="2410" w:type="dxa"/>
            <w:shd w:val="clear" w:color="auto" w:fill="auto"/>
            <w:hideMark/>
          </w:tcPr>
          <w:p w14:paraId="6E02577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21% (7)</w:t>
            </w:r>
          </w:p>
        </w:tc>
        <w:tc>
          <w:tcPr>
            <w:tcW w:w="1418" w:type="dxa"/>
            <w:shd w:val="clear" w:color="auto" w:fill="auto"/>
            <w:hideMark/>
          </w:tcPr>
          <w:p w14:paraId="6AE1B9C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0.09</w:t>
            </w:r>
          </w:p>
        </w:tc>
      </w:tr>
      <w:tr w:rsidR="00D506BE" w:rsidRPr="00D71543" w14:paraId="1FAAA513" w14:textId="77777777" w:rsidTr="00D11938">
        <w:trPr>
          <w:trHeight w:val="680"/>
        </w:trPr>
        <w:tc>
          <w:tcPr>
            <w:tcW w:w="2660" w:type="dxa"/>
            <w:shd w:val="clear" w:color="auto" w:fill="auto"/>
            <w:hideMark/>
          </w:tcPr>
          <w:p w14:paraId="49E0358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 xml:space="preserve">Postoperative stroke </w:t>
            </w:r>
          </w:p>
        </w:tc>
        <w:tc>
          <w:tcPr>
            <w:tcW w:w="2551" w:type="dxa"/>
            <w:shd w:val="clear" w:color="auto" w:fill="auto"/>
            <w:hideMark/>
          </w:tcPr>
          <w:p w14:paraId="3972A14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5% (3)</w:t>
            </w:r>
          </w:p>
        </w:tc>
        <w:tc>
          <w:tcPr>
            <w:tcW w:w="2410" w:type="dxa"/>
            <w:shd w:val="clear" w:color="auto" w:fill="auto"/>
            <w:hideMark/>
          </w:tcPr>
          <w:p w14:paraId="7DA14EA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w:t>
            </w:r>
          </w:p>
        </w:tc>
        <w:tc>
          <w:tcPr>
            <w:tcW w:w="1418" w:type="dxa"/>
            <w:shd w:val="clear" w:color="auto" w:fill="auto"/>
            <w:hideMark/>
          </w:tcPr>
          <w:p w14:paraId="3053F354"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0.29</w:t>
            </w:r>
          </w:p>
        </w:tc>
      </w:tr>
      <w:tr w:rsidR="00D506BE" w:rsidRPr="00D71543" w14:paraId="34B72CF9" w14:textId="77777777" w:rsidTr="00D11938">
        <w:trPr>
          <w:trHeight w:val="680"/>
        </w:trPr>
        <w:tc>
          <w:tcPr>
            <w:tcW w:w="2660" w:type="dxa"/>
            <w:shd w:val="clear" w:color="auto" w:fill="auto"/>
            <w:hideMark/>
          </w:tcPr>
          <w:p w14:paraId="708B8F4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AKI</w:t>
            </w:r>
          </w:p>
        </w:tc>
        <w:tc>
          <w:tcPr>
            <w:tcW w:w="2551" w:type="dxa"/>
            <w:shd w:val="clear" w:color="auto" w:fill="auto"/>
            <w:hideMark/>
          </w:tcPr>
          <w:p w14:paraId="3504C50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20% (11)</w:t>
            </w:r>
          </w:p>
        </w:tc>
        <w:tc>
          <w:tcPr>
            <w:tcW w:w="2410" w:type="dxa"/>
            <w:shd w:val="clear" w:color="auto" w:fill="auto"/>
            <w:hideMark/>
          </w:tcPr>
          <w:p w14:paraId="130676F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36% (12)</w:t>
            </w:r>
          </w:p>
        </w:tc>
        <w:tc>
          <w:tcPr>
            <w:tcW w:w="1418" w:type="dxa"/>
            <w:shd w:val="clear" w:color="auto" w:fill="auto"/>
            <w:hideMark/>
          </w:tcPr>
          <w:p w14:paraId="7A0F36D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0.13</w:t>
            </w:r>
          </w:p>
        </w:tc>
      </w:tr>
      <w:tr w:rsidR="00D506BE" w:rsidRPr="00D71543" w14:paraId="220862BD" w14:textId="77777777" w:rsidTr="00D11938">
        <w:trPr>
          <w:trHeight w:val="680"/>
        </w:trPr>
        <w:tc>
          <w:tcPr>
            <w:tcW w:w="2660" w:type="dxa"/>
            <w:shd w:val="clear" w:color="auto" w:fill="auto"/>
            <w:hideMark/>
          </w:tcPr>
          <w:p w14:paraId="72450AB8"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Hospital Mortality</w:t>
            </w:r>
          </w:p>
        </w:tc>
        <w:tc>
          <w:tcPr>
            <w:tcW w:w="2551" w:type="dxa"/>
            <w:shd w:val="clear" w:color="auto" w:fill="auto"/>
            <w:hideMark/>
          </w:tcPr>
          <w:p w14:paraId="5DB932D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4% (2)</w:t>
            </w:r>
          </w:p>
        </w:tc>
        <w:tc>
          <w:tcPr>
            <w:tcW w:w="2410" w:type="dxa"/>
            <w:shd w:val="clear" w:color="auto" w:fill="auto"/>
            <w:hideMark/>
          </w:tcPr>
          <w:p w14:paraId="24E182E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6% (2)</w:t>
            </w:r>
          </w:p>
        </w:tc>
        <w:tc>
          <w:tcPr>
            <w:tcW w:w="1418" w:type="dxa"/>
            <w:shd w:val="clear" w:color="auto" w:fill="auto"/>
            <w:hideMark/>
          </w:tcPr>
          <w:p w14:paraId="7A68D034"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0.63</w:t>
            </w:r>
          </w:p>
        </w:tc>
      </w:tr>
    </w:tbl>
    <w:p w14:paraId="36C0AC46" w14:textId="77777777" w:rsidR="00D506BE" w:rsidRPr="00D71543" w:rsidRDefault="00D506BE" w:rsidP="00D506BE">
      <w:pPr>
        <w:spacing w:line="360" w:lineRule="auto"/>
        <w:rPr>
          <w:rFonts w:ascii="Times New Roman" w:hAnsi="Times New Roman" w:cs="Times New Roman"/>
          <w:sz w:val="22"/>
        </w:rPr>
      </w:pPr>
    </w:p>
    <w:p w14:paraId="189DDB70" w14:textId="77777777" w:rsidR="00D506BE" w:rsidRPr="00D71543" w:rsidRDefault="00D506BE" w:rsidP="00D506BE">
      <w:pPr>
        <w:spacing w:line="360" w:lineRule="auto"/>
        <w:rPr>
          <w:rFonts w:ascii="Times New Roman" w:hAnsi="Times New Roman" w:cs="Times New Roman"/>
          <w:sz w:val="22"/>
        </w:rPr>
      </w:pPr>
      <w:proofErr w:type="gramStart"/>
      <w:r w:rsidRPr="00D71543">
        <w:rPr>
          <w:rFonts w:ascii="Times New Roman" w:hAnsi="Times New Roman" w:cs="Times New Roman"/>
          <w:sz w:val="22"/>
        </w:rPr>
        <w:t>Data given as medians [</w:t>
      </w:r>
      <w:r w:rsidRPr="00D71543">
        <w:rPr>
          <w:rFonts w:ascii="Times New Roman" w:hAnsi="Times New Roman" w:cs="Times New Roman"/>
          <w:sz w:val="22"/>
          <w:lang w:val="en-GB"/>
        </w:rPr>
        <w:t>interquartile range</w:t>
      </w:r>
      <w:r w:rsidRPr="00D71543">
        <w:rPr>
          <w:rFonts w:ascii="Times New Roman" w:hAnsi="Times New Roman" w:cs="Times New Roman"/>
          <w:sz w:val="22"/>
        </w:rPr>
        <w:t>] or percentages (number).</w:t>
      </w:r>
      <w:proofErr w:type="gramEnd"/>
    </w:p>
    <w:p w14:paraId="7AF821A3" w14:textId="77777777" w:rsidR="00D506BE" w:rsidRPr="00D71543" w:rsidRDefault="00D506BE" w:rsidP="00D506BE">
      <w:pPr>
        <w:spacing w:line="360" w:lineRule="auto"/>
        <w:rPr>
          <w:rFonts w:ascii="Times New Roman" w:hAnsi="Times New Roman" w:cs="Times New Roman"/>
          <w:sz w:val="22"/>
        </w:rPr>
      </w:pPr>
      <w:r w:rsidRPr="00D71543">
        <w:rPr>
          <w:rFonts w:ascii="Times New Roman" w:hAnsi="Times New Roman" w:cs="Times New Roman"/>
          <w:sz w:val="22"/>
        </w:rPr>
        <w:t xml:space="preserve">AKI, acute kidney injury; </w:t>
      </w:r>
      <w:proofErr w:type="spellStart"/>
      <w:r w:rsidRPr="00D71543">
        <w:rPr>
          <w:rFonts w:ascii="Times New Roman" w:hAnsi="Times New Roman" w:cs="Times New Roman"/>
          <w:sz w:val="22"/>
        </w:rPr>
        <w:t>CK</w:t>
      </w:r>
      <w:proofErr w:type="spellEnd"/>
      <w:r w:rsidRPr="00D71543">
        <w:rPr>
          <w:rFonts w:ascii="Times New Roman" w:hAnsi="Times New Roman" w:cs="Times New Roman"/>
          <w:sz w:val="22"/>
        </w:rPr>
        <w:t xml:space="preserve">-MB, </w:t>
      </w:r>
      <w:proofErr w:type="spellStart"/>
      <w:r w:rsidRPr="00D71543">
        <w:rPr>
          <w:rFonts w:ascii="Times New Roman" w:hAnsi="Times New Roman" w:cs="Times New Roman"/>
          <w:sz w:val="22"/>
          <w:lang w:val="en-GB"/>
        </w:rPr>
        <w:t>creatine</w:t>
      </w:r>
      <w:proofErr w:type="spellEnd"/>
      <w:r w:rsidRPr="00D71543">
        <w:rPr>
          <w:rFonts w:ascii="Times New Roman" w:hAnsi="Times New Roman" w:cs="Times New Roman"/>
          <w:sz w:val="22"/>
          <w:lang w:val="en-GB"/>
        </w:rPr>
        <w:t xml:space="preserve"> kinase-MB </w:t>
      </w:r>
      <w:proofErr w:type="spellStart"/>
      <w:r w:rsidRPr="00D71543">
        <w:rPr>
          <w:rFonts w:ascii="Times New Roman" w:hAnsi="Times New Roman" w:cs="Times New Roman"/>
          <w:sz w:val="22"/>
          <w:lang w:val="en-GB"/>
        </w:rPr>
        <w:t>isoenzyme</w:t>
      </w:r>
      <w:proofErr w:type="spellEnd"/>
      <w:r w:rsidRPr="00D71543">
        <w:rPr>
          <w:rFonts w:ascii="Times New Roman" w:hAnsi="Times New Roman" w:cs="Times New Roman"/>
          <w:sz w:val="22"/>
          <w:lang w:val="en-GB"/>
        </w:rPr>
        <w:t>;</w:t>
      </w:r>
      <w:r w:rsidRPr="00D71543">
        <w:rPr>
          <w:rFonts w:ascii="Times New Roman" w:hAnsi="Times New Roman" w:cs="Times New Roman"/>
          <w:sz w:val="22"/>
        </w:rPr>
        <w:t xml:space="preserve"> ICU, intensive care unit; </w:t>
      </w:r>
      <w:proofErr w:type="spellStart"/>
      <w:r w:rsidRPr="00D71543">
        <w:rPr>
          <w:rFonts w:ascii="Times New Roman" w:hAnsi="Times New Roman" w:cs="Times New Roman"/>
          <w:sz w:val="22"/>
        </w:rPr>
        <w:t>PHF</w:t>
      </w:r>
      <w:proofErr w:type="spellEnd"/>
      <w:r w:rsidRPr="00D71543">
        <w:rPr>
          <w:rFonts w:ascii="Times New Roman" w:hAnsi="Times New Roman" w:cs="Times New Roman"/>
          <w:sz w:val="22"/>
        </w:rPr>
        <w:t>, postoperative heart failure; POD, postoperative day.</w:t>
      </w:r>
    </w:p>
    <w:p w14:paraId="1C2F7522" w14:textId="77777777" w:rsidR="00D506BE" w:rsidRDefault="00D506BE" w:rsidP="00D506BE">
      <w:pPr>
        <w:spacing w:line="360" w:lineRule="auto"/>
        <w:rPr>
          <w:rFonts w:ascii="Times New Roman" w:hAnsi="Times New Roman" w:cs="Times New Roman"/>
          <w:sz w:val="22"/>
        </w:rPr>
      </w:pPr>
    </w:p>
    <w:p w14:paraId="63AD6A33" w14:textId="77777777" w:rsidR="00D506BE" w:rsidRDefault="00D506BE" w:rsidP="00D506BE">
      <w:pPr>
        <w:spacing w:line="360" w:lineRule="auto"/>
        <w:rPr>
          <w:rFonts w:ascii="Times New Roman" w:hAnsi="Times New Roman" w:cs="Times New Roman"/>
          <w:sz w:val="22"/>
        </w:rPr>
      </w:pPr>
    </w:p>
    <w:p w14:paraId="0ECFFFFF" w14:textId="77777777" w:rsidR="00D506BE" w:rsidRPr="00EE2B2A" w:rsidRDefault="00D506BE" w:rsidP="00D506BE">
      <w:pPr>
        <w:spacing w:line="360" w:lineRule="auto"/>
        <w:rPr>
          <w:rFonts w:ascii="Times New Roman" w:hAnsi="Times New Roman" w:cs="Times New Roman"/>
          <w:sz w:val="22"/>
        </w:rPr>
      </w:pPr>
      <w:r w:rsidRPr="00EE2B2A">
        <w:rPr>
          <w:rFonts w:ascii="Times New Roman" w:hAnsi="Times New Roman" w:cs="Times New Roman"/>
          <w:b/>
          <w:sz w:val="22"/>
        </w:rPr>
        <w:t>Table S2</w:t>
      </w:r>
      <w:r w:rsidRPr="00EE2B2A">
        <w:rPr>
          <w:rFonts w:ascii="Times New Roman" w:hAnsi="Times New Roman" w:cs="Times New Roman"/>
          <w:sz w:val="22"/>
        </w:rPr>
        <w:t>. Multivariable linear regression results for log</w:t>
      </w:r>
      <w:r w:rsidRPr="00EE2B2A">
        <w:rPr>
          <w:rFonts w:ascii="Times New Roman" w:hAnsi="Times New Roman" w:cs="Times New Roman"/>
          <w:sz w:val="22"/>
          <w:vertAlign w:val="subscript"/>
        </w:rPr>
        <w:t>10</w:t>
      </w:r>
      <w:r w:rsidRPr="00EE2B2A">
        <w:rPr>
          <w:rFonts w:ascii="Times New Roman" w:hAnsi="Times New Roman" w:cs="Times New Roman"/>
          <w:sz w:val="22"/>
        </w:rPr>
        <w:t xml:space="preserve"> NT-</w:t>
      </w:r>
      <w:proofErr w:type="spellStart"/>
      <w:r w:rsidRPr="00EE2B2A">
        <w:rPr>
          <w:rFonts w:ascii="Times New Roman" w:hAnsi="Times New Roman" w:cs="Times New Roman"/>
          <w:sz w:val="22"/>
        </w:rPr>
        <w:t>proBNP</w:t>
      </w:r>
      <w:proofErr w:type="spellEnd"/>
      <w:r w:rsidRPr="00EE2B2A">
        <w:rPr>
          <w:rFonts w:ascii="Times New Roman" w:hAnsi="Times New Roman" w:cs="Times New Roman"/>
          <w:sz w:val="22"/>
        </w:rPr>
        <w:t xml:space="preserve"> POD1 in all patients adjusted for </w:t>
      </w:r>
      <w:proofErr w:type="spellStart"/>
      <w:r w:rsidRPr="00EE2B2A">
        <w:rPr>
          <w:rFonts w:ascii="Times New Roman" w:hAnsi="Times New Roman" w:cs="Times New Roman"/>
          <w:sz w:val="22"/>
        </w:rPr>
        <w:t>PHF</w:t>
      </w:r>
      <w:proofErr w:type="spellEnd"/>
      <w:r w:rsidRPr="00EE2B2A">
        <w:rPr>
          <w:rFonts w:ascii="Times New Roman" w:hAnsi="Times New Roman" w:cs="Times New Roman"/>
          <w:sz w:val="22"/>
        </w:rPr>
        <w:t xml:space="preserve">, glutamate treatment and known preoperative non-cardiac confounders*.   </w:t>
      </w:r>
    </w:p>
    <w:tbl>
      <w:tblPr>
        <w:tblW w:w="8647" w:type="dxa"/>
        <w:tblInd w:w="108" w:type="dxa"/>
        <w:tblBorders>
          <w:top w:val="single" w:sz="4" w:space="0" w:color="auto"/>
          <w:bottom w:val="single" w:sz="4" w:space="0" w:color="auto"/>
        </w:tblBorders>
        <w:tblLook w:val="04A0" w:firstRow="1" w:lastRow="0" w:firstColumn="1" w:lastColumn="0" w:noHBand="0" w:noVBand="1"/>
      </w:tblPr>
      <w:tblGrid>
        <w:gridCol w:w="2552"/>
        <w:gridCol w:w="2268"/>
        <w:gridCol w:w="2551"/>
        <w:gridCol w:w="1276"/>
      </w:tblGrid>
      <w:tr w:rsidR="00D506BE" w:rsidRPr="00EE2B2A" w14:paraId="0818E55F" w14:textId="77777777" w:rsidTr="00D11938">
        <w:trPr>
          <w:trHeight w:val="285"/>
        </w:trPr>
        <w:tc>
          <w:tcPr>
            <w:tcW w:w="2552" w:type="dxa"/>
            <w:tcBorders>
              <w:top w:val="single" w:sz="4" w:space="0" w:color="auto"/>
              <w:bottom w:val="single" w:sz="4" w:space="0" w:color="auto"/>
            </w:tcBorders>
            <w:shd w:val="clear" w:color="auto" w:fill="auto"/>
            <w:noWrap/>
            <w:vAlign w:val="bottom"/>
            <w:hideMark/>
          </w:tcPr>
          <w:p w14:paraId="5C9C8877" w14:textId="77777777" w:rsidR="00D506BE" w:rsidRPr="00EE2B2A" w:rsidRDefault="00D506BE" w:rsidP="00D11938">
            <w:pPr>
              <w:spacing w:line="360" w:lineRule="auto"/>
              <w:rPr>
                <w:rFonts w:ascii="Times New Roman" w:hAnsi="Times New Roman" w:cs="Times New Roman"/>
                <w:sz w:val="20"/>
                <w:szCs w:val="20"/>
              </w:rPr>
            </w:pPr>
          </w:p>
        </w:tc>
        <w:tc>
          <w:tcPr>
            <w:tcW w:w="2268" w:type="dxa"/>
            <w:tcBorders>
              <w:top w:val="single" w:sz="4" w:space="0" w:color="auto"/>
              <w:bottom w:val="single" w:sz="4" w:space="0" w:color="auto"/>
            </w:tcBorders>
            <w:shd w:val="clear" w:color="auto" w:fill="auto"/>
            <w:noWrap/>
            <w:vAlign w:val="bottom"/>
            <w:hideMark/>
          </w:tcPr>
          <w:p w14:paraId="7C2C2B39"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Adjusted coefficient</w:t>
            </w:r>
          </w:p>
        </w:tc>
        <w:tc>
          <w:tcPr>
            <w:tcW w:w="2551" w:type="dxa"/>
            <w:tcBorders>
              <w:top w:val="single" w:sz="4" w:space="0" w:color="auto"/>
              <w:bottom w:val="single" w:sz="4" w:space="0" w:color="auto"/>
            </w:tcBorders>
            <w:shd w:val="clear" w:color="auto" w:fill="auto"/>
            <w:noWrap/>
            <w:vAlign w:val="bottom"/>
            <w:hideMark/>
          </w:tcPr>
          <w:p w14:paraId="45831C6C"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95%CI</w:t>
            </w:r>
          </w:p>
        </w:tc>
        <w:tc>
          <w:tcPr>
            <w:tcW w:w="1276" w:type="dxa"/>
            <w:tcBorders>
              <w:top w:val="single" w:sz="4" w:space="0" w:color="auto"/>
              <w:bottom w:val="single" w:sz="4" w:space="0" w:color="auto"/>
            </w:tcBorders>
            <w:shd w:val="clear" w:color="auto" w:fill="auto"/>
            <w:noWrap/>
            <w:vAlign w:val="bottom"/>
            <w:hideMark/>
          </w:tcPr>
          <w:p w14:paraId="51E638AB" w14:textId="77777777" w:rsidR="00D506BE" w:rsidRPr="00EE2B2A" w:rsidRDefault="00D506BE" w:rsidP="00D11938">
            <w:pPr>
              <w:spacing w:line="360" w:lineRule="auto"/>
              <w:rPr>
                <w:rFonts w:ascii="Times New Roman" w:eastAsia="DengXian" w:hAnsi="Times New Roman" w:cs="Times New Roman"/>
                <w:color w:val="000000"/>
                <w:sz w:val="22"/>
              </w:rPr>
            </w:pPr>
            <w:proofErr w:type="gramStart"/>
            <w:r w:rsidRPr="00EE2B2A">
              <w:rPr>
                <w:rFonts w:ascii="Times New Roman" w:eastAsia="DengXian" w:hAnsi="Times New Roman" w:cs="Times New Roman"/>
                <w:color w:val="000000"/>
                <w:sz w:val="22"/>
              </w:rPr>
              <w:t>p</w:t>
            </w:r>
            <w:proofErr w:type="gramEnd"/>
          </w:p>
        </w:tc>
      </w:tr>
      <w:tr w:rsidR="00D506BE" w:rsidRPr="00EE2B2A" w14:paraId="0130AE85" w14:textId="77777777" w:rsidTr="00D11938">
        <w:trPr>
          <w:trHeight w:val="285"/>
        </w:trPr>
        <w:tc>
          <w:tcPr>
            <w:tcW w:w="2552" w:type="dxa"/>
            <w:tcBorders>
              <w:top w:val="single" w:sz="4" w:space="0" w:color="auto"/>
            </w:tcBorders>
            <w:shd w:val="clear" w:color="auto" w:fill="auto"/>
            <w:noWrap/>
            <w:vAlign w:val="bottom"/>
            <w:hideMark/>
          </w:tcPr>
          <w:p w14:paraId="3E241A8B" w14:textId="77777777" w:rsidR="00D506BE" w:rsidRPr="00EE2B2A" w:rsidRDefault="00D506BE" w:rsidP="00D11938">
            <w:pPr>
              <w:spacing w:line="360" w:lineRule="auto"/>
              <w:rPr>
                <w:rFonts w:ascii="Times New Roman" w:eastAsia="DengXian" w:hAnsi="Times New Roman" w:cs="Times New Roman"/>
                <w:color w:val="000000"/>
                <w:sz w:val="22"/>
              </w:rPr>
            </w:pPr>
            <w:proofErr w:type="spellStart"/>
            <w:r w:rsidRPr="00EE2B2A">
              <w:rPr>
                <w:rFonts w:ascii="Times New Roman" w:eastAsia="DengXian" w:hAnsi="Times New Roman" w:cs="Times New Roman"/>
                <w:color w:val="000000"/>
                <w:sz w:val="22"/>
              </w:rPr>
              <w:t>PHF</w:t>
            </w:r>
            <w:proofErr w:type="spellEnd"/>
          </w:p>
        </w:tc>
        <w:tc>
          <w:tcPr>
            <w:tcW w:w="2268" w:type="dxa"/>
            <w:tcBorders>
              <w:top w:val="single" w:sz="4" w:space="0" w:color="auto"/>
            </w:tcBorders>
            <w:shd w:val="clear" w:color="auto" w:fill="auto"/>
            <w:noWrap/>
            <w:vAlign w:val="bottom"/>
            <w:hideMark/>
          </w:tcPr>
          <w:p w14:paraId="0A1B26B5"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0.164</w:t>
            </w:r>
          </w:p>
        </w:tc>
        <w:tc>
          <w:tcPr>
            <w:tcW w:w="2551" w:type="dxa"/>
            <w:tcBorders>
              <w:top w:val="single" w:sz="4" w:space="0" w:color="auto"/>
            </w:tcBorders>
            <w:shd w:val="clear" w:color="auto" w:fill="auto"/>
            <w:noWrap/>
            <w:vAlign w:val="bottom"/>
            <w:hideMark/>
          </w:tcPr>
          <w:p w14:paraId="4EA8A9EC"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0.064- 0.265</w:t>
            </w:r>
          </w:p>
        </w:tc>
        <w:tc>
          <w:tcPr>
            <w:tcW w:w="1276" w:type="dxa"/>
            <w:tcBorders>
              <w:top w:val="single" w:sz="4" w:space="0" w:color="auto"/>
            </w:tcBorders>
            <w:shd w:val="clear" w:color="auto" w:fill="auto"/>
            <w:noWrap/>
            <w:vAlign w:val="bottom"/>
            <w:hideMark/>
          </w:tcPr>
          <w:p w14:paraId="378B971B"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0.001</w:t>
            </w:r>
          </w:p>
        </w:tc>
      </w:tr>
      <w:tr w:rsidR="00D506BE" w:rsidRPr="00EE2B2A" w14:paraId="53392078" w14:textId="77777777" w:rsidTr="00D11938">
        <w:trPr>
          <w:trHeight w:val="285"/>
        </w:trPr>
        <w:tc>
          <w:tcPr>
            <w:tcW w:w="2552" w:type="dxa"/>
            <w:shd w:val="clear" w:color="auto" w:fill="auto"/>
            <w:noWrap/>
            <w:vAlign w:val="bottom"/>
            <w:hideMark/>
          </w:tcPr>
          <w:p w14:paraId="43A3D146" w14:textId="77777777" w:rsidR="00D506BE" w:rsidRPr="00EE2B2A" w:rsidRDefault="00D506BE" w:rsidP="00D11938">
            <w:pPr>
              <w:spacing w:line="360" w:lineRule="auto"/>
              <w:rPr>
                <w:rFonts w:ascii="Times New Roman" w:eastAsia="DengXian" w:hAnsi="Times New Roman" w:cs="Times New Roman"/>
                <w:color w:val="000000"/>
                <w:sz w:val="22"/>
              </w:rPr>
            </w:pPr>
            <w:proofErr w:type="spellStart"/>
            <w:proofErr w:type="gramStart"/>
            <w:r w:rsidRPr="00EE2B2A">
              <w:rPr>
                <w:rFonts w:ascii="Times New Roman" w:eastAsia="DengXian" w:hAnsi="Times New Roman" w:cs="Times New Roman"/>
                <w:color w:val="000000"/>
                <w:sz w:val="22"/>
              </w:rPr>
              <w:t>eGFR</w:t>
            </w:r>
            <w:proofErr w:type="spellEnd"/>
            <w:proofErr w:type="gramEnd"/>
            <w:r>
              <w:rPr>
                <w:rFonts w:ascii="Times New Roman" w:eastAsia="DengXian" w:hAnsi="Times New Roman" w:cs="Times New Roman"/>
                <w:color w:val="000000"/>
                <w:sz w:val="22"/>
              </w:rPr>
              <w:t xml:space="preserve"> </w:t>
            </w:r>
            <w:r w:rsidRPr="00EE2B2A">
              <w:rPr>
                <w:rFonts w:ascii="Times New Roman" w:eastAsia="DengXian" w:hAnsi="Times New Roman" w:cs="Times New Roman"/>
                <w:color w:val="000000"/>
                <w:sz w:val="22"/>
              </w:rPr>
              <w:t>(mL•min</w:t>
            </w:r>
            <w:r w:rsidRPr="00EE2B2A">
              <w:rPr>
                <w:rFonts w:ascii="Times New Roman" w:eastAsia="DengXian" w:hAnsi="Times New Roman" w:cs="Times New Roman"/>
                <w:color w:val="000000"/>
                <w:sz w:val="22"/>
                <w:vertAlign w:val="superscript"/>
              </w:rPr>
              <w:t>-1</w:t>
            </w:r>
            <w:r w:rsidRPr="00EE2B2A">
              <w:rPr>
                <w:rFonts w:ascii="Times New Roman" w:eastAsia="DengXian" w:hAnsi="Times New Roman" w:cs="Times New Roman"/>
                <w:color w:val="000000"/>
                <w:sz w:val="22"/>
              </w:rPr>
              <w:t>•1.73m</w:t>
            </w:r>
            <w:r w:rsidRPr="00EE2B2A">
              <w:rPr>
                <w:rFonts w:ascii="Times New Roman" w:eastAsia="DengXian" w:hAnsi="Times New Roman" w:cs="Times New Roman"/>
                <w:color w:val="000000"/>
                <w:sz w:val="22"/>
                <w:vertAlign w:val="superscript"/>
              </w:rPr>
              <w:t>-2</w:t>
            </w:r>
            <w:r w:rsidRPr="00EE2B2A">
              <w:rPr>
                <w:rFonts w:ascii="Times New Roman" w:eastAsia="DengXian" w:hAnsi="Times New Roman" w:cs="Times New Roman"/>
                <w:color w:val="000000"/>
                <w:sz w:val="22"/>
              </w:rPr>
              <w:t>)</w:t>
            </w:r>
          </w:p>
        </w:tc>
        <w:tc>
          <w:tcPr>
            <w:tcW w:w="2268" w:type="dxa"/>
            <w:shd w:val="clear" w:color="auto" w:fill="auto"/>
            <w:noWrap/>
            <w:vAlign w:val="bottom"/>
            <w:hideMark/>
          </w:tcPr>
          <w:p w14:paraId="7EA043AB"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-0.005</w:t>
            </w:r>
          </w:p>
        </w:tc>
        <w:tc>
          <w:tcPr>
            <w:tcW w:w="2551" w:type="dxa"/>
            <w:shd w:val="clear" w:color="auto" w:fill="auto"/>
            <w:noWrap/>
            <w:vAlign w:val="bottom"/>
            <w:hideMark/>
          </w:tcPr>
          <w:p w14:paraId="6550E93C"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-0.006- -0.003</w:t>
            </w:r>
          </w:p>
        </w:tc>
        <w:tc>
          <w:tcPr>
            <w:tcW w:w="1276" w:type="dxa"/>
            <w:shd w:val="clear" w:color="auto" w:fill="auto"/>
            <w:noWrap/>
            <w:vAlign w:val="bottom"/>
            <w:hideMark/>
          </w:tcPr>
          <w:p w14:paraId="6C109536"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&lt;0.0001</w:t>
            </w:r>
          </w:p>
        </w:tc>
      </w:tr>
      <w:tr w:rsidR="00D506BE" w:rsidRPr="00EE2B2A" w14:paraId="033D6570" w14:textId="77777777" w:rsidTr="00D11938">
        <w:trPr>
          <w:trHeight w:val="285"/>
        </w:trPr>
        <w:tc>
          <w:tcPr>
            <w:tcW w:w="2552" w:type="dxa"/>
            <w:shd w:val="clear" w:color="auto" w:fill="auto"/>
            <w:noWrap/>
            <w:vAlign w:val="bottom"/>
            <w:hideMark/>
          </w:tcPr>
          <w:p w14:paraId="519F6C24"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Female</w:t>
            </w:r>
          </w:p>
        </w:tc>
        <w:tc>
          <w:tcPr>
            <w:tcW w:w="2268" w:type="dxa"/>
            <w:shd w:val="clear" w:color="auto" w:fill="auto"/>
            <w:noWrap/>
            <w:vAlign w:val="bottom"/>
            <w:hideMark/>
          </w:tcPr>
          <w:p w14:paraId="6C048508"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0.176</w:t>
            </w:r>
          </w:p>
        </w:tc>
        <w:tc>
          <w:tcPr>
            <w:tcW w:w="2551" w:type="dxa"/>
            <w:shd w:val="clear" w:color="auto" w:fill="auto"/>
            <w:noWrap/>
            <w:vAlign w:val="bottom"/>
            <w:hideMark/>
          </w:tcPr>
          <w:p w14:paraId="04706997"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0.098- 0.255</w:t>
            </w:r>
          </w:p>
        </w:tc>
        <w:tc>
          <w:tcPr>
            <w:tcW w:w="1276" w:type="dxa"/>
            <w:shd w:val="clear" w:color="auto" w:fill="auto"/>
            <w:noWrap/>
            <w:vAlign w:val="bottom"/>
            <w:hideMark/>
          </w:tcPr>
          <w:p w14:paraId="678F65B3"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&lt;0.0001</w:t>
            </w:r>
          </w:p>
        </w:tc>
      </w:tr>
    </w:tbl>
    <w:p w14:paraId="65693242" w14:textId="77777777" w:rsidR="00D506BE" w:rsidRPr="00EE2B2A" w:rsidRDefault="00D506BE" w:rsidP="00D506BE">
      <w:pPr>
        <w:spacing w:line="360" w:lineRule="auto"/>
        <w:rPr>
          <w:rFonts w:ascii="Times New Roman" w:hAnsi="Times New Roman" w:cs="Times New Roman"/>
          <w:sz w:val="22"/>
        </w:rPr>
      </w:pPr>
    </w:p>
    <w:p w14:paraId="0FB9ED24" w14:textId="77777777" w:rsidR="00D506BE" w:rsidRPr="00EE2B2A" w:rsidRDefault="00D506BE" w:rsidP="00D506BE">
      <w:pPr>
        <w:spacing w:line="360" w:lineRule="auto"/>
        <w:rPr>
          <w:rFonts w:ascii="Times New Roman" w:hAnsi="Times New Roman" w:cs="Times New Roman"/>
          <w:sz w:val="22"/>
        </w:rPr>
      </w:pPr>
      <w:r w:rsidRPr="00EE2B2A">
        <w:rPr>
          <w:rFonts w:ascii="Times New Roman" w:hAnsi="Times New Roman" w:cs="Times New Roman"/>
          <w:sz w:val="22"/>
        </w:rPr>
        <w:t>*</w:t>
      </w:r>
      <w:proofErr w:type="gramStart"/>
      <w:r w:rsidRPr="00EE2B2A">
        <w:rPr>
          <w:rFonts w:ascii="Times New Roman" w:hAnsi="Times New Roman" w:cs="Times New Roman"/>
          <w:sz w:val="22"/>
        </w:rPr>
        <w:t>age</w:t>
      </w:r>
      <w:proofErr w:type="gramEnd"/>
      <w:r w:rsidRPr="00EE2B2A">
        <w:rPr>
          <w:rFonts w:ascii="Times New Roman" w:hAnsi="Times New Roman" w:cs="Times New Roman"/>
          <w:sz w:val="22"/>
        </w:rPr>
        <w:t xml:space="preserve">, </w:t>
      </w:r>
      <w:proofErr w:type="spellStart"/>
      <w:r w:rsidRPr="00EE2B2A">
        <w:rPr>
          <w:rFonts w:ascii="Times New Roman" w:hAnsi="Times New Roman" w:cs="Times New Roman"/>
          <w:sz w:val="22"/>
        </w:rPr>
        <w:t>eGFR</w:t>
      </w:r>
      <w:proofErr w:type="spellEnd"/>
      <w:r w:rsidRPr="00EE2B2A">
        <w:rPr>
          <w:rFonts w:ascii="Times New Roman" w:hAnsi="Times New Roman" w:cs="Times New Roman"/>
          <w:sz w:val="22"/>
        </w:rPr>
        <w:t>, female gender, obesity. Adjusted R</w:t>
      </w:r>
      <w:r w:rsidRPr="00EE2B2A">
        <w:rPr>
          <w:rFonts w:ascii="Times New Roman" w:hAnsi="Times New Roman" w:cs="Times New Roman"/>
          <w:sz w:val="22"/>
          <w:vertAlign w:val="superscript"/>
        </w:rPr>
        <w:t>2</w:t>
      </w:r>
      <w:r>
        <w:rPr>
          <w:rFonts w:ascii="Times New Roman" w:hAnsi="Times New Roman" w:cs="Times New Roman"/>
          <w:sz w:val="22"/>
        </w:rPr>
        <w:t xml:space="preserve"> = 0.31</w:t>
      </w:r>
      <w:r w:rsidRPr="00EE2B2A">
        <w:rPr>
          <w:rFonts w:ascii="Times New Roman" w:hAnsi="Times New Roman" w:cs="Times New Roman"/>
          <w:sz w:val="22"/>
        </w:rPr>
        <w:t>, ANOVA for the model (</w:t>
      </w:r>
      <w:proofErr w:type="spellStart"/>
      <w:r w:rsidRPr="00EE2B2A">
        <w:rPr>
          <w:rFonts w:ascii="Times New Roman" w:hAnsi="Times New Roman" w:cs="Times New Roman"/>
          <w:sz w:val="22"/>
        </w:rPr>
        <w:t>df</w:t>
      </w:r>
      <w:proofErr w:type="spellEnd"/>
      <w:r>
        <w:rPr>
          <w:rFonts w:ascii="Times New Roman" w:hAnsi="Times New Roman" w:cs="Times New Roman"/>
          <w:sz w:val="22"/>
        </w:rPr>
        <w:t xml:space="preserve"> =3, F =46.48</w:t>
      </w:r>
      <w:r w:rsidRPr="00EE2B2A">
        <w:rPr>
          <w:rFonts w:ascii="Times New Roman" w:hAnsi="Times New Roman" w:cs="Times New Roman"/>
          <w:sz w:val="22"/>
        </w:rPr>
        <w:t>,p&lt;0.0001).</w:t>
      </w:r>
      <w:r w:rsidRPr="00EE2B2A">
        <w:rPr>
          <w:rFonts w:ascii="Times New Roman" w:hAnsi="Times New Roman" w:cs="Times New Roman"/>
          <w:lang w:val="en-GB"/>
        </w:rPr>
        <w:t xml:space="preserve"> CI: confidence interval; </w:t>
      </w:r>
      <w:proofErr w:type="spellStart"/>
      <w:r w:rsidRPr="00EE2B2A">
        <w:rPr>
          <w:rFonts w:ascii="Times New Roman" w:hAnsi="Times New Roman" w:cs="Times New Roman"/>
          <w:sz w:val="22"/>
        </w:rPr>
        <w:t>eGFR</w:t>
      </w:r>
      <w:proofErr w:type="spellEnd"/>
      <w:r w:rsidRPr="00EE2B2A">
        <w:rPr>
          <w:rFonts w:ascii="Times New Roman" w:hAnsi="Times New Roman" w:cs="Times New Roman"/>
          <w:sz w:val="22"/>
        </w:rPr>
        <w:t xml:space="preserve">: estimated glomerular filtration rate according to </w:t>
      </w:r>
      <w:proofErr w:type="spellStart"/>
      <w:r w:rsidRPr="00EE2B2A">
        <w:rPr>
          <w:rFonts w:ascii="Times New Roman" w:hAnsi="Times New Roman" w:cs="Times New Roman"/>
          <w:sz w:val="22"/>
        </w:rPr>
        <w:t>MDRD</w:t>
      </w:r>
      <w:proofErr w:type="spellEnd"/>
      <w:r w:rsidRPr="00EE2B2A">
        <w:rPr>
          <w:rFonts w:ascii="Times New Roman" w:hAnsi="Times New Roman" w:cs="Times New Roman"/>
          <w:sz w:val="22"/>
        </w:rPr>
        <w:t xml:space="preserve"> formula; </w:t>
      </w:r>
      <w:proofErr w:type="spellStart"/>
      <w:r w:rsidRPr="00EE2B2A">
        <w:rPr>
          <w:rFonts w:ascii="Times New Roman" w:hAnsi="Times New Roman" w:cs="Times New Roman"/>
          <w:sz w:val="22"/>
        </w:rPr>
        <w:t>PHF</w:t>
      </w:r>
      <w:proofErr w:type="spellEnd"/>
      <w:r w:rsidRPr="00EE2B2A">
        <w:rPr>
          <w:rFonts w:ascii="Times New Roman" w:hAnsi="Times New Roman" w:cs="Times New Roman"/>
          <w:sz w:val="22"/>
        </w:rPr>
        <w:t>: postoperative heart failure.</w:t>
      </w:r>
    </w:p>
    <w:p w14:paraId="6ACB3C6B" w14:textId="77777777" w:rsidR="00D506BE" w:rsidRPr="00EE2B2A" w:rsidRDefault="00D506BE" w:rsidP="00D506BE">
      <w:pPr>
        <w:spacing w:line="360" w:lineRule="auto"/>
        <w:rPr>
          <w:rFonts w:ascii="Times New Roman" w:hAnsi="Times New Roman" w:cs="Times New Roman"/>
          <w:sz w:val="22"/>
        </w:rPr>
      </w:pPr>
    </w:p>
    <w:p w14:paraId="11D9B382" w14:textId="77777777" w:rsidR="00D506BE" w:rsidRDefault="00D506BE" w:rsidP="00D506BE">
      <w:pPr>
        <w:spacing w:line="360" w:lineRule="auto"/>
        <w:rPr>
          <w:rFonts w:ascii="Times New Roman" w:hAnsi="Times New Roman" w:cs="Times New Roman"/>
          <w:sz w:val="22"/>
        </w:rPr>
      </w:pPr>
    </w:p>
    <w:p w14:paraId="67C84596" w14:textId="77777777" w:rsidR="00D506BE" w:rsidRDefault="00D506BE" w:rsidP="00D506BE">
      <w:pPr>
        <w:spacing w:line="360" w:lineRule="auto"/>
        <w:rPr>
          <w:rFonts w:ascii="Times New Roman" w:hAnsi="Times New Roman" w:cs="Times New Roman"/>
          <w:sz w:val="22"/>
        </w:rPr>
      </w:pPr>
    </w:p>
    <w:p w14:paraId="092270A6" w14:textId="77777777" w:rsidR="00D506BE" w:rsidRPr="00EE2B2A" w:rsidRDefault="00D506BE" w:rsidP="00D506BE">
      <w:pPr>
        <w:spacing w:line="360" w:lineRule="auto"/>
        <w:rPr>
          <w:rFonts w:ascii="Times New Roman" w:hAnsi="Times New Roman" w:cs="Times New Roman"/>
          <w:sz w:val="22"/>
        </w:rPr>
      </w:pPr>
    </w:p>
    <w:p w14:paraId="09484C07" w14:textId="77777777" w:rsidR="00D506BE" w:rsidRPr="00EE2B2A" w:rsidRDefault="00D506BE" w:rsidP="00D506BE">
      <w:pPr>
        <w:spacing w:line="360" w:lineRule="auto"/>
        <w:rPr>
          <w:rFonts w:ascii="Times New Roman" w:hAnsi="Times New Roman" w:cs="Times New Roman"/>
          <w:sz w:val="22"/>
        </w:rPr>
      </w:pPr>
    </w:p>
    <w:p w14:paraId="3599531A" w14:textId="77777777" w:rsidR="00D506BE" w:rsidRPr="00EE2B2A" w:rsidRDefault="00D506BE" w:rsidP="00D506BE">
      <w:pPr>
        <w:spacing w:line="360" w:lineRule="auto"/>
        <w:rPr>
          <w:rFonts w:ascii="Times New Roman" w:hAnsi="Times New Roman" w:cs="Times New Roman"/>
          <w:sz w:val="22"/>
        </w:rPr>
      </w:pPr>
      <w:r w:rsidRPr="00EE2B2A">
        <w:rPr>
          <w:rFonts w:ascii="Times New Roman" w:hAnsi="Times New Roman" w:cs="Times New Roman"/>
          <w:b/>
          <w:sz w:val="22"/>
        </w:rPr>
        <w:t>Table S3.</w:t>
      </w:r>
      <w:r w:rsidRPr="00EE2B2A">
        <w:rPr>
          <w:rFonts w:ascii="Times New Roman" w:hAnsi="Times New Roman" w:cs="Times New Roman"/>
          <w:sz w:val="22"/>
        </w:rPr>
        <w:t xml:space="preserve"> Multivariable linear regression results for log</w:t>
      </w:r>
      <w:r w:rsidRPr="00EE2B2A">
        <w:rPr>
          <w:rFonts w:ascii="Times New Roman" w:hAnsi="Times New Roman" w:cs="Times New Roman"/>
          <w:sz w:val="22"/>
          <w:vertAlign w:val="subscript"/>
        </w:rPr>
        <w:t>10</w:t>
      </w:r>
      <w:r w:rsidRPr="00EE2B2A">
        <w:rPr>
          <w:rFonts w:ascii="Times New Roman" w:hAnsi="Times New Roman" w:cs="Times New Roman"/>
          <w:sz w:val="22"/>
        </w:rPr>
        <w:t xml:space="preserve"> NT-</w:t>
      </w:r>
      <w:proofErr w:type="spellStart"/>
      <w:r w:rsidRPr="00EE2B2A">
        <w:rPr>
          <w:rFonts w:ascii="Times New Roman" w:hAnsi="Times New Roman" w:cs="Times New Roman"/>
          <w:sz w:val="22"/>
        </w:rPr>
        <w:t>proBNP</w:t>
      </w:r>
      <w:proofErr w:type="spellEnd"/>
      <w:r w:rsidRPr="00EE2B2A">
        <w:rPr>
          <w:rFonts w:ascii="Times New Roman" w:hAnsi="Times New Roman" w:cs="Times New Roman"/>
          <w:sz w:val="22"/>
        </w:rPr>
        <w:t xml:space="preserve"> POD3 in all patients adjusted for </w:t>
      </w:r>
      <w:proofErr w:type="spellStart"/>
      <w:r w:rsidRPr="00EE2B2A">
        <w:rPr>
          <w:rFonts w:ascii="Times New Roman" w:hAnsi="Times New Roman" w:cs="Times New Roman"/>
          <w:sz w:val="22"/>
        </w:rPr>
        <w:t>PHF</w:t>
      </w:r>
      <w:proofErr w:type="spellEnd"/>
      <w:r w:rsidRPr="00EE2B2A">
        <w:rPr>
          <w:rFonts w:ascii="Times New Roman" w:hAnsi="Times New Roman" w:cs="Times New Roman"/>
          <w:sz w:val="22"/>
        </w:rPr>
        <w:t>, glutamate treatment and known preoperative non-cardiac confounders*.</w:t>
      </w:r>
    </w:p>
    <w:tbl>
      <w:tblPr>
        <w:tblW w:w="8647" w:type="dxa"/>
        <w:tblInd w:w="108" w:type="dxa"/>
        <w:tblBorders>
          <w:top w:val="single" w:sz="4" w:space="0" w:color="auto"/>
          <w:bottom w:val="single" w:sz="4" w:space="0" w:color="auto"/>
        </w:tblBorders>
        <w:tblLook w:val="04A0" w:firstRow="1" w:lastRow="0" w:firstColumn="1" w:lastColumn="0" w:noHBand="0" w:noVBand="1"/>
      </w:tblPr>
      <w:tblGrid>
        <w:gridCol w:w="2694"/>
        <w:gridCol w:w="2126"/>
        <w:gridCol w:w="2551"/>
        <w:gridCol w:w="1276"/>
      </w:tblGrid>
      <w:tr w:rsidR="00D506BE" w:rsidRPr="00EE2B2A" w14:paraId="44C6B7C4" w14:textId="77777777" w:rsidTr="00D11938">
        <w:trPr>
          <w:trHeight w:val="285"/>
        </w:trPr>
        <w:tc>
          <w:tcPr>
            <w:tcW w:w="2694" w:type="dxa"/>
            <w:tcBorders>
              <w:top w:val="single" w:sz="4" w:space="0" w:color="auto"/>
              <w:bottom w:val="single" w:sz="4" w:space="0" w:color="auto"/>
            </w:tcBorders>
            <w:shd w:val="clear" w:color="auto" w:fill="auto"/>
            <w:noWrap/>
            <w:vAlign w:val="bottom"/>
            <w:hideMark/>
          </w:tcPr>
          <w:p w14:paraId="5615ECE1" w14:textId="77777777" w:rsidR="00D506BE" w:rsidRPr="00EE2B2A" w:rsidRDefault="00D506BE" w:rsidP="00D11938">
            <w:pPr>
              <w:spacing w:line="360" w:lineRule="auto"/>
              <w:rPr>
                <w:rFonts w:ascii="Times New Roman" w:hAnsi="Times New Roman" w:cs="Times New Roman"/>
                <w:sz w:val="20"/>
                <w:szCs w:val="20"/>
              </w:rPr>
            </w:pPr>
          </w:p>
        </w:tc>
        <w:tc>
          <w:tcPr>
            <w:tcW w:w="2126" w:type="dxa"/>
            <w:tcBorders>
              <w:top w:val="single" w:sz="4" w:space="0" w:color="auto"/>
              <w:bottom w:val="single" w:sz="4" w:space="0" w:color="auto"/>
            </w:tcBorders>
            <w:shd w:val="clear" w:color="auto" w:fill="auto"/>
            <w:noWrap/>
            <w:vAlign w:val="bottom"/>
            <w:hideMark/>
          </w:tcPr>
          <w:p w14:paraId="222D44D0"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Adjusted coefficient</w:t>
            </w:r>
          </w:p>
        </w:tc>
        <w:tc>
          <w:tcPr>
            <w:tcW w:w="2551" w:type="dxa"/>
            <w:tcBorders>
              <w:top w:val="single" w:sz="4" w:space="0" w:color="auto"/>
              <w:bottom w:val="single" w:sz="4" w:space="0" w:color="auto"/>
            </w:tcBorders>
            <w:shd w:val="clear" w:color="auto" w:fill="auto"/>
            <w:noWrap/>
            <w:vAlign w:val="bottom"/>
            <w:hideMark/>
          </w:tcPr>
          <w:p w14:paraId="3DB5A792"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95%CI</w:t>
            </w:r>
          </w:p>
        </w:tc>
        <w:tc>
          <w:tcPr>
            <w:tcW w:w="1276" w:type="dxa"/>
            <w:tcBorders>
              <w:top w:val="single" w:sz="4" w:space="0" w:color="auto"/>
              <w:bottom w:val="single" w:sz="4" w:space="0" w:color="auto"/>
            </w:tcBorders>
            <w:shd w:val="clear" w:color="auto" w:fill="auto"/>
            <w:noWrap/>
            <w:vAlign w:val="bottom"/>
            <w:hideMark/>
          </w:tcPr>
          <w:p w14:paraId="7CEA54DE" w14:textId="77777777" w:rsidR="00D506BE" w:rsidRPr="00EE2B2A" w:rsidRDefault="00D506BE" w:rsidP="00D11938">
            <w:pPr>
              <w:spacing w:line="360" w:lineRule="auto"/>
              <w:rPr>
                <w:rFonts w:ascii="Times New Roman" w:eastAsia="DengXian" w:hAnsi="Times New Roman" w:cs="Times New Roman"/>
                <w:color w:val="000000"/>
                <w:sz w:val="22"/>
              </w:rPr>
            </w:pPr>
            <w:proofErr w:type="gramStart"/>
            <w:r w:rsidRPr="00EE2B2A">
              <w:rPr>
                <w:rFonts w:ascii="Times New Roman" w:eastAsia="DengXian" w:hAnsi="Times New Roman" w:cs="Times New Roman"/>
                <w:color w:val="000000"/>
                <w:sz w:val="22"/>
              </w:rPr>
              <w:t>p</w:t>
            </w:r>
            <w:proofErr w:type="gramEnd"/>
          </w:p>
        </w:tc>
      </w:tr>
      <w:tr w:rsidR="00D506BE" w:rsidRPr="00EE2B2A" w14:paraId="6EA01F65" w14:textId="77777777" w:rsidTr="00D11938">
        <w:trPr>
          <w:trHeight w:val="285"/>
        </w:trPr>
        <w:tc>
          <w:tcPr>
            <w:tcW w:w="2694" w:type="dxa"/>
            <w:tcBorders>
              <w:top w:val="single" w:sz="4" w:space="0" w:color="auto"/>
            </w:tcBorders>
            <w:shd w:val="clear" w:color="auto" w:fill="auto"/>
            <w:noWrap/>
            <w:vAlign w:val="bottom"/>
            <w:hideMark/>
          </w:tcPr>
          <w:p w14:paraId="1684C26E" w14:textId="77777777" w:rsidR="00D506BE" w:rsidRPr="00EE2B2A" w:rsidRDefault="00D506BE" w:rsidP="00D11938">
            <w:pPr>
              <w:spacing w:line="360" w:lineRule="auto"/>
              <w:rPr>
                <w:rFonts w:ascii="Times New Roman" w:eastAsia="DengXian" w:hAnsi="Times New Roman" w:cs="Times New Roman"/>
                <w:color w:val="000000"/>
                <w:sz w:val="22"/>
              </w:rPr>
            </w:pPr>
            <w:proofErr w:type="spellStart"/>
            <w:r w:rsidRPr="00EE2B2A">
              <w:rPr>
                <w:rFonts w:ascii="Times New Roman" w:eastAsia="DengXian" w:hAnsi="Times New Roman" w:cs="Times New Roman"/>
                <w:color w:val="000000"/>
                <w:sz w:val="22"/>
              </w:rPr>
              <w:t>PHF</w:t>
            </w:r>
            <w:proofErr w:type="spellEnd"/>
          </w:p>
        </w:tc>
        <w:tc>
          <w:tcPr>
            <w:tcW w:w="2126" w:type="dxa"/>
            <w:tcBorders>
              <w:top w:val="single" w:sz="4" w:space="0" w:color="auto"/>
            </w:tcBorders>
            <w:shd w:val="clear" w:color="auto" w:fill="auto"/>
            <w:noWrap/>
            <w:vAlign w:val="bottom"/>
            <w:hideMark/>
          </w:tcPr>
          <w:p w14:paraId="7E23C2D5"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0.188</w:t>
            </w:r>
          </w:p>
        </w:tc>
        <w:tc>
          <w:tcPr>
            <w:tcW w:w="2551" w:type="dxa"/>
            <w:tcBorders>
              <w:top w:val="single" w:sz="4" w:space="0" w:color="auto"/>
            </w:tcBorders>
            <w:shd w:val="clear" w:color="auto" w:fill="auto"/>
            <w:noWrap/>
            <w:vAlign w:val="bottom"/>
            <w:hideMark/>
          </w:tcPr>
          <w:p w14:paraId="3CF67385"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0.088-0.289</w:t>
            </w:r>
          </w:p>
        </w:tc>
        <w:tc>
          <w:tcPr>
            <w:tcW w:w="1276" w:type="dxa"/>
            <w:tcBorders>
              <w:top w:val="single" w:sz="4" w:space="0" w:color="auto"/>
            </w:tcBorders>
            <w:shd w:val="clear" w:color="auto" w:fill="auto"/>
            <w:noWrap/>
            <w:vAlign w:val="bottom"/>
            <w:hideMark/>
          </w:tcPr>
          <w:p w14:paraId="55BA7ED2"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&lt;0.0001</w:t>
            </w:r>
          </w:p>
        </w:tc>
      </w:tr>
      <w:tr w:rsidR="00D506BE" w:rsidRPr="00EE2B2A" w14:paraId="12C431B0" w14:textId="77777777" w:rsidTr="00D11938">
        <w:trPr>
          <w:trHeight w:val="285"/>
        </w:trPr>
        <w:tc>
          <w:tcPr>
            <w:tcW w:w="2694" w:type="dxa"/>
            <w:shd w:val="clear" w:color="auto" w:fill="auto"/>
            <w:noWrap/>
            <w:vAlign w:val="bottom"/>
          </w:tcPr>
          <w:p w14:paraId="0FE14F1E"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Age (years)</w:t>
            </w:r>
          </w:p>
        </w:tc>
        <w:tc>
          <w:tcPr>
            <w:tcW w:w="2126" w:type="dxa"/>
            <w:shd w:val="clear" w:color="auto" w:fill="auto"/>
            <w:noWrap/>
            <w:vAlign w:val="bottom"/>
          </w:tcPr>
          <w:p w14:paraId="51A4FB41"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0.011</w:t>
            </w:r>
          </w:p>
        </w:tc>
        <w:tc>
          <w:tcPr>
            <w:tcW w:w="2551" w:type="dxa"/>
            <w:shd w:val="clear" w:color="auto" w:fill="auto"/>
            <w:noWrap/>
            <w:vAlign w:val="bottom"/>
          </w:tcPr>
          <w:p w14:paraId="4147BFC9"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0.007-0.016</w:t>
            </w:r>
          </w:p>
        </w:tc>
        <w:tc>
          <w:tcPr>
            <w:tcW w:w="1276" w:type="dxa"/>
            <w:shd w:val="clear" w:color="auto" w:fill="auto"/>
            <w:noWrap/>
            <w:vAlign w:val="bottom"/>
          </w:tcPr>
          <w:p w14:paraId="78954D52"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&lt;0.0001</w:t>
            </w:r>
          </w:p>
        </w:tc>
      </w:tr>
      <w:tr w:rsidR="00D506BE" w:rsidRPr="00EE2B2A" w14:paraId="109E22C5" w14:textId="77777777" w:rsidTr="00D11938">
        <w:trPr>
          <w:trHeight w:val="285"/>
        </w:trPr>
        <w:tc>
          <w:tcPr>
            <w:tcW w:w="2694" w:type="dxa"/>
            <w:shd w:val="clear" w:color="auto" w:fill="auto"/>
            <w:noWrap/>
            <w:vAlign w:val="bottom"/>
            <w:hideMark/>
          </w:tcPr>
          <w:p w14:paraId="0BB2D9D3" w14:textId="77777777" w:rsidR="00D506BE" w:rsidRPr="00EE2B2A" w:rsidRDefault="00D506BE" w:rsidP="00D11938">
            <w:pPr>
              <w:spacing w:line="360" w:lineRule="auto"/>
              <w:rPr>
                <w:rFonts w:ascii="Times New Roman" w:eastAsia="DengXian" w:hAnsi="Times New Roman" w:cs="Times New Roman"/>
                <w:color w:val="000000"/>
                <w:sz w:val="22"/>
              </w:rPr>
            </w:pPr>
            <w:proofErr w:type="spellStart"/>
            <w:proofErr w:type="gramStart"/>
            <w:r w:rsidRPr="00EE2B2A">
              <w:rPr>
                <w:rFonts w:ascii="Times New Roman" w:eastAsia="DengXian" w:hAnsi="Times New Roman" w:cs="Times New Roman"/>
                <w:color w:val="000000"/>
                <w:sz w:val="22"/>
              </w:rPr>
              <w:t>eGFR</w:t>
            </w:r>
            <w:proofErr w:type="spellEnd"/>
            <w:proofErr w:type="gramEnd"/>
            <w:r>
              <w:rPr>
                <w:rFonts w:ascii="Times New Roman" w:eastAsia="DengXian" w:hAnsi="Times New Roman" w:cs="Times New Roman"/>
                <w:color w:val="000000"/>
                <w:sz w:val="22"/>
              </w:rPr>
              <w:t xml:space="preserve"> </w:t>
            </w:r>
            <w:r w:rsidRPr="00EE2B2A">
              <w:rPr>
                <w:rFonts w:ascii="Times New Roman" w:eastAsia="DengXian" w:hAnsi="Times New Roman" w:cs="Times New Roman"/>
                <w:color w:val="000000"/>
                <w:sz w:val="22"/>
              </w:rPr>
              <w:t>(mL•min</w:t>
            </w:r>
            <w:r w:rsidRPr="00EE2B2A">
              <w:rPr>
                <w:rFonts w:ascii="Times New Roman" w:eastAsia="DengXian" w:hAnsi="Times New Roman" w:cs="Times New Roman"/>
                <w:color w:val="000000"/>
                <w:sz w:val="22"/>
                <w:vertAlign w:val="superscript"/>
              </w:rPr>
              <w:t>-1</w:t>
            </w:r>
            <w:r w:rsidRPr="00EE2B2A">
              <w:rPr>
                <w:rFonts w:ascii="Times New Roman" w:eastAsia="DengXian" w:hAnsi="Times New Roman" w:cs="Times New Roman"/>
                <w:color w:val="000000"/>
                <w:sz w:val="22"/>
              </w:rPr>
              <w:t>•1.73m</w:t>
            </w:r>
            <w:r w:rsidRPr="00EE2B2A">
              <w:rPr>
                <w:rFonts w:ascii="Times New Roman" w:eastAsia="DengXian" w:hAnsi="Times New Roman" w:cs="Times New Roman"/>
                <w:color w:val="000000"/>
                <w:sz w:val="22"/>
                <w:vertAlign w:val="superscript"/>
              </w:rPr>
              <w:t>-2</w:t>
            </w:r>
            <w:r w:rsidRPr="00EE2B2A">
              <w:rPr>
                <w:rFonts w:ascii="Times New Roman" w:eastAsia="DengXian" w:hAnsi="Times New Roman" w:cs="Times New Roman"/>
                <w:color w:val="000000"/>
                <w:sz w:val="22"/>
              </w:rPr>
              <w:t>)</w:t>
            </w:r>
          </w:p>
        </w:tc>
        <w:tc>
          <w:tcPr>
            <w:tcW w:w="2126" w:type="dxa"/>
            <w:shd w:val="clear" w:color="auto" w:fill="auto"/>
            <w:noWrap/>
            <w:vAlign w:val="bottom"/>
            <w:hideMark/>
          </w:tcPr>
          <w:p w14:paraId="675B1F8F"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-0.003</w:t>
            </w:r>
          </w:p>
        </w:tc>
        <w:tc>
          <w:tcPr>
            <w:tcW w:w="2551" w:type="dxa"/>
            <w:shd w:val="clear" w:color="auto" w:fill="auto"/>
            <w:noWrap/>
            <w:vAlign w:val="bottom"/>
            <w:hideMark/>
          </w:tcPr>
          <w:p w14:paraId="2DD69BB9"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-0.005- -0.002</w:t>
            </w:r>
          </w:p>
        </w:tc>
        <w:tc>
          <w:tcPr>
            <w:tcW w:w="1276" w:type="dxa"/>
            <w:shd w:val="clear" w:color="auto" w:fill="auto"/>
            <w:noWrap/>
            <w:vAlign w:val="bottom"/>
            <w:hideMark/>
          </w:tcPr>
          <w:p w14:paraId="1D20DBD4"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&lt;0.0001</w:t>
            </w:r>
          </w:p>
        </w:tc>
      </w:tr>
      <w:tr w:rsidR="00D506BE" w:rsidRPr="00EE2B2A" w14:paraId="54348E99" w14:textId="77777777" w:rsidTr="00D11938">
        <w:trPr>
          <w:trHeight w:val="285"/>
        </w:trPr>
        <w:tc>
          <w:tcPr>
            <w:tcW w:w="2694" w:type="dxa"/>
            <w:shd w:val="clear" w:color="auto" w:fill="auto"/>
            <w:noWrap/>
            <w:vAlign w:val="bottom"/>
            <w:hideMark/>
          </w:tcPr>
          <w:p w14:paraId="1DA88F60"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Female</w:t>
            </w:r>
          </w:p>
        </w:tc>
        <w:tc>
          <w:tcPr>
            <w:tcW w:w="2126" w:type="dxa"/>
            <w:shd w:val="clear" w:color="auto" w:fill="auto"/>
            <w:noWrap/>
            <w:vAlign w:val="bottom"/>
            <w:hideMark/>
          </w:tcPr>
          <w:p w14:paraId="66910501"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0.104</w:t>
            </w:r>
          </w:p>
        </w:tc>
        <w:tc>
          <w:tcPr>
            <w:tcW w:w="2551" w:type="dxa"/>
            <w:shd w:val="clear" w:color="auto" w:fill="auto"/>
            <w:noWrap/>
            <w:vAlign w:val="bottom"/>
            <w:hideMark/>
          </w:tcPr>
          <w:p w14:paraId="6479DADE"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0.029- 0.178</w:t>
            </w:r>
          </w:p>
        </w:tc>
        <w:tc>
          <w:tcPr>
            <w:tcW w:w="1276" w:type="dxa"/>
            <w:shd w:val="clear" w:color="auto" w:fill="auto"/>
            <w:noWrap/>
            <w:vAlign w:val="bottom"/>
            <w:hideMark/>
          </w:tcPr>
          <w:p w14:paraId="31CE58E1" w14:textId="77777777" w:rsidR="00D506BE" w:rsidRPr="00EE2B2A" w:rsidRDefault="00D506BE" w:rsidP="00D11938">
            <w:pPr>
              <w:spacing w:line="360" w:lineRule="auto"/>
              <w:rPr>
                <w:rFonts w:ascii="Times New Roman" w:eastAsia="DengXian" w:hAnsi="Times New Roman" w:cs="Times New Roman"/>
                <w:color w:val="000000"/>
                <w:sz w:val="22"/>
              </w:rPr>
            </w:pPr>
            <w:r w:rsidRPr="00EE2B2A">
              <w:rPr>
                <w:rFonts w:ascii="Times New Roman" w:eastAsia="DengXian" w:hAnsi="Times New Roman" w:cs="Times New Roman"/>
                <w:color w:val="000000"/>
                <w:sz w:val="22"/>
              </w:rPr>
              <w:t>0.006</w:t>
            </w:r>
          </w:p>
        </w:tc>
      </w:tr>
    </w:tbl>
    <w:p w14:paraId="7F4F5BC5" w14:textId="77777777" w:rsidR="00D506BE" w:rsidRPr="00D71543" w:rsidRDefault="00D506BE" w:rsidP="00D506BE">
      <w:pPr>
        <w:spacing w:line="360" w:lineRule="auto"/>
        <w:rPr>
          <w:rFonts w:ascii="Times New Roman" w:hAnsi="Times New Roman" w:cs="Times New Roman"/>
          <w:sz w:val="22"/>
        </w:rPr>
      </w:pPr>
      <w:r w:rsidRPr="00EE2B2A">
        <w:rPr>
          <w:rFonts w:ascii="Times New Roman" w:hAnsi="Times New Roman" w:cs="Times New Roman"/>
          <w:sz w:val="22"/>
        </w:rPr>
        <w:t>*</w:t>
      </w:r>
      <w:proofErr w:type="gramStart"/>
      <w:r w:rsidRPr="00EE2B2A">
        <w:rPr>
          <w:rFonts w:ascii="Times New Roman" w:hAnsi="Times New Roman" w:cs="Times New Roman"/>
          <w:sz w:val="22"/>
        </w:rPr>
        <w:t>age</w:t>
      </w:r>
      <w:proofErr w:type="gramEnd"/>
      <w:r w:rsidRPr="00EE2B2A">
        <w:rPr>
          <w:rFonts w:ascii="Times New Roman" w:hAnsi="Times New Roman" w:cs="Times New Roman"/>
          <w:sz w:val="22"/>
        </w:rPr>
        <w:t xml:space="preserve">, </w:t>
      </w:r>
      <w:proofErr w:type="spellStart"/>
      <w:r w:rsidRPr="00EE2B2A">
        <w:rPr>
          <w:rFonts w:ascii="Times New Roman" w:hAnsi="Times New Roman" w:cs="Times New Roman"/>
          <w:sz w:val="22"/>
        </w:rPr>
        <w:t>eGFR</w:t>
      </w:r>
      <w:proofErr w:type="spellEnd"/>
      <w:r w:rsidRPr="00EE2B2A">
        <w:rPr>
          <w:rFonts w:ascii="Times New Roman" w:hAnsi="Times New Roman" w:cs="Times New Roman"/>
          <w:sz w:val="22"/>
        </w:rPr>
        <w:t>, female gender, obesity. Adjusted R</w:t>
      </w:r>
      <w:r w:rsidRPr="00EE2B2A">
        <w:rPr>
          <w:rFonts w:ascii="Times New Roman" w:hAnsi="Times New Roman" w:cs="Times New Roman"/>
          <w:sz w:val="22"/>
          <w:vertAlign w:val="superscript"/>
        </w:rPr>
        <w:t>2</w:t>
      </w:r>
      <w:r w:rsidRPr="00EE2B2A">
        <w:rPr>
          <w:rFonts w:ascii="Times New Roman" w:hAnsi="Times New Roman" w:cs="Times New Roman"/>
          <w:sz w:val="22"/>
        </w:rPr>
        <w:t xml:space="preserve"> =0.39, ANOVA</w:t>
      </w:r>
      <w:r>
        <w:rPr>
          <w:rFonts w:ascii="Times New Roman" w:hAnsi="Times New Roman" w:cs="Times New Roman"/>
          <w:sz w:val="22"/>
        </w:rPr>
        <w:t xml:space="preserve"> for the model (</w:t>
      </w:r>
      <w:proofErr w:type="spellStart"/>
      <w:r>
        <w:rPr>
          <w:rFonts w:ascii="Times New Roman" w:hAnsi="Times New Roman" w:cs="Times New Roman"/>
          <w:sz w:val="22"/>
        </w:rPr>
        <w:t>df</w:t>
      </w:r>
      <w:proofErr w:type="spellEnd"/>
      <w:r>
        <w:rPr>
          <w:rFonts w:ascii="Times New Roman" w:hAnsi="Times New Roman" w:cs="Times New Roman"/>
          <w:sz w:val="22"/>
        </w:rPr>
        <w:t xml:space="preserve"> =4, F =50.26</w:t>
      </w:r>
      <w:r w:rsidRPr="00EE2B2A">
        <w:rPr>
          <w:rFonts w:ascii="Times New Roman" w:hAnsi="Times New Roman" w:cs="Times New Roman"/>
          <w:sz w:val="22"/>
        </w:rPr>
        <w:t>,</w:t>
      </w:r>
      <w:r>
        <w:rPr>
          <w:rFonts w:ascii="Times New Roman" w:hAnsi="Times New Roman" w:cs="Times New Roman"/>
          <w:sz w:val="22"/>
        </w:rPr>
        <w:t xml:space="preserve"> </w:t>
      </w:r>
      <w:r w:rsidRPr="00EE2B2A">
        <w:rPr>
          <w:rFonts w:ascii="Times New Roman" w:hAnsi="Times New Roman" w:cs="Times New Roman"/>
          <w:sz w:val="22"/>
        </w:rPr>
        <w:t xml:space="preserve">p&lt;0.0001). </w:t>
      </w:r>
      <w:r w:rsidRPr="00EE2B2A">
        <w:rPr>
          <w:rFonts w:ascii="Times New Roman" w:hAnsi="Times New Roman" w:cs="Times New Roman"/>
          <w:lang w:val="en-GB"/>
        </w:rPr>
        <w:t xml:space="preserve">CI: confidence interval; </w:t>
      </w:r>
      <w:proofErr w:type="spellStart"/>
      <w:r w:rsidRPr="00EE2B2A">
        <w:rPr>
          <w:rFonts w:ascii="Times New Roman" w:hAnsi="Times New Roman" w:cs="Times New Roman"/>
          <w:sz w:val="22"/>
        </w:rPr>
        <w:t>eGFR</w:t>
      </w:r>
      <w:proofErr w:type="spellEnd"/>
      <w:r w:rsidRPr="00EE2B2A">
        <w:rPr>
          <w:rFonts w:ascii="Times New Roman" w:hAnsi="Times New Roman" w:cs="Times New Roman"/>
          <w:sz w:val="22"/>
        </w:rPr>
        <w:t xml:space="preserve">: estimated glomerular filtration rate according to </w:t>
      </w:r>
      <w:proofErr w:type="spellStart"/>
      <w:r w:rsidRPr="00EE2B2A">
        <w:rPr>
          <w:rFonts w:ascii="Times New Roman" w:hAnsi="Times New Roman" w:cs="Times New Roman"/>
          <w:sz w:val="22"/>
        </w:rPr>
        <w:t>MDRD</w:t>
      </w:r>
      <w:proofErr w:type="spellEnd"/>
      <w:r w:rsidRPr="00EE2B2A">
        <w:rPr>
          <w:rFonts w:ascii="Times New Roman" w:hAnsi="Times New Roman" w:cs="Times New Roman"/>
          <w:sz w:val="22"/>
        </w:rPr>
        <w:t xml:space="preserve"> formula; </w:t>
      </w:r>
      <w:proofErr w:type="spellStart"/>
      <w:r w:rsidRPr="00EE2B2A">
        <w:rPr>
          <w:rFonts w:ascii="Times New Roman" w:hAnsi="Times New Roman" w:cs="Times New Roman"/>
          <w:sz w:val="22"/>
        </w:rPr>
        <w:t>PHF</w:t>
      </w:r>
      <w:proofErr w:type="spellEnd"/>
      <w:r w:rsidRPr="00EE2B2A">
        <w:rPr>
          <w:rFonts w:ascii="Times New Roman" w:hAnsi="Times New Roman" w:cs="Times New Roman"/>
          <w:sz w:val="22"/>
        </w:rPr>
        <w:t>: postoperative heart failure.</w:t>
      </w:r>
    </w:p>
    <w:p w14:paraId="22808CC1" w14:textId="77777777" w:rsidR="00D506BE" w:rsidRPr="00D71543" w:rsidRDefault="00D506BE" w:rsidP="00D506BE">
      <w:pPr>
        <w:spacing w:line="360" w:lineRule="auto"/>
        <w:rPr>
          <w:rFonts w:ascii="Times New Roman" w:hAnsi="Times New Roman" w:cs="Times New Roman"/>
          <w:sz w:val="22"/>
        </w:rPr>
      </w:pPr>
    </w:p>
    <w:p w14:paraId="38A48914" w14:textId="77777777" w:rsidR="00D506BE" w:rsidRPr="00D71543" w:rsidRDefault="00D506BE" w:rsidP="00D506BE">
      <w:pPr>
        <w:spacing w:line="360" w:lineRule="auto"/>
        <w:rPr>
          <w:rFonts w:ascii="Times New Roman" w:hAnsi="Times New Roman" w:cs="Times New Roman"/>
          <w:sz w:val="22"/>
        </w:rPr>
      </w:pPr>
    </w:p>
    <w:p w14:paraId="1B2B8A40" w14:textId="77777777" w:rsidR="00D506BE" w:rsidRDefault="00D506BE" w:rsidP="00D506BE">
      <w:pPr>
        <w:spacing w:line="360" w:lineRule="auto"/>
        <w:rPr>
          <w:rFonts w:ascii="Times New Roman" w:hAnsi="Times New Roman" w:cs="Times New Roman"/>
          <w:b/>
        </w:rPr>
      </w:pPr>
    </w:p>
    <w:p w14:paraId="706385C0" w14:textId="77777777" w:rsidR="00D506BE" w:rsidRDefault="00D506BE" w:rsidP="00D506BE">
      <w:pPr>
        <w:spacing w:line="360" w:lineRule="auto"/>
        <w:rPr>
          <w:rFonts w:ascii="Times New Roman" w:hAnsi="Times New Roman" w:cs="Times New Roman"/>
          <w:b/>
        </w:rPr>
      </w:pPr>
    </w:p>
    <w:p w14:paraId="350F020C" w14:textId="77777777" w:rsidR="00D506BE" w:rsidRDefault="00D506BE" w:rsidP="00D506BE">
      <w:pPr>
        <w:spacing w:line="360" w:lineRule="auto"/>
        <w:rPr>
          <w:rFonts w:ascii="Times New Roman" w:hAnsi="Times New Roman" w:cs="Times New Roman"/>
          <w:b/>
        </w:rPr>
      </w:pPr>
    </w:p>
    <w:p w14:paraId="1BCE6466" w14:textId="77777777" w:rsidR="00D506BE" w:rsidRDefault="00D506BE" w:rsidP="00D506BE">
      <w:pPr>
        <w:spacing w:line="360" w:lineRule="auto"/>
        <w:rPr>
          <w:rFonts w:ascii="Times New Roman" w:hAnsi="Times New Roman" w:cs="Times New Roman"/>
          <w:b/>
        </w:rPr>
      </w:pPr>
    </w:p>
    <w:p w14:paraId="57EE4EF5" w14:textId="77777777" w:rsidR="00D506BE" w:rsidRDefault="00D506BE" w:rsidP="00D506BE">
      <w:pPr>
        <w:spacing w:line="360" w:lineRule="auto"/>
        <w:rPr>
          <w:rFonts w:ascii="Times New Roman" w:hAnsi="Times New Roman" w:cs="Times New Roman"/>
          <w:b/>
        </w:rPr>
      </w:pPr>
    </w:p>
    <w:p w14:paraId="6C57E5CB" w14:textId="77777777" w:rsidR="00D506BE" w:rsidRDefault="00D506BE" w:rsidP="00D506BE">
      <w:pPr>
        <w:spacing w:line="360" w:lineRule="auto"/>
        <w:rPr>
          <w:rFonts w:ascii="Times New Roman" w:hAnsi="Times New Roman" w:cs="Times New Roman"/>
          <w:b/>
        </w:rPr>
      </w:pPr>
    </w:p>
    <w:p w14:paraId="03177FF5" w14:textId="77777777" w:rsidR="00D506BE" w:rsidRDefault="00D506BE" w:rsidP="00D506BE">
      <w:pPr>
        <w:spacing w:line="360" w:lineRule="auto"/>
        <w:rPr>
          <w:rFonts w:ascii="Times New Roman" w:hAnsi="Times New Roman" w:cs="Times New Roman"/>
          <w:b/>
        </w:rPr>
      </w:pPr>
    </w:p>
    <w:p w14:paraId="37947A00" w14:textId="77777777" w:rsidR="00D506BE" w:rsidRDefault="00D506BE" w:rsidP="00D506BE">
      <w:pPr>
        <w:spacing w:line="360" w:lineRule="auto"/>
        <w:rPr>
          <w:rFonts w:ascii="Times New Roman" w:hAnsi="Times New Roman" w:cs="Times New Roman"/>
          <w:b/>
        </w:rPr>
      </w:pPr>
    </w:p>
    <w:p w14:paraId="56191AFB" w14:textId="77777777" w:rsidR="00D506BE" w:rsidRPr="00796852" w:rsidRDefault="00D506BE" w:rsidP="00D506BE">
      <w:pPr>
        <w:spacing w:line="360" w:lineRule="auto"/>
        <w:rPr>
          <w:rFonts w:ascii="Times New Roman" w:hAnsi="Times New Roman" w:cs="Times New Roman"/>
          <w:sz w:val="22"/>
        </w:rPr>
      </w:pPr>
      <w:r w:rsidRPr="00796852">
        <w:rPr>
          <w:rFonts w:ascii="Times New Roman" w:hAnsi="Times New Roman" w:cs="Times New Roman"/>
          <w:b/>
          <w:sz w:val="22"/>
        </w:rPr>
        <w:t xml:space="preserve">Table S4. </w:t>
      </w:r>
      <w:r w:rsidRPr="00796852">
        <w:rPr>
          <w:rFonts w:ascii="Times New Roman" w:hAnsi="Times New Roman" w:cs="Times New Roman"/>
          <w:sz w:val="22"/>
        </w:rPr>
        <w:t xml:space="preserve">Variables associated with </w:t>
      </w:r>
      <w:proofErr w:type="spellStart"/>
      <w:r w:rsidRPr="00796852">
        <w:rPr>
          <w:rFonts w:ascii="Times New Roman" w:hAnsi="Times New Roman" w:cs="Times New Roman"/>
          <w:sz w:val="22"/>
        </w:rPr>
        <w:t>PHF</w:t>
      </w:r>
      <w:proofErr w:type="spellEnd"/>
      <w:r w:rsidRPr="00796852">
        <w:rPr>
          <w:rFonts w:ascii="Times New Roman" w:hAnsi="Times New Roman" w:cs="Times New Roman"/>
          <w:sz w:val="22"/>
        </w:rPr>
        <w:t xml:space="preserve"> according to </w:t>
      </w:r>
      <w:proofErr w:type="spellStart"/>
      <w:r w:rsidRPr="00796852">
        <w:rPr>
          <w:rFonts w:ascii="Times New Roman" w:hAnsi="Times New Roman" w:cs="Times New Roman"/>
          <w:sz w:val="22"/>
        </w:rPr>
        <w:t>univariable</w:t>
      </w:r>
      <w:proofErr w:type="spellEnd"/>
      <w:r w:rsidRPr="00796852">
        <w:rPr>
          <w:rFonts w:ascii="Times New Roman" w:hAnsi="Times New Roman" w:cs="Times New Roman"/>
          <w:sz w:val="22"/>
        </w:rPr>
        <w:t xml:space="preserve"> logistic regression</w:t>
      </w:r>
    </w:p>
    <w:tbl>
      <w:tblPr>
        <w:tblW w:w="0" w:type="auto"/>
        <w:tblLook w:val="04A0" w:firstRow="1" w:lastRow="0" w:firstColumn="1" w:lastColumn="0" w:noHBand="0" w:noVBand="1"/>
      </w:tblPr>
      <w:tblGrid>
        <w:gridCol w:w="2322"/>
        <w:gridCol w:w="2604"/>
        <w:gridCol w:w="2036"/>
        <w:gridCol w:w="2320"/>
      </w:tblGrid>
      <w:tr w:rsidR="00D506BE" w:rsidRPr="00D71543" w14:paraId="42FEE761" w14:textId="77777777" w:rsidTr="00D11938">
        <w:tc>
          <w:tcPr>
            <w:tcW w:w="2322" w:type="dxa"/>
            <w:tcBorders>
              <w:top w:val="single" w:sz="4" w:space="0" w:color="auto"/>
              <w:bottom w:val="single" w:sz="4" w:space="0" w:color="auto"/>
            </w:tcBorders>
            <w:shd w:val="clear" w:color="auto" w:fill="auto"/>
          </w:tcPr>
          <w:p w14:paraId="1C2CFCE2" w14:textId="77777777" w:rsidR="00D506BE" w:rsidRPr="00796852" w:rsidRDefault="00D506BE" w:rsidP="00D11938">
            <w:pPr>
              <w:spacing w:line="360" w:lineRule="auto"/>
              <w:rPr>
                <w:rFonts w:ascii="Times New Roman" w:hAnsi="Times New Roman" w:cs="Times New Roman"/>
                <w:sz w:val="22"/>
              </w:rPr>
            </w:pPr>
          </w:p>
        </w:tc>
        <w:tc>
          <w:tcPr>
            <w:tcW w:w="2606" w:type="dxa"/>
            <w:tcBorders>
              <w:top w:val="single" w:sz="4" w:space="0" w:color="auto"/>
              <w:bottom w:val="single" w:sz="4" w:space="0" w:color="auto"/>
            </w:tcBorders>
            <w:shd w:val="clear" w:color="auto" w:fill="auto"/>
          </w:tcPr>
          <w:p w14:paraId="04EE1A96" w14:textId="77777777" w:rsidR="00D506BE" w:rsidRPr="00796852" w:rsidRDefault="00D506BE" w:rsidP="00D11938">
            <w:pPr>
              <w:spacing w:line="360" w:lineRule="auto"/>
              <w:jc w:val="center"/>
              <w:rPr>
                <w:rFonts w:ascii="Times New Roman" w:hAnsi="Times New Roman" w:cs="Times New Roman"/>
                <w:sz w:val="22"/>
              </w:rPr>
            </w:pPr>
            <w:r w:rsidRPr="00796852">
              <w:rPr>
                <w:rFonts w:ascii="Times New Roman" w:hAnsi="Times New Roman" w:cs="Times New Roman"/>
                <w:sz w:val="22"/>
              </w:rPr>
              <w:t>Unadjusted Odds Ratios</w:t>
            </w:r>
          </w:p>
        </w:tc>
        <w:tc>
          <w:tcPr>
            <w:tcW w:w="2038" w:type="dxa"/>
            <w:tcBorders>
              <w:top w:val="single" w:sz="4" w:space="0" w:color="auto"/>
              <w:bottom w:val="single" w:sz="4" w:space="0" w:color="auto"/>
            </w:tcBorders>
            <w:shd w:val="clear" w:color="auto" w:fill="auto"/>
          </w:tcPr>
          <w:p w14:paraId="3D7E8D9C" w14:textId="77777777" w:rsidR="00D506BE" w:rsidRPr="00796852" w:rsidRDefault="00D506BE" w:rsidP="00D11938">
            <w:pPr>
              <w:spacing w:line="360" w:lineRule="auto"/>
              <w:rPr>
                <w:rFonts w:ascii="Times New Roman" w:hAnsi="Times New Roman" w:cs="Times New Roman"/>
                <w:sz w:val="22"/>
              </w:rPr>
            </w:pPr>
            <w:r w:rsidRPr="00796852">
              <w:rPr>
                <w:rFonts w:ascii="Times New Roman" w:hAnsi="Times New Roman" w:cs="Times New Roman"/>
                <w:sz w:val="22"/>
              </w:rPr>
              <w:t>95% CI</w:t>
            </w:r>
          </w:p>
        </w:tc>
        <w:tc>
          <w:tcPr>
            <w:tcW w:w="2322" w:type="dxa"/>
            <w:tcBorders>
              <w:top w:val="single" w:sz="4" w:space="0" w:color="auto"/>
              <w:bottom w:val="single" w:sz="4" w:space="0" w:color="auto"/>
            </w:tcBorders>
            <w:shd w:val="clear" w:color="auto" w:fill="auto"/>
          </w:tcPr>
          <w:p w14:paraId="3B0B7E73" w14:textId="77777777" w:rsidR="00D506BE" w:rsidRPr="00D71543" w:rsidRDefault="00D506BE" w:rsidP="00D11938">
            <w:pPr>
              <w:spacing w:line="360" w:lineRule="auto"/>
              <w:rPr>
                <w:rFonts w:ascii="Times New Roman" w:hAnsi="Times New Roman" w:cs="Times New Roman"/>
                <w:sz w:val="22"/>
              </w:rPr>
            </w:pPr>
            <w:proofErr w:type="gramStart"/>
            <w:r>
              <w:rPr>
                <w:rFonts w:ascii="Times New Roman" w:hAnsi="Times New Roman" w:cs="Times New Roman"/>
                <w:sz w:val="22"/>
              </w:rPr>
              <w:t>p</w:t>
            </w:r>
            <w:proofErr w:type="gramEnd"/>
          </w:p>
        </w:tc>
      </w:tr>
      <w:tr w:rsidR="00D506BE" w:rsidRPr="00D71543" w14:paraId="56B05697" w14:textId="77777777" w:rsidTr="00D11938">
        <w:tc>
          <w:tcPr>
            <w:tcW w:w="2322" w:type="dxa"/>
            <w:tcBorders>
              <w:top w:val="single" w:sz="4" w:space="0" w:color="auto"/>
            </w:tcBorders>
            <w:shd w:val="clear" w:color="auto" w:fill="auto"/>
          </w:tcPr>
          <w:p w14:paraId="47FF59C4" w14:textId="77777777" w:rsidR="00D506BE" w:rsidRPr="00D71543" w:rsidRDefault="00D506BE" w:rsidP="00D11938">
            <w:pPr>
              <w:spacing w:line="360" w:lineRule="auto"/>
              <w:rPr>
                <w:rFonts w:ascii="Times New Roman" w:hAnsi="Times New Roman" w:cs="Times New Roman"/>
                <w:sz w:val="22"/>
              </w:rPr>
            </w:pPr>
            <w:r w:rsidRPr="00D71543">
              <w:rPr>
                <w:rFonts w:ascii="Times New Roman" w:eastAsia="DengXian" w:hAnsi="Times New Roman" w:cs="Times New Roman"/>
                <w:color w:val="000000"/>
                <w:sz w:val="22"/>
              </w:rPr>
              <w:t>Age (years)</w:t>
            </w:r>
          </w:p>
        </w:tc>
        <w:tc>
          <w:tcPr>
            <w:tcW w:w="2606" w:type="dxa"/>
            <w:tcBorders>
              <w:top w:val="single" w:sz="4" w:space="0" w:color="auto"/>
            </w:tcBorders>
            <w:shd w:val="clear" w:color="auto" w:fill="auto"/>
          </w:tcPr>
          <w:p w14:paraId="2A2392C4"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1.12</w:t>
            </w:r>
          </w:p>
        </w:tc>
        <w:tc>
          <w:tcPr>
            <w:tcW w:w="2038" w:type="dxa"/>
            <w:tcBorders>
              <w:top w:val="single" w:sz="4" w:space="0" w:color="auto"/>
            </w:tcBorders>
            <w:shd w:val="clear" w:color="auto" w:fill="auto"/>
          </w:tcPr>
          <w:p w14:paraId="31C22586"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1.01-1.25</w:t>
            </w:r>
          </w:p>
        </w:tc>
        <w:tc>
          <w:tcPr>
            <w:tcW w:w="2322" w:type="dxa"/>
            <w:tcBorders>
              <w:top w:val="single" w:sz="4" w:space="0" w:color="auto"/>
            </w:tcBorders>
            <w:shd w:val="clear" w:color="auto" w:fill="auto"/>
          </w:tcPr>
          <w:p w14:paraId="002641A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0.037</w:t>
            </w:r>
          </w:p>
        </w:tc>
      </w:tr>
      <w:tr w:rsidR="00D506BE" w:rsidRPr="00D71543" w14:paraId="1D2C158A" w14:textId="77777777" w:rsidTr="00D11938">
        <w:tc>
          <w:tcPr>
            <w:tcW w:w="2322" w:type="dxa"/>
            <w:shd w:val="clear" w:color="auto" w:fill="auto"/>
          </w:tcPr>
          <w:p w14:paraId="45F6B2ED"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Diabetes</w:t>
            </w:r>
          </w:p>
        </w:tc>
        <w:tc>
          <w:tcPr>
            <w:tcW w:w="2606" w:type="dxa"/>
            <w:shd w:val="clear" w:color="auto" w:fill="auto"/>
          </w:tcPr>
          <w:p w14:paraId="243B0EAF"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2.16</w:t>
            </w:r>
          </w:p>
        </w:tc>
        <w:tc>
          <w:tcPr>
            <w:tcW w:w="2038" w:type="dxa"/>
            <w:shd w:val="clear" w:color="auto" w:fill="auto"/>
          </w:tcPr>
          <w:p w14:paraId="08AF0839"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0.93-5.04</w:t>
            </w:r>
          </w:p>
        </w:tc>
        <w:tc>
          <w:tcPr>
            <w:tcW w:w="2322" w:type="dxa"/>
            <w:shd w:val="clear" w:color="auto" w:fill="auto"/>
          </w:tcPr>
          <w:p w14:paraId="3DDB3279"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0.07</w:t>
            </w:r>
          </w:p>
        </w:tc>
      </w:tr>
      <w:tr w:rsidR="00D506BE" w:rsidRPr="00D71543" w14:paraId="68F60C2A" w14:textId="77777777" w:rsidTr="00D11938">
        <w:tc>
          <w:tcPr>
            <w:tcW w:w="2322" w:type="dxa"/>
            <w:shd w:val="clear" w:color="auto" w:fill="auto"/>
          </w:tcPr>
          <w:p w14:paraId="3F4310D8" w14:textId="77777777" w:rsidR="00D506BE" w:rsidRPr="00D71543" w:rsidRDefault="00D506BE" w:rsidP="00D11938">
            <w:pPr>
              <w:spacing w:line="360" w:lineRule="auto"/>
              <w:rPr>
                <w:rFonts w:ascii="Times New Roman" w:hAnsi="Times New Roman" w:cs="Times New Roman"/>
                <w:sz w:val="22"/>
              </w:rPr>
            </w:pPr>
            <w:proofErr w:type="spellStart"/>
            <w:r w:rsidRPr="00D71543">
              <w:rPr>
                <w:rFonts w:ascii="Times New Roman" w:hAnsi="Times New Roman" w:cs="Times New Roman"/>
                <w:sz w:val="22"/>
              </w:rPr>
              <w:t>COPD</w:t>
            </w:r>
            <w:proofErr w:type="spellEnd"/>
          </w:p>
        </w:tc>
        <w:tc>
          <w:tcPr>
            <w:tcW w:w="2606" w:type="dxa"/>
            <w:shd w:val="clear" w:color="auto" w:fill="auto"/>
          </w:tcPr>
          <w:p w14:paraId="0AEA13C6"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2.95</w:t>
            </w:r>
          </w:p>
        </w:tc>
        <w:tc>
          <w:tcPr>
            <w:tcW w:w="2038" w:type="dxa"/>
            <w:shd w:val="clear" w:color="auto" w:fill="auto"/>
          </w:tcPr>
          <w:p w14:paraId="51055C95"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0.89-9.73</w:t>
            </w:r>
          </w:p>
        </w:tc>
        <w:tc>
          <w:tcPr>
            <w:tcW w:w="2322" w:type="dxa"/>
            <w:shd w:val="clear" w:color="auto" w:fill="auto"/>
          </w:tcPr>
          <w:p w14:paraId="55BDAF2C"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0.08</w:t>
            </w:r>
          </w:p>
        </w:tc>
      </w:tr>
      <w:tr w:rsidR="00D506BE" w:rsidRPr="00D71543" w14:paraId="4638FD2D" w14:textId="77777777" w:rsidTr="00D11938">
        <w:tc>
          <w:tcPr>
            <w:tcW w:w="2322" w:type="dxa"/>
            <w:shd w:val="clear" w:color="auto" w:fill="auto"/>
          </w:tcPr>
          <w:p w14:paraId="423D97A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Three-vessel disease</w:t>
            </w:r>
          </w:p>
        </w:tc>
        <w:tc>
          <w:tcPr>
            <w:tcW w:w="2606" w:type="dxa"/>
            <w:shd w:val="clear" w:color="auto" w:fill="auto"/>
          </w:tcPr>
          <w:p w14:paraId="4FEFA6D3"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4.72</w:t>
            </w:r>
          </w:p>
        </w:tc>
        <w:tc>
          <w:tcPr>
            <w:tcW w:w="2038" w:type="dxa"/>
            <w:shd w:val="clear" w:color="auto" w:fill="auto"/>
          </w:tcPr>
          <w:p w14:paraId="37DFDF98"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1.09-20.50</w:t>
            </w:r>
          </w:p>
        </w:tc>
        <w:tc>
          <w:tcPr>
            <w:tcW w:w="2322" w:type="dxa"/>
            <w:shd w:val="clear" w:color="auto" w:fill="auto"/>
          </w:tcPr>
          <w:p w14:paraId="2291962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0.039</w:t>
            </w:r>
          </w:p>
        </w:tc>
      </w:tr>
      <w:tr w:rsidR="00D506BE" w:rsidRPr="00D71543" w14:paraId="240FA0FC" w14:textId="77777777" w:rsidTr="00D11938">
        <w:tc>
          <w:tcPr>
            <w:tcW w:w="2322" w:type="dxa"/>
            <w:shd w:val="clear" w:color="auto" w:fill="auto"/>
          </w:tcPr>
          <w:p w14:paraId="13557FF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Left main stenosis</w:t>
            </w:r>
          </w:p>
        </w:tc>
        <w:tc>
          <w:tcPr>
            <w:tcW w:w="2606" w:type="dxa"/>
            <w:shd w:val="clear" w:color="auto" w:fill="auto"/>
          </w:tcPr>
          <w:p w14:paraId="521BE22E"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2.21</w:t>
            </w:r>
          </w:p>
        </w:tc>
        <w:tc>
          <w:tcPr>
            <w:tcW w:w="2038" w:type="dxa"/>
            <w:shd w:val="clear" w:color="auto" w:fill="auto"/>
          </w:tcPr>
          <w:p w14:paraId="12C0CD50"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0.98-5.00</w:t>
            </w:r>
          </w:p>
        </w:tc>
        <w:tc>
          <w:tcPr>
            <w:tcW w:w="2322" w:type="dxa"/>
            <w:shd w:val="clear" w:color="auto" w:fill="auto"/>
          </w:tcPr>
          <w:p w14:paraId="09913E4C"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0.06</w:t>
            </w:r>
          </w:p>
        </w:tc>
      </w:tr>
      <w:tr w:rsidR="00D506BE" w:rsidRPr="00D71543" w14:paraId="46E62182" w14:textId="77777777" w:rsidTr="00D11938">
        <w:tc>
          <w:tcPr>
            <w:tcW w:w="2322" w:type="dxa"/>
            <w:shd w:val="clear" w:color="auto" w:fill="auto"/>
          </w:tcPr>
          <w:p w14:paraId="069F9FF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lang w:val="en-GB"/>
              </w:rPr>
              <w:t>AMI &lt; 3 weeks</w:t>
            </w:r>
          </w:p>
        </w:tc>
        <w:tc>
          <w:tcPr>
            <w:tcW w:w="2606" w:type="dxa"/>
            <w:shd w:val="clear" w:color="auto" w:fill="auto"/>
          </w:tcPr>
          <w:p w14:paraId="34C7A376"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3.11</w:t>
            </w:r>
          </w:p>
        </w:tc>
        <w:tc>
          <w:tcPr>
            <w:tcW w:w="2038" w:type="dxa"/>
            <w:shd w:val="clear" w:color="auto" w:fill="auto"/>
          </w:tcPr>
          <w:p w14:paraId="69D6C792"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1.04-9.31</w:t>
            </w:r>
          </w:p>
        </w:tc>
        <w:tc>
          <w:tcPr>
            <w:tcW w:w="2322" w:type="dxa"/>
            <w:shd w:val="clear" w:color="auto" w:fill="auto"/>
          </w:tcPr>
          <w:p w14:paraId="6FB326D8"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0.043</w:t>
            </w:r>
          </w:p>
        </w:tc>
      </w:tr>
      <w:tr w:rsidR="00D506BE" w:rsidRPr="00D71543" w14:paraId="7BE93DC9" w14:textId="77777777" w:rsidTr="00D11938">
        <w:tc>
          <w:tcPr>
            <w:tcW w:w="2322" w:type="dxa"/>
            <w:shd w:val="clear" w:color="auto" w:fill="auto"/>
          </w:tcPr>
          <w:p w14:paraId="05A04794" w14:textId="77777777" w:rsidR="00D506BE" w:rsidRPr="00D71543" w:rsidRDefault="00D506BE" w:rsidP="00D11938">
            <w:pPr>
              <w:spacing w:line="360" w:lineRule="auto"/>
              <w:rPr>
                <w:rFonts w:ascii="Times New Roman" w:hAnsi="Times New Roman" w:cs="Times New Roman"/>
                <w:sz w:val="22"/>
              </w:rPr>
            </w:pPr>
            <w:proofErr w:type="spellStart"/>
            <w:proofErr w:type="gramStart"/>
            <w:r w:rsidRPr="00D71543">
              <w:rPr>
                <w:rFonts w:ascii="Times New Roman" w:hAnsi="Times New Roman" w:cs="Times New Roman"/>
                <w:sz w:val="22"/>
              </w:rPr>
              <w:t>eGFR</w:t>
            </w:r>
            <w:proofErr w:type="spellEnd"/>
            <w:proofErr w:type="gramEnd"/>
            <w:r w:rsidRPr="00D71543">
              <w:rPr>
                <w:rFonts w:ascii="Times New Roman" w:hAnsi="Times New Roman" w:cs="Times New Roman"/>
                <w:sz w:val="22"/>
              </w:rPr>
              <w:t xml:space="preserve"> ≤ 60 </w:t>
            </w:r>
            <w:r w:rsidRPr="00D71543">
              <w:rPr>
                <w:rFonts w:ascii="Times New Roman" w:eastAsia="DengXian" w:hAnsi="Times New Roman" w:cs="Times New Roman"/>
                <w:color w:val="000000"/>
                <w:sz w:val="22"/>
              </w:rPr>
              <w:t>mL•min</w:t>
            </w:r>
            <w:r w:rsidRPr="00D71543">
              <w:rPr>
                <w:rFonts w:ascii="Times New Roman" w:eastAsia="DengXian" w:hAnsi="Times New Roman" w:cs="Times New Roman"/>
                <w:color w:val="000000"/>
                <w:sz w:val="22"/>
                <w:vertAlign w:val="superscript"/>
              </w:rPr>
              <w:t>-1</w:t>
            </w:r>
            <w:r w:rsidRPr="00D71543">
              <w:rPr>
                <w:rFonts w:ascii="Times New Roman" w:eastAsia="DengXian" w:hAnsi="Times New Roman" w:cs="Times New Roman"/>
                <w:color w:val="000000"/>
                <w:sz w:val="22"/>
              </w:rPr>
              <w:t>•1.73m</w:t>
            </w:r>
            <w:r w:rsidRPr="00D71543">
              <w:rPr>
                <w:rFonts w:ascii="Times New Roman" w:eastAsia="DengXian" w:hAnsi="Times New Roman" w:cs="Times New Roman"/>
                <w:color w:val="000000"/>
                <w:sz w:val="22"/>
                <w:vertAlign w:val="superscript"/>
              </w:rPr>
              <w:t>-2</w:t>
            </w:r>
          </w:p>
        </w:tc>
        <w:tc>
          <w:tcPr>
            <w:tcW w:w="2606" w:type="dxa"/>
            <w:shd w:val="clear" w:color="auto" w:fill="auto"/>
          </w:tcPr>
          <w:p w14:paraId="70E6B9F3"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1.89</w:t>
            </w:r>
          </w:p>
        </w:tc>
        <w:tc>
          <w:tcPr>
            <w:tcW w:w="2038" w:type="dxa"/>
            <w:shd w:val="clear" w:color="auto" w:fill="auto"/>
          </w:tcPr>
          <w:p w14:paraId="5E78A087"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0.81-4.38</w:t>
            </w:r>
          </w:p>
        </w:tc>
        <w:tc>
          <w:tcPr>
            <w:tcW w:w="2322" w:type="dxa"/>
            <w:shd w:val="clear" w:color="auto" w:fill="auto"/>
          </w:tcPr>
          <w:p w14:paraId="54B3419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0.14</w:t>
            </w:r>
          </w:p>
        </w:tc>
      </w:tr>
      <w:tr w:rsidR="00D506BE" w:rsidRPr="00D71543" w14:paraId="5CC8BCC6" w14:textId="77777777" w:rsidTr="00D11938">
        <w:tc>
          <w:tcPr>
            <w:tcW w:w="2322" w:type="dxa"/>
            <w:shd w:val="clear" w:color="auto" w:fill="auto"/>
          </w:tcPr>
          <w:p w14:paraId="3DF43DBB" w14:textId="77777777" w:rsidR="00D506BE" w:rsidRPr="00D71543" w:rsidRDefault="00D506BE" w:rsidP="00D11938">
            <w:pPr>
              <w:spacing w:line="360" w:lineRule="auto"/>
              <w:rPr>
                <w:rFonts w:ascii="Times New Roman" w:hAnsi="Times New Roman" w:cs="Times New Roman"/>
                <w:sz w:val="22"/>
              </w:rPr>
            </w:pPr>
            <w:r>
              <w:rPr>
                <w:rFonts w:ascii="Times New Roman" w:hAnsi="Times New Roman" w:cs="Times New Roman"/>
                <w:sz w:val="22"/>
              </w:rPr>
              <w:t xml:space="preserve">Moderate </w:t>
            </w:r>
            <w:r w:rsidRPr="00D71543">
              <w:rPr>
                <w:rFonts w:ascii="Times New Roman" w:hAnsi="Times New Roman" w:cs="Times New Roman"/>
                <w:sz w:val="22"/>
              </w:rPr>
              <w:t>LV dysfunction</w:t>
            </w:r>
          </w:p>
        </w:tc>
        <w:tc>
          <w:tcPr>
            <w:tcW w:w="2606" w:type="dxa"/>
            <w:shd w:val="clear" w:color="auto" w:fill="auto"/>
          </w:tcPr>
          <w:p w14:paraId="5DF1168F"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2.49</w:t>
            </w:r>
          </w:p>
        </w:tc>
        <w:tc>
          <w:tcPr>
            <w:tcW w:w="2038" w:type="dxa"/>
            <w:shd w:val="clear" w:color="auto" w:fill="auto"/>
          </w:tcPr>
          <w:p w14:paraId="04FB4DCF"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0.85-7.30</w:t>
            </w:r>
          </w:p>
        </w:tc>
        <w:tc>
          <w:tcPr>
            <w:tcW w:w="2322" w:type="dxa"/>
            <w:shd w:val="clear" w:color="auto" w:fill="auto"/>
          </w:tcPr>
          <w:p w14:paraId="37E4BA38"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0.10</w:t>
            </w:r>
          </w:p>
        </w:tc>
      </w:tr>
      <w:tr w:rsidR="00D506BE" w:rsidRPr="00D71543" w14:paraId="6BA383BF" w14:textId="77777777" w:rsidTr="00D11938">
        <w:tc>
          <w:tcPr>
            <w:tcW w:w="2322" w:type="dxa"/>
            <w:shd w:val="clear" w:color="auto" w:fill="auto"/>
          </w:tcPr>
          <w:p w14:paraId="1BFEEE3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Severe LV dysfunction</w:t>
            </w:r>
          </w:p>
        </w:tc>
        <w:tc>
          <w:tcPr>
            <w:tcW w:w="2606" w:type="dxa"/>
            <w:shd w:val="clear" w:color="auto" w:fill="auto"/>
          </w:tcPr>
          <w:p w14:paraId="1E069319"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9.33</w:t>
            </w:r>
          </w:p>
        </w:tc>
        <w:tc>
          <w:tcPr>
            <w:tcW w:w="2038" w:type="dxa"/>
            <w:shd w:val="clear" w:color="auto" w:fill="auto"/>
          </w:tcPr>
          <w:p w14:paraId="7D45E000"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2.62-33.14</w:t>
            </w:r>
          </w:p>
        </w:tc>
        <w:tc>
          <w:tcPr>
            <w:tcW w:w="2322" w:type="dxa"/>
            <w:shd w:val="clear" w:color="auto" w:fill="auto"/>
          </w:tcPr>
          <w:p w14:paraId="7CAF497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0.001</w:t>
            </w:r>
          </w:p>
        </w:tc>
      </w:tr>
      <w:tr w:rsidR="00D506BE" w:rsidRPr="00D71543" w14:paraId="0CC5CFFD" w14:textId="77777777" w:rsidTr="00D11938">
        <w:tc>
          <w:tcPr>
            <w:tcW w:w="2322" w:type="dxa"/>
            <w:shd w:val="clear" w:color="auto" w:fill="auto"/>
          </w:tcPr>
          <w:p w14:paraId="7B0224E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Hemoglobin (g/L)</w:t>
            </w:r>
          </w:p>
        </w:tc>
        <w:tc>
          <w:tcPr>
            <w:tcW w:w="2606" w:type="dxa"/>
            <w:shd w:val="clear" w:color="auto" w:fill="auto"/>
          </w:tcPr>
          <w:p w14:paraId="1C4EAF20"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0.97</w:t>
            </w:r>
          </w:p>
        </w:tc>
        <w:tc>
          <w:tcPr>
            <w:tcW w:w="2038" w:type="dxa"/>
            <w:shd w:val="clear" w:color="auto" w:fill="auto"/>
          </w:tcPr>
          <w:p w14:paraId="11A1262F"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0.94-1.00</w:t>
            </w:r>
          </w:p>
        </w:tc>
        <w:tc>
          <w:tcPr>
            <w:tcW w:w="2322" w:type="dxa"/>
            <w:shd w:val="clear" w:color="auto" w:fill="auto"/>
          </w:tcPr>
          <w:p w14:paraId="6E429E75"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0.049</w:t>
            </w:r>
          </w:p>
        </w:tc>
      </w:tr>
      <w:tr w:rsidR="00D506BE" w:rsidRPr="00D71543" w14:paraId="52C68E4C" w14:textId="77777777" w:rsidTr="00D11938">
        <w:tc>
          <w:tcPr>
            <w:tcW w:w="2322" w:type="dxa"/>
            <w:shd w:val="clear" w:color="auto" w:fill="auto"/>
          </w:tcPr>
          <w:p w14:paraId="1BC8DC87"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Pre ≥ 635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606" w:type="dxa"/>
            <w:shd w:val="clear" w:color="auto" w:fill="auto"/>
          </w:tcPr>
          <w:p w14:paraId="03C0E2B1"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3.22</w:t>
            </w:r>
          </w:p>
        </w:tc>
        <w:tc>
          <w:tcPr>
            <w:tcW w:w="2038" w:type="dxa"/>
            <w:shd w:val="clear" w:color="auto" w:fill="auto"/>
          </w:tcPr>
          <w:p w14:paraId="19C543E5"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 xml:space="preserve">1.40-7.42 </w:t>
            </w:r>
          </w:p>
        </w:tc>
        <w:tc>
          <w:tcPr>
            <w:tcW w:w="2322" w:type="dxa"/>
            <w:shd w:val="clear" w:color="auto" w:fill="auto"/>
          </w:tcPr>
          <w:p w14:paraId="3FCA6662"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0.006</w:t>
            </w:r>
          </w:p>
        </w:tc>
      </w:tr>
      <w:tr w:rsidR="00D506BE" w:rsidRPr="00D71543" w14:paraId="757F4207" w14:textId="77777777" w:rsidTr="00D11938">
        <w:tc>
          <w:tcPr>
            <w:tcW w:w="2322" w:type="dxa"/>
            <w:shd w:val="clear" w:color="auto" w:fill="auto"/>
          </w:tcPr>
          <w:p w14:paraId="264DEB81"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POD1 ≥ 1836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606" w:type="dxa"/>
            <w:shd w:val="clear" w:color="auto" w:fill="auto"/>
          </w:tcPr>
          <w:p w14:paraId="16506AF0"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5.72</w:t>
            </w:r>
          </w:p>
        </w:tc>
        <w:tc>
          <w:tcPr>
            <w:tcW w:w="2038" w:type="dxa"/>
            <w:shd w:val="clear" w:color="auto" w:fill="auto"/>
          </w:tcPr>
          <w:p w14:paraId="26234012"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1.67-19.58</w:t>
            </w:r>
          </w:p>
        </w:tc>
        <w:tc>
          <w:tcPr>
            <w:tcW w:w="2322" w:type="dxa"/>
            <w:shd w:val="clear" w:color="auto" w:fill="auto"/>
          </w:tcPr>
          <w:p w14:paraId="315DC5E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0.005</w:t>
            </w:r>
          </w:p>
        </w:tc>
      </w:tr>
      <w:tr w:rsidR="00D506BE" w:rsidRPr="00D71543" w14:paraId="58C95061" w14:textId="77777777" w:rsidTr="00D11938">
        <w:tc>
          <w:tcPr>
            <w:tcW w:w="2322" w:type="dxa"/>
            <w:shd w:val="clear" w:color="auto" w:fill="auto"/>
          </w:tcPr>
          <w:p w14:paraId="2E150F7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NT-</w:t>
            </w:r>
            <w:proofErr w:type="spellStart"/>
            <w:r w:rsidRPr="00D71543">
              <w:rPr>
                <w:rFonts w:ascii="Times New Roman" w:hAnsi="Times New Roman" w:cs="Times New Roman"/>
                <w:sz w:val="22"/>
              </w:rPr>
              <w:t>proBNP</w:t>
            </w:r>
            <w:proofErr w:type="spellEnd"/>
            <w:r w:rsidRPr="00D71543">
              <w:rPr>
                <w:rFonts w:ascii="Times New Roman" w:hAnsi="Times New Roman" w:cs="Times New Roman"/>
                <w:sz w:val="22"/>
              </w:rPr>
              <w:t xml:space="preserve"> POD3 ≥ 6065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606" w:type="dxa"/>
            <w:shd w:val="clear" w:color="auto" w:fill="auto"/>
          </w:tcPr>
          <w:p w14:paraId="78FE1021"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4.46</w:t>
            </w:r>
          </w:p>
        </w:tc>
        <w:tc>
          <w:tcPr>
            <w:tcW w:w="2038" w:type="dxa"/>
            <w:shd w:val="clear" w:color="auto" w:fill="auto"/>
          </w:tcPr>
          <w:p w14:paraId="45BDB707"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1.94-10.24</w:t>
            </w:r>
          </w:p>
        </w:tc>
        <w:tc>
          <w:tcPr>
            <w:tcW w:w="2322" w:type="dxa"/>
            <w:shd w:val="clear" w:color="auto" w:fill="auto"/>
          </w:tcPr>
          <w:p w14:paraId="1A2356E5"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 0.0001</w:t>
            </w:r>
          </w:p>
        </w:tc>
      </w:tr>
      <w:tr w:rsidR="00D506BE" w:rsidRPr="00D71543" w14:paraId="58F81531" w14:textId="77777777" w:rsidTr="00D11938">
        <w:tc>
          <w:tcPr>
            <w:tcW w:w="2322" w:type="dxa"/>
            <w:shd w:val="clear" w:color="auto" w:fill="auto"/>
          </w:tcPr>
          <w:p w14:paraId="3E1D7420"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Delta NT-</w:t>
            </w:r>
            <w:proofErr w:type="spellStart"/>
            <w:r w:rsidRPr="00D71543">
              <w:rPr>
                <w:rFonts w:ascii="Times New Roman" w:hAnsi="Times New Roman" w:cs="Times New Roman"/>
                <w:sz w:val="22"/>
                <w:lang w:val="sv-SE"/>
              </w:rPr>
              <w:t>proBNP</w:t>
            </w:r>
            <w:proofErr w:type="spellEnd"/>
            <w:r w:rsidRPr="00D71543">
              <w:rPr>
                <w:rFonts w:ascii="Times New Roman" w:hAnsi="Times New Roman" w:cs="Times New Roman"/>
                <w:sz w:val="22"/>
                <w:lang w:val="sv-SE"/>
              </w:rPr>
              <w:t xml:space="preserve"> POD1 – Pre ≥1372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606" w:type="dxa"/>
            <w:shd w:val="clear" w:color="auto" w:fill="auto"/>
          </w:tcPr>
          <w:p w14:paraId="0AFCD621"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5.92</w:t>
            </w:r>
          </w:p>
        </w:tc>
        <w:tc>
          <w:tcPr>
            <w:tcW w:w="2038" w:type="dxa"/>
            <w:shd w:val="clear" w:color="auto" w:fill="auto"/>
          </w:tcPr>
          <w:p w14:paraId="20AF760C"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1.73-20.25</w:t>
            </w:r>
          </w:p>
        </w:tc>
        <w:tc>
          <w:tcPr>
            <w:tcW w:w="2322" w:type="dxa"/>
            <w:shd w:val="clear" w:color="auto" w:fill="auto"/>
          </w:tcPr>
          <w:p w14:paraId="06507DD5"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0.005</w:t>
            </w:r>
          </w:p>
        </w:tc>
      </w:tr>
      <w:tr w:rsidR="00D506BE" w:rsidRPr="00D71543" w14:paraId="29B49419" w14:textId="77777777" w:rsidTr="00D11938">
        <w:tc>
          <w:tcPr>
            <w:tcW w:w="2322" w:type="dxa"/>
            <w:shd w:val="clear" w:color="auto" w:fill="auto"/>
          </w:tcPr>
          <w:p w14:paraId="4051D736"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Delta NT-</w:t>
            </w:r>
            <w:proofErr w:type="spellStart"/>
            <w:r w:rsidRPr="00D71543">
              <w:rPr>
                <w:rFonts w:ascii="Times New Roman" w:hAnsi="Times New Roman" w:cs="Times New Roman"/>
                <w:sz w:val="22"/>
                <w:lang w:val="sv-SE"/>
              </w:rPr>
              <w:t>proBNP</w:t>
            </w:r>
            <w:proofErr w:type="spellEnd"/>
            <w:r w:rsidRPr="00D71543">
              <w:rPr>
                <w:rFonts w:ascii="Times New Roman" w:hAnsi="Times New Roman" w:cs="Times New Roman"/>
                <w:sz w:val="22"/>
                <w:lang w:val="sv-SE"/>
              </w:rPr>
              <w:t xml:space="preserve"> POD3 – Pre ≥7639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606" w:type="dxa"/>
            <w:shd w:val="clear" w:color="auto" w:fill="auto"/>
          </w:tcPr>
          <w:p w14:paraId="1EBA075D"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7.30</w:t>
            </w:r>
          </w:p>
        </w:tc>
        <w:tc>
          <w:tcPr>
            <w:tcW w:w="2038" w:type="dxa"/>
            <w:shd w:val="clear" w:color="auto" w:fill="auto"/>
          </w:tcPr>
          <w:p w14:paraId="61B93EF8"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2.91-18.30</w:t>
            </w:r>
          </w:p>
        </w:tc>
        <w:tc>
          <w:tcPr>
            <w:tcW w:w="2322" w:type="dxa"/>
            <w:shd w:val="clear" w:color="auto" w:fill="auto"/>
          </w:tcPr>
          <w:p w14:paraId="1AB1952D"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&lt;0.0001</w:t>
            </w:r>
          </w:p>
        </w:tc>
      </w:tr>
      <w:tr w:rsidR="00D506BE" w:rsidRPr="00D71543" w14:paraId="428F47C1" w14:textId="77777777" w:rsidTr="00D11938">
        <w:tc>
          <w:tcPr>
            <w:tcW w:w="2322" w:type="dxa"/>
            <w:shd w:val="clear" w:color="auto" w:fill="auto"/>
          </w:tcPr>
          <w:p w14:paraId="0FA25821"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Delta NT-</w:t>
            </w:r>
            <w:proofErr w:type="spellStart"/>
            <w:r w:rsidRPr="00D71543">
              <w:rPr>
                <w:rFonts w:ascii="Times New Roman" w:hAnsi="Times New Roman" w:cs="Times New Roman"/>
                <w:sz w:val="22"/>
                <w:lang w:val="sv-SE"/>
              </w:rPr>
              <w:t>proBNP</w:t>
            </w:r>
            <w:proofErr w:type="spellEnd"/>
            <w:r w:rsidRPr="00D71543">
              <w:rPr>
                <w:rFonts w:ascii="Times New Roman" w:hAnsi="Times New Roman" w:cs="Times New Roman"/>
                <w:sz w:val="22"/>
                <w:lang w:val="sv-SE"/>
              </w:rPr>
              <w:t xml:space="preserve"> POD3 – POD1 ≥4299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606" w:type="dxa"/>
            <w:shd w:val="clear" w:color="auto" w:fill="auto"/>
          </w:tcPr>
          <w:p w14:paraId="621BA3AE"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6.22</w:t>
            </w:r>
          </w:p>
        </w:tc>
        <w:tc>
          <w:tcPr>
            <w:tcW w:w="2038" w:type="dxa"/>
            <w:shd w:val="clear" w:color="auto" w:fill="auto"/>
          </w:tcPr>
          <w:p w14:paraId="5963452B"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2.52-15.36</w:t>
            </w:r>
          </w:p>
        </w:tc>
        <w:tc>
          <w:tcPr>
            <w:tcW w:w="2322" w:type="dxa"/>
            <w:shd w:val="clear" w:color="auto" w:fill="auto"/>
          </w:tcPr>
          <w:p w14:paraId="50615F3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&lt;0.0001</w:t>
            </w:r>
          </w:p>
        </w:tc>
      </w:tr>
      <w:tr w:rsidR="00D506BE" w:rsidRPr="00D71543" w14:paraId="7BC2B57B" w14:textId="77777777" w:rsidTr="00D11938">
        <w:tc>
          <w:tcPr>
            <w:tcW w:w="2322" w:type="dxa"/>
            <w:shd w:val="clear" w:color="auto" w:fill="auto"/>
          </w:tcPr>
          <w:p w14:paraId="0DC0917B"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Aortic cross clamp time (minutes)</w:t>
            </w:r>
          </w:p>
        </w:tc>
        <w:tc>
          <w:tcPr>
            <w:tcW w:w="2606" w:type="dxa"/>
            <w:shd w:val="clear" w:color="auto" w:fill="auto"/>
          </w:tcPr>
          <w:p w14:paraId="2F99D169"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1.02</w:t>
            </w:r>
          </w:p>
        </w:tc>
        <w:tc>
          <w:tcPr>
            <w:tcW w:w="2038" w:type="dxa"/>
            <w:shd w:val="clear" w:color="auto" w:fill="auto"/>
          </w:tcPr>
          <w:p w14:paraId="3B0365B0"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1.00-1.05</w:t>
            </w:r>
          </w:p>
        </w:tc>
        <w:tc>
          <w:tcPr>
            <w:tcW w:w="2322" w:type="dxa"/>
            <w:shd w:val="clear" w:color="auto" w:fill="auto"/>
          </w:tcPr>
          <w:p w14:paraId="0C60E1CA"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0.049</w:t>
            </w:r>
          </w:p>
        </w:tc>
      </w:tr>
      <w:tr w:rsidR="00D506BE" w:rsidRPr="00D71543" w14:paraId="6D474D3D" w14:textId="77777777" w:rsidTr="00D11938">
        <w:tc>
          <w:tcPr>
            <w:tcW w:w="2322" w:type="dxa"/>
            <w:shd w:val="clear" w:color="auto" w:fill="auto"/>
          </w:tcPr>
          <w:p w14:paraId="77B92B3D"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Troponin-T POD3 (</w:t>
            </w:r>
            <w:proofErr w:type="spellStart"/>
            <w:r w:rsidRPr="00D71543">
              <w:rPr>
                <w:rFonts w:ascii="Times New Roman" w:hAnsi="Times New Roman" w:cs="Times New Roman"/>
                <w:sz w:val="22"/>
              </w:rPr>
              <w:t>ng</w:t>
            </w:r>
            <w:proofErr w:type="spellEnd"/>
            <w:r w:rsidRPr="00D71543">
              <w:rPr>
                <w:rFonts w:ascii="Times New Roman" w:hAnsi="Times New Roman" w:cs="Times New Roman"/>
                <w:sz w:val="22"/>
              </w:rPr>
              <w:t>/L)</w:t>
            </w:r>
          </w:p>
        </w:tc>
        <w:tc>
          <w:tcPr>
            <w:tcW w:w="2606" w:type="dxa"/>
            <w:shd w:val="clear" w:color="auto" w:fill="auto"/>
          </w:tcPr>
          <w:p w14:paraId="15BCB13C"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1.001</w:t>
            </w:r>
          </w:p>
        </w:tc>
        <w:tc>
          <w:tcPr>
            <w:tcW w:w="2038" w:type="dxa"/>
            <w:shd w:val="clear" w:color="auto" w:fill="auto"/>
          </w:tcPr>
          <w:p w14:paraId="02E7F7D5"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1.001-1.002</w:t>
            </w:r>
          </w:p>
        </w:tc>
        <w:tc>
          <w:tcPr>
            <w:tcW w:w="2322" w:type="dxa"/>
            <w:shd w:val="clear" w:color="auto" w:fill="auto"/>
          </w:tcPr>
          <w:p w14:paraId="181B603A"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&lt;0.0001</w:t>
            </w:r>
          </w:p>
        </w:tc>
      </w:tr>
      <w:tr w:rsidR="00D506BE" w:rsidRPr="00D71543" w14:paraId="465A2252" w14:textId="77777777" w:rsidTr="00D11938">
        <w:tc>
          <w:tcPr>
            <w:tcW w:w="2322" w:type="dxa"/>
            <w:shd w:val="clear" w:color="auto" w:fill="auto"/>
          </w:tcPr>
          <w:p w14:paraId="636B0888"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 xml:space="preserve">Delta </w:t>
            </w:r>
            <w:proofErr w:type="spellStart"/>
            <w:r w:rsidRPr="00D71543">
              <w:rPr>
                <w:rFonts w:ascii="Times New Roman" w:hAnsi="Times New Roman" w:cs="Times New Roman"/>
                <w:sz w:val="22"/>
                <w:lang w:val="sv-SE"/>
              </w:rPr>
              <w:t>Troponin</w:t>
            </w:r>
            <w:proofErr w:type="spellEnd"/>
            <w:r w:rsidRPr="00D71543">
              <w:rPr>
                <w:rFonts w:ascii="Times New Roman" w:hAnsi="Times New Roman" w:cs="Times New Roman"/>
                <w:sz w:val="22"/>
                <w:lang w:val="sv-SE"/>
              </w:rPr>
              <w:t>-T POD3-Pre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606" w:type="dxa"/>
            <w:shd w:val="clear" w:color="auto" w:fill="auto"/>
          </w:tcPr>
          <w:p w14:paraId="1C332E7D"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1.001</w:t>
            </w:r>
          </w:p>
        </w:tc>
        <w:tc>
          <w:tcPr>
            <w:tcW w:w="2038" w:type="dxa"/>
            <w:shd w:val="clear" w:color="auto" w:fill="auto"/>
          </w:tcPr>
          <w:p w14:paraId="728B2628"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1.001-1.002</w:t>
            </w:r>
          </w:p>
        </w:tc>
        <w:tc>
          <w:tcPr>
            <w:tcW w:w="2322" w:type="dxa"/>
            <w:shd w:val="clear" w:color="auto" w:fill="auto"/>
          </w:tcPr>
          <w:p w14:paraId="5F43C7F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&lt;0.0001</w:t>
            </w:r>
          </w:p>
        </w:tc>
      </w:tr>
      <w:tr w:rsidR="00D506BE" w:rsidRPr="00D71543" w14:paraId="47D781E7" w14:textId="77777777" w:rsidTr="00D11938">
        <w:tc>
          <w:tcPr>
            <w:tcW w:w="2322" w:type="dxa"/>
            <w:shd w:val="clear" w:color="auto" w:fill="auto"/>
          </w:tcPr>
          <w:p w14:paraId="0AE37F5B" w14:textId="77777777" w:rsidR="00D506BE" w:rsidRPr="00D71543" w:rsidRDefault="00D506BE" w:rsidP="00D11938">
            <w:pPr>
              <w:spacing w:line="360" w:lineRule="auto"/>
              <w:rPr>
                <w:rFonts w:ascii="Times New Roman" w:hAnsi="Times New Roman" w:cs="Times New Roman"/>
                <w:sz w:val="22"/>
              </w:rPr>
            </w:pPr>
            <w:proofErr w:type="gramStart"/>
            <w:r w:rsidRPr="00D71543">
              <w:rPr>
                <w:rFonts w:ascii="Times New Roman" w:hAnsi="Times New Roman" w:cs="Times New Roman"/>
                <w:sz w:val="22"/>
              </w:rPr>
              <w:t>p</w:t>
            </w:r>
            <w:proofErr w:type="gramEnd"/>
            <w:r w:rsidRPr="00D71543">
              <w:rPr>
                <w:rFonts w:ascii="Times New Roman" w:hAnsi="Times New Roman" w:cs="Times New Roman"/>
                <w:sz w:val="22"/>
              </w:rPr>
              <w:t>-</w:t>
            </w:r>
            <w:proofErr w:type="spellStart"/>
            <w:r w:rsidRPr="00D71543">
              <w:rPr>
                <w:rFonts w:ascii="Times New Roman" w:hAnsi="Times New Roman" w:cs="Times New Roman"/>
                <w:sz w:val="22"/>
              </w:rPr>
              <w:t>CK</w:t>
            </w:r>
            <w:proofErr w:type="spellEnd"/>
            <w:r w:rsidRPr="00D71543">
              <w:rPr>
                <w:rFonts w:ascii="Times New Roman" w:hAnsi="Times New Roman" w:cs="Times New Roman"/>
                <w:sz w:val="22"/>
              </w:rPr>
              <w:t>-MB POD1</w:t>
            </w:r>
          </w:p>
          <w:p w14:paraId="5499782F"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(µ</w:t>
            </w:r>
            <w:proofErr w:type="gramStart"/>
            <w:r w:rsidRPr="00D71543">
              <w:rPr>
                <w:rFonts w:ascii="Times New Roman" w:hAnsi="Times New Roman" w:cs="Times New Roman"/>
                <w:sz w:val="22"/>
              </w:rPr>
              <w:t>g</w:t>
            </w:r>
            <w:proofErr w:type="gramEnd"/>
            <w:r w:rsidRPr="00D71543">
              <w:rPr>
                <w:rFonts w:ascii="Times New Roman" w:hAnsi="Times New Roman" w:cs="Times New Roman"/>
                <w:sz w:val="22"/>
              </w:rPr>
              <w:t>/L)</w:t>
            </w:r>
          </w:p>
        </w:tc>
        <w:tc>
          <w:tcPr>
            <w:tcW w:w="2606" w:type="dxa"/>
            <w:shd w:val="clear" w:color="auto" w:fill="auto"/>
          </w:tcPr>
          <w:p w14:paraId="1EA490C6"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1.019</w:t>
            </w:r>
          </w:p>
        </w:tc>
        <w:tc>
          <w:tcPr>
            <w:tcW w:w="2038" w:type="dxa"/>
            <w:shd w:val="clear" w:color="auto" w:fill="auto"/>
          </w:tcPr>
          <w:p w14:paraId="2A52AC69"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1.007-1.031</w:t>
            </w:r>
          </w:p>
        </w:tc>
        <w:tc>
          <w:tcPr>
            <w:tcW w:w="2322" w:type="dxa"/>
            <w:shd w:val="clear" w:color="auto" w:fill="auto"/>
          </w:tcPr>
          <w:p w14:paraId="40ACFFA0"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0.001</w:t>
            </w:r>
          </w:p>
        </w:tc>
      </w:tr>
      <w:tr w:rsidR="00D506BE" w:rsidRPr="00D71543" w14:paraId="14AEECEC" w14:textId="77777777" w:rsidTr="00D11938">
        <w:tc>
          <w:tcPr>
            <w:tcW w:w="2322" w:type="dxa"/>
            <w:shd w:val="clear" w:color="auto" w:fill="auto"/>
          </w:tcPr>
          <w:p w14:paraId="319F6086"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Peak postoperative p-</w:t>
            </w:r>
            <w:proofErr w:type="spellStart"/>
            <w:r w:rsidRPr="00D71543">
              <w:rPr>
                <w:rFonts w:ascii="Times New Roman" w:hAnsi="Times New Roman" w:cs="Times New Roman"/>
                <w:sz w:val="22"/>
              </w:rPr>
              <w:t>Creatinine</w:t>
            </w:r>
            <w:proofErr w:type="spellEnd"/>
            <w:r w:rsidRPr="00D71543">
              <w:rPr>
                <w:rFonts w:ascii="Times New Roman" w:hAnsi="Times New Roman" w:cs="Times New Roman"/>
                <w:sz w:val="22"/>
              </w:rPr>
              <w:t xml:space="preserve"> </w:t>
            </w:r>
          </w:p>
          <w:p w14:paraId="4A46B3D8" w14:textId="77777777" w:rsidR="00D506BE" w:rsidRPr="00D71543" w:rsidRDefault="00D506BE" w:rsidP="00D11938">
            <w:pPr>
              <w:spacing w:line="360" w:lineRule="auto"/>
              <w:rPr>
                <w:rFonts w:ascii="Times New Roman" w:hAnsi="Times New Roman" w:cs="Times New Roman"/>
                <w:sz w:val="22"/>
              </w:rPr>
            </w:pPr>
            <w:r>
              <w:rPr>
                <w:rFonts w:ascii="Times New Roman" w:hAnsi="Times New Roman" w:cs="Times New Roman"/>
                <w:sz w:val="22"/>
              </w:rPr>
              <w:t>(</w:t>
            </w:r>
            <w:r>
              <w:rPr>
                <w:rFonts w:asciiTheme="minorEastAsia" w:hAnsiTheme="minorEastAsia" w:cstheme="minorEastAsia" w:hint="eastAsia"/>
                <w:sz w:val="22"/>
              </w:rPr>
              <w:t>µ</w:t>
            </w:r>
            <w:proofErr w:type="spellStart"/>
            <w:proofErr w:type="gramStart"/>
            <w:r w:rsidRPr="00D71543">
              <w:rPr>
                <w:rFonts w:ascii="Times New Roman" w:hAnsi="Times New Roman" w:cs="Times New Roman"/>
                <w:sz w:val="22"/>
              </w:rPr>
              <w:t>mol</w:t>
            </w:r>
            <w:proofErr w:type="spellEnd"/>
            <w:proofErr w:type="gramEnd"/>
            <w:r w:rsidRPr="00D71543">
              <w:rPr>
                <w:rFonts w:ascii="Times New Roman" w:hAnsi="Times New Roman" w:cs="Times New Roman"/>
                <w:sz w:val="22"/>
              </w:rPr>
              <w:t>/L)</w:t>
            </w:r>
          </w:p>
        </w:tc>
        <w:tc>
          <w:tcPr>
            <w:tcW w:w="2606" w:type="dxa"/>
            <w:shd w:val="clear" w:color="auto" w:fill="auto"/>
          </w:tcPr>
          <w:p w14:paraId="156E4408"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1.014</w:t>
            </w:r>
          </w:p>
        </w:tc>
        <w:tc>
          <w:tcPr>
            <w:tcW w:w="2038" w:type="dxa"/>
            <w:shd w:val="clear" w:color="auto" w:fill="auto"/>
          </w:tcPr>
          <w:p w14:paraId="4234A339"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1.008-1.021</w:t>
            </w:r>
          </w:p>
        </w:tc>
        <w:tc>
          <w:tcPr>
            <w:tcW w:w="2322" w:type="dxa"/>
            <w:shd w:val="clear" w:color="auto" w:fill="auto"/>
          </w:tcPr>
          <w:p w14:paraId="7866A403"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&lt;0.0001</w:t>
            </w:r>
          </w:p>
        </w:tc>
      </w:tr>
      <w:tr w:rsidR="00D506BE" w:rsidRPr="00D71543" w14:paraId="06BFA1BE" w14:textId="77777777" w:rsidTr="00D11938">
        <w:tc>
          <w:tcPr>
            <w:tcW w:w="2322" w:type="dxa"/>
            <w:tcBorders>
              <w:bottom w:val="single" w:sz="4" w:space="0" w:color="auto"/>
            </w:tcBorders>
            <w:shd w:val="clear" w:color="auto" w:fill="auto"/>
          </w:tcPr>
          <w:p w14:paraId="15C3C785" w14:textId="77777777" w:rsidR="00D506BE" w:rsidRPr="00D71543" w:rsidRDefault="00D506BE" w:rsidP="00D11938">
            <w:pPr>
              <w:spacing w:line="360" w:lineRule="auto"/>
              <w:rPr>
                <w:rFonts w:ascii="Times New Roman" w:hAnsi="Times New Roman" w:cs="Times New Roman"/>
                <w:sz w:val="22"/>
              </w:rPr>
            </w:pPr>
            <w:r>
              <w:rPr>
                <w:rFonts w:ascii="Times New Roman" w:hAnsi="Times New Roman" w:cs="Times New Roman"/>
                <w:sz w:val="22"/>
              </w:rPr>
              <w:t>Delta p-</w:t>
            </w:r>
            <w:proofErr w:type="spellStart"/>
            <w:r>
              <w:rPr>
                <w:rFonts w:ascii="Times New Roman" w:hAnsi="Times New Roman" w:cs="Times New Roman"/>
                <w:sz w:val="22"/>
              </w:rPr>
              <w:t>Creatinine</w:t>
            </w:r>
            <w:proofErr w:type="spellEnd"/>
            <w:r>
              <w:rPr>
                <w:rFonts w:ascii="Times New Roman" w:hAnsi="Times New Roman" w:cs="Times New Roman"/>
                <w:sz w:val="22"/>
              </w:rPr>
              <w:t xml:space="preserve"> POD3-Pre (</w:t>
            </w:r>
            <w:r>
              <w:rPr>
                <w:rFonts w:asciiTheme="minorEastAsia" w:hAnsiTheme="minorEastAsia" w:cstheme="minorEastAsia" w:hint="eastAsia"/>
                <w:sz w:val="22"/>
              </w:rPr>
              <w:t>µ</w:t>
            </w:r>
            <w:proofErr w:type="spellStart"/>
            <w:r w:rsidRPr="00D71543">
              <w:rPr>
                <w:rFonts w:ascii="Times New Roman" w:hAnsi="Times New Roman" w:cs="Times New Roman"/>
                <w:sz w:val="22"/>
              </w:rPr>
              <w:t>mol</w:t>
            </w:r>
            <w:proofErr w:type="spellEnd"/>
            <w:r w:rsidRPr="00D71543">
              <w:rPr>
                <w:rFonts w:ascii="Times New Roman" w:hAnsi="Times New Roman" w:cs="Times New Roman"/>
                <w:sz w:val="22"/>
              </w:rPr>
              <w:t>/L)</w:t>
            </w:r>
          </w:p>
        </w:tc>
        <w:tc>
          <w:tcPr>
            <w:tcW w:w="2606" w:type="dxa"/>
            <w:tcBorders>
              <w:bottom w:val="single" w:sz="4" w:space="0" w:color="auto"/>
            </w:tcBorders>
            <w:shd w:val="clear" w:color="auto" w:fill="auto"/>
          </w:tcPr>
          <w:p w14:paraId="12C9EC1F" w14:textId="77777777" w:rsidR="00D506BE" w:rsidRPr="00D71543" w:rsidRDefault="00D506BE" w:rsidP="00D11938">
            <w:pPr>
              <w:spacing w:line="360" w:lineRule="auto"/>
              <w:jc w:val="center"/>
              <w:rPr>
                <w:rFonts w:ascii="Times New Roman" w:hAnsi="Times New Roman" w:cs="Times New Roman"/>
                <w:sz w:val="22"/>
              </w:rPr>
            </w:pPr>
            <w:r w:rsidRPr="00D71543">
              <w:rPr>
                <w:rFonts w:ascii="Times New Roman" w:hAnsi="Times New Roman" w:cs="Times New Roman"/>
                <w:sz w:val="22"/>
              </w:rPr>
              <w:t>1.014</w:t>
            </w:r>
          </w:p>
        </w:tc>
        <w:tc>
          <w:tcPr>
            <w:tcW w:w="2038" w:type="dxa"/>
            <w:tcBorders>
              <w:bottom w:val="single" w:sz="4" w:space="0" w:color="auto"/>
            </w:tcBorders>
            <w:shd w:val="clear" w:color="auto" w:fill="auto"/>
          </w:tcPr>
          <w:p w14:paraId="67741A94" w14:textId="77777777" w:rsidR="00D506BE" w:rsidRPr="003D2B4D" w:rsidRDefault="00D506BE" w:rsidP="00D11938">
            <w:pPr>
              <w:spacing w:line="360" w:lineRule="auto"/>
              <w:rPr>
                <w:rFonts w:ascii="Times New Roman" w:hAnsi="Times New Roman" w:cs="Times New Roman"/>
                <w:sz w:val="22"/>
              </w:rPr>
            </w:pPr>
            <w:r w:rsidRPr="003D2B4D">
              <w:rPr>
                <w:rFonts w:ascii="Times New Roman" w:hAnsi="Times New Roman" w:cs="Times New Roman"/>
                <w:sz w:val="22"/>
              </w:rPr>
              <w:t>1.003-1.026</w:t>
            </w:r>
          </w:p>
        </w:tc>
        <w:tc>
          <w:tcPr>
            <w:tcW w:w="2322" w:type="dxa"/>
            <w:tcBorders>
              <w:bottom w:val="single" w:sz="4" w:space="0" w:color="auto"/>
            </w:tcBorders>
            <w:shd w:val="clear" w:color="auto" w:fill="auto"/>
          </w:tcPr>
          <w:p w14:paraId="6C2C9E3E" w14:textId="77777777" w:rsidR="00D506BE" w:rsidRPr="00D71543" w:rsidRDefault="00D506BE" w:rsidP="00D11938">
            <w:pPr>
              <w:spacing w:line="360" w:lineRule="auto"/>
              <w:rPr>
                <w:rFonts w:ascii="Times New Roman" w:hAnsi="Times New Roman" w:cs="Times New Roman"/>
                <w:sz w:val="22"/>
              </w:rPr>
            </w:pPr>
            <w:r w:rsidRPr="00D71543">
              <w:rPr>
                <w:rFonts w:ascii="Times New Roman" w:hAnsi="Times New Roman" w:cs="Times New Roman"/>
                <w:sz w:val="22"/>
              </w:rPr>
              <w:t>0.017</w:t>
            </w:r>
          </w:p>
        </w:tc>
      </w:tr>
    </w:tbl>
    <w:p w14:paraId="00ACBB30" w14:textId="77777777" w:rsidR="00D506BE" w:rsidRDefault="00D506BE" w:rsidP="00D506BE">
      <w:pPr>
        <w:spacing w:line="360" w:lineRule="auto"/>
        <w:rPr>
          <w:rFonts w:ascii="Times New Roman" w:hAnsi="Times New Roman" w:cs="Times New Roman"/>
          <w:lang w:val="en-GB"/>
        </w:rPr>
      </w:pPr>
    </w:p>
    <w:p w14:paraId="7D95C6A6" w14:textId="77777777" w:rsidR="00D506BE" w:rsidRPr="00D71543" w:rsidRDefault="00D506BE" w:rsidP="00D506BE">
      <w:pPr>
        <w:spacing w:line="360" w:lineRule="auto"/>
        <w:rPr>
          <w:rFonts w:ascii="Times New Roman" w:hAnsi="Times New Roman" w:cs="Times New Roman"/>
          <w:sz w:val="22"/>
        </w:rPr>
      </w:pPr>
      <w:r w:rsidRPr="00D71543">
        <w:rPr>
          <w:rFonts w:ascii="Times New Roman" w:hAnsi="Times New Roman" w:cs="Times New Roman"/>
          <w:sz w:val="22"/>
          <w:lang w:val="en-GB"/>
        </w:rPr>
        <w:t>AMI &lt; 3 weeks:  acute myocardial infarction within 3 weeks of surgery</w:t>
      </w:r>
      <w:r w:rsidRPr="00D71543">
        <w:rPr>
          <w:rFonts w:ascii="Times New Roman" w:hAnsi="Times New Roman" w:cs="Times New Roman"/>
          <w:sz w:val="22"/>
        </w:rPr>
        <w:t xml:space="preserve">; CI: </w:t>
      </w:r>
      <w:r w:rsidRPr="00D71543">
        <w:rPr>
          <w:rFonts w:ascii="Times New Roman" w:hAnsi="Times New Roman" w:cs="Times New Roman"/>
          <w:sz w:val="22"/>
          <w:lang w:val="en-GB"/>
        </w:rPr>
        <w:t>confidence interval</w:t>
      </w:r>
      <w:r w:rsidRPr="00D71543">
        <w:rPr>
          <w:rFonts w:ascii="Times New Roman" w:hAnsi="Times New Roman" w:cs="Times New Roman"/>
          <w:sz w:val="22"/>
        </w:rPr>
        <w:t xml:space="preserve">; </w:t>
      </w:r>
      <w:proofErr w:type="spellStart"/>
      <w:r w:rsidRPr="00D71543">
        <w:rPr>
          <w:rFonts w:ascii="Times New Roman" w:hAnsi="Times New Roman" w:cs="Times New Roman"/>
          <w:sz w:val="22"/>
        </w:rPr>
        <w:t>COPD</w:t>
      </w:r>
      <w:proofErr w:type="spellEnd"/>
      <w:r w:rsidRPr="00D71543">
        <w:rPr>
          <w:rFonts w:ascii="Times New Roman" w:hAnsi="Times New Roman" w:cs="Times New Roman"/>
          <w:sz w:val="22"/>
        </w:rPr>
        <w:t xml:space="preserve">: </w:t>
      </w:r>
      <w:r w:rsidRPr="00D71543">
        <w:rPr>
          <w:rFonts w:ascii="Times New Roman" w:hAnsi="Times New Roman" w:cs="Times New Roman"/>
          <w:sz w:val="22"/>
          <w:lang w:val="en-GB"/>
        </w:rPr>
        <w:t>chronic obstructive pulmonary disease</w:t>
      </w:r>
      <w:r w:rsidRPr="00D71543">
        <w:rPr>
          <w:rFonts w:ascii="Times New Roman" w:hAnsi="Times New Roman" w:cs="Times New Roman"/>
          <w:sz w:val="22"/>
        </w:rPr>
        <w:t xml:space="preserve">; </w:t>
      </w:r>
      <w:proofErr w:type="spellStart"/>
      <w:r w:rsidRPr="00D71543">
        <w:rPr>
          <w:rFonts w:ascii="Times New Roman" w:hAnsi="Times New Roman" w:cs="Times New Roman"/>
          <w:sz w:val="22"/>
          <w:lang w:val="en-GB"/>
        </w:rPr>
        <w:t>CK</w:t>
      </w:r>
      <w:proofErr w:type="spellEnd"/>
      <w:r w:rsidRPr="00D71543">
        <w:rPr>
          <w:rFonts w:ascii="Times New Roman" w:hAnsi="Times New Roman" w:cs="Times New Roman"/>
          <w:sz w:val="22"/>
          <w:lang w:val="en-GB"/>
        </w:rPr>
        <w:t xml:space="preserve">-MB: </w:t>
      </w:r>
      <w:proofErr w:type="spellStart"/>
      <w:r w:rsidRPr="00D71543">
        <w:rPr>
          <w:rFonts w:ascii="Times New Roman" w:hAnsi="Times New Roman" w:cs="Times New Roman"/>
          <w:sz w:val="22"/>
          <w:lang w:val="en-GB"/>
        </w:rPr>
        <w:t>creatine</w:t>
      </w:r>
      <w:proofErr w:type="spellEnd"/>
      <w:r w:rsidRPr="00D71543">
        <w:rPr>
          <w:rFonts w:ascii="Times New Roman" w:hAnsi="Times New Roman" w:cs="Times New Roman"/>
          <w:sz w:val="22"/>
          <w:lang w:val="en-GB"/>
        </w:rPr>
        <w:t xml:space="preserve"> kinase-MB </w:t>
      </w:r>
      <w:proofErr w:type="spellStart"/>
      <w:r w:rsidRPr="00D71543">
        <w:rPr>
          <w:rFonts w:ascii="Times New Roman" w:hAnsi="Times New Roman" w:cs="Times New Roman"/>
          <w:sz w:val="22"/>
          <w:lang w:val="en-GB"/>
        </w:rPr>
        <w:t>isoenzyme</w:t>
      </w:r>
      <w:proofErr w:type="spellEnd"/>
      <w:r w:rsidRPr="00D71543">
        <w:rPr>
          <w:rFonts w:ascii="Times New Roman" w:hAnsi="Times New Roman" w:cs="Times New Roman"/>
          <w:sz w:val="22"/>
          <w:lang w:val="en-GB"/>
        </w:rPr>
        <w:t xml:space="preserve">; </w:t>
      </w:r>
      <w:proofErr w:type="spellStart"/>
      <w:r w:rsidRPr="00D71543">
        <w:rPr>
          <w:rFonts w:ascii="Times New Roman" w:hAnsi="Times New Roman" w:cs="Times New Roman"/>
          <w:sz w:val="22"/>
        </w:rPr>
        <w:t>eGFR</w:t>
      </w:r>
      <w:proofErr w:type="spellEnd"/>
      <w:r w:rsidRPr="00D71543">
        <w:rPr>
          <w:rFonts w:ascii="Times New Roman" w:hAnsi="Times New Roman" w:cs="Times New Roman"/>
          <w:sz w:val="22"/>
        </w:rPr>
        <w:t xml:space="preserve">: </w:t>
      </w:r>
      <w:r w:rsidRPr="00D71543">
        <w:rPr>
          <w:rFonts w:ascii="Times New Roman" w:hAnsi="Times New Roman" w:cs="Times New Roman"/>
          <w:sz w:val="22"/>
          <w:lang w:val="en-GB"/>
        </w:rPr>
        <w:t xml:space="preserve">estimated glomerular filtration rate according to </w:t>
      </w:r>
      <w:proofErr w:type="spellStart"/>
      <w:r w:rsidRPr="00D71543">
        <w:rPr>
          <w:rFonts w:ascii="Times New Roman" w:hAnsi="Times New Roman" w:cs="Times New Roman"/>
          <w:sz w:val="22"/>
          <w:lang w:val="en-GB"/>
        </w:rPr>
        <w:t>MDRD</w:t>
      </w:r>
      <w:proofErr w:type="spellEnd"/>
      <w:r w:rsidRPr="00D71543">
        <w:rPr>
          <w:rFonts w:ascii="Times New Roman" w:hAnsi="Times New Roman" w:cs="Times New Roman"/>
          <w:sz w:val="22"/>
          <w:lang w:val="en-GB"/>
        </w:rPr>
        <w:t xml:space="preserve"> formula</w:t>
      </w:r>
      <w:r w:rsidRPr="00D71543">
        <w:rPr>
          <w:rFonts w:ascii="Times New Roman" w:hAnsi="Times New Roman" w:cs="Times New Roman"/>
          <w:sz w:val="22"/>
        </w:rPr>
        <w:t xml:space="preserve">; LV: </w:t>
      </w:r>
      <w:r w:rsidRPr="00D71543">
        <w:rPr>
          <w:rFonts w:ascii="Times New Roman" w:hAnsi="Times New Roman" w:cs="Times New Roman"/>
          <w:sz w:val="22"/>
          <w:lang w:val="en-GB"/>
        </w:rPr>
        <w:t>left ventricular</w:t>
      </w:r>
      <w:r w:rsidRPr="00D71543">
        <w:rPr>
          <w:rFonts w:ascii="Times New Roman" w:hAnsi="Times New Roman" w:cs="Times New Roman"/>
          <w:sz w:val="22"/>
        </w:rPr>
        <w:t xml:space="preserve">; Pre: preoperative; POD:  </w:t>
      </w:r>
      <w:r w:rsidRPr="00D71543">
        <w:rPr>
          <w:rFonts w:ascii="Times New Roman" w:hAnsi="Times New Roman" w:cs="Times New Roman"/>
          <w:sz w:val="22"/>
          <w:lang w:val="en-GB"/>
        </w:rPr>
        <w:t>postoperative day</w:t>
      </w:r>
      <w:r w:rsidRPr="00D71543">
        <w:rPr>
          <w:rFonts w:ascii="Times New Roman" w:hAnsi="Times New Roman" w:cs="Times New Roman"/>
          <w:sz w:val="22"/>
        </w:rPr>
        <w:t>.</w:t>
      </w:r>
    </w:p>
    <w:p w14:paraId="75F2C092" w14:textId="77777777" w:rsidR="00D506BE" w:rsidRPr="00D71543" w:rsidRDefault="00D506BE" w:rsidP="00D506BE">
      <w:pPr>
        <w:spacing w:line="360" w:lineRule="auto"/>
        <w:rPr>
          <w:rFonts w:ascii="Times New Roman" w:hAnsi="Times New Roman" w:cs="Times New Roman"/>
          <w:sz w:val="22"/>
        </w:rPr>
      </w:pPr>
    </w:p>
    <w:p w14:paraId="7CD28690" w14:textId="77777777" w:rsidR="00D506BE" w:rsidRPr="00D71543" w:rsidRDefault="00D506BE" w:rsidP="00D506BE">
      <w:pPr>
        <w:spacing w:line="360" w:lineRule="auto"/>
        <w:rPr>
          <w:rFonts w:ascii="Times New Roman" w:hAnsi="Times New Roman" w:cs="Times New Roman"/>
          <w:sz w:val="22"/>
        </w:rPr>
      </w:pPr>
    </w:p>
    <w:p w14:paraId="33814750" w14:textId="77777777" w:rsidR="00D506BE" w:rsidRPr="00D71543" w:rsidRDefault="00D506BE" w:rsidP="00D506BE">
      <w:pPr>
        <w:spacing w:line="360" w:lineRule="auto"/>
        <w:rPr>
          <w:rFonts w:ascii="Times New Roman" w:hAnsi="Times New Roman" w:cs="Times New Roman"/>
          <w:sz w:val="22"/>
        </w:rPr>
      </w:pPr>
    </w:p>
    <w:p w14:paraId="01998B6D" w14:textId="77777777" w:rsidR="00D506BE" w:rsidRPr="00D71543" w:rsidRDefault="00D506BE" w:rsidP="00D506BE">
      <w:pPr>
        <w:spacing w:line="360" w:lineRule="auto"/>
        <w:rPr>
          <w:rFonts w:ascii="Times New Roman" w:hAnsi="Times New Roman" w:cs="Times New Roman"/>
          <w:sz w:val="22"/>
        </w:rPr>
      </w:pPr>
    </w:p>
    <w:p w14:paraId="7A869362" w14:textId="77777777" w:rsidR="00D506BE" w:rsidRDefault="00D506BE" w:rsidP="00D506BE">
      <w:pPr>
        <w:spacing w:line="360" w:lineRule="auto"/>
        <w:rPr>
          <w:rFonts w:ascii="Times New Roman" w:hAnsi="Times New Roman" w:cs="Times New Roman"/>
          <w:sz w:val="22"/>
        </w:rPr>
      </w:pPr>
    </w:p>
    <w:p w14:paraId="17D11F0D" w14:textId="77777777" w:rsidR="00D506BE" w:rsidRPr="00D71543" w:rsidRDefault="00D506BE" w:rsidP="00D506BE">
      <w:pPr>
        <w:spacing w:line="360" w:lineRule="auto"/>
        <w:rPr>
          <w:rFonts w:ascii="Times New Roman" w:hAnsi="Times New Roman" w:cs="Times New Roman"/>
          <w:sz w:val="22"/>
        </w:rPr>
      </w:pPr>
    </w:p>
    <w:p w14:paraId="4CA0EBE5" w14:textId="77777777" w:rsidR="00D506BE" w:rsidRPr="00D71543" w:rsidRDefault="00D506BE" w:rsidP="00D506BE">
      <w:pPr>
        <w:spacing w:line="360" w:lineRule="auto"/>
        <w:rPr>
          <w:rFonts w:ascii="Times New Roman" w:hAnsi="Times New Roman" w:cs="Times New Roman"/>
          <w:sz w:val="22"/>
        </w:rPr>
      </w:pPr>
    </w:p>
    <w:p w14:paraId="5486968B" w14:textId="77777777" w:rsidR="00D506BE" w:rsidRPr="003D2B4D" w:rsidRDefault="00D506BE" w:rsidP="00D506BE">
      <w:pPr>
        <w:spacing w:line="360" w:lineRule="auto"/>
        <w:rPr>
          <w:rFonts w:ascii="Times New Roman" w:hAnsi="Times New Roman" w:cs="Times New Roman"/>
          <w:sz w:val="22"/>
        </w:rPr>
      </w:pPr>
      <w:r w:rsidRPr="003D2B4D">
        <w:rPr>
          <w:rFonts w:ascii="Times New Roman" w:hAnsi="Times New Roman" w:cs="Times New Roman"/>
          <w:b/>
          <w:sz w:val="22"/>
        </w:rPr>
        <w:t>Table S5.</w:t>
      </w:r>
      <w:r w:rsidRPr="003D2B4D">
        <w:rPr>
          <w:rFonts w:ascii="Times New Roman" w:hAnsi="Times New Roman" w:cs="Times New Roman"/>
          <w:sz w:val="22"/>
        </w:rPr>
        <w:t xml:space="preserve"> Multivariable linear regression results for log</w:t>
      </w:r>
      <w:r w:rsidRPr="003D2B4D">
        <w:rPr>
          <w:rFonts w:ascii="Times New Roman" w:hAnsi="Times New Roman" w:cs="Times New Roman"/>
          <w:sz w:val="22"/>
          <w:vertAlign w:val="subscript"/>
        </w:rPr>
        <w:t>10</w:t>
      </w:r>
      <w:r w:rsidRPr="003D2B4D">
        <w:rPr>
          <w:rFonts w:ascii="Times New Roman" w:hAnsi="Times New Roman" w:cs="Times New Roman"/>
          <w:sz w:val="22"/>
        </w:rPr>
        <w:t xml:space="preserve"> NT-</w:t>
      </w:r>
      <w:proofErr w:type="spellStart"/>
      <w:r w:rsidRPr="003D2B4D">
        <w:rPr>
          <w:rFonts w:ascii="Times New Roman" w:hAnsi="Times New Roman" w:cs="Times New Roman"/>
          <w:sz w:val="22"/>
        </w:rPr>
        <w:t>proBNP</w:t>
      </w:r>
      <w:proofErr w:type="spellEnd"/>
      <w:r w:rsidRPr="003D2B4D">
        <w:rPr>
          <w:rFonts w:ascii="Times New Roman" w:hAnsi="Times New Roman" w:cs="Times New Roman"/>
          <w:sz w:val="22"/>
        </w:rPr>
        <w:t xml:space="preserve"> POD1 adjusted for severe </w:t>
      </w:r>
      <w:proofErr w:type="spellStart"/>
      <w:r w:rsidRPr="003D2B4D">
        <w:rPr>
          <w:rFonts w:ascii="Times New Roman" w:hAnsi="Times New Roman" w:cs="Times New Roman"/>
          <w:sz w:val="22"/>
        </w:rPr>
        <w:t>PHF</w:t>
      </w:r>
      <w:proofErr w:type="spellEnd"/>
      <w:r w:rsidRPr="003D2B4D">
        <w:rPr>
          <w:rFonts w:ascii="Times New Roman" w:hAnsi="Times New Roman" w:cs="Times New Roman"/>
          <w:sz w:val="22"/>
        </w:rPr>
        <w:t>*, glutamate treatment and known preoperative non-cardiac confounders**.</w:t>
      </w:r>
    </w:p>
    <w:tbl>
      <w:tblPr>
        <w:tblW w:w="8647" w:type="dxa"/>
        <w:tblInd w:w="108" w:type="dxa"/>
        <w:tblBorders>
          <w:top w:val="single" w:sz="4" w:space="0" w:color="auto"/>
          <w:bottom w:val="single" w:sz="4" w:space="0" w:color="auto"/>
        </w:tblBorders>
        <w:tblLook w:val="04A0" w:firstRow="1" w:lastRow="0" w:firstColumn="1" w:lastColumn="0" w:noHBand="0" w:noVBand="1"/>
      </w:tblPr>
      <w:tblGrid>
        <w:gridCol w:w="2552"/>
        <w:gridCol w:w="2268"/>
        <w:gridCol w:w="2551"/>
        <w:gridCol w:w="1276"/>
      </w:tblGrid>
      <w:tr w:rsidR="00D506BE" w:rsidRPr="003D2B4D" w14:paraId="7F6D43C8" w14:textId="77777777" w:rsidTr="00D11938">
        <w:trPr>
          <w:trHeight w:val="285"/>
        </w:trPr>
        <w:tc>
          <w:tcPr>
            <w:tcW w:w="2552" w:type="dxa"/>
            <w:tcBorders>
              <w:top w:val="single" w:sz="4" w:space="0" w:color="auto"/>
              <w:bottom w:val="single" w:sz="4" w:space="0" w:color="auto"/>
            </w:tcBorders>
            <w:shd w:val="clear" w:color="auto" w:fill="auto"/>
            <w:noWrap/>
            <w:vAlign w:val="bottom"/>
            <w:hideMark/>
          </w:tcPr>
          <w:p w14:paraId="4A4A30FB" w14:textId="77777777" w:rsidR="00D506BE" w:rsidRPr="003D2B4D" w:rsidRDefault="00D506BE" w:rsidP="00D11938">
            <w:pPr>
              <w:spacing w:line="360" w:lineRule="auto"/>
              <w:rPr>
                <w:rFonts w:ascii="Times New Roman" w:hAnsi="Times New Roman" w:cs="Times New Roman"/>
                <w:sz w:val="20"/>
                <w:szCs w:val="20"/>
              </w:rPr>
            </w:pPr>
          </w:p>
        </w:tc>
        <w:tc>
          <w:tcPr>
            <w:tcW w:w="2268" w:type="dxa"/>
            <w:tcBorders>
              <w:top w:val="single" w:sz="4" w:space="0" w:color="auto"/>
              <w:bottom w:val="single" w:sz="4" w:space="0" w:color="auto"/>
            </w:tcBorders>
            <w:shd w:val="clear" w:color="auto" w:fill="auto"/>
            <w:noWrap/>
            <w:vAlign w:val="bottom"/>
            <w:hideMark/>
          </w:tcPr>
          <w:p w14:paraId="1B45E8E6"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Adjusted coefficient</w:t>
            </w:r>
          </w:p>
        </w:tc>
        <w:tc>
          <w:tcPr>
            <w:tcW w:w="2551" w:type="dxa"/>
            <w:tcBorders>
              <w:top w:val="single" w:sz="4" w:space="0" w:color="auto"/>
              <w:bottom w:val="single" w:sz="4" w:space="0" w:color="auto"/>
            </w:tcBorders>
            <w:shd w:val="clear" w:color="auto" w:fill="auto"/>
            <w:noWrap/>
            <w:vAlign w:val="bottom"/>
            <w:hideMark/>
          </w:tcPr>
          <w:p w14:paraId="64047F9E"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95%CI</w:t>
            </w:r>
          </w:p>
        </w:tc>
        <w:tc>
          <w:tcPr>
            <w:tcW w:w="1276" w:type="dxa"/>
            <w:tcBorders>
              <w:top w:val="single" w:sz="4" w:space="0" w:color="auto"/>
              <w:bottom w:val="single" w:sz="4" w:space="0" w:color="auto"/>
            </w:tcBorders>
            <w:shd w:val="clear" w:color="auto" w:fill="auto"/>
            <w:noWrap/>
            <w:vAlign w:val="bottom"/>
            <w:hideMark/>
          </w:tcPr>
          <w:p w14:paraId="1BA0B5DB" w14:textId="77777777" w:rsidR="00D506BE" w:rsidRPr="003D2B4D" w:rsidRDefault="00D506BE" w:rsidP="00D11938">
            <w:pPr>
              <w:spacing w:line="360" w:lineRule="auto"/>
              <w:rPr>
                <w:rFonts w:ascii="Times New Roman" w:eastAsia="DengXian" w:hAnsi="Times New Roman" w:cs="Times New Roman"/>
                <w:color w:val="000000"/>
                <w:sz w:val="22"/>
              </w:rPr>
            </w:pPr>
            <w:proofErr w:type="gramStart"/>
            <w:r w:rsidRPr="003D2B4D">
              <w:rPr>
                <w:rFonts w:ascii="Times New Roman" w:eastAsia="DengXian" w:hAnsi="Times New Roman" w:cs="Times New Roman"/>
                <w:color w:val="000000"/>
                <w:sz w:val="22"/>
              </w:rPr>
              <w:t>p</w:t>
            </w:r>
            <w:proofErr w:type="gramEnd"/>
          </w:p>
        </w:tc>
      </w:tr>
      <w:tr w:rsidR="00D506BE" w:rsidRPr="003D2B4D" w14:paraId="7C169037" w14:textId="77777777" w:rsidTr="00D11938">
        <w:trPr>
          <w:trHeight w:val="285"/>
        </w:trPr>
        <w:tc>
          <w:tcPr>
            <w:tcW w:w="2552" w:type="dxa"/>
            <w:tcBorders>
              <w:top w:val="single" w:sz="4" w:space="0" w:color="auto"/>
            </w:tcBorders>
            <w:shd w:val="clear" w:color="auto" w:fill="auto"/>
            <w:noWrap/>
            <w:vAlign w:val="bottom"/>
            <w:hideMark/>
          </w:tcPr>
          <w:p w14:paraId="1DCE5CD3"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 xml:space="preserve">Severe </w:t>
            </w:r>
            <w:proofErr w:type="spellStart"/>
            <w:r w:rsidRPr="003D2B4D">
              <w:rPr>
                <w:rFonts w:ascii="Times New Roman" w:eastAsia="DengXian" w:hAnsi="Times New Roman" w:cs="Times New Roman"/>
                <w:color w:val="000000"/>
                <w:sz w:val="22"/>
              </w:rPr>
              <w:t>PHF</w:t>
            </w:r>
            <w:proofErr w:type="spellEnd"/>
          </w:p>
        </w:tc>
        <w:tc>
          <w:tcPr>
            <w:tcW w:w="2268" w:type="dxa"/>
            <w:tcBorders>
              <w:top w:val="single" w:sz="4" w:space="0" w:color="auto"/>
            </w:tcBorders>
            <w:shd w:val="clear" w:color="auto" w:fill="auto"/>
            <w:noWrap/>
            <w:vAlign w:val="bottom"/>
            <w:hideMark/>
          </w:tcPr>
          <w:p w14:paraId="10CBC639"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0.339</w:t>
            </w:r>
          </w:p>
        </w:tc>
        <w:tc>
          <w:tcPr>
            <w:tcW w:w="2551" w:type="dxa"/>
            <w:tcBorders>
              <w:top w:val="single" w:sz="4" w:space="0" w:color="auto"/>
            </w:tcBorders>
            <w:shd w:val="clear" w:color="auto" w:fill="auto"/>
            <w:noWrap/>
            <w:vAlign w:val="bottom"/>
            <w:hideMark/>
          </w:tcPr>
          <w:p w14:paraId="74803BB1"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0.134-0.543</w:t>
            </w:r>
          </w:p>
        </w:tc>
        <w:tc>
          <w:tcPr>
            <w:tcW w:w="1276" w:type="dxa"/>
            <w:tcBorders>
              <w:top w:val="single" w:sz="4" w:space="0" w:color="auto"/>
            </w:tcBorders>
            <w:shd w:val="clear" w:color="auto" w:fill="auto"/>
            <w:noWrap/>
            <w:vAlign w:val="bottom"/>
            <w:hideMark/>
          </w:tcPr>
          <w:p w14:paraId="767EDDF9"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0.001</w:t>
            </w:r>
          </w:p>
        </w:tc>
      </w:tr>
      <w:tr w:rsidR="00D506BE" w:rsidRPr="003D2B4D" w14:paraId="18968BD3" w14:textId="77777777" w:rsidTr="00D11938">
        <w:trPr>
          <w:trHeight w:val="285"/>
        </w:trPr>
        <w:tc>
          <w:tcPr>
            <w:tcW w:w="2552" w:type="dxa"/>
            <w:shd w:val="clear" w:color="auto" w:fill="auto"/>
            <w:noWrap/>
            <w:vAlign w:val="bottom"/>
            <w:hideMark/>
          </w:tcPr>
          <w:p w14:paraId="08A78A71" w14:textId="77777777" w:rsidR="00D506BE" w:rsidRPr="003D2B4D" w:rsidRDefault="00D506BE" w:rsidP="00D11938">
            <w:pPr>
              <w:spacing w:line="360" w:lineRule="auto"/>
              <w:rPr>
                <w:rFonts w:ascii="Times New Roman" w:eastAsia="DengXian" w:hAnsi="Times New Roman" w:cs="Times New Roman"/>
                <w:color w:val="000000"/>
                <w:sz w:val="22"/>
              </w:rPr>
            </w:pPr>
            <w:proofErr w:type="spellStart"/>
            <w:proofErr w:type="gramStart"/>
            <w:r w:rsidRPr="003D2B4D">
              <w:rPr>
                <w:rFonts w:ascii="Times New Roman" w:eastAsia="DengXian" w:hAnsi="Times New Roman" w:cs="Times New Roman"/>
                <w:color w:val="000000"/>
                <w:sz w:val="22"/>
              </w:rPr>
              <w:t>eGFR</w:t>
            </w:r>
            <w:proofErr w:type="spellEnd"/>
            <w:proofErr w:type="gramEnd"/>
            <w:r>
              <w:rPr>
                <w:rFonts w:ascii="Times New Roman" w:eastAsia="DengXian" w:hAnsi="Times New Roman" w:cs="Times New Roman"/>
                <w:color w:val="000000"/>
                <w:sz w:val="22"/>
              </w:rPr>
              <w:t xml:space="preserve"> </w:t>
            </w:r>
            <w:r w:rsidRPr="003D2B4D">
              <w:rPr>
                <w:rFonts w:ascii="Times New Roman" w:eastAsia="DengXian" w:hAnsi="Times New Roman" w:cs="Times New Roman"/>
                <w:color w:val="000000"/>
                <w:sz w:val="22"/>
              </w:rPr>
              <w:t>(mL•min</w:t>
            </w:r>
            <w:r w:rsidRPr="003D2B4D">
              <w:rPr>
                <w:rFonts w:ascii="Times New Roman" w:eastAsia="DengXian" w:hAnsi="Times New Roman" w:cs="Times New Roman"/>
                <w:color w:val="000000"/>
                <w:sz w:val="22"/>
                <w:vertAlign w:val="superscript"/>
              </w:rPr>
              <w:t>-1</w:t>
            </w:r>
            <w:r w:rsidRPr="003D2B4D">
              <w:rPr>
                <w:rFonts w:ascii="Times New Roman" w:eastAsia="DengXian" w:hAnsi="Times New Roman" w:cs="Times New Roman"/>
                <w:color w:val="000000"/>
                <w:sz w:val="22"/>
              </w:rPr>
              <w:t>•1.73m</w:t>
            </w:r>
            <w:r w:rsidRPr="003D2B4D">
              <w:rPr>
                <w:rFonts w:ascii="Times New Roman" w:eastAsia="DengXian" w:hAnsi="Times New Roman" w:cs="Times New Roman"/>
                <w:color w:val="000000"/>
                <w:sz w:val="22"/>
                <w:vertAlign w:val="superscript"/>
              </w:rPr>
              <w:t>-2</w:t>
            </w:r>
            <w:r w:rsidRPr="003D2B4D">
              <w:rPr>
                <w:rFonts w:ascii="Times New Roman" w:eastAsia="DengXian" w:hAnsi="Times New Roman" w:cs="Times New Roman"/>
                <w:color w:val="000000"/>
                <w:sz w:val="22"/>
              </w:rPr>
              <w:t>)</w:t>
            </w:r>
          </w:p>
        </w:tc>
        <w:tc>
          <w:tcPr>
            <w:tcW w:w="2268" w:type="dxa"/>
            <w:shd w:val="clear" w:color="auto" w:fill="auto"/>
            <w:noWrap/>
            <w:vAlign w:val="bottom"/>
            <w:hideMark/>
          </w:tcPr>
          <w:p w14:paraId="1E76B94A"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-0.005</w:t>
            </w:r>
          </w:p>
        </w:tc>
        <w:tc>
          <w:tcPr>
            <w:tcW w:w="2551" w:type="dxa"/>
            <w:shd w:val="clear" w:color="auto" w:fill="auto"/>
            <w:noWrap/>
            <w:vAlign w:val="bottom"/>
            <w:hideMark/>
          </w:tcPr>
          <w:p w14:paraId="4BAF141D"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-0.006- -0.003</w:t>
            </w:r>
          </w:p>
        </w:tc>
        <w:tc>
          <w:tcPr>
            <w:tcW w:w="1276" w:type="dxa"/>
            <w:shd w:val="clear" w:color="auto" w:fill="auto"/>
            <w:noWrap/>
            <w:vAlign w:val="bottom"/>
            <w:hideMark/>
          </w:tcPr>
          <w:p w14:paraId="16A37A46"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&lt;0.0001</w:t>
            </w:r>
          </w:p>
        </w:tc>
      </w:tr>
      <w:tr w:rsidR="00D506BE" w:rsidRPr="003D2B4D" w14:paraId="320E9FA7" w14:textId="77777777" w:rsidTr="00D11938">
        <w:trPr>
          <w:trHeight w:val="285"/>
        </w:trPr>
        <w:tc>
          <w:tcPr>
            <w:tcW w:w="2552" w:type="dxa"/>
            <w:shd w:val="clear" w:color="auto" w:fill="auto"/>
            <w:noWrap/>
            <w:vAlign w:val="bottom"/>
            <w:hideMark/>
          </w:tcPr>
          <w:p w14:paraId="627EE090"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Female</w:t>
            </w:r>
          </w:p>
        </w:tc>
        <w:tc>
          <w:tcPr>
            <w:tcW w:w="2268" w:type="dxa"/>
            <w:shd w:val="clear" w:color="auto" w:fill="auto"/>
            <w:noWrap/>
            <w:vAlign w:val="bottom"/>
            <w:hideMark/>
          </w:tcPr>
          <w:p w14:paraId="3879D605"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0.166</w:t>
            </w:r>
          </w:p>
        </w:tc>
        <w:tc>
          <w:tcPr>
            <w:tcW w:w="2551" w:type="dxa"/>
            <w:shd w:val="clear" w:color="auto" w:fill="auto"/>
            <w:noWrap/>
            <w:vAlign w:val="bottom"/>
            <w:hideMark/>
          </w:tcPr>
          <w:p w14:paraId="35145243"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0.083-0.249</w:t>
            </w:r>
          </w:p>
        </w:tc>
        <w:tc>
          <w:tcPr>
            <w:tcW w:w="1276" w:type="dxa"/>
            <w:shd w:val="clear" w:color="auto" w:fill="auto"/>
            <w:noWrap/>
            <w:vAlign w:val="bottom"/>
            <w:hideMark/>
          </w:tcPr>
          <w:p w14:paraId="67A4A303" w14:textId="77777777" w:rsidR="00D506BE" w:rsidRPr="003D2B4D" w:rsidRDefault="00D506BE" w:rsidP="00D11938">
            <w:pPr>
              <w:spacing w:line="360" w:lineRule="auto"/>
              <w:rPr>
                <w:rFonts w:ascii="Times New Roman" w:eastAsia="DengXian" w:hAnsi="Times New Roman" w:cs="Times New Roman"/>
                <w:color w:val="000000"/>
                <w:sz w:val="22"/>
              </w:rPr>
            </w:pPr>
            <w:r w:rsidRPr="003D2B4D">
              <w:rPr>
                <w:rFonts w:ascii="Times New Roman" w:eastAsia="DengXian" w:hAnsi="Times New Roman" w:cs="Times New Roman"/>
                <w:color w:val="000000"/>
                <w:sz w:val="22"/>
              </w:rPr>
              <w:t>&lt;0.0001</w:t>
            </w:r>
          </w:p>
        </w:tc>
      </w:tr>
    </w:tbl>
    <w:p w14:paraId="760FA347" w14:textId="77777777" w:rsidR="00D506BE" w:rsidRPr="00D71543" w:rsidRDefault="00D506BE" w:rsidP="00D506BE">
      <w:pPr>
        <w:spacing w:line="360" w:lineRule="auto"/>
        <w:rPr>
          <w:rFonts w:ascii="Times New Roman" w:hAnsi="Times New Roman" w:cs="Times New Roman"/>
          <w:sz w:val="22"/>
        </w:rPr>
      </w:pPr>
      <w:r w:rsidRPr="003D2B4D">
        <w:rPr>
          <w:rFonts w:ascii="Times New Roman" w:hAnsi="Times New Roman" w:cs="Times New Roman"/>
          <w:sz w:val="22"/>
        </w:rPr>
        <w:t>*</w:t>
      </w:r>
      <w:proofErr w:type="gramStart"/>
      <w:r w:rsidRPr="003D2B4D">
        <w:rPr>
          <w:rFonts w:ascii="Times New Roman" w:hAnsi="Times New Roman" w:cs="Times New Roman"/>
          <w:sz w:val="22"/>
        </w:rPr>
        <w:t>patients</w:t>
      </w:r>
      <w:proofErr w:type="gramEnd"/>
      <w:r w:rsidRPr="003D2B4D">
        <w:rPr>
          <w:rFonts w:ascii="Times New Roman" w:hAnsi="Times New Roman" w:cs="Times New Roman"/>
          <w:sz w:val="22"/>
        </w:rPr>
        <w:t xml:space="preserve"> </w:t>
      </w:r>
      <w:r w:rsidRPr="003D2B4D">
        <w:rPr>
          <w:rFonts w:ascii="Times New Roman" w:hAnsi="Times New Roman" w:cs="Times New Roman"/>
          <w:sz w:val="22"/>
          <w:lang w:val="en-GB"/>
        </w:rPr>
        <w:t xml:space="preserve">with </w:t>
      </w:r>
      <w:proofErr w:type="spellStart"/>
      <w:r w:rsidRPr="003D2B4D">
        <w:rPr>
          <w:rFonts w:ascii="Times New Roman" w:hAnsi="Times New Roman" w:cs="Times New Roman"/>
          <w:sz w:val="22"/>
          <w:lang w:val="en-GB"/>
        </w:rPr>
        <w:t>PHF</w:t>
      </w:r>
      <w:proofErr w:type="spellEnd"/>
      <w:r w:rsidRPr="003D2B4D">
        <w:rPr>
          <w:rFonts w:ascii="Times New Roman" w:hAnsi="Times New Roman" w:cs="Times New Roman"/>
          <w:sz w:val="22"/>
          <w:lang w:val="en-GB"/>
        </w:rPr>
        <w:t xml:space="preserve"> that were not classified as severe excluded</w:t>
      </w:r>
      <w:r w:rsidRPr="003D2B4D">
        <w:rPr>
          <w:rFonts w:ascii="Times New Roman" w:hAnsi="Times New Roman" w:cs="Times New Roman"/>
          <w:sz w:val="22"/>
        </w:rPr>
        <w:t xml:space="preserve"> **age, </w:t>
      </w:r>
      <w:proofErr w:type="spellStart"/>
      <w:r w:rsidRPr="003D2B4D">
        <w:rPr>
          <w:rFonts w:ascii="Times New Roman" w:hAnsi="Times New Roman" w:cs="Times New Roman"/>
          <w:sz w:val="22"/>
        </w:rPr>
        <w:t>eGFR</w:t>
      </w:r>
      <w:proofErr w:type="spellEnd"/>
      <w:r w:rsidRPr="003D2B4D">
        <w:rPr>
          <w:rFonts w:ascii="Times New Roman" w:hAnsi="Times New Roman" w:cs="Times New Roman"/>
          <w:sz w:val="22"/>
        </w:rPr>
        <w:t>, female gender, obesity. Adjusted R</w:t>
      </w:r>
      <w:r w:rsidRPr="003D2B4D">
        <w:rPr>
          <w:rFonts w:ascii="Times New Roman" w:hAnsi="Times New Roman" w:cs="Times New Roman"/>
          <w:sz w:val="22"/>
          <w:vertAlign w:val="superscript"/>
        </w:rPr>
        <w:t>2</w:t>
      </w:r>
      <w:r>
        <w:rPr>
          <w:rFonts w:ascii="Times New Roman" w:hAnsi="Times New Roman" w:cs="Times New Roman"/>
          <w:sz w:val="22"/>
        </w:rPr>
        <w:t xml:space="preserve"> =0.29, ANOVA for the model (</w:t>
      </w:r>
      <w:proofErr w:type="spellStart"/>
      <w:r>
        <w:rPr>
          <w:rFonts w:ascii="Times New Roman" w:hAnsi="Times New Roman" w:cs="Times New Roman"/>
          <w:sz w:val="22"/>
        </w:rPr>
        <w:t>df</w:t>
      </w:r>
      <w:proofErr w:type="spellEnd"/>
      <w:r>
        <w:rPr>
          <w:rFonts w:ascii="Times New Roman" w:hAnsi="Times New Roman" w:cs="Times New Roman"/>
          <w:sz w:val="22"/>
        </w:rPr>
        <w:t xml:space="preserve"> =3, F =41.90</w:t>
      </w:r>
      <w:r w:rsidRPr="003D2B4D">
        <w:rPr>
          <w:rFonts w:ascii="Times New Roman" w:hAnsi="Times New Roman" w:cs="Times New Roman"/>
          <w:sz w:val="22"/>
        </w:rPr>
        <w:t xml:space="preserve">, p&lt;0.0001). </w:t>
      </w:r>
      <w:r w:rsidRPr="003D2B4D">
        <w:rPr>
          <w:rFonts w:ascii="Times New Roman" w:hAnsi="Times New Roman" w:cs="Times New Roman"/>
          <w:lang w:val="en-GB"/>
        </w:rPr>
        <w:t xml:space="preserve">CI: confidence interval; </w:t>
      </w:r>
      <w:proofErr w:type="spellStart"/>
      <w:r w:rsidRPr="003D2B4D">
        <w:rPr>
          <w:rFonts w:ascii="Times New Roman" w:hAnsi="Times New Roman" w:cs="Times New Roman"/>
          <w:sz w:val="22"/>
        </w:rPr>
        <w:t>eGFR</w:t>
      </w:r>
      <w:proofErr w:type="spellEnd"/>
      <w:r w:rsidRPr="003D2B4D">
        <w:rPr>
          <w:rFonts w:ascii="Times New Roman" w:hAnsi="Times New Roman" w:cs="Times New Roman"/>
          <w:sz w:val="22"/>
        </w:rPr>
        <w:t xml:space="preserve">: estimated glomerular filtration rate according to </w:t>
      </w:r>
      <w:proofErr w:type="spellStart"/>
      <w:r w:rsidRPr="003D2B4D">
        <w:rPr>
          <w:rFonts w:ascii="Times New Roman" w:hAnsi="Times New Roman" w:cs="Times New Roman"/>
          <w:sz w:val="22"/>
        </w:rPr>
        <w:t>MDRD</w:t>
      </w:r>
      <w:proofErr w:type="spellEnd"/>
      <w:r w:rsidRPr="003D2B4D">
        <w:rPr>
          <w:rFonts w:ascii="Times New Roman" w:hAnsi="Times New Roman" w:cs="Times New Roman"/>
          <w:sz w:val="22"/>
        </w:rPr>
        <w:t xml:space="preserve"> formula; </w:t>
      </w:r>
      <w:proofErr w:type="spellStart"/>
      <w:r w:rsidRPr="003D2B4D">
        <w:rPr>
          <w:rFonts w:ascii="Times New Roman" w:hAnsi="Times New Roman" w:cs="Times New Roman"/>
          <w:sz w:val="22"/>
        </w:rPr>
        <w:t>PHF</w:t>
      </w:r>
      <w:proofErr w:type="spellEnd"/>
      <w:r w:rsidRPr="003D2B4D">
        <w:rPr>
          <w:rFonts w:ascii="Times New Roman" w:hAnsi="Times New Roman" w:cs="Times New Roman"/>
          <w:sz w:val="22"/>
        </w:rPr>
        <w:t>: postoperative heart failure.</w:t>
      </w:r>
    </w:p>
    <w:p w14:paraId="50F7E449" w14:textId="77777777" w:rsidR="00D506BE" w:rsidRPr="00D71543" w:rsidRDefault="00D506BE" w:rsidP="00D506BE">
      <w:pPr>
        <w:spacing w:line="360" w:lineRule="auto"/>
        <w:rPr>
          <w:rFonts w:ascii="Times New Roman" w:hAnsi="Times New Roman" w:cs="Times New Roman"/>
          <w:sz w:val="22"/>
        </w:rPr>
      </w:pPr>
    </w:p>
    <w:p w14:paraId="50FDAA59" w14:textId="77777777" w:rsidR="00D506BE" w:rsidRPr="009A0842" w:rsidRDefault="00D506BE" w:rsidP="00D506BE">
      <w:pPr>
        <w:spacing w:line="360" w:lineRule="auto"/>
        <w:rPr>
          <w:rFonts w:ascii="Times New Roman" w:hAnsi="Times New Roman" w:cs="Times New Roman"/>
          <w:sz w:val="22"/>
        </w:rPr>
      </w:pPr>
      <w:r w:rsidRPr="00D71543">
        <w:rPr>
          <w:rFonts w:ascii="Times New Roman" w:hAnsi="Times New Roman" w:cs="Times New Roman"/>
          <w:b/>
          <w:sz w:val="22"/>
        </w:rPr>
        <w:br w:type="page"/>
      </w:r>
      <w:r w:rsidRPr="009A0842">
        <w:rPr>
          <w:rFonts w:ascii="Times New Roman" w:hAnsi="Times New Roman" w:cs="Times New Roman"/>
          <w:b/>
          <w:sz w:val="22"/>
        </w:rPr>
        <w:t>Table S6.</w:t>
      </w:r>
      <w:r w:rsidRPr="009A0842">
        <w:rPr>
          <w:rFonts w:ascii="Times New Roman" w:hAnsi="Times New Roman" w:cs="Times New Roman"/>
          <w:sz w:val="22"/>
        </w:rPr>
        <w:t xml:space="preserve"> Multivariable linear regression results for log</w:t>
      </w:r>
      <w:r w:rsidRPr="009A0842">
        <w:rPr>
          <w:rFonts w:ascii="Times New Roman" w:hAnsi="Times New Roman" w:cs="Times New Roman"/>
          <w:sz w:val="22"/>
          <w:vertAlign w:val="subscript"/>
        </w:rPr>
        <w:t>10</w:t>
      </w:r>
      <w:r w:rsidRPr="009A0842">
        <w:rPr>
          <w:rFonts w:ascii="Times New Roman" w:hAnsi="Times New Roman" w:cs="Times New Roman"/>
          <w:sz w:val="22"/>
        </w:rPr>
        <w:t xml:space="preserve"> NT-</w:t>
      </w:r>
      <w:proofErr w:type="spellStart"/>
      <w:r w:rsidRPr="009A0842">
        <w:rPr>
          <w:rFonts w:ascii="Times New Roman" w:hAnsi="Times New Roman" w:cs="Times New Roman"/>
          <w:sz w:val="22"/>
        </w:rPr>
        <w:t>proBNP</w:t>
      </w:r>
      <w:proofErr w:type="spellEnd"/>
      <w:r w:rsidRPr="009A0842">
        <w:rPr>
          <w:rFonts w:ascii="Times New Roman" w:hAnsi="Times New Roman" w:cs="Times New Roman"/>
          <w:sz w:val="22"/>
        </w:rPr>
        <w:t xml:space="preserve"> POD3 adjusted for severe </w:t>
      </w:r>
      <w:proofErr w:type="spellStart"/>
      <w:r w:rsidRPr="009A0842">
        <w:rPr>
          <w:rFonts w:ascii="Times New Roman" w:hAnsi="Times New Roman" w:cs="Times New Roman"/>
          <w:sz w:val="22"/>
        </w:rPr>
        <w:t>PHF</w:t>
      </w:r>
      <w:proofErr w:type="spellEnd"/>
      <w:r w:rsidRPr="009A0842">
        <w:rPr>
          <w:rFonts w:ascii="Times New Roman" w:hAnsi="Times New Roman" w:cs="Times New Roman"/>
          <w:sz w:val="22"/>
        </w:rPr>
        <w:t>*, glutamate treatment and known preoperative non-cardiac confounders**.</w:t>
      </w:r>
    </w:p>
    <w:tbl>
      <w:tblPr>
        <w:tblW w:w="8647" w:type="dxa"/>
        <w:tblInd w:w="108" w:type="dxa"/>
        <w:tblBorders>
          <w:top w:val="single" w:sz="4" w:space="0" w:color="auto"/>
          <w:bottom w:val="single" w:sz="4" w:space="0" w:color="auto"/>
        </w:tblBorders>
        <w:tblLook w:val="04A0" w:firstRow="1" w:lastRow="0" w:firstColumn="1" w:lastColumn="0" w:noHBand="0" w:noVBand="1"/>
      </w:tblPr>
      <w:tblGrid>
        <w:gridCol w:w="2694"/>
        <w:gridCol w:w="2126"/>
        <w:gridCol w:w="2551"/>
        <w:gridCol w:w="1276"/>
      </w:tblGrid>
      <w:tr w:rsidR="00D506BE" w:rsidRPr="009A0842" w14:paraId="56E4F148" w14:textId="77777777" w:rsidTr="00D11938">
        <w:trPr>
          <w:trHeight w:val="285"/>
        </w:trPr>
        <w:tc>
          <w:tcPr>
            <w:tcW w:w="2694" w:type="dxa"/>
            <w:tcBorders>
              <w:top w:val="single" w:sz="4" w:space="0" w:color="auto"/>
              <w:bottom w:val="single" w:sz="4" w:space="0" w:color="auto"/>
            </w:tcBorders>
            <w:shd w:val="clear" w:color="auto" w:fill="auto"/>
            <w:noWrap/>
            <w:vAlign w:val="bottom"/>
            <w:hideMark/>
          </w:tcPr>
          <w:p w14:paraId="2E7CEC67" w14:textId="77777777" w:rsidR="00D506BE" w:rsidRPr="009A0842" w:rsidRDefault="00D506BE" w:rsidP="00D11938">
            <w:pPr>
              <w:spacing w:line="360" w:lineRule="auto"/>
              <w:rPr>
                <w:rFonts w:ascii="Times New Roman" w:hAnsi="Times New Roman" w:cs="Times New Roman"/>
                <w:sz w:val="20"/>
                <w:szCs w:val="20"/>
              </w:rPr>
            </w:pPr>
          </w:p>
        </w:tc>
        <w:tc>
          <w:tcPr>
            <w:tcW w:w="2126" w:type="dxa"/>
            <w:tcBorders>
              <w:top w:val="single" w:sz="4" w:space="0" w:color="auto"/>
              <w:bottom w:val="single" w:sz="4" w:space="0" w:color="auto"/>
            </w:tcBorders>
            <w:shd w:val="clear" w:color="auto" w:fill="auto"/>
            <w:noWrap/>
            <w:vAlign w:val="bottom"/>
            <w:hideMark/>
          </w:tcPr>
          <w:p w14:paraId="0985FD9E"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Adjusted coefficient</w:t>
            </w:r>
          </w:p>
        </w:tc>
        <w:tc>
          <w:tcPr>
            <w:tcW w:w="2551" w:type="dxa"/>
            <w:tcBorders>
              <w:top w:val="single" w:sz="4" w:space="0" w:color="auto"/>
              <w:bottom w:val="single" w:sz="4" w:space="0" w:color="auto"/>
            </w:tcBorders>
            <w:shd w:val="clear" w:color="auto" w:fill="auto"/>
            <w:noWrap/>
            <w:vAlign w:val="bottom"/>
            <w:hideMark/>
          </w:tcPr>
          <w:p w14:paraId="745F53D6"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95%CI</w:t>
            </w:r>
          </w:p>
        </w:tc>
        <w:tc>
          <w:tcPr>
            <w:tcW w:w="1276" w:type="dxa"/>
            <w:tcBorders>
              <w:top w:val="single" w:sz="4" w:space="0" w:color="auto"/>
              <w:bottom w:val="single" w:sz="4" w:space="0" w:color="auto"/>
            </w:tcBorders>
            <w:shd w:val="clear" w:color="auto" w:fill="auto"/>
            <w:noWrap/>
            <w:vAlign w:val="bottom"/>
            <w:hideMark/>
          </w:tcPr>
          <w:p w14:paraId="082036DA" w14:textId="77777777" w:rsidR="00D506BE" w:rsidRPr="009A0842" w:rsidRDefault="00D506BE" w:rsidP="00D11938">
            <w:pPr>
              <w:spacing w:line="360" w:lineRule="auto"/>
              <w:rPr>
                <w:rFonts w:ascii="Times New Roman" w:eastAsia="DengXian" w:hAnsi="Times New Roman" w:cs="Times New Roman"/>
                <w:color w:val="000000"/>
                <w:sz w:val="22"/>
              </w:rPr>
            </w:pPr>
            <w:proofErr w:type="gramStart"/>
            <w:r w:rsidRPr="009A0842">
              <w:rPr>
                <w:rFonts w:ascii="Times New Roman" w:eastAsia="DengXian" w:hAnsi="Times New Roman" w:cs="Times New Roman"/>
                <w:color w:val="000000"/>
                <w:sz w:val="22"/>
              </w:rPr>
              <w:t>p</w:t>
            </w:r>
            <w:proofErr w:type="gramEnd"/>
          </w:p>
        </w:tc>
      </w:tr>
      <w:tr w:rsidR="00D506BE" w:rsidRPr="009A0842" w14:paraId="65187675" w14:textId="77777777" w:rsidTr="00D11938">
        <w:trPr>
          <w:trHeight w:val="285"/>
        </w:trPr>
        <w:tc>
          <w:tcPr>
            <w:tcW w:w="2694" w:type="dxa"/>
            <w:tcBorders>
              <w:top w:val="single" w:sz="4" w:space="0" w:color="auto"/>
            </w:tcBorders>
            <w:shd w:val="clear" w:color="auto" w:fill="auto"/>
            <w:noWrap/>
            <w:vAlign w:val="bottom"/>
            <w:hideMark/>
          </w:tcPr>
          <w:p w14:paraId="280937D1"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 xml:space="preserve">Severe </w:t>
            </w:r>
            <w:proofErr w:type="spellStart"/>
            <w:r w:rsidRPr="009A0842">
              <w:rPr>
                <w:rFonts w:ascii="Times New Roman" w:eastAsia="DengXian" w:hAnsi="Times New Roman" w:cs="Times New Roman"/>
                <w:color w:val="000000"/>
                <w:sz w:val="22"/>
              </w:rPr>
              <w:t>PHF</w:t>
            </w:r>
            <w:proofErr w:type="spellEnd"/>
          </w:p>
        </w:tc>
        <w:tc>
          <w:tcPr>
            <w:tcW w:w="2126" w:type="dxa"/>
            <w:tcBorders>
              <w:top w:val="single" w:sz="4" w:space="0" w:color="auto"/>
            </w:tcBorders>
            <w:shd w:val="clear" w:color="auto" w:fill="auto"/>
            <w:noWrap/>
            <w:vAlign w:val="bottom"/>
            <w:hideMark/>
          </w:tcPr>
          <w:p w14:paraId="04AF0C8B"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0.258</w:t>
            </w:r>
          </w:p>
        </w:tc>
        <w:tc>
          <w:tcPr>
            <w:tcW w:w="2551" w:type="dxa"/>
            <w:tcBorders>
              <w:top w:val="single" w:sz="4" w:space="0" w:color="auto"/>
            </w:tcBorders>
            <w:shd w:val="clear" w:color="auto" w:fill="auto"/>
            <w:noWrap/>
            <w:vAlign w:val="bottom"/>
            <w:hideMark/>
          </w:tcPr>
          <w:p w14:paraId="4A80EC24"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0.042-0.474</w:t>
            </w:r>
          </w:p>
        </w:tc>
        <w:tc>
          <w:tcPr>
            <w:tcW w:w="1276" w:type="dxa"/>
            <w:tcBorders>
              <w:top w:val="single" w:sz="4" w:space="0" w:color="auto"/>
            </w:tcBorders>
            <w:shd w:val="clear" w:color="auto" w:fill="auto"/>
            <w:noWrap/>
            <w:vAlign w:val="bottom"/>
            <w:hideMark/>
          </w:tcPr>
          <w:p w14:paraId="4EEFEB08"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0.019</w:t>
            </w:r>
          </w:p>
        </w:tc>
      </w:tr>
      <w:tr w:rsidR="00D506BE" w:rsidRPr="009A0842" w14:paraId="100C3866" w14:textId="77777777" w:rsidTr="00D11938">
        <w:trPr>
          <w:trHeight w:val="285"/>
        </w:trPr>
        <w:tc>
          <w:tcPr>
            <w:tcW w:w="2694" w:type="dxa"/>
            <w:shd w:val="clear" w:color="auto" w:fill="auto"/>
            <w:noWrap/>
            <w:vAlign w:val="bottom"/>
          </w:tcPr>
          <w:p w14:paraId="76855D90"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Age (years)</w:t>
            </w:r>
          </w:p>
        </w:tc>
        <w:tc>
          <w:tcPr>
            <w:tcW w:w="2126" w:type="dxa"/>
            <w:shd w:val="clear" w:color="auto" w:fill="auto"/>
            <w:noWrap/>
            <w:vAlign w:val="bottom"/>
          </w:tcPr>
          <w:p w14:paraId="75634F33"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0.012</w:t>
            </w:r>
          </w:p>
        </w:tc>
        <w:tc>
          <w:tcPr>
            <w:tcW w:w="2551" w:type="dxa"/>
            <w:shd w:val="clear" w:color="auto" w:fill="auto"/>
            <w:noWrap/>
            <w:vAlign w:val="bottom"/>
          </w:tcPr>
          <w:p w14:paraId="7DE25B53"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0.007-0.016</w:t>
            </w:r>
          </w:p>
        </w:tc>
        <w:tc>
          <w:tcPr>
            <w:tcW w:w="1276" w:type="dxa"/>
            <w:shd w:val="clear" w:color="auto" w:fill="auto"/>
            <w:noWrap/>
            <w:vAlign w:val="bottom"/>
          </w:tcPr>
          <w:p w14:paraId="6FD66C78"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&lt;0.0001</w:t>
            </w:r>
          </w:p>
        </w:tc>
      </w:tr>
      <w:tr w:rsidR="00D506BE" w:rsidRPr="009A0842" w14:paraId="34205B7C" w14:textId="77777777" w:rsidTr="00D11938">
        <w:trPr>
          <w:trHeight w:val="285"/>
        </w:trPr>
        <w:tc>
          <w:tcPr>
            <w:tcW w:w="2694" w:type="dxa"/>
            <w:shd w:val="clear" w:color="auto" w:fill="auto"/>
            <w:noWrap/>
            <w:vAlign w:val="bottom"/>
            <w:hideMark/>
          </w:tcPr>
          <w:p w14:paraId="3FDC5DD2" w14:textId="77777777" w:rsidR="00D506BE" w:rsidRPr="009A0842" w:rsidRDefault="00D506BE" w:rsidP="00D11938">
            <w:pPr>
              <w:spacing w:line="360" w:lineRule="auto"/>
              <w:rPr>
                <w:rFonts w:ascii="Times New Roman" w:eastAsia="DengXian" w:hAnsi="Times New Roman" w:cs="Times New Roman"/>
                <w:color w:val="000000"/>
                <w:sz w:val="22"/>
              </w:rPr>
            </w:pPr>
            <w:proofErr w:type="spellStart"/>
            <w:proofErr w:type="gramStart"/>
            <w:r w:rsidRPr="009A0842">
              <w:rPr>
                <w:rFonts w:ascii="Times New Roman" w:eastAsia="DengXian" w:hAnsi="Times New Roman" w:cs="Times New Roman"/>
                <w:color w:val="000000"/>
                <w:sz w:val="22"/>
              </w:rPr>
              <w:t>eGFR</w:t>
            </w:r>
            <w:proofErr w:type="spellEnd"/>
            <w:proofErr w:type="gramEnd"/>
            <w:r>
              <w:rPr>
                <w:rFonts w:ascii="Times New Roman" w:eastAsia="DengXian" w:hAnsi="Times New Roman" w:cs="Times New Roman"/>
                <w:color w:val="000000"/>
                <w:sz w:val="22"/>
              </w:rPr>
              <w:t xml:space="preserve"> </w:t>
            </w:r>
            <w:r w:rsidRPr="009A0842">
              <w:rPr>
                <w:rFonts w:ascii="Times New Roman" w:eastAsia="DengXian" w:hAnsi="Times New Roman" w:cs="Times New Roman"/>
                <w:color w:val="000000"/>
                <w:sz w:val="22"/>
              </w:rPr>
              <w:t>(mL•min</w:t>
            </w:r>
            <w:r w:rsidRPr="009A0842">
              <w:rPr>
                <w:rFonts w:ascii="Times New Roman" w:eastAsia="DengXian" w:hAnsi="Times New Roman" w:cs="Times New Roman"/>
                <w:color w:val="000000"/>
                <w:sz w:val="22"/>
                <w:vertAlign w:val="superscript"/>
              </w:rPr>
              <w:t>-1</w:t>
            </w:r>
            <w:r w:rsidRPr="009A0842">
              <w:rPr>
                <w:rFonts w:ascii="Times New Roman" w:eastAsia="DengXian" w:hAnsi="Times New Roman" w:cs="Times New Roman"/>
                <w:color w:val="000000"/>
                <w:sz w:val="22"/>
              </w:rPr>
              <w:t>•1.73m</w:t>
            </w:r>
            <w:r w:rsidRPr="009A0842">
              <w:rPr>
                <w:rFonts w:ascii="Times New Roman" w:eastAsia="DengXian" w:hAnsi="Times New Roman" w:cs="Times New Roman"/>
                <w:color w:val="000000"/>
                <w:sz w:val="22"/>
                <w:vertAlign w:val="superscript"/>
              </w:rPr>
              <w:t>-2</w:t>
            </w:r>
            <w:r w:rsidRPr="009A0842">
              <w:rPr>
                <w:rFonts w:ascii="Times New Roman" w:eastAsia="DengXian" w:hAnsi="Times New Roman" w:cs="Times New Roman"/>
                <w:color w:val="000000"/>
                <w:sz w:val="22"/>
              </w:rPr>
              <w:t>)</w:t>
            </w:r>
          </w:p>
        </w:tc>
        <w:tc>
          <w:tcPr>
            <w:tcW w:w="2126" w:type="dxa"/>
            <w:shd w:val="clear" w:color="auto" w:fill="auto"/>
            <w:noWrap/>
            <w:vAlign w:val="bottom"/>
            <w:hideMark/>
          </w:tcPr>
          <w:p w14:paraId="0408270C"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-0.003</w:t>
            </w:r>
          </w:p>
        </w:tc>
        <w:tc>
          <w:tcPr>
            <w:tcW w:w="2551" w:type="dxa"/>
            <w:shd w:val="clear" w:color="auto" w:fill="auto"/>
            <w:noWrap/>
            <w:vAlign w:val="bottom"/>
            <w:hideMark/>
          </w:tcPr>
          <w:p w14:paraId="47CE9E19"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-0.004- -0.002</w:t>
            </w:r>
          </w:p>
        </w:tc>
        <w:tc>
          <w:tcPr>
            <w:tcW w:w="1276" w:type="dxa"/>
            <w:shd w:val="clear" w:color="auto" w:fill="auto"/>
            <w:noWrap/>
            <w:vAlign w:val="bottom"/>
            <w:hideMark/>
          </w:tcPr>
          <w:p w14:paraId="5C93FB66"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&lt;0.0001</w:t>
            </w:r>
          </w:p>
        </w:tc>
      </w:tr>
      <w:tr w:rsidR="00D506BE" w:rsidRPr="009A0842" w14:paraId="5D33661B" w14:textId="77777777" w:rsidTr="00D11938">
        <w:trPr>
          <w:trHeight w:val="285"/>
        </w:trPr>
        <w:tc>
          <w:tcPr>
            <w:tcW w:w="2694" w:type="dxa"/>
            <w:shd w:val="clear" w:color="auto" w:fill="auto"/>
            <w:noWrap/>
            <w:vAlign w:val="bottom"/>
            <w:hideMark/>
          </w:tcPr>
          <w:p w14:paraId="58627F4F"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Female</w:t>
            </w:r>
          </w:p>
        </w:tc>
        <w:tc>
          <w:tcPr>
            <w:tcW w:w="2126" w:type="dxa"/>
            <w:shd w:val="clear" w:color="auto" w:fill="auto"/>
            <w:noWrap/>
            <w:vAlign w:val="bottom"/>
            <w:hideMark/>
          </w:tcPr>
          <w:p w14:paraId="55BADCAE"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0.103</w:t>
            </w:r>
          </w:p>
        </w:tc>
        <w:tc>
          <w:tcPr>
            <w:tcW w:w="2551" w:type="dxa"/>
            <w:shd w:val="clear" w:color="auto" w:fill="auto"/>
            <w:noWrap/>
            <w:vAlign w:val="bottom"/>
            <w:hideMark/>
          </w:tcPr>
          <w:p w14:paraId="7CB0D706"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0.026-0.180</w:t>
            </w:r>
          </w:p>
        </w:tc>
        <w:tc>
          <w:tcPr>
            <w:tcW w:w="1276" w:type="dxa"/>
            <w:shd w:val="clear" w:color="auto" w:fill="auto"/>
            <w:noWrap/>
            <w:vAlign w:val="bottom"/>
            <w:hideMark/>
          </w:tcPr>
          <w:p w14:paraId="2735FCE3" w14:textId="77777777" w:rsidR="00D506BE" w:rsidRPr="009A0842" w:rsidRDefault="00D506BE" w:rsidP="00D11938">
            <w:pPr>
              <w:spacing w:line="360" w:lineRule="auto"/>
              <w:rPr>
                <w:rFonts w:ascii="Times New Roman" w:eastAsia="DengXian" w:hAnsi="Times New Roman" w:cs="Times New Roman"/>
                <w:color w:val="000000"/>
                <w:sz w:val="22"/>
              </w:rPr>
            </w:pPr>
            <w:r w:rsidRPr="009A0842">
              <w:rPr>
                <w:rFonts w:ascii="Times New Roman" w:eastAsia="DengXian" w:hAnsi="Times New Roman" w:cs="Times New Roman"/>
                <w:color w:val="000000"/>
                <w:sz w:val="22"/>
              </w:rPr>
              <w:t>0.009</w:t>
            </w:r>
          </w:p>
        </w:tc>
      </w:tr>
    </w:tbl>
    <w:p w14:paraId="17E10B41" w14:textId="77777777" w:rsidR="00D506BE" w:rsidRPr="00D71543" w:rsidRDefault="00D506BE" w:rsidP="00D506BE">
      <w:pPr>
        <w:spacing w:line="360" w:lineRule="auto"/>
        <w:rPr>
          <w:rFonts w:ascii="Times New Roman" w:hAnsi="Times New Roman" w:cs="Times New Roman"/>
          <w:sz w:val="22"/>
        </w:rPr>
      </w:pPr>
      <w:r w:rsidRPr="009A0842">
        <w:rPr>
          <w:rFonts w:ascii="Times New Roman" w:hAnsi="Times New Roman" w:cs="Times New Roman"/>
          <w:sz w:val="22"/>
        </w:rPr>
        <w:t>*</w:t>
      </w:r>
      <w:proofErr w:type="gramStart"/>
      <w:r w:rsidRPr="009A0842">
        <w:rPr>
          <w:rFonts w:ascii="Times New Roman" w:hAnsi="Times New Roman" w:cs="Times New Roman"/>
          <w:sz w:val="22"/>
        </w:rPr>
        <w:t>patients</w:t>
      </w:r>
      <w:proofErr w:type="gramEnd"/>
      <w:r w:rsidRPr="009A0842">
        <w:rPr>
          <w:rFonts w:ascii="Times New Roman" w:hAnsi="Times New Roman" w:cs="Times New Roman"/>
          <w:sz w:val="22"/>
        </w:rPr>
        <w:t xml:space="preserve"> </w:t>
      </w:r>
      <w:r w:rsidRPr="009A0842">
        <w:rPr>
          <w:rFonts w:ascii="Times New Roman" w:hAnsi="Times New Roman" w:cs="Times New Roman"/>
          <w:sz w:val="22"/>
          <w:lang w:val="en-GB"/>
        </w:rPr>
        <w:t xml:space="preserve">with </w:t>
      </w:r>
      <w:proofErr w:type="spellStart"/>
      <w:r w:rsidRPr="009A0842">
        <w:rPr>
          <w:rFonts w:ascii="Times New Roman" w:hAnsi="Times New Roman" w:cs="Times New Roman"/>
          <w:sz w:val="22"/>
          <w:lang w:val="en-GB"/>
        </w:rPr>
        <w:t>PHF</w:t>
      </w:r>
      <w:proofErr w:type="spellEnd"/>
      <w:r w:rsidRPr="009A0842">
        <w:rPr>
          <w:rFonts w:ascii="Times New Roman" w:hAnsi="Times New Roman" w:cs="Times New Roman"/>
          <w:sz w:val="22"/>
          <w:lang w:val="en-GB"/>
        </w:rPr>
        <w:t xml:space="preserve"> that were not classified as severe excluded</w:t>
      </w:r>
      <w:r w:rsidRPr="009A0842">
        <w:rPr>
          <w:rFonts w:ascii="Times New Roman" w:hAnsi="Times New Roman" w:cs="Times New Roman"/>
          <w:sz w:val="22"/>
        </w:rPr>
        <w:t xml:space="preserve"> **age, </w:t>
      </w:r>
      <w:proofErr w:type="spellStart"/>
      <w:r w:rsidRPr="009A0842">
        <w:rPr>
          <w:rFonts w:ascii="Times New Roman" w:hAnsi="Times New Roman" w:cs="Times New Roman"/>
          <w:sz w:val="22"/>
        </w:rPr>
        <w:t>eGFR</w:t>
      </w:r>
      <w:proofErr w:type="spellEnd"/>
      <w:r w:rsidRPr="009A0842">
        <w:rPr>
          <w:rFonts w:ascii="Times New Roman" w:hAnsi="Times New Roman" w:cs="Times New Roman"/>
          <w:sz w:val="22"/>
        </w:rPr>
        <w:t>, female gender, obesity. Adjusted R</w:t>
      </w:r>
      <w:r w:rsidRPr="009A0842">
        <w:rPr>
          <w:rFonts w:ascii="Times New Roman" w:hAnsi="Times New Roman" w:cs="Times New Roman"/>
          <w:sz w:val="22"/>
          <w:vertAlign w:val="superscript"/>
        </w:rPr>
        <w:t>2</w:t>
      </w:r>
      <w:r w:rsidRPr="009A0842">
        <w:rPr>
          <w:rFonts w:ascii="Times New Roman" w:hAnsi="Times New Roman" w:cs="Times New Roman"/>
          <w:sz w:val="22"/>
        </w:rPr>
        <w:t xml:space="preserve"> = 0.35, ANOVA for the model (</w:t>
      </w:r>
      <w:proofErr w:type="spellStart"/>
      <w:r w:rsidRPr="009A0842">
        <w:rPr>
          <w:rFonts w:ascii="Times New Roman" w:hAnsi="Times New Roman" w:cs="Times New Roman"/>
          <w:sz w:val="22"/>
        </w:rPr>
        <w:t>df</w:t>
      </w:r>
      <w:proofErr w:type="spellEnd"/>
      <w:r w:rsidRPr="009A0842">
        <w:rPr>
          <w:rFonts w:ascii="Times New Roman" w:hAnsi="Times New Roman" w:cs="Times New Roman"/>
          <w:sz w:val="22"/>
        </w:rPr>
        <w:t xml:space="preserve"> = 4, F = 41.84, p&lt;0.0001)</w:t>
      </w:r>
      <w:r w:rsidRPr="009A0842">
        <w:rPr>
          <w:rFonts w:ascii="Times New Roman" w:hAnsi="Times New Roman" w:cs="Times New Roman"/>
          <w:lang w:val="en-GB"/>
        </w:rPr>
        <w:t xml:space="preserve"> CI: confidence interval; </w:t>
      </w:r>
      <w:proofErr w:type="spellStart"/>
      <w:r w:rsidRPr="009A0842">
        <w:rPr>
          <w:rFonts w:ascii="Times New Roman" w:hAnsi="Times New Roman" w:cs="Times New Roman"/>
          <w:sz w:val="22"/>
        </w:rPr>
        <w:t>eGFR</w:t>
      </w:r>
      <w:proofErr w:type="spellEnd"/>
      <w:r w:rsidRPr="009A0842">
        <w:rPr>
          <w:rFonts w:ascii="Times New Roman" w:hAnsi="Times New Roman" w:cs="Times New Roman"/>
          <w:sz w:val="22"/>
        </w:rPr>
        <w:t xml:space="preserve">: estimated glomerular filtration rate according to </w:t>
      </w:r>
      <w:proofErr w:type="spellStart"/>
      <w:r w:rsidRPr="009A0842">
        <w:rPr>
          <w:rFonts w:ascii="Times New Roman" w:hAnsi="Times New Roman" w:cs="Times New Roman"/>
          <w:sz w:val="22"/>
        </w:rPr>
        <w:t>MDRD</w:t>
      </w:r>
      <w:proofErr w:type="spellEnd"/>
      <w:r w:rsidRPr="009A0842">
        <w:rPr>
          <w:rFonts w:ascii="Times New Roman" w:hAnsi="Times New Roman" w:cs="Times New Roman"/>
          <w:sz w:val="22"/>
        </w:rPr>
        <w:t xml:space="preserve"> formula; </w:t>
      </w:r>
      <w:proofErr w:type="spellStart"/>
      <w:r w:rsidRPr="009A0842">
        <w:rPr>
          <w:rFonts w:ascii="Times New Roman" w:hAnsi="Times New Roman" w:cs="Times New Roman"/>
          <w:sz w:val="22"/>
        </w:rPr>
        <w:t>PHF</w:t>
      </w:r>
      <w:proofErr w:type="spellEnd"/>
      <w:r w:rsidRPr="009A0842">
        <w:rPr>
          <w:rFonts w:ascii="Times New Roman" w:hAnsi="Times New Roman" w:cs="Times New Roman"/>
          <w:sz w:val="22"/>
        </w:rPr>
        <w:t>: postoperative heart failure.</w:t>
      </w:r>
    </w:p>
    <w:p w14:paraId="2F79703D" w14:textId="77777777" w:rsidR="00D506BE" w:rsidRPr="00D71543" w:rsidRDefault="00D506BE" w:rsidP="00D506BE">
      <w:pPr>
        <w:spacing w:line="360" w:lineRule="auto"/>
        <w:rPr>
          <w:rFonts w:ascii="Times New Roman" w:hAnsi="Times New Roman" w:cs="Times New Roman"/>
          <w:sz w:val="22"/>
        </w:rPr>
      </w:pPr>
    </w:p>
    <w:p w14:paraId="60D3B3C4" w14:textId="77777777" w:rsidR="00D506BE" w:rsidRPr="00D71543" w:rsidRDefault="00D506BE" w:rsidP="00D506BE">
      <w:pPr>
        <w:spacing w:line="360" w:lineRule="auto"/>
        <w:rPr>
          <w:rFonts w:ascii="Times New Roman" w:hAnsi="Times New Roman" w:cs="Times New Roman"/>
          <w:sz w:val="22"/>
        </w:rPr>
      </w:pPr>
    </w:p>
    <w:p w14:paraId="34A45DB7" w14:textId="77777777" w:rsidR="00D506BE" w:rsidRPr="00D71543" w:rsidRDefault="00D506BE" w:rsidP="00D506BE">
      <w:pPr>
        <w:spacing w:line="360" w:lineRule="auto"/>
        <w:rPr>
          <w:rFonts w:ascii="Times New Roman" w:hAnsi="Times New Roman" w:cs="Times New Roman"/>
          <w:sz w:val="22"/>
        </w:rPr>
      </w:pPr>
    </w:p>
    <w:p w14:paraId="20AC0475" w14:textId="77777777" w:rsidR="00D506BE" w:rsidRPr="00D71543" w:rsidRDefault="00D506BE" w:rsidP="00D506BE">
      <w:pPr>
        <w:spacing w:line="360" w:lineRule="auto"/>
        <w:rPr>
          <w:rFonts w:ascii="Times New Roman" w:hAnsi="Times New Roman" w:cs="Times New Roman"/>
          <w:sz w:val="22"/>
        </w:rPr>
      </w:pPr>
    </w:p>
    <w:p w14:paraId="0233C138" w14:textId="77777777" w:rsidR="00D506BE" w:rsidRPr="00D71543" w:rsidRDefault="00D506BE" w:rsidP="00D506BE">
      <w:pPr>
        <w:spacing w:line="360" w:lineRule="auto"/>
        <w:rPr>
          <w:rFonts w:ascii="Times New Roman" w:hAnsi="Times New Roman" w:cs="Times New Roman"/>
          <w:sz w:val="22"/>
          <w:lang w:val="en-GB"/>
        </w:rPr>
      </w:pPr>
      <w:r w:rsidRPr="00D71543">
        <w:rPr>
          <w:rFonts w:ascii="Times New Roman" w:hAnsi="Times New Roman" w:cs="Times New Roman"/>
          <w:b/>
          <w:sz w:val="22"/>
          <w:lang w:val="en-GB"/>
        </w:rPr>
        <w:t>Table S7.</w:t>
      </w:r>
      <w:r w:rsidRPr="00D71543">
        <w:rPr>
          <w:rFonts w:ascii="Times New Roman" w:hAnsi="Times New Roman" w:cs="Times New Roman"/>
          <w:sz w:val="22"/>
          <w:lang w:val="en-GB"/>
        </w:rPr>
        <w:t xml:space="preserve"> Postoperative data in patients with 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POD1&lt;4575ng/L or ≥ 4575ng/L</w:t>
      </w:r>
    </w:p>
    <w:tbl>
      <w:tblPr>
        <w:tblW w:w="0" w:type="auto"/>
        <w:tblBorders>
          <w:top w:val="single" w:sz="4" w:space="0" w:color="auto"/>
          <w:bottom w:val="single" w:sz="4" w:space="0" w:color="auto"/>
        </w:tblBorders>
        <w:tblLook w:val="04A0" w:firstRow="1" w:lastRow="0" w:firstColumn="1" w:lastColumn="0" w:noHBand="0" w:noVBand="1"/>
      </w:tblPr>
      <w:tblGrid>
        <w:gridCol w:w="2518"/>
        <w:gridCol w:w="2268"/>
        <w:gridCol w:w="2268"/>
        <w:gridCol w:w="1201"/>
      </w:tblGrid>
      <w:tr w:rsidR="00D506BE" w:rsidRPr="00D71543" w14:paraId="68EA1BCB" w14:textId="77777777" w:rsidTr="00D11938">
        <w:tc>
          <w:tcPr>
            <w:tcW w:w="2518" w:type="dxa"/>
            <w:tcBorders>
              <w:top w:val="single" w:sz="4" w:space="0" w:color="auto"/>
              <w:bottom w:val="single" w:sz="4" w:space="0" w:color="auto"/>
            </w:tcBorders>
            <w:shd w:val="clear" w:color="auto" w:fill="auto"/>
          </w:tcPr>
          <w:p w14:paraId="1688241D"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Variables</w:t>
            </w:r>
          </w:p>
        </w:tc>
        <w:tc>
          <w:tcPr>
            <w:tcW w:w="2268" w:type="dxa"/>
            <w:tcBorders>
              <w:top w:val="single" w:sz="4" w:space="0" w:color="auto"/>
              <w:bottom w:val="single" w:sz="4" w:space="0" w:color="auto"/>
            </w:tcBorders>
            <w:shd w:val="clear" w:color="auto" w:fill="auto"/>
          </w:tcPr>
          <w:p w14:paraId="7FDE2ACD" w14:textId="77777777" w:rsidR="00D506BE" w:rsidRPr="00D71543" w:rsidRDefault="00D506BE" w:rsidP="00D11938">
            <w:pPr>
              <w:spacing w:line="360" w:lineRule="auto"/>
              <w:ind w:firstLine="440"/>
              <w:rPr>
                <w:rFonts w:ascii="Times New Roman" w:hAnsi="Times New Roman" w:cs="Times New Roman"/>
                <w:sz w:val="22"/>
                <w:lang w:val="sv-SE"/>
              </w:rPr>
            </w:pPr>
            <w:r w:rsidRPr="00D71543">
              <w:rPr>
                <w:rFonts w:ascii="Times New Roman" w:hAnsi="Times New Roman" w:cs="Times New Roman"/>
                <w:sz w:val="22"/>
                <w:lang w:val="sv-SE"/>
              </w:rPr>
              <w:t>NT-</w:t>
            </w:r>
            <w:proofErr w:type="spellStart"/>
            <w:r w:rsidRPr="00D71543">
              <w:rPr>
                <w:rFonts w:ascii="Times New Roman" w:hAnsi="Times New Roman" w:cs="Times New Roman"/>
                <w:sz w:val="22"/>
                <w:lang w:val="sv-SE"/>
              </w:rPr>
              <w:t>proBNP</w:t>
            </w:r>
            <w:proofErr w:type="spellEnd"/>
          </w:p>
          <w:p w14:paraId="091CE925" w14:textId="77777777" w:rsidR="00D506BE" w:rsidRPr="00D71543" w:rsidRDefault="00D506BE" w:rsidP="00D11938">
            <w:pPr>
              <w:spacing w:line="360" w:lineRule="auto"/>
              <w:ind w:firstLine="440"/>
              <w:rPr>
                <w:rFonts w:ascii="Times New Roman" w:hAnsi="Times New Roman" w:cs="Times New Roman"/>
                <w:sz w:val="22"/>
                <w:lang w:val="sv-SE"/>
              </w:rPr>
            </w:pPr>
            <w:r w:rsidRPr="00D71543">
              <w:rPr>
                <w:rFonts w:ascii="Times New Roman" w:hAnsi="Times New Roman" w:cs="Times New Roman"/>
                <w:sz w:val="22"/>
                <w:lang w:val="sv-SE"/>
              </w:rPr>
              <w:t>&lt;4575ng/L</w:t>
            </w:r>
          </w:p>
          <w:p w14:paraId="3528EEDC" w14:textId="77777777" w:rsidR="00D506BE" w:rsidRPr="00D71543" w:rsidRDefault="00D506BE" w:rsidP="00D11938">
            <w:pPr>
              <w:spacing w:line="360" w:lineRule="auto"/>
              <w:ind w:firstLine="440"/>
              <w:rPr>
                <w:rFonts w:ascii="Times New Roman" w:hAnsi="Times New Roman" w:cs="Times New Roman"/>
                <w:sz w:val="22"/>
                <w:lang w:val="sv-SE"/>
              </w:rPr>
            </w:pPr>
            <w:r w:rsidRPr="00D71543">
              <w:rPr>
                <w:rFonts w:ascii="Times New Roman" w:hAnsi="Times New Roman" w:cs="Times New Roman"/>
                <w:sz w:val="22"/>
                <w:lang w:val="sv-SE"/>
              </w:rPr>
              <w:t>(n=266)</w:t>
            </w:r>
          </w:p>
        </w:tc>
        <w:tc>
          <w:tcPr>
            <w:tcW w:w="2268" w:type="dxa"/>
            <w:tcBorders>
              <w:top w:val="single" w:sz="4" w:space="0" w:color="auto"/>
              <w:bottom w:val="single" w:sz="4" w:space="0" w:color="auto"/>
            </w:tcBorders>
            <w:shd w:val="clear" w:color="auto" w:fill="auto"/>
          </w:tcPr>
          <w:p w14:paraId="7E602D28" w14:textId="77777777" w:rsidR="00D506BE" w:rsidRPr="00D71543" w:rsidRDefault="00D506BE" w:rsidP="00D11938">
            <w:pPr>
              <w:spacing w:line="360" w:lineRule="auto"/>
              <w:ind w:firstLine="440"/>
              <w:rPr>
                <w:rFonts w:ascii="Times New Roman" w:hAnsi="Times New Roman" w:cs="Times New Roman"/>
                <w:sz w:val="22"/>
                <w:lang w:val="en-GB"/>
              </w:rPr>
            </w:pPr>
            <w:r w:rsidRPr="00D71543">
              <w:rPr>
                <w:rFonts w:ascii="Times New Roman" w:hAnsi="Times New Roman" w:cs="Times New Roman"/>
                <w:sz w:val="22"/>
                <w:lang w:val="en-GB"/>
              </w:rPr>
              <w:t>NT-</w:t>
            </w:r>
            <w:proofErr w:type="spellStart"/>
            <w:r w:rsidRPr="00D71543">
              <w:rPr>
                <w:rFonts w:ascii="Times New Roman" w:hAnsi="Times New Roman" w:cs="Times New Roman"/>
                <w:sz w:val="22"/>
                <w:lang w:val="en-GB"/>
              </w:rPr>
              <w:t>proBNP</w:t>
            </w:r>
            <w:proofErr w:type="spellEnd"/>
          </w:p>
          <w:p w14:paraId="4AB1636C" w14:textId="77777777" w:rsidR="00D506BE" w:rsidRPr="00D71543" w:rsidRDefault="00D506BE" w:rsidP="00D11938">
            <w:pPr>
              <w:spacing w:line="360" w:lineRule="auto"/>
              <w:ind w:firstLine="440"/>
              <w:rPr>
                <w:rFonts w:ascii="Times New Roman" w:hAnsi="Times New Roman" w:cs="Times New Roman"/>
                <w:sz w:val="22"/>
                <w:lang w:val="en-GB"/>
              </w:rPr>
            </w:pPr>
            <w:r w:rsidRPr="00D71543">
              <w:rPr>
                <w:rFonts w:ascii="Times New Roman" w:hAnsi="Times New Roman" w:cs="Times New Roman"/>
                <w:sz w:val="22"/>
                <w:lang w:val="en-GB"/>
              </w:rPr>
              <w:t>≥4575ng/L</w:t>
            </w:r>
          </w:p>
          <w:p w14:paraId="124004DF" w14:textId="77777777" w:rsidR="00D506BE" w:rsidRPr="00D71543" w:rsidRDefault="00D506BE" w:rsidP="00D11938">
            <w:pPr>
              <w:spacing w:line="360" w:lineRule="auto"/>
              <w:ind w:firstLine="440"/>
              <w:rPr>
                <w:rFonts w:ascii="Times New Roman" w:hAnsi="Times New Roman" w:cs="Times New Roman"/>
                <w:sz w:val="22"/>
                <w:lang w:val="en-GB"/>
              </w:rPr>
            </w:pPr>
            <w:r w:rsidRPr="00D71543">
              <w:rPr>
                <w:rFonts w:ascii="Times New Roman" w:hAnsi="Times New Roman" w:cs="Times New Roman"/>
                <w:sz w:val="22"/>
                <w:lang w:val="en-GB"/>
              </w:rPr>
              <w:t>(</w:t>
            </w:r>
            <w:proofErr w:type="gramStart"/>
            <w:r w:rsidRPr="00D71543">
              <w:rPr>
                <w:rFonts w:ascii="Times New Roman" w:hAnsi="Times New Roman" w:cs="Times New Roman"/>
                <w:sz w:val="22"/>
                <w:lang w:val="en-GB"/>
              </w:rPr>
              <w:t>n</w:t>
            </w:r>
            <w:proofErr w:type="gramEnd"/>
            <w:r w:rsidRPr="00D71543">
              <w:rPr>
                <w:rFonts w:ascii="Times New Roman" w:hAnsi="Times New Roman" w:cs="Times New Roman"/>
                <w:sz w:val="22"/>
                <w:lang w:val="en-GB"/>
              </w:rPr>
              <w:t>=54)</w:t>
            </w:r>
          </w:p>
        </w:tc>
        <w:tc>
          <w:tcPr>
            <w:tcW w:w="1201" w:type="dxa"/>
            <w:tcBorders>
              <w:top w:val="single" w:sz="4" w:space="0" w:color="auto"/>
              <w:bottom w:val="single" w:sz="4" w:space="0" w:color="auto"/>
            </w:tcBorders>
            <w:shd w:val="clear" w:color="auto" w:fill="auto"/>
          </w:tcPr>
          <w:p w14:paraId="3D07A24C" w14:textId="77777777" w:rsidR="00D506BE" w:rsidRPr="00D71543" w:rsidRDefault="00D506BE" w:rsidP="00D11938">
            <w:pPr>
              <w:spacing w:line="360" w:lineRule="auto"/>
              <w:rPr>
                <w:rFonts w:ascii="Times New Roman" w:hAnsi="Times New Roman" w:cs="Times New Roman"/>
                <w:sz w:val="22"/>
                <w:lang w:val="en-GB"/>
              </w:rPr>
            </w:pPr>
            <w:proofErr w:type="gramStart"/>
            <w:r w:rsidRPr="00D71543">
              <w:rPr>
                <w:rFonts w:ascii="Times New Roman" w:hAnsi="Times New Roman" w:cs="Times New Roman"/>
                <w:sz w:val="22"/>
                <w:lang w:val="en-GB"/>
              </w:rPr>
              <w:t>p</w:t>
            </w:r>
            <w:proofErr w:type="gramEnd"/>
            <w:r w:rsidRPr="00D71543">
              <w:rPr>
                <w:rFonts w:ascii="Times New Roman" w:hAnsi="Times New Roman" w:cs="Times New Roman"/>
                <w:sz w:val="22"/>
                <w:lang w:val="en-GB"/>
              </w:rPr>
              <w:t>-value</w:t>
            </w:r>
          </w:p>
        </w:tc>
      </w:tr>
      <w:tr w:rsidR="00D506BE" w:rsidRPr="00D71543" w14:paraId="5FE7B0EF" w14:textId="77777777" w:rsidTr="00D11938">
        <w:tc>
          <w:tcPr>
            <w:tcW w:w="2518" w:type="dxa"/>
            <w:tcBorders>
              <w:top w:val="single" w:sz="4" w:space="0" w:color="auto"/>
            </w:tcBorders>
            <w:shd w:val="clear" w:color="auto" w:fill="auto"/>
          </w:tcPr>
          <w:p w14:paraId="783920F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POD1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w:t>
            </w:r>
          </w:p>
        </w:tc>
        <w:tc>
          <w:tcPr>
            <w:tcW w:w="2268" w:type="dxa"/>
            <w:tcBorders>
              <w:top w:val="single" w:sz="4" w:space="0" w:color="auto"/>
            </w:tcBorders>
            <w:shd w:val="clear" w:color="auto" w:fill="auto"/>
          </w:tcPr>
          <w:p w14:paraId="42B1DAD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1789 [1190-2800]</w:t>
            </w:r>
          </w:p>
        </w:tc>
        <w:tc>
          <w:tcPr>
            <w:tcW w:w="2268" w:type="dxa"/>
            <w:tcBorders>
              <w:top w:val="single" w:sz="4" w:space="0" w:color="auto"/>
            </w:tcBorders>
            <w:shd w:val="clear" w:color="auto" w:fill="auto"/>
          </w:tcPr>
          <w:p w14:paraId="3C24B4A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5500 [4870-9260]</w:t>
            </w:r>
          </w:p>
        </w:tc>
        <w:tc>
          <w:tcPr>
            <w:tcW w:w="1201" w:type="dxa"/>
            <w:tcBorders>
              <w:top w:val="single" w:sz="4" w:space="0" w:color="auto"/>
            </w:tcBorders>
            <w:shd w:val="clear" w:color="auto" w:fill="auto"/>
          </w:tcPr>
          <w:p w14:paraId="673463D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66E2E948" w14:textId="77777777" w:rsidTr="00D11938">
        <w:tc>
          <w:tcPr>
            <w:tcW w:w="2518" w:type="dxa"/>
            <w:shd w:val="clear" w:color="auto" w:fill="auto"/>
          </w:tcPr>
          <w:p w14:paraId="567B9BA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POD3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w:t>
            </w:r>
          </w:p>
        </w:tc>
        <w:tc>
          <w:tcPr>
            <w:tcW w:w="2268" w:type="dxa"/>
            <w:shd w:val="clear" w:color="auto" w:fill="auto"/>
          </w:tcPr>
          <w:p w14:paraId="5F0E9BB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3035 [1920-4885]</w:t>
            </w:r>
          </w:p>
        </w:tc>
        <w:tc>
          <w:tcPr>
            <w:tcW w:w="2268" w:type="dxa"/>
            <w:shd w:val="clear" w:color="auto" w:fill="auto"/>
          </w:tcPr>
          <w:p w14:paraId="4E79DEEE"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8700 [5760-15000]</w:t>
            </w:r>
          </w:p>
        </w:tc>
        <w:tc>
          <w:tcPr>
            <w:tcW w:w="1201" w:type="dxa"/>
            <w:shd w:val="clear" w:color="auto" w:fill="auto"/>
          </w:tcPr>
          <w:p w14:paraId="346A238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1D452BDE" w14:textId="77777777" w:rsidTr="00D11938">
        <w:tc>
          <w:tcPr>
            <w:tcW w:w="2518" w:type="dxa"/>
            <w:shd w:val="clear" w:color="auto" w:fill="auto"/>
          </w:tcPr>
          <w:p w14:paraId="2A1C622C"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CK-MB POD1</w:t>
            </w:r>
            <w:r w:rsidRPr="00D71543">
              <w:rPr>
                <w:rFonts w:ascii="Times New Roman" w:hAnsi="Times New Roman" w:cs="Times New Roman"/>
                <w:sz w:val="22"/>
                <w:vertAlign w:val="superscript"/>
                <w:lang w:val="sv-SE"/>
              </w:rPr>
              <w:t xml:space="preserve"> </w:t>
            </w:r>
            <w:r w:rsidRPr="00D71543">
              <w:rPr>
                <w:rFonts w:ascii="Times New Roman" w:hAnsi="Times New Roman" w:cs="Times New Roman"/>
                <w:sz w:val="22"/>
                <w:lang w:val="sv-SE"/>
              </w:rPr>
              <w:t>(µg/L)</w:t>
            </w:r>
          </w:p>
        </w:tc>
        <w:tc>
          <w:tcPr>
            <w:tcW w:w="2268" w:type="dxa"/>
            <w:shd w:val="clear" w:color="auto" w:fill="auto"/>
          </w:tcPr>
          <w:p w14:paraId="1DEF04DC"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14 [10-22]</w:t>
            </w:r>
          </w:p>
        </w:tc>
        <w:tc>
          <w:tcPr>
            <w:tcW w:w="2268" w:type="dxa"/>
            <w:shd w:val="clear" w:color="auto" w:fill="auto"/>
          </w:tcPr>
          <w:p w14:paraId="759A1B59"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20 [12-31]</w:t>
            </w:r>
          </w:p>
        </w:tc>
        <w:tc>
          <w:tcPr>
            <w:tcW w:w="1201" w:type="dxa"/>
            <w:shd w:val="clear" w:color="auto" w:fill="auto"/>
          </w:tcPr>
          <w:p w14:paraId="341824B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0.016</w:t>
            </w:r>
          </w:p>
        </w:tc>
      </w:tr>
      <w:tr w:rsidR="00D506BE" w:rsidRPr="00D71543" w14:paraId="466C1918" w14:textId="77777777" w:rsidTr="00D11938">
        <w:tc>
          <w:tcPr>
            <w:tcW w:w="2518" w:type="dxa"/>
            <w:shd w:val="clear" w:color="auto" w:fill="auto"/>
          </w:tcPr>
          <w:p w14:paraId="01B09DA6" w14:textId="77777777" w:rsidR="00D506BE" w:rsidRPr="00D71543" w:rsidRDefault="00D506BE" w:rsidP="00D11938">
            <w:pPr>
              <w:spacing w:line="360" w:lineRule="auto"/>
              <w:rPr>
                <w:rFonts w:ascii="Times New Roman" w:hAnsi="Times New Roman" w:cs="Times New Roman"/>
                <w:sz w:val="22"/>
                <w:lang w:val="sv-SE"/>
              </w:rPr>
            </w:pPr>
            <w:proofErr w:type="spellStart"/>
            <w:r w:rsidRPr="00D71543">
              <w:rPr>
                <w:rFonts w:ascii="Times New Roman" w:hAnsi="Times New Roman" w:cs="Times New Roman"/>
                <w:sz w:val="22"/>
                <w:lang w:val="sv-SE"/>
              </w:rPr>
              <w:t>Troponin</w:t>
            </w:r>
            <w:proofErr w:type="spellEnd"/>
            <w:r w:rsidRPr="00D71543">
              <w:rPr>
                <w:rFonts w:ascii="Times New Roman" w:hAnsi="Times New Roman" w:cs="Times New Roman"/>
                <w:sz w:val="22"/>
                <w:lang w:val="sv-SE"/>
              </w:rPr>
              <w:t>-T POD3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268" w:type="dxa"/>
            <w:shd w:val="clear" w:color="auto" w:fill="auto"/>
          </w:tcPr>
          <w:p w14:paraId="6F9C8D0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210 [130-390]</w:t>
            </w:r>
          </w:p>
        </w:tc>
        <w:tc>
          <w:tcPr>
            <w:tcW w:w="2268" w:type="dxa"/>
            <w:shd w:val="clear" w:color="auto" w:fill="auto"/>
          </w:tcPr>
          <w:p w14:paraId="63DBD17D"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470 [300-800]</w:t>
            </w:r>
          </w:p>
        </w:tc>
        <w:tc>
          <w:tcPr>
            <w:tcW w:w="1201" w:type="dxa"/>
            <w:shd w:val="clear" w:color="auto" w:fill="auto"/>
          </w:tcPr>
          <w:p w14:paraId="030087F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0AA0FA7D" w14:textId="77777777" w:rsidTr="00D11938">
        <w:tc>
          <w:tcPr>
            <w:tcW w:w="2518" w:type="dxa"/>
            <w:shd w:val="clear" w:color="auto" w:fill="auto"/>
          </w:tcPr>
          <w:p w14:paraId="3C0B80D1"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ICU stay (hours)</w:t>
            </w:r>
          </w:p>
        </w:tc>
        <w:tc>
          <w:tcPr>
            <w:tcW w:w="2268" w:type="dxa"/>
            <w:shd w:val="clear" w:color="auto" w:fill="auto"/>
          </w:tcPr>
          <w:p w14:paraId="2059AD44"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20 [17-23]</w:t>
            </w:r>
          </w:p>
        </w:tc>
        <w:tc>
          <w:tcPr>
            <w:tcW w:w="2268" w:type="dxa"/>
            <w:shd w:val="clear" w:color="auto" w:fill="auto"/>
          </w:tcPr>
          <w:p w14:paraId="2B58CD4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22 [19-42]</w:t>
            </w:r>
          </w:p>
        </w:tc>
        <w:tc>
          <w:tcPr>
            <w:tcW w:w="1201" w:type="dxa"/>
            <w:shd w:val="clear" w:color="auto" w:fill="auto"/>
          </w:tcPr>
          <w:p w14:paraId="08C8639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0.0003</w:t>
            </w:r>
          </w:p>
        </w:tc>
      </w:tr>
      <w:tr w:rsidR="00D506BE" w:rsidRPr="00D71543" w14:paraId="49C31EA5" w14:textId="77777777" w:rsidTr="00D11938">
        <w:tc>
          <w:tcPr>
            <w:tcW w:w="2518" w:type="dxa"/>
            <w:shd w:val="clear" w:color="auto" w:fill="auto"/>
          </w:tcPr>
          <w:p w14:paraId="5CB6391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ICU stay &gt;72 hours</w:t>
            </w:r>
          </w:p>
        </w:tc>
        <w:tc>
          <w:tcPr>
            <w:tcW w:w="2268" w:type="dxa"/>
            <w:shd w:val="clear" w:color="auto" w:fill="auto"/>
          </w:tcPr>
          <w:p w14:paraId="55B9239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 (6)</w:t>
            </w:r>
          </w:p>
        </w:tc>
        <w:tc>
          <w:tcPr>
            <w:tcW w:w="2268" w:type="dxa"/>
            <w:shd w:val="clear" w:color="auto" w:fill="auto"/>
          </w:tcPr>
          <w:p w14:paraId="3A97117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17% (9)</w:t>
            </w:r>
          </w:p>
        </w:tc>
        <w:tc>
          <w:tcPr>
            <w:tcW w:w="1201" w:type="dxa"/>
            <w:shd w:val="clear" w:color="auto" w:fill="auto"/>
          </w:tcPr>
          <w:p w14:paraId="508642F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0.0001</w:t>
            </w:r>
          </w:p>
        </w:tc>
      </w:tr>
      <w:tr w:rsidR="00D506BE" w:rsidRPr="00D71543" w14:paraId="1758BA14" w14:textId="77777777" w:rsidTr="00D11938">
        <w:tc>
          <w:tcPr>
            <w:tcW w:w="2518" w:type="dxa"/>
            <w:shd w:val="clear" w:color="auto" w:fill="auto"/>
          </w:tcPr>
          <w:p w14:paraId="5D7B8CE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Ventilation time (hours)</w:t>
            </w:r>
          </w:p>
        </w:tc>
        <w:tc>
          <w:tcPr>
            <w:tcW w:w="2268" w:type="dxa"/>
            <w:shd w:val="clear" w:color="auto" w:fill="auto"/>
          </w:tcPr>
          <w:p w14:paraId="67D8BE59"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 [3-5]</w:t>
            </w:r>
          </w:p>
        </w:tc>
        <w:tc>
          <w:tcPr>
            <w:tcW w:w="2268" w:type="dxa"/>
            <w:shd w:val="clear" w:color="auto" w:fill="auto"/>
          </w:tcPr>
          <w:p w14:paraId="010B4D0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5 [4-11]</w:t>
            </w:r>
          </w:p>
        </w:tc>
        <w:tc>
          <w:tcPr>
            <w:tcW w:w="1201" w:type="dxa"/>
            <w:shd w:val="clear" w:color="auto" w:fill="auto"/>
          </w:tcPr>
          <w:p w14:paraId="2996C03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378E26D5" w14:textId="77777777" w:rsidTr="00D11938">
        <w:tc>
          <w:tcPr>
            <w:tcW w:w="2518" w:type="dxa"/>
            <w:shd w:val="clear" w:color="auto" w:fill="auto"/>
          </w:tcPr>
          <w:p w14:paraId="41E743CE"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Ventilation time &gt;48 hours</w:t>
            </w:r>
          </w:p>
        </w:tc>
        <w:tc>
          <w:tcPr>
            <w:tcW w:w="2268" w:type="dxa"/>
            <w:shd w:val="clear" w:color="auto" w:fill="auto"/>
          </w:tcPr>
          <w:p w14:paraId="6021104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 (2)</w:t>
            </w:r>
          </w:p>
        </w:tc>
        <w:tc>
          <w:tcPr>
            <w:tcW w:w="2268" w:type="dxa"/>
            <w:shd w:val="clear" w:color="auto" w:fill="auto"/>
          </w:tcPr>
          <w:p w14:paraId="6F7BA061"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13% (7)</w:t>
            </w:r>
          </w:p>
        </w:tc>
        <w:tc>
          <w:tcPr>
            <w:tcW w:w="1201" w:type="dxa"/>
            <w:shd w:val="clear" w:color="auto" w:fill="auto"/>
          </w:tcPr>
          <w:p w14:paraId="74C4A8D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0.0001</w:t>
            </w:r>
          </w:p>
        </w:tc>
      </w:tr>
      <w:tr w:rsidR="00D506BE" w:rsidRPr="00D71543" w14:paraId="66C97D52" w14:textId="77777777" w:rsidTr="00D11938">
        <w:tc>
          <w:tcPr>
            <w:tcW w:w="2518" w:type="dxa"/>
            <w:shd w:val="clear" w:color="auto" w:fill="auto"/>
          </w:tcPr>
          <w:p w14:paraId="6374946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 xml:space="preserve">Postoperative stroke </w:t>
            </w:r>
          </w:p>
        </w:tc>
        <w:tc>
          <w:tcPr>
            <w:tcW w:w="2268" w:type="dxa"/>
            <w:shd w:val="clear" w:color="auto" w:fill="auto"/>
          </w:tcPr>
          <w:p w14:paraId="0A6E9AF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 (2)</w:t>
            </w:r>
          </w:p>
        </w:tc>
        <w:tc>
          <w:tcPr>
            <w:tcW w:w="2268" w:type="dxa"/>
            <w:shd w:val="clear" w:color="auto" w:fill="auto"/>
          </w:tcPr>
          <w:p w14:paraId="503B1A1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 (1)</w:t>
            </w:r>
          </w:p>
        </w:tc>
        <w:tc>
          <w:tcPr>
            <w:tcW w:w="1201" w:type="dxa"/>
            <w:shd w:val="clear" w:color="auto" w:fill="auto"/>
          </w:tcPr>
          <w:p w14:paraId="0664DEF1"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0.43</w:t>
            </w:r>
          </w:p>
        </w:tc>
      </w:tr>
      <w:tr w:rsidR="00D506BE" w:rsidRPr="00D71543" w14:paraId="68983EA0" w14:textId="77777777" w:rsidTr="00D11938">
        <w:tc>
          <w:tcPr>
            <w:tcW w:w="2518" w:type="dxa"/>
            <w:shd w:val="clear" w:color="auto" w:fill="auto"/>
          </w:tcPr>
          <w:p w14:paraId="5AD98E5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AKI</w:t>
            </w:r>
          </w:p>
        </w:tc>
        <w:tc>
          <w:tcPr>
            <w:tcW w:w="2268" w:type="dxa"/>
            <w:shd w:val="clear" w:color="auto" w:fill="auto"/>
          </w:tcPr>
          <w:p w14:paraId="6736EB2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9% (23)</w:t>
            </w:r>
          </w:p>
        </w:tc>
        <w:tc>
          <w:tcPr>
            <w:tcW w:w="2268" w:type="dxa"/>
            <w:shd w:val="clear" w:color="auto" w:fill="auto"/>
          </w:tcPr>
          <w:p w14:paraId="40E957C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37% (20)</w:t>
            </w:r>
          </w:p>
        </w:tc>
        <w:tc>
          <w:tcPr>
            <w:tcW w:w="1201" w:type="dxa"/>
            <w:shd w:val="clear" w:color="auto" w:fill="auto"/>
          </w:tcPr>
          <w:p w14:paraId="52D8F76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4B41F639" w14:textId="77777777" w:rsidTr="00D11938">
        <w:tc>
          <w:tcPr>
            <w:tcW w:w="2518" w:type="dxa"/>
            <w:shd w:val="clear" w:color="auto" w:fill="auto"/>
          </w:tcPr>
          <w:p w14:paraId="33A764E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Hospital Mortality</w:t>
            </w:r>
          </w:p>
        </w:tc>
        <w:tc>
          <w:tcPr>
            <w:tcW w:w="2268" w:type="dxa"/>
            <w:shd w:val="clear" w:color="auto" w:fill="auto"/>
          </w:tcPr>
          <w:p w14:paraId="37D6D78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 (2)</w:t>
            </w:r>
          </w:p>
        </w:tc>
        <w:tc>
          <w:tcPr>
            <w:tcW w:w="2268" w:type="dxa"/>
            <w:shd w:val="clear" w:color="auto" w:fill="auto"/>
          </w:tcPr>
          <w:p w14:paraId="4816EED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6% (3)</w:t>
            </w:r>
          </w:p>
        </w:tc>
        <w:tc>
          <w:tcPr>
            <w:tcW w:w="1201" w:type="dxa"/>
            <w:shd w:val="clear" w:color="auto" w:fill="auto"/>
          </w:tcPr>
          <w:p w14:paraId="32D5B30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0.036</w:t>
            </w:r>
          </w:p>
        </w:tc>
      </w:tr>
    </w:tbl>
    <w:p w14:paraId="3C8FCB03" w14:textId="77777777" w:rsidR="00D506BE" w:rsidRPr="00D71543" w:rsidRDefault="00D506BE" w:rsidP="00D506BE">
      <w:pPr>
        <w:spacing w:line="360" w:lineRule="auto"/>
        <w:rPr>
          <w:rFonts w:ascii="Times New Roman" w:hAnsi="Times New Roman" w:cs="Times New Roman"/>
          <w:sz w:val="22"/>
          <w:lang w:val="en-GB"/>
        </w:rPr>
      </w:pPr>
      <w:proofErr w:type="gramStart"/>
      <w:r w:rsidRPr="00D71543">
        <w:rPr>
          <w:rFonts w:ascii="Times New Roman" w:hAnsi="Times New Roman" w:cs="Times New Roman"/>
          <w:sz w:val="22"/>
          <w:lang w:val="en-GB"/>
        </w:rPr>
        <w:t>Data given as medians [interquartile range] or percentages (number).</w:t>
      </w:r>
      <w:proofErr w:type="gramEnd"/>
    </w:p>
    <w:p w14:paraId="736C17EA" w14:textId="77777777" w:rsidR="00D506BE" w:rsidRDefault="00D506BE" w:rsidP="00D506BE">
      <w:pPr>
        <w:spacing w:line="360" w:lineRule="auto"/>
        <w:rPr>
          <w:rFonts w:ascii="Times New Roman" w:hAnsi="Times New Roman" w:cs="Times New Roman"/>
          <w:sz w:val="22"/>
          <w:lang w:val="en-GB"/>
        </w:rPr>
      </w:pPr>
      <w:r w:rsidRPr="00D71543">
        <w:rPr>
          <w:rFonts w:ascii="Times New Roman" w:hAnsi="Times New Roman" w:cs="Times New Roman"/>
          <w:sz w:val="22"/>
          <w:lang w:val="en-GB"/>
        </w:rPr>
        <w:t xml:space="preserve">AKI: acute kidney injury; </w:t>
      </w:r>
      <w:proofErr w:type="spellStart"/>
      <w:r w:rsidRPr="00D71543">
        <w:rPr>
          <w:rFonts w:ascii="Times New Roman" w:hAnsi="Times New Roman" w:cs="Times New Roman"/>
          <w:sz w:val="22"/>
          <w:lang w:val="en-GB"/>
        </w:rPr>
        <w:t>CK</w:t>
      </w:r>
      <w:proofErr w:type="spellEnd"/>
      <w:r w:rsidRPr="00D71543">
        <w:rPr>
          <w:rFonts w:ascii="Times New Roman" w:hAnsi="Times New Roman" w:cs="Times New Roman"/>
          <w:sz w:val="22"/>
          <w:lang w:val="en-GB"/>
        </w:rPr>
        <w:t xml:space="preserve">-MB: </w:t>
      </w:r>
      <w:proofErr w:type="spellStart"/>
      <w:r w:rsidRPr="00D71543">
        <w:rPr>
          <w:rFonts w:ascii="Times New Roman" w:hAnsi="Times New Roman" w:cs="Times New Roman"/>
          <w:sz w:val="22"/>
          <w:lang w:val="en-GB"/>
        </w:rPr>
        <w:t>creatine</w:t>
      </w:r>
      <w:proofErr w:type="spellEnd"/>
      <w:r w:rsidRPr="00D71543">
        <w:rPr>
          <w:rFonts w:ascii="Times New Roman" w:hAnsi="Times New Roman" w:cs="Times New Roman"/>
          <w:sz w:val="22"/>
          <w:lang w:val="en-GB"/>
        </w:rPr>
        <w:t xml:space="preserve"> kinase-MB </w:t>
      </w:r>
      <w:proofErr w:type="spellStart"/>
      <w:r w:rsidRPr="00D71543">
        <w:rPr>
          <w:rFonts w:ascii="Times New Roman" w:hAnsi="Times New Roman" w:cs="Times New Roman"/>
          <w:sz w:val="22"/>
          <w:lang w:val="en-GB"/>
        </w:rPr>
        <w:t>isoenzyme</w:t>
      </w:r>
      <w:proofErr w:type="spellEnd"/>
      <w:r w:rsidRPr="00D71543">
        <w:rPr>
          <w:rFonts w:ascii="Times New Roman" w:hAnsi="Times New Roman" w:cs="Times New Roman"/>
          <w:sz w:val="22"/>
          <w:lang w:val="en-GB"/>
        </w:rPr>
        <w:t xml:space="preserve">; ICU: intensive care unit; POD: postoperative day. </w:t>
      </w:r>
    </w:p>
    <w:p w14:paraId="14DE6672" w14:textId="77777777" w:rsidR="00D506BE" w:rsidRDefault="00D506BE" w:rsidP="00D506BE">
      <w:pPr>
        <w:spacing w:line="360" w:lineRule="auto"/>
        <w:rPr>
          <w:rFonts w:ascii="Times New Roman" w:hAnsi="Times New Roman" w:cs="Times New Roman"/>
          <w:sz w:val="22"/>
          <w:lang w:val="en-GB"/>
        </w:rPr>
      </w:pPr>
    </w:p>
    <w:p w14:paraId="330CCF66" w14:textId="77777777" w:rsidR="00D506BE" w:rsidRDefault="00D506BE" w:rsidP="00D506BE">
      <w:pPr>
        <w:spacing w:line="360" w:lineRule="auto"/>
        <w:rPr>
          <w:rFonts w:ascii="Times New Roman" w:hAnsi="Times New Roman" w:cs="Times New Roman"/>
          <w:sz w:val="22"/>
          <w:lang w:val="en-GB"/>
        </w:rPr>
      </w:pPr>
    </w:p>
    <w:p w14:paraId="0D7D4770" w14:textId="77777777" w:rsidR="00D506BE" w:rsidRDefault="00D506BE" w:rsidP="00D506BE">
      <w:pPr>
        <w:spacing w:line="360" w:lineRule="auto"/>
        <w:rPr>
          <w:rFonts w:ascii="Times New Roman" w:hAnsi="Times New Roman" w:cs="Times New Roman"/>
          <w:sz w:val="22"/>
          <w:lang w:val="en-GB"/>
        </w:rPr>
      </w:pPr>
    </w:p>
    <w:p w14:paraId="1A2A3CD3" w14:textId="77777777" w:rsidR="00D506BE" w:rsidRPr="00D71543" w:rsidRDefault="00D506BE" w:rsidP="00D506BE">
      <w:pPr>
        <w:spacing w:line="360" w:lineRule="auto"/>
        <w:rPr>
          <w:rFonts w:ascii="Times New Roman" w:hAnsi="Times New Roman" w:cs="Times New Roman"/>
          <w:sz w:val="22"/>
          <w:lang w:val="en-GB"/>
        </w:rPr>
      </w:pPr>
      <w:r w:rsidRPr="00D71543">
        <w:rPr>
          <w:rFonts w:ascii="Times New Roman" w:hAnsi="Times New Roman" w:cs="Times New Roman"/>
          <w:b/>
          <w:sz w:val="22"/>
          <w:lang w:val="en-GB"/>
        </w:rPr>
        <w:t>Table S8</w:t>
      </w:r>
      <w:r w:rsidRPr="00D71543">
        <w:rPr>
          <w:rFonts w:ascii="Times New Roman" w:hAnsi="Times New Roman" w:cs="Times New Roman"/>
          <w:b/>
          <w:sz w:val="22"/>
          <w:lang w:val="en-GB"/>
        </w:rPr>
        <w:t>．</w:t>
      </w:r>
      <w:r w:rsidRPr="00D71543">
        <w:rPr>
          <w:rFonts w:ascii="Times New Roman" w:hAnsi="Times New Roman" w:cs="Times New Roman"/>
          <w:b/>
          <w:sz w:val="22"/>
          <w:lang w:val="en-GB"/>
        </w:rPr>
        <w:t xml:space="preserve"> </w:t>
      </w:r>
      <w:r w:rsidRPr="00D71543">
        <w:rPr>
          <w:rFonts w:ascii="Times New Roman" w:hAnsi="Times New Roman" w:cs="Times New Roman"/>
          <w:sz w:val="22"/>
          <w:lang w:val="en-GB"/>
        </w:rPr>
        <w:t>Postoperative data in patients with 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POD3&lt;6065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 or ≥ 6065ng/L</w:t>
      </w:r>
    </w:p>
    <w:tbl>
      <w:tblPr>
        <w:tblW w:w="0" w:type="auto"/>
        <w:tblBorders>
          <w:top w:val="single" w:sz="4" w:space="0" w:color="auto"/>
          <w:bottom w:val="single" w:sz="4" w:space="0" w:color="auto"/>
        </w:tblBorders>
        <w:tblLook w:val="04A0" w:firstRow="1" w:lastRow="0" w:firstColumn="1" w:lastColumn="0" w:noHBand="0" w:noVBand="1"/>
      </w:tblPr>
      <w:tblGrid>
        <w:gridCol w:w="2518"/>
        <w:gridCol w:w="2552"/>
        <w:gridCol w:w="2344"/>
        <w:gridCol w:w="1108"/>
      </w:tblGrid>
      <w:tr w:rsidR="00D506BE" w:rsidRPr="00D71543" w14:paraId="63EAC276" w14:textId="77777777" w:rsidTr="00D11938">
        <w:tc>
          <w:tcPr>
            <w:tcW w:w="2518" w:type="dxa"/>
            <w:tcBorders>
              <w:top w:val="single" w:sz="4" w:space="0" w:color="auto"/>
              <w:bottom w:val="single" w:sz="4" w:space="0" w:color="auto"/>
            </w:tcBorders>
            <w:shd w:val="clear" w:color="auto" w:fill="auto"/>
          </w:tcPr>
          <w:p w14:paraId="616C39C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Variables</w:t>
            </w:r>
          </w:p>
        </w:tc>
        <w:tc>
          <w:tcPr>
            <w:tcW w:w="2552" w:type="dxa"/>
            <w:tcBorders>
              <w:top w:val="single" w:sz="4" w:space="0" w:color="auto"/>
              <w:bottom w:val="single" w:sz="4" w:space="0" w:color="auto"/>
            </w:tcBorders>
            <w:shd w:val="clear" w:color="auto" w:fill="auto"/>
          </w:tcPr>
          <w:p w14:paraId="0FF159F1"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NT-</w:t>
            </w:r>
            <w:proofErr w:type="spellStart"/>
            <w:r w:rsidRPr="00D71543">
              <w:rPr>
                <w:rFonts w:ascii="Times New Roman" w:hAnsi="Times New Roman" w:cs="Times New Roman"/>
                <w:sz w:val="22"/>
                <w:lang w:val="sv-SE"/>
              </w:rPr>
              <w:t>proBNP</w:t>
            </w:r>
            <w:proofErr w:type="spellEnd"/>
            <w:r w:rsidRPr="00D71543">
              <w:rPr>
                <w:rFonts w:ascii="Times New Roman" w:hAnsi="Times New Roman" w:cs="Times New Roman"/>
                <w:sz w:val="22"/>
                <w:lang w:val="sv-SE"/>
              </w:rPr>
              <w:t>&lt;6065ng/L</w:t>
            </w:r>
          </w:p>
          <w:p w14:paraId="39143370"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(n=247)</w:t>
            </w:r>
          </w:p>
        </w:tc>
        <w:tc>
          <w:tcPr>
            <w:tcW w:w="2344" w:type="dxa"/>
            <w:tcBorders>
              <w:top w:val="single" w:sz="4" w:space="0" w:color="auto"/>
              <w:bottom w:val="single" w:sz="4" w:space="0" w:color="auto"/>
            </w:tcBorders>
            <w:shd w:val="clear" w:color="auto" w:fill="auto"/>
          </w:tcPr>
          <w:p w14:paraId="57063510"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 xml:space="preserve">NT-proBNP≥6065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w:t>
            </w:r>
          </w:p>
          <w:p w14:paraId="242E9DCD"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w:t>
            </w:r>
            <w:proofErr w:type="gramStart"/>
            <w:r w:rsidRPr="00D71543">
              <w:rPr>
                <w:rFonts w:ascii="Times New Roman" w:hAnsi="Times New Roman" w:cs="Times New Roman"/>
                <w:sz w:val="22"/>
                <w:lang w:val="en-GB"/>
              </w:rPr>
              <w:t>n</w:t>
            </w:r>
            <w:proofErr w:type="gramEnd"/>
            <w:r w:rsidRPr="00D71543">
              <w:rPr>
                <w:rFonts w:ascii="Times New Roman" w:hAnsi="Times New Roman" w:cs="Times New Roman"/>
                <w:sz w:val="22"/>
                <w:lang w:val="en-GB"/>
              </w:rPr>
              <w:t>=78)</w:t>
            </w:r>
          </w:p>
        </w:tc>
        <w:tc>
          <w:tcPr>
            <w:tcW w:w="1108" w:type="dxa"/>
            <w:tcBorders>
              <w:top w:val="single" w:sz="4" w:space="0" w:color="auto"/>
              <w:bottom w:val="single" w:sz="4" w:space="0" w:color="auto"/>
            </w:tcBorders>
            <w:shd w:val="clear" w:color="auto" w:fill="auto"/>
          </w:tcPr>
          <w:p w14:paraId="2B688609" w14:textId="77777777" w:rsidR="00D506BE" w:rsidRPr="00D71543" w:rsidRDefault="00D506BE" w:rsidP="00D11938">
            <w:pPr>
              <w:spacing w:line="360" w:lineRule="auto"/>
              <w:rPr>
                <w:rFonts w:ascii="Times New Roman" w:hAnsi="Times New Roman" w:cs="Times New Roman"/>
                <w:sz w:val="22"/>
                <w:lang w:val="en-GB"/>
              </w:rPr>
            </w:pPr>
            <w:proofErr w:type="gramStart"/>
            <w:r w:rsidRPr="00D71543">
              <w:rPr>
                <w:rFonts w:ascii="Times New Roman" w:hAnsi="Times New Roman" w:cs="Times New Roman"/>
                <w:sz w:val="22"/>
                <w:lang w:val="en-GB"/>
              </w:rPr>
              <w:t>p</w:t>
            </w:r>
            <w:proofErr w:type="gramEnd"/>
            <w:r w:rsidRPr="00D71543">
              <w:rPr>
                <w:rFonts w:ascii="Times New Roman" w:hAnsi="Times New Roman" w:cs="Times New Roman"/>
                <w:sz w:val="22"/>
                <w:lang w:val="en-GB"/>
              </w:rPr>
              <w:t>-value</w:t>
            </w:r>
          </w:p>
        </w:tc>
      </w:tr>
      <w:tr w:rsidR="00D506BE" w:rsidRPr="00D71543" w14:paraId="4CC61E32" w14:textId="77777777" w:rsidTr="00D11938">
        <w:tc>
          <w:tcPr>
            <w:tcW w:w="2518" w:type="dxa"/>
            <w:tcBorders>
              <w:top w:val="single" w:sz="4" w:space="0" w:color="auto"/>
            </w:tcBorders>
            <w:shd w:val="clear" w:color="auto" w:fill="auto"/>
          </w:tcPr>
          <w:p w14:paraId="403315BD"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POD1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w:t>
            </w:r>
          </w:p>
        </w:tc>
        <w:tc>
          <w:tcPr>
            <w:tcW w:w="2552" w:type="dxa"/>
            <w:tcBorders>
              <w:top w:val="single" w:sz="4" w:space="0" w:color="auto"/>
            </w:tcBorders>
            <w:shd w:val="clear" w:color="auto" w:fill="auto"/>
          </w:tcPr>
          <w:p w14:paraId="02D5CA9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1770 [1159-2630]</w:t>
            </w:r>
          </w:p>
        </w:tc>
        <w:tc>
          <w:tcPr>
            <w:tcW w:w="2344" w:type="dxa"/>
            <w:tcBorders>
              <w:top w:val="single" w:sz="4" w:space="0" w:color="auto"/>
            </w:tcBorders>
            <w:shd w:val="clear" w:color="auto" w:fill="auto"/>
          </w:tcPr>
          <w:p w14:paraId="5EC95E3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4640 [3287-7690]</w:t>
            </w:r>
          </w:p>
        </w:tc>
        <w:tc>
          <w:tcPr>
            <w:tcW w:w="1108" w:type="dxa"/>
            <w:tcBorders>
              <w:top w:val="single" w:sz="4" w:space="0" w:color="auto"/>
            </w:tcBorders>
            <w:shd w:val="clear" w:color="auto" w:fill="auto"/>
          </w:tcPr>
          <w:p w14:paraId="6E3044A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29E03C17" w14:textId="77777777" w:rsidTr="00D11938">
        <w:tc>
          <w:tcPr>
            <w:tcW w:w="2518" w:type="dxa"/>
            <w:shd w:val="clear" w:color="auto" w:fill="auto"/>
          </w:tcPr>
          <w:p w14:paraId="67813D1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NT-</w:t>
            </w:r>
            <w:proofErr w:type="spellStart"/>
            <w:r w:rsidRPr="00D71543">
              <w:rPr>
                <w:rFonts w:ascii="Times New Roman" w:hAnsi="Times New Roman" w:cs="Times New Roman"/>
                <w:sz w:val="22"/>
                <w:lang w:val="en-GB"/>
              </w:rPr>
              <w:t>proBNP</w:t>
            </w:r>
            <w:proofErr w:type="spellEnd"/>
            <w:r w:rsidRPr="00D71543">
              <w:rPr>
                <w:rFonts w:ascii="Times New Roman" w:hAnsi="Times New Roman" w:cs="Times New Roman"/>
                <w:sz w:val="22"/>
                <w:lang w:val="en-GB"/>
              </w:rPr>
              <w:t xml:space="preserve"> POD3 (</w:t>
            </w:r>
            <w:proofErr w:type="spellStart"/>
            <w:r w:rsidRPr="00D71543">
              <w:rPr>
                <w:rFonts w:ascii="Times New Roman" w:hAnsi="Times New Roman" w:cs="Times New Roman"/>
                <w:sz w:val="22"/>
                <w:lang w:val="en-GB"/>
              </w:rPr>
              <w:t>ng</w:t>
            </w:r>
            <w:proofErr w:type="spellEnd"/>
            <w:r w:rsidRPr="00D71543">
              <w:rPr>
                <w:rFonts w:ascii="Times New Roman" w:hAnsi="Times New Roman" w:cs="Times New Roman"/>
                <w:sz w:val="22"/>
                <w:lang w:val="en-GB"/>
              </w:rPr>
              <w:t>/L)</w:t>
            </w:r>
          </w:p>
        </w:tc>
        <w:tc>
          <w:tcPr>
            <w:tcW w:w="2552" w:type="dxa"/>
            <w:shd w:val="clear" w:color="auto" w:fill="auto"/>
          </w:tcPr>
          <w:p w14:paraId="6411FF9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2791</w:t>
            </w:r>
            <w:r>
              <w:rPr>
                <w:rFonts w:ascii="Times New Roman" w:hAnsi="Times New Roman" w:cs="Times New Roman"/>
                <w:sz w:val="22"/>
                <w:lang w:val="en-GB"/>
              </w:rPr>
              <w:t xml:space="preserve"> </w:t>
            </w:r>
            <w:r w:rsidRPr="00D71543">
              <w:rPr>
                <w:rFonts w:ascii="Times New Roman" w:hAnsi="Times New Roman" w:cs="Times New Roman"/>
                <w:sz w:val="22"/>
                <w:lang w:val="en-GB"/>
              </w:rPr>
              <w:t>[1800-4170]</w:t>
            </w:r>
          </w:p>
        </w:tc>
        <w:tc>
          <w:tcPr>
            <w:tcW w:w="2344" w:type="dxa"/>
            <w:shd w:val="clear" w:color="auto" w:fill="auto"/>
          </w:tcPr>
          <w:p w14:paraId="218701F9"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8481 [6940-12300]</w:t>
            </w:r>
          </w:p>
        </w:tc>
        <w:tc>
          <w:tcPr>
            <w:tcW w:w="1108" w:type="dxa"/>
            <w:shd w:val="clear" w:color="auto" w:fill="auto"/>
          </w:tcPr>
          <w:p w14:paraId="53637730"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2A879D76" w14:textId="77777777" w:rsidTr="00D11938">
        <w:tc>
          <w:tcPr>
            <w:tcW w:w="2518" w:type="dxa"/>
            <w:shd w:val="clear" w:color="auto" w:fill="auto"/>
          </w:tcPr>
          <w:p w14:paraId="1A6DF50E" w14:textId="77777777" w:rsidR="00D506BE" w:rsidRPr="00D71543" w:rsidRDefault="00D506BE" w:rsidP="00D11938">
            <w:pPr>
              <w:spacing w:line="360" w:lineRule="auto"/>
              <w:rPr>
                <w:rFonts w:ascii="Times New Roman" w:hAnsi="Times New Roman" w:cs="Times New Roman"/>
                <w:sz w:val="22"/>
                <w:lang w:val="sv-SE"/>
              </w:rPr>
            </w:pPr>
            <w:r w:rsidRPr="00D71543">
              <w:rPr>
                <w:rFonts w:ascii="Times New Roman" w:hAnsi="Times New Roman" w:cs="Times New Roman"/>
                <w:sz w:val="22"/>
                <w:lang w:val="sv-SE"/>
              </w:rPr>
              <w:t>CK-MB POD1 (µg/L)</w:t>
            </w:r>
          </w:p>
        </w:tc>
        <w:tc>
          <w:tcPr>
            <w:tcW w:w="2552" w:type="dxa"/>
            <w:shd w:val="clear" w:color="auto" w:fill="auto"/>
          </w:tcPr>
          <w:p w14:paraId="075EE47E"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14 [9-21]</w:t>
            </w:r>
          </w:p>
        </w:tc>
        <w:tc>
          <w:tcPr>
            <w:tcW w:w="2344" w:type="dxa"/>
            <w:shd w:val="clear" w:color="auto" w:fill="auto"/>
          </w:tcPr>
          <w:p w14:paraId="5E707769"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19 [12-29]</w:t>
            </w:r>
          </w:p>
        </w:tc>
        <w:tc>
          <w:tcPr>
            <w:tcW w:w="1108" w:type="dxa"/>
            <w:shd w:val="clear" w:color="auto" w:fill="auto"/>
          </w:tcPr>
          <w:p w14:paraId="1BA1D57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0.002</w:t>
            </w:r>
          </w:p>
        </w:tc>
      </w:tr>
      <w:tr w:rsidR="00D506BE" w:rsidRPr="00D71543" w14:paraId="14363A20" w14:textId="77777777" w:rsidTr="00D11938">
        <w:tc>
          <w:tcPr>
            <w:tcW w:w="2518" w:type="dxa"/>
            <w:shd w:val="clear" w:color="auto" w:fill="auto"/>
          </w:tcPr>
          <w:p w14:paraId="2FB0802D" w14:textId="77777777" w:rsidR="00D506BE" w:rsidRPr="00D71543" w:rsidRDefault="00D506BE" w:rsidP="00D11938">
            <w:pPr>
              <w:spacing w:line="360" w:lineRule="auto"/>
              <w:rPr>
                <w:rFonts w:ascii="Times New Roman" w:hAnsi="Times New Roman" w:cs="Times New Roman"/>
                <w:sz w:val="22"/>
                <w:lang w:val="sv-SE"/>
              </w:rPr>
            </w:pPr>
            <w:proofErr w:type="spellStart"/>
            <w:r w:rsidRPr="00D71543">
              <w:rPr>
                <w:rFonts w:ascii="Times New Roman" w:hAnsi="Times New Roman" w:cs="Times New Roman"/>
                <w:sz w:val="22"/>
                <w:lang w:val="sv-SE"/>
              </w:rPr>
              <w:t>Troponin</w:t>
            </w:r>
            <w:proofErr w:type="spellEnd"/>
            <w:r w:rsidRPr="00D71543">
              <w:rPr>
                <w:rFonts w:ascii="Times New Roman" w:hAnsi="Times New Roman" w:cs="Times New Roman"/>
                <w:sz w:val="22"/>
                <w:lang w:val="sv-SE"/>
              </w:rPr>
              <w:t>-T POD3 (</w:t>
            </w:r>
            <w:proofErr w:type="spellStart"/>
            <w:r w:rsidRPr="00D71543">
              <w:rPr>
                <w:rFonts w:ascii="Times New Roman" w:hAnsi="Times New Roman" w:cs="Times New Roman"/>
                <w:sz w:val="22"/>
                <w:lang w:val="sv-SE"/>
              </w:rPr>
              <w:t>ng</w:t>
            </w:r>
            <w:proofErr w:type="spellEnd"/>
            <w:r w:rsidRPr="00D71543">
              <w:rPr>
                <w:rFonts w:ascii="Times New Roman" w:hAnsi="Times New Roman" w:cs="Times New Roman"/>
                <w:sz w:val="22"/>
                <w:lang w:val="sv-SE"/>
              </w:rPr>
              <w:t>/L)</w:t>
            </w:r>
          </w:p>
        </w:tc>
        <w:tc>
          <w:tcPr>
            <w:tcW w:w="2552" w:type="dxa"/>
            <w:shd w:val="clear" w:color="auto" w:fill="auto"/>
          </w:tcPr>
          <w:p w14:paraId="2131FCB1"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210[120-370]</w:t>
            </w:r>
          </w:p>
        </w:tc>
        <w:tc>
          <w:tcPr>
            <w:tcW w:w="2344" w:type="dxa"/>
            <w:shd w:val="clear" w:color="auto" w:fill="auto"/>
          </w:tcPr>
          <w:p w14:paraId="15B7CA9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480 [230-760]</w:t>
            </w:r>
          </w:p>
        </w:tc>
        <w:tc>
          <w:tcPr>
            <w:tcW w:w="1108" w:type="dxa"/>
            <w:shd w:val="clear" w:color="auto" w:fill="auto"/>
          </w:tcPr>
          <w:p w14:paraId="46E32CB0"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4CBD74D9" w14:textId="77777777" w:rsidTr="00D11938">
        <w:tc>
          <w:tcPr>
            <w:tcW w:w="2518" w:type="dxa"/>
            <w:shd w:val="clear" w:color="auto" w:fill="auto"/>
          </w:tcPr>
          <w:p w14:paraId="7F609D7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ICU stay (hours)</w:t>
            </w:r>
          </w:p>
        </w:tc>
        <w:tc>
          <w:tcPr>
            <w:tcW w:w="2552" w:type="dxa"/>
            <w:shd w:val="clear" w:color="auto" w:fill="auto"/>
          </w:tcPr>
          <w:p w14:paraId="3885AEC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20 [17-23]</w:t>
            </w:r>
          </w:p>
        </w:tc>
        <w:tc>
          <w:tcPr>
            <w:tcW w:w="2344" w:type="dxa"/>
            <w:shd w:val="clear" w:color="auto" w:fill="auto"/>
          </w:tcPr>
          <w:p w14:paraId="7B8EEC5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22 [18-42]</w:t>
            </w:r>
          </w:p>
        </w:tc>
        <w:tc>
          <w:tcPr>
            <w:tcW w:w="1108" w:type="dxa"/>
            <w:shd w:val="clear" w:color="auto" w:fill="auto"/>
          </w:tcPr>
          <w:p w14:paraId="350CF270"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0.001</w:t>
            </w:r>
          </w:p>
        </w:tc>
      </w:tr>
      <w:tr w:rsidR="00D506BE" w:rsidRPr="00D71543" w14:paraId="08919B8E" w14:textId="77777777" w:rsidTr="00D11938">
        <w:tc>
          <w:tcPr>
            <w:tcW w:w="2518" w:type="dxa"/>
            <w:shd w:val="clear" w:color="auto" w:fill="auto"/>
          </w:tcPr>
          <w:p w14:paraId="1B389196"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ICU stay&gt;72 hours</w:t>
            </w:r>
          </w:p>
        </w:tc>
        <w:tc>
          <w:tcPr>
            <w:tcW w:w="2552" w:type="dxa"/>
            <w:shd w:val="clear" w:color="auto" w:fill="auto"/>
          </w:tcPr>
          <w:p w14:paraId="6435D86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3% (7)</w:t>
            </w:r>
          </w:p>
        </w:tc>
        <w:tc>
          <w:tcPr>
            <w:tcW w:w="2344" w:type="dxa"/>
            <w:shd w:val="clear" w:color="auto" w:fill="auto"/>
          </w:tcPr>
          <w:p w14:paraId="00BC722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12% (9)</w:t>
            </w:r>
          </w:p>
        </w:tc>
        <w:tc>
          <w:tcPr>
            <w:tcW w:w="1108" w:type="dxa"/>
            <w:shd w:val="clear" w:color="auto" w:fill="auto"/>
          </w:tcPr>
          <w:p w14:paraId="5874814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0.005</w:t>
            </w:r>
          </w:p>
        </w:tc>
      </w:tr>
      <w:tr w:rsidR="00D506BE" w:rsidRPr="00D71543" w14:paraId="46ACECB9" w14:textId="77777777" w:rsidTr="00D11938">
        <w:tc>
          <w:tcPr>
            <w:tcW w:w="2518" w:type="dxa"/>
            <w:shd w:val="clear" w:color="auto" w:fill="auto"/>
          </w:tcPr>
          <w:p w14:paraId="55094C1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Ventilation time (hours)</w:t>
            </w:r>
          </w:p>
        </w:tc>
        <w:tc>
          <w:tcPr>
            <w:tcW w:w="2552" w:type="dxa"/>
            <w:shd w:val="clear" w:color="auto" w:fill="auto"/>
          </w:tcPr>
          <w:p w14:paraId="60B8B5FE"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 [3-5]</w:t>
            </w:r>
          </w:p>
        </w:tc>
        <w:tc>
          <w:tcPr>
            <w:tcW w:w="2344" w:type="dxa"/>
            <w:shd w:val="clear" w:color="auto" w:fill="auto"/>
          </w:tcPr>
          <w:p w14:paraId="292AAE7C"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5 [3-10]</w:t>
            </w:r>
          </w:p>
        </w:tc>
        <w:tc>
          <w:tcPr>
            <w:tcW w:w="1108" w:type="dxa"/>
            <w:shd w:val="clear" w:color="auto" w:fill="auto"/>
          </w:tcPr>
          <w:p w14:paraId="6574A363"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0.0003</w:t>
            </w:r>
          </w:p>
        </w:tc>
      </w:tr>
      <w:tr w:rsidR="00D506BE" w:rsidRPr="00D71543" w14:paraId="4A7F8F53" w14:textId="77777777" w:rsidTr="00D11938">
        <w:tc>
          <w:tcPr>
            <w:tcW w:w="2518" w:type="dxa"/>
            <w:shd w:val="clear" w:color="auto" w:fill="auto"/>
          </w:tcPr>
          <w:p w14:paraId="7302544A"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Ventilation time &gt;48 hours</w:t>
            </w:r>
          </w:p>
        </w:tc>
        <w:tc>
          <w:tcPr>
            <w:tcW w:w="2552" w:type="dxa"/>
            <w:shd w:val="clear" w:color="auto" w:fill="auto"/>
          </w:tcPr>
          <w:p w14:paraId="3B6887FB"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1% (3)</w:t>
            </w:r>
          </w:p>
        </w:tc>
        <w:tc>
          <w:tcPr>
            <w:tcW w:w="2344" w:type="dxa"/>
            <w:shd w:val="clear" w:color="auto" w:fill="auto"/>
          </w:tcPr>
          <w:p w14:paraId="34356DA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9% (7)</w:t>
            </w:r>
          </w:p>
        </w:tc>
        <w:tc>
          <w:tcPr>
            <w:tcW w:w="1108" w:type="dxa"/>
            <w:shd w:val="clear" w:color="auto" w:fill="auto"/>
          </w:tcPr>
          <w:p w14:paraId="00BC150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0.0002</w:t>
            </w:r>
          </w:p>
        </w:tc>
      </w:tr>
      <w:tr w:rsidR="00D506BE" w:rsidRPr="00D71543" w14:paraId="5667E5FC" w14:textId="77777777" w:rsidTr="00D11938">
        <w:tc>
          <w:tcPr>
            <w:tcW w:w="2518" w:type="dxa"/>
            <w:shd w:val="clear" w:color="auto" w:fill="auto"/>
          </w:tcPr>
          <w:p w14:paraId="1AAA3E9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 xml:space="preserve">Postoperative stroke </w:t>
            </w:r>
          </w:p>
        </w:tc>
        <w:tc>
          <w:tcPr>
            <w:tcW w:w="2552" w:type="dxa"/>
            <w:shd w:val="clear" w:color="auto" w:fill="auto"/>
          </w:tcPr>
          <w:p w14:paraId="102F16B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0.4% (1)</w:t>
            </w:r>
          </w:p>
        </w:tc>
        <w:tc>
          <w:tcPr>
            <w:tcW w:w="2344" w:type="dxa"/>
            <w:shd w:val="clear" w:color="auto" w:fill="auto"/>
          </w:tcPr>
          <w:p w14:paraId="79867238"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4% (3)</w:t>
            </w:r>
          </w:p>
        </w:tc>
        <w:tc>
          <w:tcPr>
            <w:tcW w:w="1108" w:type="dxa"/>
            <w:shd w:val="clear" w:color="auto" w:fill="auto"/>
          </w:tcPr>
          <w:p w14:paraId="35D8BA17"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0.044</w:t>
            </w:r>
          </w:p>
        </w:tc>
      </w:tr>
      <w:tr w:rsidR="00D506BE" w:rsidRPr="00D71543" w14:paraId="327EF975" w14:textId="77777777" w:rsidTr="00D11938">
        <w:tc>
          <w:tcPr>
            <w:tcW w:w="2518" w:type="dxa"/>
            <w:shd w:val="clear" w:color="auto" w:fill="auto"/>
          </w:tcPr>
          <w:p w14:paraId="6AEEE86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AKI</w:t>
            </w:r>
          </w:p>
        </w:tc>
        <w:tc>
          <w:tcPr>
            <w:tcW w:w="2552" w:type="dxa"/>
            <w:shd w:val="clear" w:color="auto" w:fill="auto"/>
          </w:tcPr>
          <w:p w14:paraId="6A55F0C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8% (20)</w:t>
            </w:r>
          </w:p>
        </w:tc>
        <w:tc>
          <w:tcPr>
            <w:tcW w:w="2344" w:type="dxa"/>
            <w:shd w:val="clear" w:color="auto" w:fill="auto"/>
          </w:tcPr>
          <w:p w14:paraId="7E0237BC"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33% (26)</w:t>
            </w:r>
          </w:p>
        </w:tc>
        <w:tc>
          <w:tcPr>
            <w:tcW w:w="1108" w:type="dxa"/>
            <w:shd w:val="clear" w:color="auto" w:fill="auto"/>
          </w:tcPr>
          <w:p w14:paraId="362131C4"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&lt;0.0001</w:t>
            </w:r>
          </w:p>
        </w:tc>
      </w:tr>
      <w:tr w:rsidR="00D506BE" w:rsidRPr="00D71543" w14:paraId="48C2B8E8" w14:textId="77777777" w:rsidTr="00D11938">
        <w:tc>
          <w:tcPr>
            <w:tcW w:w="2518" w:type="dxa"/>
            <w:shd w:val="clear" w:color="auto" w:fill="auto"/>
          </w:tcPr>
          <w:p w14:paraId="4C34BB65"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Hospital Mortality</w:t>
            </w:r>
          </w:p>
        </w:tc>
        <w:tc>
          <w:tcPr>
            <w:tcW w:w="2552" w:type="dxa"/>
            <w:shd w:val="clear" w:color="auto" w:fill="auto"/>
          </w:tcPr>
          <w:p w14:paraId="1E05ECE2"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w:t>
            </w:r>
          </w:p>
        </w:tc>
        <w:tc>
          <w:tcPr>
            <w:tcW w:w="2344" w:type="dxa"/>
            <w:shd w:val="clear" w:color="auto" w:fill="auto"/>
          </w:tcPr>
          <w:p w14:paraId="645D4FC0"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5% (4)</w:t>
            </w:r>
          </w:p>
        </w:tc>
        <w:tc>
          <w:tcPr>
            <w:tcW w:w="1108" w:type="dxa"/>
            <w:shd w:val="clear" w:color="auto" w:fill="auto"/>
          </w:tcPr>
          <w:p w14:paraId="6AC954AF" w14:textId="77777777" w:rsidR="00D506BE" w:rsidRPr="00D71543" w:rsidRDefault="00D506BE" w:rsidP="00D11938">
            <w:pPr>
              <w:spacing w:line="360" w:lineRule="auto"/>
              <w:rPr>
                <w:rFonts w:ascii="Times New Roman" w:hAnsi="Times New Roman" w:cs="Times New Roman"/>
                <w:sz w:val="22"/>
                <w:lang w:val="en-GB"/>
              </w:rPr>
            </w:pPr>
            <w:r w:rsidRPr="00D71543">
              <w:rPr>
                <w:rFonts w:ascii="Times New Roman" w:hAnsi="Times New Roman" w:cs="Times New Roman"/>
                <w:sz w:val="22"/>
                <w:lang w:val="en-GB"/>
              </w:rPr>
              <w:t>0.003</w:t>
            </w:r>
          </w:p>
        </w:tc>
      </w:tr>
    </w:tbl>
    <w:p w14:paraId="713C7585" w14:textId="77777777" w:rsidR="00D506BE" w:rsidRPr="00D71543" w:rsidRDefault="00D506BE" w:rsidP="00D506BE">
      <w:pPr>
        <w:spacing w:line="360" w:lineRule="auto"/>
        <w:rPr>
          <w:rFonts w:ascii="Times New Roman" w:hAnsi="Times New Roman" w:cs="Times New Roman"/>
          <w:sz w:val="22"/>
          <w:lang w:val="en-GB"/>
        </w:rPr>
      </w:pPr>
      <w:proofErr w:type="gramStart"/>
      <w:r w:rsidRPr="00D71543">
        <w:rPr>
          <w:rFonts w:ascii="Times New Roman" w:hAnsi="Times New Roman" w:cs="Times New Roman"/>
          <w:sz w:val="22"/>
          <w:lang w:val="en-GB"/>
        </w:rPr>
        <w:t>Data given as medians [interquartile range] or percentages (number).</w:t>
      </w:r>
      <w:proofErr w:type="gramEnd"/>
    </w:p>
    <w:p w14:paraId="377555F8" w14:textId="77777777" w:rsidR="00D506BE" w:rsidRPr="00D71543" w:rsidRDefault="00D506BE" w:rsidP="00D506BE">
      <w:pPr>
        <w:spacing w:line="360" w:lineRule="auto"/>
        <w:rPr>
          <w:rFonts w:ascii="Times New Roman" w:hAnsi="Times New Roman" w:cs="Times New Roman"/>
          <w:sz w:val="22"/>
          <w:lang w:val="en-GB"/>
        </w:rPr>
      </w:pPr>
      <w:r w:rsidRPr="00D71543">
        <w:rPr>
          <w:rFonts w:ascii="Times New Roman" w:hAnsi="Times New Roman" w:cs="Times New Roman"/>
          <w:sz w:val="22"/>
          <w:lang w:val="en-GB"/>
        </w:rPr>
        <w:t xml:space="preserve">AKI: acute kidney injury; </w:t>
      </w:r>
      <w:proofErr w:type="spellStart"/>
      <w:r w:rsidRPr="00D71543">
        <w:rPr>
          <w:rFonts w:ascii="Times New Roman" w:hAnsi="Times New Roman" w:cs="Times New Roman"/>
          <w:sz w:val="22"/>
          <w:lang w:val="en-GB"/>
        </w:rPr>
        <w:t>CK</w:t>
      </w:r>
      <w:proofErr w:type="spellEnd"/>
      <w:r w:rsidRPr="00D71543">
        <w:rPr>
          <w:rFonts w:ascii="Times New Roman" w:hAnsi="Times New Roman" w:cs="Times New Roman"/>
          <w:sz w:val="22"/>
          <w:lang w:val="en-GB"/>
        </w:rPr>
        <w:t xml:space="preserve">-MB: </w:t>
      </w:r>
      <w:proofErr w:type="spellStart"/>
      <w:r w:rsidRPr="00D71543">
        <w:rPr>
          <w:rFonts w:ascii="Times New Roman" w:hAnsi="Times New Roman" w:cs="Times New Roman"/>
          <w:sz w:val="22"/>
          <w:lang w:val="en-GB"/>
        </w:rPr>
        <w:t>creatine</w:t>
      </w:r>
      <w:proofErr w:type="spellEnd"/>
      <w:r w:rsidRPr="00D71543">
        <w:rPr>
          <w:rFonts w:ascii="Times New Roman" w:hAnsi="Times New Roman" w:cs="Times New Roman"/>
          <w:sz w:val="22"/>
          <w:lang w:val="en-GB"/>
        </w:rPr>
        <w:t xml:space="preserve"> kinase-MB </w:t>
      </w:r>
      <w:proofErr w:type="spellStart"/>
      <w:r w:rsidRPr="00D71543">
        <w:rPr>
          <w:rFonts w:ascii="Times New Roman" w:hAnsi="Times New Roman" w:cs="Times New Roman"/>
          <w:sz w:val="22"/>
          <w:lang w:val="en-GB"/>
        </w:rPr>
        <w:t>isoenzyme</w:t>
      </w:r>
      <w:proofErr w:type="spellEnd"/>
      <w:r w:rsidRPr="00D71543">
        <w:rPr>
          <w:rFonts w:ascii="Times New Roman" w:hAnsi="Times New Roman" w:cs="Times New Roman"/>
          <w:sz w:val="22"/>
          <w:lang w:val="en-GB"/>
        </w:rPr>
        <w:t xml:space="preserve">; ICU: intensive care unit; POD: postoperative day. </w:t>
      </w:r>
    </w:p>
    <w:p w14:paraId="2B6FDF3D" w14:textId="77777777" w:rsidR="00D506BE" w:rsidRPr="00D71543" w:rsidRDefault="00D506BE" w:rsidP="00D506BE">
      <w:pPr>
        <w:spacing w:line="360" w:lineRule="auto"/>
        <w:rPr>
          <w:rFonts w:ascii="Times New Roman" w:hAnsi="Times New Roman" w:cs="Times New Roman"/>
          <w:sz w:val="22"/>
        </w:rPr>
      </w:pPr>
    </w:p>
    <w:p w14:paraId="7DD40052" w14:textId="77777777" w:rsidR="00D506BE" w:rsidRPr="00D71543" w:rsidRDefault="00D506BE" w:rsidP="00D506BE">
      <w:pPr>
        <w:spacing w:line="360" w:lineRule="auto"/>
        <w:rPr>
          <w:rFonts w:ascii="Times New Roman" w:hAnsi="Times New Roman" w:cs="Times New Roman"/>
          <w:sz w:val="22"/>
        </w:rPr>
      </w:pPr>
    </w:p>
    <w:p w14:paraId="491D4FD6" w14:textId="77777777" w:rsidR="00D506BE" w:rsidRPr="00D71543" w:rsidRDefault="00D506BE" w:rsidP="00D506BE">
      <w:pPr>
        <w:spacing w:line="360" w:lineRule="auto"/>
        <w:rPr>
          <w:rFonts w:ascii="Times New Roman" w:hAnsi="Times New Roman" w:cs="Times New Roman"/>
          <w:sz w:val="22"/>
        </w:rPr>
      </w:pPr>
    </w:p>
    <w:p w14:paraId="048C9CF0" w14:textId="77777777" w:rsidR="00D506BE" w:rsidRPr="00D71543" w:rsidRDefault="00D506BE" w:rsidP="00D506BE">
      <w:pPr>
        <w:spacing w:line="360" w:lineRule="auto"/>
        <w:rPr>
          <w:rFonts w:ascii="Times New Roman" w:hAnsi="Times New Roman" w:cs="Times New Roman"/>
          <w:sz w:val="22"/>
        </w:rPr>
      </w:pPr>
    </w:p>
    <w:p w14:paraId="216D4EA6" w14:textId="77777777" w:rsidR="00D506BE" w:rsidRPr="00D71543" w:rsidRDefault="00D506BE" w:rsidP="00D506BE">
      <w:pPr>
        <w:spacing w:line="360" w:lineRule="auto"/>
        <w:rPr>
          <w:rFonts w:ascii="Times New Roman" w:hAnsi="Times New Roman" w:cs="Times New Roman"/>
          <w:sz w:val="22"/>
        </w:rPr>
      </w:pPr>
    </w:p>
    <w:p w14:paraId="796EF744" w14:textId="77777777" w:rsidR="00D506BE" w:rsidRPr="00D71543" w:rsidRDefault="00D506BE" w:rsidP="00D506BE">
      <w:pPr>
        <w:spacing w:line="360" w:lineRule="auto"/>
        <w:rPr>
          <w:rFonts w:ascii="Times New Roman" w:hAnsi="Times New Roman" w:cs="Times New Roman"/>
          <w:sz w:val="22"/>
        </w:rPr>
      </w:pPr>
    </w:p>
    <w:p w14:paraId="3110D80D" w14:textId="77777777" w:rsidR="00D506BE" w:rsidRDefault="00D506BE" w:rsidP="00D506BE">
      <w:pPr>
        <w:spacing w:line="360" w:lineRule="auto"/>
        <w:rPr>
          <w:rFonts w:ascii="Times New Roman" w:hAnsi="Times New Roman" w:cs="Times New Roman"/>
          <w:sz w:val="22"/>
        </w:rPr>
      </w:pPr>
    </w:p>
    <w:p w14:paraId="6E3D375F" w14:textId="77777777" w:rsidR="00D506BE" w:rsidRDefault="00D506BE" w:rsidP="00D506BE">
      <w:pPr>
        <w:spacing w:line="360" w:lineRule="auto"/>
        <w:rPr>
          <w:rFonts w:ascii="Times New Roman" w:hAnsi="Times New Roman" w:cs="Times New Roman"/>
          <w:sz w:val="22"/>
        </w:rPr>
      </w:pPr>
    </w:p>
    <w:p w14:paraId="3D8230BF" w14:textId="77777777" w:rsidR="00D506BE" w:rsidRDefault="00D506BE" w:rsidP="00D506BE">
      <w:pPr>
        <w:spacing w:line="360" w:lineRule="auto"/>
        <w:rPr>
          <w:rFonts w:ascii="Times New Roman" w:hAnsi="Times New Roman" w:cs="Times New Roman"/>
          <w:sz w:val="22"/>
        </w:rPr>
      </w:pPr>
    </w:p>
    <w:p w14:paraId="4694E554" w14:textId="77777777" w:rsidR="00D506BE" w:rsidRPr="00D71543" w:rsidRDefault="00D506BE" w:rsidP="00D506BE">
      <w:pPr>
        <w:spacing w:line="360" w:lineRule="auto"/>
        <w:rPr>
          <w:rFonts w:ascii="Times New Roman" w:hAnsi="Times New Roman" w:cs="Times New Roman"/>
          <w:sz w:val="22"/>
        </w:rPr>
      </w:pPr>
    </w:p>
    <w:p w14:paraId="592EAE77" w14:textId="77777777" w:rsidR="00D506BE" w:rsidRDefault="00D506BE" w:rsidP="00D506BE">
      <w:pPr>
        <w:spacing w:line="360" w:lineRule="auto"/>
        <w:rPr>
          <w:rFonts w:ascii="Times New Roman" w:hAnsi="Times New Roman" w:cs="Times New Roman"/>
          <w:b/>
          <w:lang w:val="en-GB"/>
        </w:rPr>
      </w:pPr>
    </w:p>
    <w:p w14:paraId="6EE7FB19" w14:textId="77777777" w:rsidR="00D506BE" w:rsidRDefault="00D506BE" w:rsidP="00D506BE">
      <w:pPr>
        <w:spacing w:line="360" w:lineRule="auto"/>
        <w:rPr>
          <w:rFonts w:ascii="Times New Roman" w:hAnsi="Times New Roman" w:cs="Times New Roman"/>
          <w:b/>
          <w:lang w:val="en-GB"/>
        </w:rPr>
      </w:pPr>
    </w:p>
    <w:p w14:paraId="5498CF30" w14:textId="77777777" w:rsidR="00D506BE" w:rsidRDefault="00D506BE" w:rsidP="00D506BE">
      <w:pPr>
        <w:spacing w:line="360" w:lineRule="auto"/>
        <w:rPr>
          <w:rFonts w:ascii="Times New Roman" w:hAnsi="Times New Roman" w:cs="Times New Roman"/>
          <w:b/>
          <w:lang w:val="en-GB"/>
        </w:rPr>
      </w:pPr>
    </w:p>
    <w:p w14:paraId="05514DDE" w14:textId="77777777" w:rsidR="00D506BE" w:rsidRDefault="00D506BE" w:rsidP="00D506BE">
      <w:pPr>
        <w:spacing w:line="360" w:lineRule="auto"/>
        <w:rPr>
          <w:rFonts w:ascii="Times New Roman" w:hAnsi="Times New Roman" w:cs="Times New Roman"/>
          <w:b/>
          <w:lang w:val="en-GB"/>
        </w:rPr>
      </w:pPr>
    </w:p>
    <w:p w14:paraId="1B24E091" w14:textId="77777777" w:rsidR="00D506BE" w:rsidRDefault="00D506BE" w:rsidP="00D506BE">
      <w:pPr>
        <w:spacing w:line="360" w:lineRule="auto"/>
        <w:rPr>
          <w:rFonts w:ascii="Times New Roman" w:hAnsi="Times New Roman" w:cs="Times New Roman"/>
          <w:b/>
          <w:lang w:val="en-GB"/>
        </w:rPr>
      </w:pPr>
    </w:p>
    <w:p w14:paraId="70C7E6E0" w14:textId="77777777" w:rsidR="00D506BE" w:rsidRDefault="00D506BE" w:rsidP="00D506BE">
      <w:pPr>
        <w:spacing w:line="360" w:lineRule="auto"/>
        <w:rPr>
          <w:rFonts w:ascii="Times New Roman" w:hAnsi="Times New Roman" w:cs="Times New Roman"/>
          <w:b/>
          <w:lang w:val="en-GB"/>
        </w:rPr>
      </w:pPr>
    </w:p>
    <w:p w14:paraId="3FF1152A" w14:textId="77777777" w:rsidR="00D506BE" w:rsidRDefault="00D506BE" w:rsidP="00D506BE">
      <w:pPr>
        <w:spacing w:line="360" w:lineRule="auto"/>
        <w:rPr>
          <w:rFonts w:ascii="Times New Roman" w:hAnsi="Times New Roman" w:cs="Times New Roman"/>
          <w:b/>
          <w:lang w:val="en-GB"/>
        </w:rPr>
      </w:pPr>
    </w:p>
    <w:p w14:paraId="1EC5B46B" w14:textId="77777777" w:rsidR="00D506BE" w:rsidRDefault="00D506BE" w:rsidP="00D506BE">
      <w:pPr>
        <w:spacing w:line="360" w:lineRule="auto"/>
        <w:rPr>
          <w:rFonts w:ascii="Times New Roman" w:hAnsi="Times New Roman" w:cs="Times New Roman"/>
          <w:b/>
          <w:lang w:val="en-GB"/>
        </w:rPr>
      </w:pPr>
    </w:p>
    <w:p w14:paraId="21A71D47" w14:textId="77777777" w:rsidR="00D506BE" w:rsidRPr="003F60CC" w:rsidRDefault="00D506BE" w:rsidP="00D506BE">
      <w:pPr>
        <w:spacing w:line="480" w:lineRule="auto"/>
        <w:rPr>
          <w:rFonts w:ascii="Times New Roman" w:hAnsi="Times New Roman" w:cs="Times New Roman"/>
          <w:b/>
          <w:sz w:val="22"/>
          <w:lang w:val="en-GB"/>
        </w:rPr>
      </w:pPr>
    </w:p>
    <w:p w14:paraId="231AED4F" w14:textId="77777777" w:rsidR="00D506BE" w:rsidRPr="00796987" w:rsidRDefault="00D506BE" w:rsidP="00D506BE">
      <w:pPr>
        <w:spacing w:line="480" w:lineRule="auto"/>
        <w:jc w:val="left"/>
        <w:rPr>
          <w:rStyle w:val="Betoning"/>
          <w:rFonts w:ascii="Times New Roman" w:hAnsi="Times New Roman" w:cs="Times New Roman"/>
          <w:lang w:val="en-GB"/>
        </w:rPr>
      </w:pPr>
      <w:r w:rsidRPr="00796987">
        <w:rPr>
          <w:rFonts w:ascii="Times New Roman" w:eastAsia="宋体" w:hAnsi="Times New Roman" w:cs="Times New Roman"/>
          <w:b/>
          <w:sz w:val="22"/>
          <w:lang w:val="en-GB"/>
        </w:rPr>
        <w:t xml:space="preserve">                                                        </w:t>
      </w:r>
      <w:r>
        <w:rPr>
          <w:noProof/>
          <w:sz w:val="22"/>
          <w:lang w:val="sv-SE" w:eastAsia="sv-SE"/>
        </w:rPr>
        <w:drawing>
          <wp:inline distT="0" distB="0" distL="0" distR="0" wp14:anchorId="57A7083A" wp14:editId="3DF38C3C">
            <wp:extent cx="5640070" cy="4228465"/>
            <wp:effectExtent l="0" t="0" r="0" b="635"/>
            <wp:docPr id="2" name="Bildobjekt 2"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S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0070" cy="4228465"/>
                    </a:xfrm>
                    <a:prstGeom prst="rect">
                      <a:avLst/>
                    </a:prstGeom>
                    <a:noFill/>
                    <a:ln>
                      <a:noFill/>
                    </a:ln>
                  </pic:spPr>
                </pic:pic>
              </a:graphicData>
            </a:graphic>
          </wp:inline>
        </w:drawing>
      </w:r>
      <w:r w:rsidRPr="00796987">
        <w:rPr>
          <w:rFonts w:ascii="Times New Roman" w:eastAsia="宋体" w:hAnsi="Times New Roman" w:cs="Times New Roman"/>
          <w:b/>
          <w:sz w:val="22"/>
          <w:lang w:val="en-GB"/>
        </w:rPr>
        <w:t xml:space="preserve">                                                                                                                                                                                                                                                                                                                                                                                                                                                                                                                                                                                                                                                                                                                                                                                                                                                                                                                                                                                                                                                                                                                                                                                                                                                                                                                                                                                                                                                                                                                                                                                                                                                                                                                                                                                                                                                                                                                                                                                                                                                                                                                                                                                                                                                                                                                                                                                                                                                                                                                                                                                                                                                                                                                                                                                                                                                                                                                                                                                                                                                                                                                                                                                                                                                                                                                                                                                                                                                                                                                                                                                                                                                                                                                                                                                                                                                                                                                                                                                                                                                                                                                                                                                                                                                                                                                                                                                                                                                                                                                                                                                                                                                                                                                                                                                                                                                                                                                                                                                                                                                                                                                                                                                                                                                                                                                                                                                                                                                                                                                                                                                                                                                                                                                                                                           </w:t>
      </w:r>
    </w:p>
    <w:p w14:paraId="5B0EB23C" w14:textId="77777777" w:rsidR="00D506BE" w:rsidRPr="00B10257" w:rsidRDefault="00D506BE" w:rsidP="00D506BE">
      <w:pPr>
        <w:spacing w:line="360" w:lineRule="auto"/>
        <w:rPr>
          <w:rFonts w:ascii="Times New Roman" w:hAnsi="Times New Roman" w:cs="Times New Roman"/>
          <w:sz w:val="22"/>
          <w:lang w:val="en-GB"/>
        </w:rPr>
      </w:pPr>
      <w:r w:rsidRPr="00B10257">
        <w:rPr>
          <w:rFonts w:ascii="Times New Roman" w:hAnsi="Times New Roman" w:cs="Times New Roman"/>
          <w:b/>
          <w:sz w:val="22"/>
          <w:lang w:val="en-GB"/>
        </w:rPr>
        <w:t xml:space="preserve">Figure S1. </w:t>
      </w:r>
      <w:r w:rsidRPr="00B10257">
        <w:rPr>
          <w:rFonts w:ascii="Times New Roman" w:hAnsi="Times New Roman" w:cs="Times New Roman"/>
          <w:sz w:val="22"/>
          <w:lang w:val="en-GB"/>
        </w:rPr>
        <w:t xml:space="preserve"> </w:t>
      </w:r>
      <w:proofErr w:type="gramStart"/>
      <w:r w:rsidRPr="00B10257">
        <w:rPr>
          <w:rFonts w:ascii="Times New Roman" w:hAnsi="Times New Roman" w:cs="Times New Roman"/>
          <w:sz w:val="22"/>
          <w:lang w:val="en-GB"/>
        </w:rPr>
        <w:t xml:space="preserve">Flow chart of the patients in this </w:t>
      </w:r>
      <w:proofErr w:type="spellStart"/>
      <w:r w:rsidRPr="00B10257">
        <w:rPr>
          <w:rFonts w:ascii="Times New Roman" w:hAnsi="Times New Roman" w:cs="Times New Roman"/>
          <w:sz w:val="22"/>
          <w:lang w:val="en-GB"/>
        </w:rPr>
        <w:t>substudy</w:t>
      </w:r>
      <w:proofErr w:type="spellEnd"/>
      <w:r w:rsidRPr="00B10257">
        <w:rPr>
          <w:rFonts w:ascii="Times New Roman" w:hAnsi="Times New Roman" w:cs="Times New Roman"/>
          <w:sz w:val="22"/>
          <w:lang w:val="en-GB"/>
        </w:rPr>
        <w:t xml:space="preserve"> of the </w:t>
      </w:r>
      <w:proofErr w:type="spellStart"/>
      <w:r w:rsidRPr="00B10257">
        <w:rPr>
          <w:rFonts w:ascii="Times New Roman" w:hAnsi="Times New Roman" w:cs="Times New Roman"/>
          <w:sz w:val="22"/>
          <w:lang w:val="en-GB"/>
        </w:rPr>
        <w:t>GLUTAMICS</w:t>
      </w:r>
      <w:proofErr w:type="spellEnd"/>
      <w:r w:rsidRPr="00B10257">
        <w:rPr>
          <w:rFonts w:ascii="Times New Roman" w:hAnsi="Times New Roman" w:cs="Times New Roman"/>
          <w:sz w:val="22"/>
          <w:lang w:val="en-GB"/>
        </w:rPr>
        <w:t xml:space="preserve"> trial.</w:t>
      </w:r>
      <w:proofErr w:type="gramEnd"/>
      <w:r w:rsidRPr="00B10257">
        <w:rPr>
          <w:rFonts w:ascii="Times New Roman" w:hAnsi="Times New Roman" w:cs="Times New Roman"/>
          <w:sz w:val="22"/>
          <w:lang w:val="en-GB"/>
        </w:rPr>
        <w:t xml:space="preserve">  </w:t>
      </w:r>
      <w:proofErr w:type="spellStart"/>
      <w:proofErr w:type="gramStart"/>
      <w:r w:rsidRPr="00B10257">
        <w:rPr>
          <w:rFonts w:ascii="Times New Roman" w:hAnsi="Times New Roman" w:cs="Times New Roman"/>
          <w:sz w:val="22"/>
          <w:lang w:val="en-GB"/>
        </w:rPr>
        <w:t>GLUTAMICS</w:t>
      </w:r>
      <w:proofErr w:type="spellEnd"/>
      <w:r w:rsidRPr="00B10257">
        <w:rPr>
          <w:rFonts w:ascii="Times New Roman" w:hAnsi="Times New Roman" w:cs="Times New Roman"/>
          <w:sz w:val="22"/>
          <w:lang w:val="en-GB"/>
        </w:rPr>
        <w:t xml:space="preserve"> trial, </w:t>
      </w:r>
      <w:proofErr w:type="spellStart"/>
      <w:r w:rsidRPr="00B10257">
        <w:rPr>
          <w:rFonts w:ascii="Times New Roman" w:hAnsi="Times New Roman" w:cs="Times New Roman"/>
          <w:sz w:val="22"/>
          <w:lang w:val="en-GB"/>
        </w:rPr>
        <w:t>GLUTAmate</w:t>
      </w:r>
      <w:proofErr w:type="spellEnd"/>
      <w:r w:rsidRPr="00B10257">
        <w:rPr>
          <w:rFonts w:ascii="Times New Roman" w:hAnsi="Times New Roman" w:cs="Times New Roman"/>
          <w:sz w:val="22"/>
          <w:lang w:val="en-GB"/>
        </w:rPr>
        <w:t xml:space="preserve"> for Metabolic Intervention in Coronary Surgery trial; POD1, postoperative day 1; POD3, postoperative day 3.</w:t>
      </w:r>
      <w:proofErr w:type="gramEnd"/>
    </w:p>
    <w:p w14:paraId="5DD88D06" w14:textId="77777777" w:rsidR="00870FBF" w:rsidRDefault="00D506BE" w:rsidP="00D506BE">
      <w:r w:rsidRPr="00796987">
        <w:rPr>
          <w:rFonts w:ascii="Times New Roman" w:eastAsia="宋体" w:hAnsi="Times New Roman" w:cs="Times New Roman"/>
          <w:b/>
          <w:sz w:val="22"/>
          <w:lang w:val="en-GB"/>
        </w:rPr>
        <w:t xml:space="preserve">        </w:t>
      </w:r>
    </w:p>
    <w:sectPr w:rsidR="00870FBF" w:rsidSect="00870FB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Symbol">
    <w:panose1 w:val="00000000000000000000"/>
    <w:charset w:val="02"/>
    <w:family w:val="auto"/>
    <w:pitch w:val="variable"/>
    <w:sig w:usb0="00000000" w:usb1="10000000" w:usb2="00000000" w:usb3="00000000" w:csb0="80000000" w:csb1="00000000"/>
  </w:font>
  <w:font w:name="DengXian">
    <w:altName w:val="Arial Unicode MS"/>
    <w:charset w:val="86"/>
    <w:family w:val="auto"/>
    <w:pitch w:val="variable"/>
    <w:sig w:usb0="A00002BF" w:usb1="38CF7CFA" w:usb2="00000016" w:usb3="00000000" w:csb0="0004000F" w:csb1="00000000"/>
  </w:font>
  <w:font w:name="宋体">
    <w:charset w:val="50"/>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6BE"/>
    <w:rsid w:val="0080114D"/>
    <w:rsid w:val="00814E1B"/>
    <w:rsid w:val="00870FBF"/>
    <w:rsid w:val="00964C0D"/>
    <w:rsid w:val="00CB2DAA"/>
    <w:rsid w:val="00D506BE"/>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79E99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6BE"/>
    <w:pPr>
      <w:widowControl w:val="0"/>
      <w:jc w:val="both"/>
    </w:pPr>
    <w:rPr>
      <w:kern w:val="2"/>
      <w:sz w:val="21"/>
      <w:szCs w:val="22"/>
      <w:lang w:val="en-US" w:eastAsia="zh-CN"/>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
    <w:name w:val="EndNote Bibliography"/>
    <w:basedOn w:val="Normal"/>
    <w:link w:val="EndNoteBibliographyChar"/>
    <w:rsid w:val="00D506BE"/>
    <w:rPr>
      <w:rFonts w:ascii="Calibri" w:hAnsi="Calibri" w:cs="Calibri"/>
      <w:noProof/>
      <w:sz w:val="20"/>
    </w:rPr>
  </w:style>
  <w:style w:type="character" w:customStyle="1" w:styleId="EndNoteBibliographyChar">
    <w:name w:val="EndNote Bibliography Char"/>
    <w:basedOn w:val="Standardstycketypsnitt"/>
    <w:link w:val="EndNoteBibliography"/>
    <w:rsid w:val="00D506BE"/>
    <w:rPr>
      <w:rFonts w:ascii="Calibri" w:hAnsi="Calibri" w:cs="Calibri"/>
      <w:noProof/>
      <w:kern w:val="2"/>
      <w:sz w:val="20"/>
      <w:szCs w:val="22"/>
      <w:lang w:val="en-US" w:eastAsia="zh-CN"/>
    </w:rPr>
  </w:style>
  <w:style w:type="character" w:styleId="Hyperlnk">
    <w:name w:val="Hyperlink"/>
    <w:basedOn w:val="Standardstycketypsnitt"/>
    <w:uiPriority w:val="99"/>
    <w:unhideWhenUsed/>
    <w:rsid w:val="00D506BE"/>
    <w:rPr>
      <w:color w:val="0000FF" w:themeColor="hyperlink"/>
      <w:u w:val="single"/>
    </w:rPr>
  </w:style>
  <w:style w:type="character" w:styleId="Betoning">
    <w:name w:val="Emphasis"/>
    <w:basedOn w:val="Standardstycketypsnitt"/>
    <w:qFormat/>
    <w:rsid w:val="00D506BE"/>
    <w:rPr>
      <w:i/>
      <w:iCs/>
    </w:rPr>
  </w:style>
  <w:style w:type="paragraph" w:styleId="Bubbeltext">
    <w:name w:val="Balloon Text"/>
    <w:basedOn w:val="Normal"/>
    <w:link w:val="BubbeltextChar"/>
    <w:uiPriority w:val="99"/>
    <w:semiHidden/>
    <w:unhideWhenUsed/>
    <w:rsid w:val="00D506BE"/>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D506BE"/>
    <w:rPr>
      <w:rFonts w:ascii="Lucida Grande" w:hAnsi="Lucida Grande" w:cs="Lucida Grande"/>
      <w:kern w:val="2"/>
      <w:sz w:val="18"/>
      <w:szCs w:val="18"/>
      <w:lang w:val="en-US"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6BE"/>
    <w:pPr>
      <w:widowControl w:val="0"/>
      <w:jc w:val="both"/>
    </w:pPr>
    <w:rPr>
      <w:kern w:val="2"/>
      <w:sz w:val="21"/>
      <w:szCs w:val="22"/>
      <w:lang w:val="en-US" w:eastAsia="zh-CN"/>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
    <w:name w:val="EndNote Bibliography"/>
    <w:basedOn w:val="Normal"/>
    <w:link w:val="EndNoteBibliographyChar"/>
    <w:rsid w:val="00D506BE"/>
    <w:rPr>
      <w:rFonts w:ascii="Calibri" w:hAnsi="Calibri" w:cs="Calibri"/>
      <w:noProof/>
      <w:sz w:val="20"/>
    </w:rPr>
  </w:style>
  <w:style w:type="character" w:customStyle="1" w:styleId="EndNoteBibliographyChar">
    <w:name w:val="EndNote Bibliography Char"/>
    <w:basedOn w:val="Standardstycketypsnitt"/>
    <w:link w:val="EndNoteBibliography"/>
    <w:rsid w:val="00D506BE"/>
    <w:rPr>
      <w:rFonts w:ascii="Calibri" w:hAnsi="Calibri" w:cs="Calibri"/>
      <w:noProof/>
      <w:kern w:val="2"/>
      <w:sz w:val="20"/>
      <w:szCs w:val="22"/>
      <w:lang w:val="en-US" w:eastAsia="zh-CN"/>
    </w:rPr>
  </w:style>
  <w:style w:type="character" w:styleId="Hyperlnk">
    <w:name w:val="Hyperlink"/>
    <w:basedOn w:val="Standardstycketypsnitt"/>
    <w:uiPriority w:val="99"/>
    <w:unhideWhenUsed/>
    <w:rsid w:val="00D506BE"/>
    <w:rPr>
      <w:color w:val="0000FF" w:themeColor="hyperlink"/>
      <w:u w:val="single"/>
    </w:rPr>
  </w:style>
  <w:style w:type="character" w:styleId="Betoning">
    <w:name w:val="Emphasis"/>
    <w:basedOn w:val="Standardstycketypsnitt"/>
    <w:qFormat/>
    <w:rsid w:val="00D506BE"/>
    <w:rPr>
      <w:i/>
      <w:iCs/>
    </w:rPr>
  </w:style>
  <w:style w:type="paragraph" w:styleId="Bubbeltext">
    <w:name w:val="Balloon Text"/>
    <w:basedOn w:val="Normal"/>
    <w:link w:val="BubbeltextChar"/>
    <w:uiPriority w:val="99"/>
    <w:semiHidden/>
    <w:unhideWhenUsed/>
    <w:rsid w:val="00D506BE"/>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D506BE"/>
    <w:rPr>
      <w:rFonts w:ascii="Lucida Grande" w:hAnsi="Lucida Grande" w:cs="Lucida Grande"/>
      <w:kern w:val="2"/>
      <w:sz w:val="18"/>
      <w:szCs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orebroll.se/crs" TargetMode="Externa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3991</Words>
  <Characters>21155</Characters>
  <Application>Microsoft Macintosh Word</Application>
  <DocSecurity>0</DocSecurity>
  <Lines>176</Lines>
  <Paragraphs>50</Paragraphs>
  <ScaleCrop>false</ScaleCrop>
  <Company>Universitetssjukhuset i Linköping</Company>
  <LinksUpToDate>false</LinksUpToDate>
  <CharactersWithSpaces>25096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Rolf Svedjeholm</dc:creator>
  <cp:keywords/>
  <dc:description/>
  <cp:lastModifiedBy>Rolf Svedjeholm</cp:lastModifiedBy>
  <cp:revision>5</cp:revision>
  <dcterms:created xsi:type="dcterms:W3CDTF">2020-08-14T08:27:00Z</dcterms:created>
  <dcterms:modified xsi:type="dcterms:W3CDTF">2020-08-14T08:48:00Z</dcterms:modified>
</cp:coreProperties>
</file>