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8F573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f</w:t>
      </w:r>
      <w:r>
        <w:t xml:space="preserve">our grid table </w:t>
      </w: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72"/>
        <w:gridCol w:w="2175"/>
        <w:gridCol w:w="2176"/>
        <w:gridCol w:w="1973"/>
      </w:tblGrid>
      <w:tr w14:paraId="56F33B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</w:tcPr>
          <w:p w14:paraId="4C42727A">
            <w:pPr>
              <w:spacing w:after="0" w:line="240" w:lineRule="auto"/>
            </w:pPr>
          </w:p>
        </w:tc>
        <w:tc>
          <w:tcPr>
            <w:tcW w:w="2175" w:type="dxa"/>
          </w:tcPr>
          <w:p w14:paraId="2C2E93A7">
            <w:pPr>
              <w:spacing w:after="0" w:line="240" w:lineRule="auto"/>
              <w:jc w:val="center"/>
            </w:pPr>
            <w:r>
              <w:t>Drug-related ADEs</w:t>
            </w:r>
          </w:p>
        </w:tc>
        <w:tc>
          <w:tcPr>
            <w:tcW w:w="2176" w:type="dxa"/>
          </w:tcPr>
          <w:p w14:paraId="11E345A3">
            <w:pPr>
              <w:spacing w:after="0" w:line="240" w:lineRule="auto"/>
              <w:jc w:val="center"/>
            </w:pPr>
            <w:r>
              <w:t>Non-drug-related ADEs</w:t>
            </w:r>
          </w:p>
        </w:tc>
        <w:tc>
          <w:tcPr>
            <w:tcW w:w="1973" w:type="dxa"/>
          </w:tcPr>
          <w:p w14:paraId="3977D6A6">
            <w:pPr>
              <w:spacing w:after="0" w:line="240" w:lineRule="auto"/>
              <w:jc w:val="center"/>
            </w:pPr>
            <w:r>
              <w:rPr>
                <w:rFonts w:hint="eastAsia"/>
              </w:rPr>
              <w:t>T</w:t>
            </w:r>
            <w:r>
              <w:t>otal</w:t>
            </w:r>
          </w:p>
        </w:tc>
      </w:tr>
      <w:tr w14:paraId="5FA817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</w:tcPr>
          <w:p w14:paraId="4C3054AD">
            <w:pPr>
              <w:spacing w:after="0" w:line="240" w:lineRule="auto"/>
            </w:pPr>
            <w:r>
              <w:t>D</w:t>
            </w:r>
            <w:r>
              <w:rPr>
                <w:rFonts w:hint="eastAsia"/>
              </w:rPr>
              <w:t>ru</w:t>
            </w:r>
            <w:r>
              <w:t>g</w:t>
            </w:r>
          </w:p>
        </w:tc>
        <w:tc>
          <w:tcPr>
            <w:tcW w:w="2175" w:type="dxa"/>
          </w:tcPr>
          <w:p w14:paraId="752D5C11">
            <w:pPr>
              <w:spacing w:after="0" w:line="240" w:lineRule="auto"/>
              <w:jc w:val="center"/>
            </w:pPr>
            <w:r>
              <w:rPr>
                <w:rFonts w:hint="eastAsia"/>
              </w:rPr>
              <w:t>a</w:t>
            </w:r>
          </w:p>
        </w:tc>
        <w:tc>
          <w:tcPr>
            <w:tcW w:w="2176" w:type="dxa"/>
          </w:tcPr>
          <w:p w14:paraId="6831F59B">
            <w:pPr>
              <w:spacing w:after="0" w:line="240" w:lineRule="auto"/>
              <w:jc w:val="center"/>
            </w:pPr>
            <w:r>
              <w:rPr>
                <w:rFonts w:hint="eastAsia"/>
              </w:rPr>
              <w:t>b</w:t>
            </w:r>
          </w:p>
        </w:tc>
        <w:tc>
          <w:tcPr>
            <w:tcW w:w="1973" w:type="dxa"/>
          </w:tcPr>
          <w:p w14:paraId="50365A9E">
            <w:pPr>
              <w:spacing w:after="0" w:line="240" w:lineRule="auto"/>
              <w:jc w:val="center"/>
            </w:pPr>
            <w:r>
              <w:rPr>
                <w:rFonts w:hint="eastAsia"/>
              </w:rPr>
              <w:t>a</w:t>
            </w:r>
            <w:r>
              <w:t xml:space="preserve"> + b</w:t>
            </w:r>
          </w:p>
        </w:tc>
      </w:tr>
      <w:tr w14:paraId="022C7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</w:tcPr>
          <w:p w14:paraId="4EA1E014">
            <w:pPr>
              <w:spacing w:after="0" w:line="240" w:lineRule="auto"/>
            </w:pPr>
            <w:r>
              <w:t>Non-drug</w:t>
            </w:r>
          </w:p>
        </w:tc>
        <w:tc>
          <w:tcPr>
            <w:tcW w:w="2175" w:type="dxa"/>
          </w:tcPr>
          <w:p w14:paraId="331E45FE">
            <w:pPr>
              <w:spacing w:after="0" w:line="240" w:lineRule="auto"/>
              <w:jc w:val="center"/>
            </w:pPr>
            <w:r>
              <w:rPr>
                <w:rFonts w:hint="eastAsia"/>
              </w:rPr>
              <w:t>c</w:t>
            </w:r>
          </w:p>
        </w:tc>
        <w:tc>
          <w:tcPr>
            <w:tcW w:w="2176" w:type="dxa"/>
          </w:tcPr>
          <w:p w14:paraId="2B6FFC3D">
            <w:pPr>
              <w:spacing w:after="0" w:line="240" w:lineRule="auto"/>
              <w:jc w:val="center"/>
            </w:pPr>
            <w:r>
              <w:rPr>
                <w:rFonts w:hint="eastAsia"/>
              </w:rPr>
              <w:t>d</w:t>
            </w:r>
          </w:p>
        </w:tc>
        <w:tc>
          <w:tcPr>
            <w:tcW w:w="1973" w:type="dxa"/>
          </w:tcPr>
          <w:p w14:paraId="2552A186">
            <w:pPr>
              <w:spacing w:after="0" w:line="240" w:lineRule="auto"/>
              <w:jc w:val="center"/>
            </w:pPr>
            <w:r>
              <w:t>c + d</w:t>
            </w:r>
          </w:p>
        </w:tc>
      </w:tr>
      <w:tr w14:paraId="753AAE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2" w:type="dxa"/>
          </w:tcPr>
          <w:p w14:paraId="32D870F7">
            <w:pPr>
              <w:spacing w:after="0" w:line="240" w:lineRule="auto"/>
            </w:pPr>
            <w:r>
              <w:rPr>
                <w:rFonts w:hint="eastAsia"/>
              </w:rPr>
              <w:t>T</w:t>
            </w:r>
            <w:r>
              <w:t>otal</w:t>
            </w:r>
          </w:p>
        </w:tc>
        <w:tc>
          <w:tcPr>
            <w:tcW w:w="2175" w:type="dxa"/>
          </w:tcPr>
          <w:p w14:paraId="3472766B">
            <w:pPr>
              <w:spacing w:after="0" w:line="240" w:lineRule="auto"/>
              <w:jc w:val="center"/>
            </w:pPr>
            <w:r>
              <w:rPr>
                <w:rFonts w:hint="eastAsia"/>
              </w:rPr>
              <w:t>a</w:t>
            </w:r>
            <w:r>
              <w:t xml:space="preserve"> + c</w:t>
            </w:r>
          </w:p>
        </w:tc>
        <w:tc>
          <w:tcPr>
            <w:tcW w:w="2176" w:type="dxa"/>
          </w:tcPr>
          <w:p w14:paraId="2635B3AD">
            <w:pPr>
              <w:spacing w:after="0" w:line="240" w:lineRule="auto"/>
              <w:jc w:val="center"/>
            </w:pPr>
            <w:r>
              <w:rPr>
                <w:rFonts w:hint="eastAsia"/>
              </w:rPr>
              <w:t>b</w:t>
            </w:r>
            <w:r>
              <w:t xml:space="preserve"> + d</w:t>
            </w:r>
          </w:p>
        </w:tc>
        <w:tc>
          <w:tcPr>
            <w:tcW w:w="1973" w:type="dxa"/>
          </w:tcPr>
          <w:p w14:paraId="42DE9064">
            <w:pPr>
              <w:spacing w:after="0" w:line="240" w:lineRule="auto"/>
              <w:jc w:val="center"/>
            </w:pPr>
            <w:r>
              <w:rPr>
                <w:rFonts w:hint="eastAsia"/>
              </w:rPr>
              <w:t>N</w:t>
            </w:r>
            <w:r>
              <w:t xml:space="preserve"> = a + b + c + d</w:t>
            </w:r>
          </w:p>
        </w:tc>
      </w:tr>
    </w:tbl>
    <w:p w14:paraId="6D28A9FC"/>
    <w:tbl>
      <w:tblPr>
        <w:tblStyle w:val="1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5"/>
        <w:gridCol w:w="5930"/>
        <w:gridCol w:w="1371"/>
      </w:tblGrid>
      <w:tr w14:paraId="6CF665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</w:tcPr>
          <w:p w14:paraId="57EE213C">
            <w:pPr>
              <w:spacing w:after="0" w:line="240" w:lineRule="auto"/>
            </w:pPr>
            <w:r>
              <w:rPr>
                <w:rFonts w:hint="eastAsia"/>
              </w:rPr>
              <w:t>Me</w:t>
            </w:r>
            <w:r>
              <w:t>thod</w:t>
            </w:r>
          </w:p>
        </w:tc>
        <w:tc>
          <w:tcPr>
            <w:tcW w:w="6278" w:type="dxa"/>
          </w:tcPr>
          <w:p w14:paraId="657DEDE3">
            <w:pPr>
              <w:spacing w:after="0" w:line="240" w:lineRule="auto"/>
            </w:pPr>
            <w:r>
              <w:rPr>
                <w:rFonts w:hint="eastAsia"/>
              </w:rPr>
              <w:t>F</w:t>
            </w:r>
            <w:r>
              <w:t>ormula</w:t>
            </w:r>
          </w:p>
        </w:tc>
        <w:tc>
          <w:tcPr>
            <w:tcW w:w="1018" w:type="dxa"/>
          </w:tcPr>
          <w:p w14:paraId="1CCCD606">
            <w:pPr>
              <w:spacing w:after="0" w:line="240" w:lineRule="auto"/>
            </w:pPr>
            <w:r>
              <w:rPr>
                <w:rFonts w:ascii="Calibri" w:hAnsi="Calibri" w:cs="Calibri"/>
              </w:rPr>
              <w:t>﻿</w:t>
            </w:r>
            <w:r>
              <w:t>Threshold</w:t>
            </w:r>
          </w:p>
        </w:tc>
      </w:tr>
      <w:tr w14:paraId="1BDB2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 w14:paraId="439F9738">
            <w:pPr>
              <w:spacing w:after="0" w:line="240" w:lineRule="auto"/>
              <w:jc w:val="center"/>
            </w:pPr>
            <w:r>
              <w:rPr>
                <w:rFonts w:hint="eastAsia"/>
              </w:rPr>
              <w:t>R</w:t>
            </w:r>
            <w:r>
              <w:t>OR</w:t>
            </w:r>
          </w:p>
        </w:tc>
        <w:tc>
          <w:tcPr>
            <w:tcW w:w="6278" w:type="dxa"/>
          </w:tcPr>
          <w:p w14:paraId="5C79051A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ROR=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a / c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</w:rPr>
                      <m:t>b / d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1018" w:type="dxa"/>
            <w:vMerge w:val="restart"/>
            <w:vAlign w:val="center"/>
          </w:tcPr>
          <w:p w14:paraId="257415E5">
            <w:pPr>
              <w:spacing w:after="0" w:line="240" w:lineRule="auto"/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a</w:t>
            </w:r>
            <w:r>
              <w:rPr>
                <w:rFonts w:ascii="等线" w:hAnsi="等线" w:eastAsia="等线" w:cs="Times New Roman"/>
              </w:rPr>
              <w:t xml:space="preserve"> </w:t>
            </w:r>
            <w:r>
              <w:rPr>
                <w:rFonts w:hint="eastAsia" w:ascii="等线" w:hAnsi="等线" w:eastAsia="等线" w:cs="Times New Roman"/>
              </w:rPr>
              <w:t xml:space="preserve">≥ </w:t>
            </w:r>
            <w:r>
              <w:rPr>
                <w:rFonts w:ascii="等线" w:hAnsi="等线" w:eastAsia="等线" w:cs="Times New Roman"/>
              </w:rPr>
              <w:t>3</w:t>
            </w:r>
          </w:p>
          <w:p w14:paraId="3F2B01A6">
            <w:pPr>
              <w:spacing w:after="0" w:line="240" w:lineRule="auto"/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R</w:t>
            </w:r>
            <w:r>
              <w:rPr>
                <w:rFonts w:ascii="等线" w:hAnsi="等线" w:eastAsia="等线" w:cs="Times New Roman"/>
              </w:rPr>
              <w:t xml:space="preserve">OR </w:t>
            </w:r>
            <w:r>
              <w:rPr>
                <w:rFonts w:hint="eastAsia" w:ascii="等线" w:hAnsi="等线" w:eastAsia="等线" w:cs="Times New Roman"/>
              </w:rPr>
              <w:t xml:space="preserve">≥ </w:t>
            </w:r>
            <w:r>
              <w:rPr>
                <w:rFonts w:ascii="等线" w:hAnsi="等线" w:eastAsia="等线" w:cs="Times New Roman"/>
              </w:rPr>
              <w:t>3</w:t>
            </w:r>
          </w:p>
          <w:p w14:paraId="74343E7C">
            <w:pPr>
              <w:spacing w:after="0" w:line="240" w:lineRule="auto"/>
              <w:jc w:val="center"/>
              <w:rPr>
                <w:rFonts w:ascii="等线" w:hAnsi="等线" w:eastAsia="等线" w:cs="Times New Roman"/>
              </w:rPr>
            </w:pPr>
            <w:r>
              <w:rPr>
                <w:rFonts w:ascii="Calibri" w:hAnsi="Calibri" w:eastAsia="等线" w:cs="Calibri"/>
              </w:rPr>
              <w:t>﻿9</w:t>
            </w:r>
            <w:r>
              <w:rPr>
                <w:rFonts w:ascii="等线" w:hAnsi="等线" w:eastAsia="等线" w:cs="Times New Roman"/>
              </w:rPr>
              <w:t>5%CI (lower limit)</w:t>
            </w:r>
            <w:r>
              <w:rPr>
                <w:rFonts w:hint="eastAsia" w:ascii="等线" w:hAnsi="等线" w:eastAsia="等线" w:cs="Times New Roman"/>
              </w:rPr>
              <w:t xml:space="preserve"> </w:t>
            </w:r>
            <w:r>
              <w:rPr>
                <w:rFonts w:ascii="等线" w:hAnsi="等线" w:eastAsia="等线" w:cs="Times New Roman"/>
              </w:rPr>
              <w:t>&gt; 1</w:t>
            </w:r>
          </w:p>
        </w:tc>
      </w:tr>
      <w:tr w14:paraId="47CE8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42107B2D">
            <w:pPr>
              <w:spacing w:after="0" w:line="240" w:lineRule="auto"/>
            </w:pPr>
          </w:p>
        </w:tc>
        <w:tc>
          <w:tcPr>
            <w:tcW w:w="6278" w:type="dxa"/>
          </w:tcPr>
          <w:p w14:paraId="0D52502E">
            <w:pPr>
              <w:spacing w:after="0" w:line="240" w:lineRule="auto"/>
              <w:jc w:val="both"/>
              <w:rPr>
                <w:i/>
              </w:rPr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 w:cs="Cambria Math"/>
                  </w:rPr>
                  <m:t>SE(lnROR)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</w:rPr>
                    </m:ctrlPr>
                  </m:e>
                </m:rad>
              </m:oMath>
            </m:oMathPara>
          </w:p>
        </w:tc>
        <w:tc>
          <w:tcPr>
            <w:tcW w:w="1018" w:type="dxa"/>
            <w:vMerge w:val="continue"/>
          </w:tcPr>
          <w:p w14:paraId="36447A53">
            <w:pPr>
              <w:spacing w:after="0" w:line="240" w:lineRule="auto"/>
              <w:jc w:val="both"/>
              <w:rPr>
                <w:rFonts w:ascii="等线" w:hAnsi="等线" w:eastAsia="等线" w:cs="Times New Roman"/>
              </w:rPr>
            </w:pPr>
          </w:p>
        </w:tc>
      </w:tr>
      <w:tr w14:paraId="405D0E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58BBB7DE">
            <w:pPr>
              <w:spacing w:after="0" w:line="240" w:lineRule="auto"/>
            </w:pPr>
          </w:p>
        </w:tc>
        <w:tc>
          <w:tcPr>
            <w:tcW w:w="6278" w:type="dxa"/>
          </w:tcPr>
          <w:p w14:paraId="3489B12A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 w:cs="Cambria Math"/>
                  </w:rPr>
                  <m:t>95%CI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ROR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m:rPr/>
                      <w:rPr>
                        <w:rFonts w:hint="eastAsia" w:ascii="Cambria Math" w:hAnsi="Cambria Math"/>
                      </w:rPr>
                      <m:t>±</m:t>
                    </m:r>
                    <m:r>
                      <m:rPr/>
                      <w:rPr>
                        <w:rFonts w:ascii="Cambria Math" w:hAnsi="Cambria Math"/>
                      </w:rPr>
                      <m:t>1.96se</m:t>
                    </m:r>
                    <m:ctrlPr>
                      <w:rPr>
                        <w:rFonts w:hint="eastAsia" w:ascii="Cambria Math" w:hAnsi="Cambria Math"/>
                      </w:rPr>
                    </m:ctrlPr>
                  </m:sup>
                </m:sSup>
              </m:oMath>
            </m:oMathPara>
          </w:p>
        </w:tc>
        <w:tc>
          <w:tcPr>
            <w:tcW w:w="1018" w:type="dxa"/>
            <w:vMerge w:val="continue"/>
          </w:tcPr>
          <w:p w14:paraId="64A68A17">
            <w:pPr>
              <w:spacing w:after="0" w:line="240" w:lineRule="auto"/>
              <w:rPr>
                <w:rFonts w:ascii="等线" w:hAnsi="等线" w:eastAsia="等线" w:cs="Times New Roman"/>
              </w:rPr>
            </w:pPr>
          </w:p>
        </w:tc>
      </w:tr>
      <w:tr w14:paraId="6186C6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 w14:paraId="4D00E31E">
            <w:pPr>
              <w:spacing w:after="0" w:line="240" w:lineRule="auto"/>
              <w:jc w:val="center"/>
            </w:pPr>
            <w:r>
              <w:rPr>
                <w:rFonts w:hint="eastAsia"/>
              </w:rPr>
              <w:t>P</w:t>
            </w:r>
            <w:r>
              <w:t>RR</w:t>
            </w:r>
          </w:p>
        </w:tc>
        <w:tc>
          <w:tcPr>
            <w:tcW w:w="6278" w:type="dxa"/>
            <w:vAlign w:val="center"/>
          </w:tcPr>
          <w:p w14:paraId="3615C15A">
            <w:pPr>
              <w:spacing w:after="0" w:line="240" w:lineRule="auto"/>
              <w:jc w:val="both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PRR=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a / (a+b)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</w:rPr>
                      <m:t>c / (c+d)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1018" w:type="dxa"/>
            <w:vMerge w:val="restart"/>
            <w:vAlign w:val="center"/>
          </w:tcPr>
          <w:p w14:paraId="3B620B4B">
            <w:pPr>
              <w:spacing w:after="0" w:line="240" w:lineRule="auto"/>
              <w:jc w:val="center"/>
              <w:rPr>
                <w:rFonts w:ascii="等线" w:hAnsi="等线" w:eastAsia="等线" w:cs="Times New Roman"/>
              </w:rPr>
            </w:pPr>
            <w:r>
              <w:rPr>
                <w:rFonts w:hint="eastAsia" w:ascii="等线" w:hAnsi="等线" w:eastAsia="等线" w:cs="Times New Roman"/>
              </w:rPr>
              <w:t>a</w:t>
            </w:r>
            <w:r>
              <w:rPr>
                <w:rFonts w:ascii="等线" w:hAnsi="等线" w:eastAsia="等线" w:cs="Times New Roman"/>
              </w:rPr>
              <w:t xml:space="preserve"> </w:t>
            </w:r>
            <w:r>
              <w:rPr>
                <w:rFonts w:hint="eastAsia" w:ascii="等线" w:hAnsi="等线" w:eastAsia="等线" w:cs="Times New Roman"/>
              </w:rPr>
              <w:t xml:space="preserve">≥ </w:t>
            </w:r>
            <w:r>
              <w:rPr>
                <w:rFonts w:ascii="等线" w:hAnsi="等线" w:eastAsia="等线" w:cs="Times New Roman"/>
              </w:rPr>
              <w:t>3</w:t>
            </w:r>
          </w:p>
          <w:p w14:paraId="3B57FFFB">
            <w:pPr>
              <w:spacing w:after="0" w:line="240" w:lineRule="auto"/>
              <w:jc w:val="center"/>
              <w:rPr>
                <w:rFonts w:ascii="等线" w:hAnsi="等线" w:eastAsia="等线" w:cs="Times New Roman"/>
              </w:rPr>
            </w:pPr>
            <w:r>
              <w:rPr>
                <w:rFonts w:ascii="等线" w:hAnsi="等线" w:eastAsia="等线" w:cs="Times New Roman"/>
              </w:rPr>
              <w:t xml:space="preserve">PRR </w:t>
            </w:r>
            <w:r>
              <w:rPr>
                <w:rFonts w:hint="eastAsia" w:ascii="等线" w:hAnsi="等线" w:eastAsia="等线" w:cs="Times New Roman"/>
              </w:rPr>
              <w:t xml:space="preserve">≥ </w:t>
            </w:r>
            <w:r>
              <w:rPr>
                <w:rFonts w:ascii="等线" w:hAnsi="等线" w:eastAsia="等线" w:cs="Times New Roman"/>
              </w:rPr>
              <w:t>2</w:t>
            </w:r>
          </w:p>
          <w:p w14:paraId="4DA1322E">
            <w:pPr>
              <w:spacing w:after="0" w:line="240" w:lineRule="auto"/>
              <w:jc w:val="center"/>
            </w:pPr>
            <w:r>
              <w:rPr>
                <w:rFonts w:ascii="Calibri" w:hAnsi="Calibri" w:eastAsia="等线" w:cs="Calibri"/>
              </w:rPr>
              <w:t>﻿9</w:t>
            </w:r>
            <w:r>
              <w:rPr>
                <w:rFonts w:ascii="等线" w:hAnsi="等线" w:eastAsia="等线" w:cs="Times New Roman"/>
              </w:rPr>
              <w:t>5%CI (lower limit)</w:t>
            </w:r>
            <w:r>
              <w:rPr>
                <w:rFonts w:hint="eastAsia" w:ascii="等线" w:hAnsi="等线" w:eastAsia="等线" w:cs="Times New Roman"/>
              </w:rPr>
              <w:t xml:space="preserve"> </w:t>
            </w:r>
            <w:r>
              <w:rPr>
                <w:rFonts w:ascii="等线" w:hAnsi="等线" w:eastAsia="等线" w:cs="Times New Roman"/>
              </w:rPr>
              <w:t>&gt; 1</w:t>
            </w:r>
          </w:p>
        </w:tc>
      </w:tr>
      <w:tr w14:paraId="6490EE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2B19E793">
            <w:pPr>
              <w:spacing w:after="0" w:line="240" w:lineRule="auto"/>
            </w:pPr>
          </w:p>
        </w:tc>
        <w:tc>
          <w:tcPr>
            <w:tcW w:w="6278" w:type="dxa"/>
          </w:tcPr>
          <w:p w14:paraId="1BD5A954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 w:cs="Cambria Math"/>
                  </w:rPr>
                  <m:t>SE(lnPRR)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/>
                      <w:rPr>
                        <w:rFonts w:ascii="Cambria Math" w:hAnsi="Cambria Math"/>
                      </w:rPr>
                      <m:t>−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c+d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</w:rPr>
                    </m:ctrlPr>
                  </m:e>
                </m:rad>
              </m:oMath>
            </m:oMathPara>
          </w:p>
        </w:tc>
        <w:tc>
          <w:tcPr>
            <w:tcW w:w="1018" w:type="dxa"/>
            <w:vMerge w:val="continue"/>
          </w:tcPr>
          <w:p w14:paraId="6ECDB475">
            <w:pPr>
              <w:spacing w:after="0" w:line="240" w:lineRule="auto"/>
            </w:pPr>
          </w:p>
        </w:tc>
      </w:tr>
      <w:tr w14:paraId="2EEC69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1562E287">
            <w:pPr>
              <w:spacing w:after="0" w:line="240" w:lineRule="auto"/>
            </w:pPr>
          </w:p>
        </w:tc>
        <w:tc>
          <w:tcPr>
            <w:tcW w:w="6278" w:type="dxa"/>
          </w:tcPr>
          <w:p w14:paraId="0D9921B3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 w:cs="Cambria Math"/>
                  </w:rPr>
                  <m:t>95%CI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PRR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m:rPr/>
                      <w:rPr>
                        <w:rFonts w:hint="eastAsia" w:ascii="Cambria Math" w:hAnsi="Cambria Math"/>
                      </w:rPr>
                      <m:t>±</m:t>
                    </m:r>
                    <m:r>
                      <m:rPr/>
                      <w:rPr>
                        <w:rFonts w:ascii="Cambria Math" w:hAnsi="Cambria Math"/>
                      </w:rPr>
                      <m:t>1.96se</m:t>
                    </m:r>
                    <m:ctrlPr>
                      <w:rPr>
                        <w:rFonts w:hint="eastAsia" w:ascii="Cambria Math" w:hAnsi="Cambria Math"/>
                      </w:rPr>
                    </m:ctrlPr>
                  </m:sup>
                </m:sSup>
              </m:oMath>
            </m:oMathPara>
          </w:p>
        </w:tc>
        <w:tc>
          <w:tcPr>
            <w:tcW w:w="1018" w:type="dxa"/>
            <w:vMerge w:val="continue"/>
          </w:tcPr>
          <w:p w14:paraId="46AE7C89">
            <w:pPr>
              <w:spacing w:after="0" w:line="240" w:lineRule="auto"/>
            </w:pPr>
          </w:p>
        </w:tc>
      </w:tr>
      <w:tr w14:paraId="3A424F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 w14:paraId="16F84BE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B</w:t>
            </w:r>
            <w:r>
              <w:t>CPNN</w:t>
            </w:r>
          </w:p>
        </w:tc>
        <w:tc>
          <w:tcPr>
            <w:tcW w:w="6278" w:type="dxa"/>
            <w:vAlign w:val="center"/>
          </w:tcPr>
          <w:p w14:paraId="4E83F00C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IC=</m:t>
                </m:r>
                <m:sSub>
                  <m:sSubPr>
                    <m:ctrlPr>
                      <w:rPr>
                        <w:rFonts w:ascii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log</m:t>
                    </m:r>
                    <m:ctrlPr>
                      <w:rPr>
                        <w:rFonts w:ascii="Cambria Math" w:hAnsi="Cambria Math" w:cs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Cambria Math"/>
                      </w:rPr>
                      <m:t>2</m:t>
                    </m:r>
                    <m:ctrlPr>
                      <w:rPr>
                        <w:rFonts w:ascii="Cambria Math" w:hAnsi="Cambria Math" w:cs="Cambria Math"/>
                      </w:rPr>
                    </m:ctrlP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hint="eastAsia" w:ascii="Cambria Math" w:hAnsi="Cambria Math"/>
                      </w:rPr>
                      <m:t>p</m:t>
                    </m:r>
                    <m:r>
                      <m:rPr/>
                      <w:rPr>
                        <w:rFonts w:ascii="Cambria Math" w:hAnsi="Cambria Math"/>
                      </w:rPr>
                      <m:t>(x, y)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</w:rPr>
                      <m:t>p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x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p(y)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</w:rPr>
                  <m:t xml:space="preserve">= 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m:rPr/>
                      <w:rPr>
                        <w:rFonts w:ascii="Cambria Math" w:hAnsi="Cambria Math"/>
                      </w:rPr>
                      <m:t>log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/>
                      </w:rPr>
                      <m:t>2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sub>
                </m:sSub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a(a+b+c+d)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r>
                      <m:rPr/>
                      <w:rPr>
                        <w:rFonts w:ascii="Cambria Math" w:hAnsi="Cambria Math"/>
                      </w:rPr>
                      <m:t>(a+b)(a+c)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</m:oMath>
            </m:oMathPara>
          </w:p>
        </w:tc>
        <w:tc>
          <w:tcPr>
            <w:tcW w:w="1018" w:type="dxa"/>
            <w:vMerge w:val="restart"/>
            <w:vAlign w:val="center"/>
          </w:tcPr>
          <w:p w14:paraId="369CD91F">
            <w:pPr>
              <w:spacing w:after="0" w:line="240" w:lineRule="auto"/>
              <w:jc w:val="center"/>
            </w:pPr>
            <w:r>
              <w:rPr>
                <w:rFonts w:hint="eastAsia"/>
              </w:rPr>
              <w:t>I</w:t>
            </w:r>
            <w:r>
              <w:t>C025</w:t>
            </w:r>
            <w:r>
              <w:rPr>
                <w:rFonts w:hint="eastAsia"/>
              </w:rPr>
              <w:t>&gt;</w:t>
            </w:r>
            <w:r>
              <w:t>0</w:t>
            </w:r>
          </w:p>
        </w:tc>
      </w:tr>
      <w:tr w14:paraId="34205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7D6C0BAF">
            <w:pPr>
              <w:spacing w:after="0" w:line="240" w:lineRule="auto"/>
            </w:pPr>
          </w:p>
        </w:tc>
        <w:tc>
          <w:tcPr>
            <w:tcW w:w="6278" w:type="dxa"/>
          </w:tcPr>
          <w:p w14:paraId="35092B11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E(IC)=</m:t>
                </m:r>
                <m:sSub>
                  <m:sSubPr>
                    <m:ctrlPr>
                      <w:rPr>
                        <w:rFonts w:ascii="Cambria Math" w:hAnsi="Cambria Math" w:cs="Cambria Math"/>
                      </w:rPr>
                    </m:ctrlPr>
                  </m:sSub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log</m:t>
                    </m:r>
                    <m:ctrlPr>
                      <w:rPr>
                        <w:rFonts w:ascii="Cambria Math" w:hAnsi="Cambria Math" w:cs="Cambria Math"/>
                      </w:rPr>
                    </m:ctrlPr>
                  </m:e>
                  <m:sub>
                    <m:r>
                      <m:rPr/>
                      <w:rPr>
                        <w:rFonts w:ascii="Cambria Math" w:hAnsi="Cambria Math" w:cs="Cambria Math"/>
                      </w:rPr>
                      <m:t>2</m:t>
                    </m:r>
                    <m:ctrlPr>
                      <w:rPr>
                        <w:rFonts w:ascii="Cambria Math" w:hAnsi="Cambria Math" w:cs="Cambria Math"/>
                      </w:rPr>
                    </m:ctrlPr>
                  </m:sub>
                </m:sSub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(a+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γ1</m:t>
                    </m:r>
                    <m:r>
                      <m:rPr/>
                      <w:rPr>
                        <w:rFonts w:ascii="Cambria Math" w:hAnsi="Cambria Math"/>
                      </w:rPr>
                      <m:t>1)(a+b+c+d+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α)</m:t>
                    </m:r>
                    <m:r>
                      <m:rPr/>
                      <w:rPr>
                        <w:rFonts w:ascii="Cambria Math" w:hAnsi="Cambria Math"/>
                      </w:rPr>
                      <m:t>(a+b+c+d+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β)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a+b+c+d+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(a+b+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α1</m:t>
                    </m:r>
                    <m:r>
                      <m:rPr/>
                      <w:rPr>
                        <w:rFonts w:ascii="Cambria Math" w:hAnsi="Cambria Math"/>
                      </w:rPr>
                      <m:t>)(a+c+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β1</m:t>
                    </m:r>
                    <m:r>
                      <m:rPr/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1018" w:type="dxa"/>
            <w:vMerge w:val="continue"/>
          </w:tcPr>
          <w:p w14:paraId="3BC5F3A2">
            <w:pPr>
              <w:spacing w:after="0" w:line="240" w:lineRule="auto"/>
            </w:pPr>
          </w:p>
        </w:tc>
      </w:tr>
      <w:tr w14:paraId="614F3C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3EE3365D">
            <w:pPr>
              <w:spacing w:after="0" w:line="240" w:lineRule="auto"/>
            </w:pPr>
          </w:p>
        </w:tc>
        <w:tc>
          <w:tcPr>
            <w:tcW w:w="6278" w:type="dxa"/>
          </w:tcPr>
          <w:p w14:paraId="2DA95A70">
            <w:pPr>
              <w:spacing w:after="0" w:line="240" w:lineRule="auto"/>
              <w:rPr>
                <w:i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V</m:t>
                </m:r>
                <m:d>
                  <m:dPr>
                    <m:ctrlPr>
                      <w:rPr>
                        <w:rFonts w:ascii="Cambria Math" w:hAnsi="Cambria Math" w:cs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IC</m:t>
                    </m:r>
                    <m:ctrlPr>
                      <w:rPr>
                        <w:rFonts w:ascii="Cambria Math" w:hAnsi="Cambria Math" w:cs="Cambria Math"/>
                      </w:rPr>
                    </m:ctrlPr>
                  </m:e>
                </m:d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 w:cs="Cambria Math"/>
                      </w:rPr>
                      <m:t>1</m:t>
                    </m:r>
                    <m:ctrlPr>
                      <w:rPr>
                        <w:rFonts w:ascii="Cambria Math" w:hAnsi="Cambria Math" w:cs="Cambria Math"/>
                      </w:rPr>
                    </m:ctrlPr>
                  </m:num>
                  <m:den>
                    <m:sSup>
                      <m:sSupPr>
                        <m:ctrlPr>
                          <w:rPr>
                            <w:rFonts w:ascii="Cambria Math" w:hAnsi="Cambria Math" w:cs="Cambria Math"/>
                            <w:i/>
                          </w:rPr>
                        </m:ctrlPr>
                      </m:sSupPr>
                      <m:e>
                        <m:r>
                          <m:rPr/>
                          <w:rPr>
                            <w:rFonts w:ascii="Cambria Math" w:hAnsi="Cambria Math" w:cs="Cambria Math"/>
                          </w:rPr>
                          <m:t>(ln2)</m:t>
                        </m:r>
                        <m:ctrlPr>
                          <w:rPr>
                            <w:rFonts w:ascii="Cambria Math" w:hAnsi="Cambria Math" w:cs="Cambria Math"/>
                            <w:i/>
                          </w:rPr>
                        </m:ctrlPr>
                      </m:e>
                      <m:sup>
                        <m:r>
                          <m:rPr/>
                          <w:rPr>
                            <w:rFonts w:ascii="Cambria Math" w:hAnsi="Cambria Math" w:cs="Cambria Math"/>
                          </w:rPr>
                          <m:t>2</m:t>
                        </m:r>
                        <m:ctrlPr>
                          <w:rPr>
                            <w:rFonts w:ascii="Cambria Math" w:hAnsi="Cambria Math" w:cs="Cambria Math"/>
                            <w:i/>
                          </w:rPr>
                        </m:ctrlPr>
                      </m:sup>
                    </m:sSup>
                    <m:ctrlPr>
                      <w:rPr>
                        <w:rFonts w:ascii="Cambria Math" w:hAnsi="Cambria Math" w:cs="Cambria Math"/>
                      </w:rPr>
                    </m:ctrlPr>
                  </m:den>
                </m:f>
                <m:r>
                  <m:rPr/>
                  <w:rPr>
                    <w:rFonts w:ascii="Cambria Math" w:hAnsi="Cambria Math" w:cs="Cambria Math"/>
                  </w:rPr>
                  <m:t>[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a+b+c+d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−a+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γ−γ1</m:t>
                    </m:r>
                    <m:r>
                      <m:rPr/>
                      <w:rPr>
                        <w:rFonts w:ascii="Cambria Math" w:hAnsi="Cambria Math"/>
                      </w:rPr>
                      <m:t>1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γ1</m:t>
                        </m:r>
                        <m:r>
                          <m:rPr/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1+a+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b</m:t>
                        </m:r>
                        <m:r>
                          <m:rPr/>
                          <w:rPr>
                            <w:rFonts w:ascii="Cambria Math" w:hAnsi="Cambria Math"/>
                          </w:rPr>
                          <m:t>+c+d+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γ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a+b+c+d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−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+a−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α1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α1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1+a+b+c+d+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i/>
                      </w:rPr>
                    </m:ctrlPr>
                  </m:fPr>
                  <m:num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a+b+c+d+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α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−</m:t>
                    </m:r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a+c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β−β1</m:t>
                    </m:r>
                    <m:ctrlPr>
                      <w:rPr>
                        <w:rFonts w:ascii="Cambria Math" w:hAnsi="Cambria Math"/>
                        <w:i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β1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1+a+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b+</m:t>
                        </m:r>
                        <m:r>
                          <m:rPr/>
                          <w:rPr>
                            <w:rFonts w:ascii="Cambria Math" w:hAnsi="Cambria Math"/>
                          </w:rPr>
                          <m:t>c+d+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β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ctrlPr>
                      <w:rPr>
                        <w:rFonts w:ascii="Cambria Math" w:hAnsi="Cambria Math"/>
                        <w:i/>
                      </w:rPr>
                    </m:ctrlPr>
                  </m:den>
                </m:f>
                <m:r>
                  <m:rPr/>
                  <w:rPr>
                    <w:rFonts w:ascii="Cambria Math" w:hAnsi="Cambria Math"/>
                  </w:rPr>
                  <m:t>]</m:t>
                </m:r>
              </m:oMath>
            </m:oMathPara>
          </w:p>
        </w:tc>
        <w:tc>
          <w:tcPr>
            <w:tcW w:w="1018" w:type="dxa"/>
            <w:vMerge w:val="continue"/>
          </w:tcPr>
          <w:p w14:paraId="54FF4D8F">
            <w:pPr>
              <w:spacing w:after="0" w:line="240" w:lineRule="auto"/>
            </w:pPr>
          </w:p>
        </w:tc>
      </w:tr>
      <w:tr w14:paraId="02C70B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323D2CF3">
            <w:pPr>
              <w:spacing w:after="0" w:line="240" w:lineRule="auto"/>
            </w:pPr>
          </w:p>
        </w:tc>
        <w:tc>
          <w:tcPr>
            <w:tcW w:w="6278" w:type="dxa"/>
          </w:tcPr>
          <w:p w14:paraId="6FF23DF1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cs="Cambria Math"/>
                  </w:rPr>
                  <m:t>γ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hint="eastAsia" w:ascii="Cambria Math" w:hAnsi="Cambria Math" w:cs="Cambria Math"/>
                  </w:rPr>
                  <m:t>γ1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(a+b+c+d+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α)</m:t>
                    </m:r>
                    <m:r>
                      <m:rPr/>
                      <w:rPr>
                        <w:rFonts w:ascii="Cambria Math" w:hAnsi="Cambria Math"/>
                      </w:rPr>
                      <m:t>(a+b+c+d+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β)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a+b+</m:t>
                        </m:r>
                        <m:r>
                          <m:rPr/>
                          <w:rPr>
                            <w:rFonts w:hint="eastAsia" w:ascii="Cambria Math" w:hAnsi="Cambria Math"/>
                          </w:rPr>
                          <m:t>α1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(a+c+</m:t>
                    </m:r>
                    <m:r>
                      <m:rPr/>
                      <w:rPr>
                        <w:rFonts w:hint="eastAsia" w:ascii="Cambria Math" w:hAnsi="Cambria Math"/>
                      </w:rPr>
                      <m:t>β1</m:t>
                    </m:r>
                    <m:r>
                      <m:rPr/>
                      <w:rPr>
                        <w:rFonts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1018" w:type="dxa"/>
            <w:vMerge w:val="continue"/>
          </w:tcPr>
          <w:p w14:paraId="3B3F3452">
            <w:pPr>
              <w:spacing w:after="0" w:line="240" w:lineRule="auto"/>
            </w:pPr>
          </w:p>
        </w:tc>
      </w:tr>
      <w:tr w14:paraId="71C9D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04F43CA6">
            <w:pPr>
              <w:spacing w:after="0" w:line="240" w:lineRule="auto"/>
            </w:pPr>
          </w:p>
        </w:tc>
        <w:tc>
          <w:tcPr>
            <w:tcW w:w="6278" w:type="dxa"/>
          </w:tcPr>
          <w:p w14:paraId="28C76F71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cs="Cambria Math"/>
                  </w:rPr>
                  <m:t>I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C−2SD=E</m:t>
                </m:r>
                <m:d>
                  <m:dPr>
                    <m:ctrlPr>
                      <w:rPr>
                        <w:rFonts w:ascii="Cambria Math" w:hAnsi="Cambria Math" w:cs="Cambria Math"/>
                      </w:rPr>
                    </m:ctrlPr>
                  </m:dPr>
                  <m:e>
                    <m:r>
                      <m:rPr>
                        <m:sty m:val="p"/>
                      </m:rPr>
                      <w:rPr>
                        <w:rFonts w:ascii="Cambria Math" w:hAnsi="Cambria Math" w:cs="Cambria Math"/>
                      </w:rPr>
                      <m:t>IC</m:t>
                    </m:r>
                    <m:ctrlPr>
                      <w:rPr>
                        <w:rFonts w:ascii="Cambria Math" w:hAnsi="Cambria Math" w:cs="Cambria Math"/>
                      </w:rPr>
                    </m:ctrlPr>
                  </m:e>
                </m:d>
                <m:r>
                  <m:rPr/>
                  <w:rPr>
                    <w:rFonts w:ascii="Cambria Math" w:hAnsi="Cambria Math" w:cs="Cambria Math"/>
                  </w:rPr>
                  <m:t xml:space="preserve">−2 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V(IC)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</m:rad>
              </m:oMath>
            </m:oMathPara>
          </w:p>
        </w:tc>
        <w:tc>
          <w:tcPr>
            <w:tcW w:w="1018" w:type="dxa"/>
            <w:vMerge w:val="continue"/>
          </w:tcPr>
          <w:p w14:paraId="060B124E">
            <w:pPr>
              <w:spacing w:after="0" w:line="240" w:lineRule="auto"/>
            </w:pPr>
          </w:p>
        </w:tc>
      </w:tr>
      <w:tr w14:paraId="7359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restart"/>
            <w:vAlign w:val="center"/>
          </w:tcPr>
          <w:p w14:paraId="68C17763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</w:t>
            </w:r>
            <w:r>
              <w:t>BGM</w:t>
            </w:r>
          </w:p>
        </w:tc>
        <w:tc>
          <w:tcPr>
            <w:tcW w:w="6278" w:type="dxa"/>
          </w:tcPr>
          <w:p w14:paraId="610E0819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hint="eastAsia" w:ascii="Cambria Math" w:hAnsi="Cambria Math" w:cs="Cambria Math"/>
                  </w:rPr>
                  <m:t>E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BGM=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/>
                      <w:rPr>
                        <w:rFonts w:ascii="Cambria Math" w:hAnsi="Cambria Math"/>
                      </w:rPr>
                      <m:t>a(a+b+c+d</m:t>
                    </m:r>
                    <m:r>
                      <m:rPr/>
                      <w:rPr>
                        <w:rFonts w:hint="eastAsia" w:ascii="Cambria Math" w:hAnsi="Cambria Math"/>
                      </w:rPr>
                      <m:t>)</m:t>
                    </m:r>
                    <m:ctrlPr>
                      <w:rPr>
                        <w:rFonts w:ascii="Cambria Math" w:hAnsi="Cambria Math"/>
                      </w:rPr>
                    </m:ctrlPr>
                  </m:num>
                  <m:den>
                    <m:d>
                      <m:d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dPr>
                      <m:e>
                        <m:r>
                          <m:rPr/>
                          <w:rPr>
                            <w:rFonts w:ascii="Cambria Math" w:hAnsi="Cambria Math"/>
                          </w:rPr>
                          <m:t>a+c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d>
                    <m:r>
                      <m:rPr/>
                      <w:rPr>
                        <w:rFonts w:ascii="Cambria Math" w:hAnsi="Cambria Math"/>
                      </w:rPr>
                      <m:t>(a+b)</m:t>
                    </m:r>
                    <m:ctrlPr>
                      <w:rPr>
                        <w:rFonts w:ascii="Cambria Math" w:hAnsi="Cambria Math"/>
                      </w:rPr>
                    </m:ctrlPr>
                  </m:den>
                </m:f>
              </m:oMath>
            </m:oMathPara>
          </w:p>
        </w:tc>
        <w:tc>
          <w:tcPr>
            <w:tcW w:w="1018" w:type="dxa"/>
            <w:vMerge w:val="restart"/>
            <w:vAlign w:val="center"/>
          </w:tcPr>
          <w:p w14:paraId="72599FF0">
            <w:pPr>
              <w:spacing w:after="0" w:line="240" w:lineRule="auto"/>
              <w:jc w:val="center"/>
            </w:pPr>
            <w:r>
              <w:rPr>
                <w:rFonts w:hint="eastAsia"/>
              </w:rPr>
              <w:t>E</w:t>
            </w:r>
            <w:r>
              <w:t>BGM05</w:t>
            </w:r>
            <w:r>
              <w:rPr>
                <w:rFonts w:hint="eastAsia"/>
              </w:rPr>
              <w:t>&gt;</w:t>
            </w:r>
            <w:r>
              <w:t>2</w:t>
            </w:r>
          </w:p>
        </w:tc>
      </w:tr>
      <w:tr w14:paraId="31F83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41328EC0">
            <w:pPr>
              <w:spacing w:after="0" w:line="240" w:lineRule="auto"/>
            </w:pPr>
          </w:p>
        </w:tc>
        <w:tc>
          <w:tcPr>
            <w:tcW w:w="6278" w:type="dxa"/>
          </w:tcPr>
          <w:p w14:paraId="4B9B373D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 w:cs="Cambria Math"/>
                  </w:rPr>
                  <m:t>SE(lnEBGM)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rad>
                  <m:radPr>
                    <m:degHide m:val="1"/>
                    <m:ctrlPr>
                      <w:rPr>
                        <w:rFonts w:ascii="Cambria Math" w:hAnsi="Cambria Math"/>
                      </w:rPr>
                    </m:ctrlPr>
                  </m:radPr>
                  <m:deg>
                    <m:ctrlPr>
                      <w:rPr>
                        <w:rFonts w:ascii="Cambria Math" w:hAnsi="Cambria Math"/>
                      </w:rPr>
                    </m:ctrlPr>
                  </m:deg>
                  <m:e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a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b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c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+</m:t>
                    </m:r>
                    <m:f>
                      <m:fPr>
                        <m:ctrlPr>
                          <w:rPr>
                            <w:rFonts w:ascii="Cambria Math" w:hAnsi="Cambria Math"/>
                          </w:rPr>
                        </m:ctrlPr>
                      </m:fPr>
                      <m:num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1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num>
                      <m:den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d</m:t>
                        </m:r>
                        <m:ctrlPr>
                          <w:rPr>
                            <w:rFonts w:ascii="Cambria Math" w:hAnsi="Cambria Math"/>
                          </w:rPr>
                        </m:ctrlPr>
                      </m:den>
                    </m:f>
                    <m:ctrlPr>
                      <w:rPr>
                        <w:rFonts w:ascii="Cambria Math" w:hAnsi="Cambria Math"/>
                      </w:rPr>
                    </m:ctrlPr>
                  </m:e>
                </m:rad>
              </m:oMath>
            </m:oMathPara>
          </w:p>
        </w:tc>
        <w:tc>
          <w:tcPr>
            <w:tcW w:w="1018" w:type="dxa"/>
            <w:vMerge w:val="continue"/>
          </w:tcPr>
          <w:p w14:paraId="1CA2F0AF">
            <w:pPr>
              <w:spacing w:after="0" w:line="240" w:lineRule="auto"/>
            </w:pPr>
          </w:p>
        </w:tc>
      </w:tr>
      <w:tr w14:paraId="7569C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00" w:type="dxa"/>
            <w:vMerge w:val="continue"/>
          </w:tcPr>
          <w:p w14:paraId="594DAE23">
            <w:pPr>
              <w:spacing w:after="0" w:line="240" w:lineRule="auto"/>
            </w:pPr>
          </w:p>
        </w:tc>
        <w:tc>
          <w:tcPr>
            <w:tcW w:w="6278" w:type="dxa"/>
          </w:tcPr>
          <w:p w14:paraId="141E499D">
            <w:pPr>
              <w:spacing w:after="0" w:line="240" w:lineRule="auto"/>
            </w:pPr>
            <m:oMathPara>
              <m:oMathParaPr>
                <m:jc m:val="left"/>
              </m:oMathParaPr>
              <m:oMath>
                <m:r>
                  <m:rPr/>
                  <w:rPr>
                    <w:rFonts w:ascii="Cambria Math" w:hAnsi="Cambria Math" w:cs="Cambria Math"/>
                  </w:rPr>
                  <m:t>95%CI</m:t>
                </m:r>
                <m:r>
                  <m:rPr>
                    <m:sty m:val="p"/>
                  </m:rPr>
                  <w:rPr>
                    <w:rFonts w:ascii="Cambria Math" w:hAnsi="Cambria Math" w:cs="Cambria Math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 xml:space="preserve"> </m:t>
                </m:r>
                <m:sSup>
                  <m:sSupPr>
                    <m:ctrlPr>
                      <w:rPr>
                        <w:rFonts w:ascii="Cambria Math" w:hAnsi="Cambria Math"/>
                      </w:rPr>
                    </m:ctrlPr>
                  </m:sSupPr>
                  <m:e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</m:t>
                    </m:r>
                    <m:ctrlPr>
                      <w:rPr>
                        <w:rFonts w:ascii="Cambria Math" w:hAnsi="Cambria Math"/>
                      </w:rPr>
                    </m:ctrlPr>
                  </m:e>
                  <m:sup>
                    <m:func>
                      <m:funcP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uncPr>
                      <m:fNam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ln</m:t>
                        </m:r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fName>
                      <m:e>
                        <m:d>
                          <m:dP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dPr>
                          <m:e>
                            <m:r>
                              <m:rPr/>
                              <w:rPr>
                                <w:rFonts w:ascii="Cambria Math" w:hAnsi="Cambria Math"/>
                              </w:rPr>
                              <m:t>EBGM</m:t>
                            </m:r>
                            <m:ctrlPr>
                              <w:rPr>
                                <w:rFonts w:ascii="Cambria Math" w:hAnsi="Cambria Math"/>
                                <w:i/>
                              </w:rPr>
                            </m:ctrlPr>
                          </m:e>
                        </m:d>
                        <m:ctrlPr>
                          <w:rPr>
                            <w:rFonts w:ascii="Cambria Math" w:hAnsi="Cambria Math"/>
                            <w:i/>
                          </w:rPr>
                        </m:ctrlPr>
                      </m:e>
                    </m:func>
                    <m:r>
                      <m:rPr/>
                      <w:rPr>
                        <w:rFonts w:hint="eastAsia" w:ascii="Cambria Math" w:hAnsi="Cambria Math"/>
                      </w:rPr>
                      <m:t>±</m:t>
                    </m:r>
                    <m:r>
                      <m:rPr/>
                      <w:rPr>
                        <w:rFonts w:ascii="Cambria Math" w:hAnsi="Cambria Math"/>
                      </w:rPr>
                      <m:t>1.96se</m:t>
                    </m:r>
                    <m:ctrlPr>
                      <w:rPr>
                        <w:rFonts w:hint="eastAsia" w:ascii="Cambria Math" w:hAnsi="Cambria Math"/>
                      </w:rPr>
                    </m:ctrlPr>
                  </m:sup>
                </m:sSup>
              </m:oMath>
            </m:oMathPara>
          </w:p>
        </w:tc>
        <w:tc>
          <w:tcPr>
            <w:tcW w:w="1018" w:type="dxa"/>
            <w:vMerge w:val="continue"/>
          </w:tcPr>
          <w:p w14:paraId="68FAB7CB">
            <w:pPr>
              <w:spacing w:after="0" w:line="240" w:lineRule="auto"/>
            </w:pPr>
          </w:p>
        </w:tc>
      </w:tr>
    </w:tbl>
    <w:p w14:paraId="52CBA7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E4C"/>
    <w:rsid w:val="00140A74"/>
    <w:rsid w:val="00180CB0"/>
    <w:rsid w:val="00185B69"/>
    <w:rsid w:val="00192C62"/>
    <w:rsid w:val="001C5E4C"/>
    <w:rsid w:val="00310A59"/>
    <w:rsid w:val="0032403B"/>
    <w:rsid w:val="00362EA5"/>
    <w:rsid w:val="00384C69"/>
    <w:rsid w:val="003B527E"/>
    <w:rsid w:val="003E50B9"/>
    <w:rsid w:val="007708B9"/>
    <w:rsid w:val="008525DD"/>
    <w:rsid w:val="00860108"/>
    <w:rsid w:val="008A4202"/>
    <w:rsid w:val="009609B5"/>
    <w:rsid w:val="00972D69"/>
    <w:rsid w:val="00987AAE"/>
    <w:rsid w:val="009C2A6B"/>
    <w:rsid w:val="00AE5C49"/>
    <w:rsid w:val="00B01E53"/>
    <w:rsid w:val="00B245ED"/>
    <w:rsid w:val="00BD481F"/>
    <w:rsid w:val="00C553C8"/>
    <w:rsid w:val="00CD477F"/>
    <w:rsid w:val="00D62E90"/>
    <w:rsid w:val="00DA6E2D"/>
    <w:rsid w:val="00DB4048"/>
    <w:rsid w:val="00E957AB"/>
    <w:rsid w:val="00EA57AF"/>
    <w:rsid w:val="00EC73B7"/>
    <w:rsid w:val="00EF5496"/>
    <w:rsid w:val="00F33079"/>
    <w:rsid w:val="00F51E8D"/>
    <w:rsid w:val="00F962CD"/>
    <w:rsid w:val="00FC76CF"/>
    <w:rsid w:val="18E11AD7"/>
    <w:rsid w:val="44D00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6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1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2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3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4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5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6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5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4">
    <w:name w:val="Table Grid"/>
    <w:basedOn w:val="13"/>
    <w:qFormat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6">
    <w:name w:val="标题 1 字符"/>
    <w:basedOn w:val="15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7">
    <w:name w:val="标题 2 字符"/>
    <w:basedOn w:val="15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8">
    <w:name w:val="标题 3 字符"/>
    <w:basedOn w:val="15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">
    <w:name w:val="标题 4 字符"/>
    <w:basedOn w:val="15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0">
    <w:name w:val="标题 5 字符"/>
    <w:basedOn w:val="15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1">
    <w:name w:val="标题 6 字符"/>
    <w:basedOn w:val="15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2">
    <w:name w:val="标题 7 字符"/>
    <w:basedOn w:val="15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8 字符"/>
    <w:basedOn w:val="15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9 字符"/>
    <w:basedOn w:val="15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字符"/>
    <w:basedOn w:val="15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6">
    <w:name w:val="副标题 字符"/>
    <w:basedOn w:val="15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7">
    <w:name w:val="Quote"/>
    <w:basedOn w:val="1"/>
    <w:next w:val="1"/>
    <w:link w:val="28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8">
    <w:name w:val="引用 字符"/>
    <w:basedOn w:val="15"/>
    <w:link w:val="27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9">
    <w:name w:val="List Paragraph"/>
    <w:basedOn w:val="1"/>
    <w:qFormat/>
    <w:uiPriority w:val="34"/>
    <w:pPr>
      <w:ind w:left="720"/>
      <w:contextualSpacing/>
    </w:pPr>
  </w:style>
  <w:style w:type="character" w:customStyle="1" w:styleId="30">
    <w:name w:val="Intense Emphasis"/>
    <w:basedOn w:val="15"/>
    <w:qFormat/>
    <w:uiPriority w:val="21"/>
    <w:rPr>
      <w:i/>
      <w:iCs/>
      <w:color w:val="104862" w:themeColor="accent1" w:themeShade="BF"/>
    </w:rPr>
  </w:style>
  <w:style w:type="paragraph" w:styleId="31">
    <w:name w:val="Intense Quote"/>
    <w:basedOn w:val="1"/>
    <w:next w:val="1"/>
    <w:link w:val="32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2">
    <w:name w:val="明显引用 字符"/>
    <w:basedOn w:val="15"/>
    <w:link w:val="31"/>
    <w:qFormat/>
    <w:uiPriority w:val="30"/>
    <w:rPr>
      <w:i/>
      <w:iCs/>
      <w:color w:val="104862" w:themeColor="accent1" w:themeShade="BF"/>
    </w:rPr>
  </w:style>
  <w:style w:type="character" w:customStyle="1" w:styleId="33">
    <w:name w:val="Intense Reference"/>
    <w:basedOn w:val="15"/>
    <w:qFormat/>
    <w:uiPriority w:val="32"/>
    <w:rPr>
      <w:b/>
      <w:bCs/>
      <w:smallCaps/>
      <w:color w:val="104862" w:themeColor="accent1" w:themeShade="BF"/>
      <w:spacing w:val="5"/>
    </w:rPr>
  </w:style>
  <w:style w:type="character" w:styleId="34">
    <w:name w:val="Placeholder Text"/>
    <w:basedOn w:val="15"/>
    <w:semiHidden/>
    <w:qFormat/>
    <w:uiPriority w:val="99"/>
    <w:rPr>
      <w:color w:val="66666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382</Words>
  <Characters>665</Characters>
  <Lines>7</Lines>
  <Paragraphs>2</Paragraphs>
  <TotalTime>62</TotalTime>
  <ScaleCrop>false</ScaleCrop>
  <LinksUpToDate>false</LinksUpToDate>
  <CharactersWithSpaces>716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2024-01-24T13:37:00Z</dcterms:created>
  <dc:creator>Office</dc:creator>
  <cp:lastModifiedBy>月见皎皎</cp:lastModifiedBy>
  <dcterms:modified xsi:type="dcterms:W3CDTF">2024-12-04T10:23:44Z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C063E85E0E3D4BCE8F8D0F269BFEFA2A_13</vt:lpwstr>
  </property>
</Properties>
</file>