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D26A" w14:textId="77777777" w:rsidR="00895767" w:rsidRDefault="00895767" w:rsidP="00895767">
      <w:pPr>
        <w:autoSpaceDE w:val="0"/>
        <w:autoSpaceDN w:val="0"/>
        <w:adjustRightInd w:val="0"/>
        <w:spacing w:line="480" w:lineRule="auto"/>
        <w:ind w:left="1416" w:hanging="1416"/>
        <w:outlineLvl w:val="0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A16CB5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Supplementary Information</w:t>
      </w:r>
    </w:p>
    <w:p w14:paraId="1318F0B2" w14:textId="77777777" w:rsidR="00895767" w:rsidRPr="00C968E1" w:rsidRDefault="00895767" w:rsidP="00895767">
      <w:pPr>
        <w:autoSpaceDE w:val="0"/>
        <w:autoSpaceDN w:val="0"/>
        <w:adjustRightInd w:val="0"/>
        <w:spacing w:line="480" w:lineRule="auto"/>
        <w:ind w:left="1416" w:hanging="1416"/>
        <w:outlineLvl w:val="0"/>
        <w:rPr>
          <w:rFonts w:cstheme="minorHAnsi"/>
          <w:sz w:val="24"/>
          <w:szCs w:val="24"/>
          <w:lang w:val="en-US"/>
        </w:rPr>
      </w:pPr>
      <w:r w:rsidRPr="00A16CB5">
        <w:rPr>
          <w:rFonts w:cstheme="minorHAnsi"/>
          <w:b/>
          <w:sz w:val="24"/>
          <w:szCs w:val="24"/>
          <w:lang w:val="en-US"/>
        </w:rPr>
        <w:t>Additional file 1</w:t>
      </w:r>
      <w:r w:rsidRPr="00C968E1">
        <w:rPr>
          <w:rFonts w:cstheme="minorHAnsi"/>
          <w:b/>
          <w:sz w:val="24"/>
          <w:szCs w:val="24"/>
          <w:lang w:val="en-US"/>
        </w:rPr>
        <w:t>.</w:t>
      </w:r>
      <w:r w:rsidRPr="00C968E1">
        <w:rPr>
          <w:rFonts w:cstheme="minorHAnsi"/>
          <w:sz w:val="24"/>
          <w:szCs w:val="24"/>
          <w:lang w:val="en-US"/>
        </w:rPr>
        <w:tab/>
        <w:t xml:space="preserve">Nutritional composition of the </w:t>
      </w:r>
      <w:proofErr w:type="spellStart"/>
      <w:r w:rsidRPr="00C968E1">
        <w:rPr>
          <w:rFonts w:cstheme="minorHAnsi"/>
          <w:sz w:val="24"/>
          <w:szCs w:val="24"/>
          <w:lang w:val="en-US"/>
        </w:rPr>
        <w:t>Nuvilab</w:t>
      </w:r>
      <w:proofErr w:type="spellEnd"/>
      <w:r w:rsidRPr="00C968E1">
        <w:rPr>
          <w:rFonts w:cstheme="minorHAnsi"/>
          <w:sz w:val="24"/>
          <w:szCs w:val="24"/>
          <w:lang w:val="en-US"/>
        </w:rPr>
        <w:t xml:space="preserve"> CR-1 Autoclavable animal feed (</w:t>
      </w:r>
      <w:proofErr w:type="spellStart"/>
      <w:r w:rsidRPr="00C968E1">
        <w:rPr>
          <w:rFonts w:cstheme="minorHAnsi"/>
          <w:sz w:val="24"/>
          <w:szCs w:val="24"/>
          <w:lang w:val="en-US"/>
        </w:rPr>
        <w:t>Nuvital</w:t>
      </w:r>
      <w:proofErr w:type="spellEnd"/>
      <w:r w:rsidRPr="00C968E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968E1">
        <w:rPr>
          <w:rFonts w:cstheme="minorHAnsi"/>
          <w:sz w:val="24"/>
          <w:szCs w:val="24"/>
          <w:lang w:val="en-US"/>
        </w:rPr>
        <w:t>Nutrientes</w:t>
      </w:r>
      <w:proofErr w:type="spellEnd"/>
      <w:r w:rsidRPr="00C968E1">
        <w:rPr>
          <w:rFonts w:cstheme="minorHAnsi"/>
          <w:sz w:val="24"/>
          <w:szCs w:val="24"/>
          <w:lang w:val="en-US"/>
        </w:rPr>
        <w:t xml:space="preserve"> S/A, Colombo, Brazil).</w:t>
      </w:r>
    </w:p>
    <w:tbl>
      <w:tblPr>
        <w:tblStyle w:val="TabeladeLista6Colorida"/>
        <w:tblpPr w:leftFromText="141" w:rightFromText="141" w:vertAnchor="page" w:horzAnchor="page" w:tblpX="2651" w:tblpY="3431"/>
        <w:tblW w:w="0" w:type="auto"/>
        <w:tblLook w:val="04A0" w:firstRow="1" w:lastRow="0" w:firstColumn="1" w:lastColumn="0" w:noHBand="0" w:noVBand="1"/>
      </w:tblPr>
      <w:tblGrid>
        <w:gridCol w:w="3794"/>
        <w:gridCol w:w="3421"/>
      </w:tblGrid>
      <w:tr w:rsidR="00895767" w:rsidRPr="00C968E1" w14:paraId="70D458BC" w14:textId="77777777" w:rsidTr="00CB3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3ED69B61" w14:textId="77777777" w:rsidR="00895767" w:rsidRPr="00C968E1" w:rsidRDefault="00895767" w:rsidP="00CB32E9">
            <w:pPr>
              <w:spacing w:before="160" w:line="26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C968E1">
              <w:rPr>
                <w:rFonts w:cstheme="minorHAnsi"/>
                <w:sz w:val="20"/>
                <w:szCs w:val="20"/>
              </w:rPr>
              <w:t>NUTRIENTS</w:t>
            </w:r>
          </w:p>
        </w:tc>
        <w:tc>
          <w:tcPr>
            <w:tcW w:w="3421" w:type="dxa"/>
            <w:shd w:val="clear" w:color="auto" w:fill="auto"/>
          </w:tcPr>
          <w:p w14:paraId="4A13B35A" w14:textId="77777777" w:rsidR="00895767" w:rsidRPr="00C968E1" w:rsidRDefault="00895767" w:rsidP="00CB32E9">
            <w:pPr>
              <w:spacing w:before="120" w:after="12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68E1">
              <w:rPr>
                <w:rFonts w:cstheme="minorHAnsi"/>
                <w:sz w:val="20"/>
                <w:szCs w:val="20"/>
              </w:rPr>
              <w:t>CONCENTRATION/ KG OF PRODUCT</w:t>
            </w:r>
          </w:p>
        </w:tc>
      </w:tr>
      <w:tr w:rsidR="00895767" w:rsidRPr="00C968E1" w14:paraId="2442CA0B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1D5D2AB8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Protein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(min.)</w:t>
            </w:r>
          </w:p>
        </w:tc>
        <w:tc>
          <w:tcPr>
            <w:tcW w:w="3421" w:type="dxa"/>
            <w:shd w:val="clear" w:color="auto" w:fill="auto"/>
          </w:tcPr>
          <w:p w14:paraId="1A3CA997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220 g</w:t>
            </w:r>
          </w:p>
        </w:tc>
      </w:tr>
      <w:tr w:rsidR="00895767" w:rsidRPr="00C968E1" w14:paraId="48CE1F7A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314DC6B6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Ethereal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Extract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(min.)</w:t>
            </w:r>
          </w:p>
        </w:tc>
        <w:tc>
          <w:tcPr>
            <w:tcW w:w="3421" w:type="dxa"/>
            <w:shd w:val="clear" w:color="auto" w:fill="auto"/>
          </w:tcPr>
          <w:p w14:paraId="0FCD0F3C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40 g</w:t>
            </w:r>
          </w:p>
        </w:tc>
      </w:tr>
      <w:tr w:rsidR="00895767" w:rsidRPr="00C968E1" w14:paraId="292893FE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269A6B61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Mineral Material (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max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.)</w:t>
            </w:r>
          </w:p>
        </w:tc>
        <w:tc>
          <w:tcPr>
            <w:tcW w:w="3421" w:type="dxa"/>
            <w:shd w:val="clear" w:color="auto" w:fill="auto"/>
          </w:tcPr>
          <w:p w14:paraId="0D163CD6" w14:textId="77777777" w:rsidR="00895767" w:rsidRPr="00C968E1" w:rsidRDefault="00895767" w:rsidP="00CB32E9">
            <w:pPr>
              <w:tabs>
                <w:tab w:val="center" w:pos="1167"/>
              </w:tabs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90 g</w:t>
            </w:r>
          </w:p>
        </w:tc>
      </w:tr>
      <w:tr w:rsidR="00895767" w:rsidRPr="00C968E1" w14:paraId="209B6933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14C23E3C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Fibrous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Matter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max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.)</w:t>
            </w:r>
          </w:p>
        </w:tc>
        <w:tc>
          <w:tcPr>
            <w:tcW w:w="3421" w:type="dxa"/>
            <w:shd w:val="clear" w:color="auto" w:fill="auto"/>
          </w:tcPr>
          <w:p w14:paraId="7ADA37CB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70 g</w:t>
            </w:r>
          </w:p>
        </w:tc>
      </w:tr>
      <w:tr w:rsidR="00895767" w:rsidRPr="00C968E1" w14:paraId="7124E651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51F8626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Calcium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(mín.- 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max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.)</w:t>
            </w:r>
          </w:p>
        </w:tc>
        <w:tc>
          <w:tcPr>
            <w:tcW w:w="3421" w:type="dxa"/>
            <w:shd w:val="clear" w:color="auto" w:fill="auto"/>
          </w:tcPr>
          <w:p w14:paraId="256A1142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10 - 14 g</w:t>
            </w:r>
          </w:p>
        </w:tc>
      </w:tr>
      <w:tr w:rsidR="00895767" w:rsidRPr="00C968E1" w14:paraId="73BF0D41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2FA4AD5C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Phosphor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(min.)</w:t>
            </w:r>
          </w:p>
        </w:tc>
        <w:tc>
          <w:tcPr>
            <w:tcW w:w="3421" w:type="dxa"/>
            <w:shd w:val="clear" w:color="auto" w:fill="auto"/>
          </w:tcPr>
          <w:p w14:paraId="5B9B66AE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8.000 mg</w:t>
            </w:r>
          </w:p>
        </w:tc>
      </w:tr>
      <w:tr w:rsidR="00895767" w:rsidRPr="00C968E1" w14:paraId="76344BFE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36C73F9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A</w:t>
            </w:r>
          </w:p>
        </w:tc>
        <w:tc>
          <w:tcPr>
            <w:tcW w:w="3421" w:type="dxa"/>
            <w:shd w:val="clear" w:color="auto" w:fill="auto"/>
          </w:tcPr>
          <w:p w14:paraId="72A9C696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25.200.00 UI</w:t>
            </w:r>
          </w:p>
        </w:tc>
      </w:tr>
      <w:tr w:rsidR="00895767" w:rsidRPr="00C968E1" w14:paraId="4A8B394A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4F5457DE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D3</w:t>
            </w:r>
          </w:p>
        </w:tc>
        <w:tc>
          <w:tcPr>
            <w:tcW w:w="3421" w:type="dxa"/>
            <w:shd w:val="clear" w:color="auto" w:fill="auto"/>
          </w:tcPr>
          <w:p w14:paraId="71BBBE94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2.100.00 UI</w:t>
            </w:r>
          </w:p>
        </w:tc>
      </w:tr>
      <w:tr w:rsidR="00895767" w:rsidRPr="00C968E1" w14:paraId="479E119F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5A2199BB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E</w:t>
            </w:r>
          </w:p>
        </w:tc>
        <w:tc>
          <w:tcPr>
            <w:tcW w:w="3421" w:type="dxa"/>
            <w:shd w:val="clear" w:color="auto" w:fill="auto"/>
          </w:tcPr>
          <w:p w14:paraId="56139092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60.00 mg</w:t>
            </w:r>
          </w:p>
        </w:tc>
      </w:tr>
      <w:tr w:rsidR="00895767" w:rsidRPr="00C968E1" w14:paraId="610A6C3E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1616DFC6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K3</w:t>
            </w:r>
          </w:p>
        </w:tc>
        <w:tc>
          <w:tcPr>
            <w:tcW w:w="3421" w:type="dxa"/>
            <w:shd w:val="clear" w:color="auto" w:fill="auto"/>
          </w:tcPr>
          <w:p w14:paraId="06936EB3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12.50 mg</w:t>
            </w:r>
          </w:p>
        </w:tc>
      </w:tr>
      <w:tr w:rsidR="00895767" w:rsidRPr="00C968E1" w14:paraId="4B49761E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67E76E99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B1</w:t>
            </w:r>
          </w:p>
        </w:tc>
        <w:tc>
          <w:tcPr>
            <w:tcW w:w="3421" w:type="dxa"/>
            <w:shd w:val="clear" w:color="auto" w:fill="auto"/>
          </w:tcPr>
          <w:p w14:paraId="348AC8E3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14.40 mg</w:t>
            </w:r>
          </w:p>
        </w:tc>
      </w:tr>
      <w:tr w:rsidR="00895767" w:rsidRPr="00C968E1" w14:paraId="51701F53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5C454BF1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B2</w:t>
            </w:r>
          </w:p>
        </w:tc>
        <w:tc>
          <w:tcPr>
            <w:tcW w:w="3421" w:type="dxa"/>
            <w:shd w:val="clear" w:color="auto" w:fill="auto"/>
          </w:tcPr>
          <w:p w14:paraId="697F3DBB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11.00 mg</w:t>
            </w:r>
          </w:p>
        </w:tc>
      </w:tr>
      <w:tr w:rsidR="00895767" w:rsidRPr="00C968E1" w14:paraId="58246480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556E9EAC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B6</w:t>
            </w:r>
          </w:p>
        </w:tc>
        <w:tc>
          <w:tcPr>
            <w:tcW w:w="3421" w:type="dxa"/>
            <w:shd w:val="clear" w:color="auto" w:fill="auto"/>
          </w:tcPr>
          <w:p w14:paraId="0FCA1F6D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12.00 mg</w:t>
            </w:r>
          </w:p>
        </w:tc>
      </w:tr>
      <w:tr w:rsidR="00895767" w:rsidRPr="00C968E1" w14:paraId="3528B213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7305C6B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Vitamin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B12</w:t>
            </w:r>
          </w:p>
        </w:tc>
        <w:tc>
          <w:tcPr>
            <w:tcW w:w="3421" w:type="dxa"/>
            <w:shd w:val="clear" w:color="auto" w:fill="auto"/>
          </w:tcPr>
          <w:p w14:paraId="65562725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60.00 mcg</w:t>
            </w:r>
          </w:p>
        </w:tc>
      </w:tr>
      <w:tr w:rsidR="00895767" w:rsidRPr="00C968E1" w14:paraId="2B799875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75445180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Niacin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58F78A18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60.00 mg</w:t>
            </w:r>
          </w:p>
        </w:tc>
      </w:tr>
      <w:tr w:rsidR="00895767" w:rsidRPr="00C968E1" w14:paraId="7CFA2502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72DA7CE5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Pantothenic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42F64677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112.00 mg</w:t>
            </w:r>
          </w:p>
        </w:tc>
      </w:tr>
      <w:tr w:rsidR="00895767" w:rsidRPr="00C968E1" w14:paraId="59351272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236ABF81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Folic</w:t>
            </w:r>
            <w:proofErr w:type="spellEnd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5141826B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6.00 mg</w:t>
            </w:r>
          </w:p>
        </w:tc>
      </w:tr>
      <w:tr w:rsidR="00895767" w:rsidRPr="00C968E1" w14:paraId="00D00F61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64117581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Biotin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0CD5CAC1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0.26 mg</w:t>
            </w:r>
          </w:p>
        </w:tc>
      </w:tr>
      <w:tr w:rsidR="00895767" w:rsidRPr="00C968E1" w14:paraId="1DC9EC53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48EAB7BB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Coline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6F976350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1.100.00 mg</w:t>
            </w:r>
          </w:p>
        </w:tc>
      </w:tr>
      <w:tr w:rsidR="00895767" w:rsidRPr="00C968E1" w14:paraId="46AD5553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667BF428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Iron</w:t>
            </w:r>
          </w:p>
        </w:tc>
        <w:tc>
          <w:tcPr>
            <w:tcW w:w="3421" w:type="dxa"/>
            <w:shd w:val="clear" w:color="auto" w:fill="auto"/>
          </w:tcPr>
          <w:p w14:paraId="3C5291BA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50.00 mg</w:t>
            </w:r>
          </w:p>
        </w:tc>
      </w:tr>
      <w:tr w:rsidR="00895767" w:rsidRPr="00C968E1" w14:paraId="1425D56D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2AF394F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Zinc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17362B3F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60.00 mg</w:t>
            </w:r>
          </w:p>
        </w:tc>
      </w:tr>
      <w:tr w:rsidR="00895767" w:rsidRPr="00C968E1" w14:paraId="767A31B7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A79704C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Copper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6FD5C1D6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10.00 mg</w:t>
            </w:r>
          </w:p>
        </w:tc>
      </w:tr>
      <w:tr w:rsidR="00895767" w:rsidRPr="00C968E1" w14:paraId="1EBDADB4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48D226CD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Iodine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412760E9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2.00 mg</w:t>
            </w:r>
          </w:p>
        </w:tc>
      </w:tr>
      <w:tr w:rsidR="00895767" w:rsidRPr="00C968E1" w14:paraId="1040DAF7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6DBD8ACF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Manganese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1B831ECA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60.00 mg</w:t>
            </w:r>
          </w:p>
        </w:tc>
      </w:tr>
      <w:tr w:rsidR="00895767" w:rsidRPr="00C968E1" w14:paraId="29612B5B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231CF652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lastRenderedPageBreak/>
              <w:t>Selenium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2922714C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0.05 mg</w:t>
            </w:r>
          </w:p>
        </w:tc>
      </w:tr>
      <w:tr w:rsidR="00895767" w:rsidRPr="00C968E1" w14:paraId="0F5083B4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0FC9051F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Cobalt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2DD63F8B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1.50 mg</w:t>
            </w:r>
          </w:p>
        </w:tc>
      </w:tr>
      <w:tr w:rsidR="00895767" w:rsidRPr="00C968E1" w14:paraId="0DEC3D61" w14:textId="77777777" w:rsidTr="00CB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1ED93974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Lysine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0E7DDF4D" w14:textId="77777777" w:rsidR="00895767" w:rsidRPr="00C968E1" w:rsidRDefault="00895767" w:rsidP="00CB32E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100.00 mg</w:t>
            </w:r>
          </w:p>
        </w:tc>
      </w:tr>
      <w:tr w:rsidR="00895767" w:rsidRPr="00C968E1" w14:paraId="29B47D89" w14:textId="77777777" w:rsidTr="00CB32E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3AFB72C1" w14:textId="77777777" w:rsidR="00895767" w:rsidRPr="00C968E1" w:rsidRDefault="00895767" w:rsidP="00CB32E9">
            <w:pPr>
              <w:spacing w:after="120" w:line="260" w:lineRule="exact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C968E1">
              <w:rPr>
                <w:rFonts w:cstheme="minorHAnsi"/>
                <w:b w:val="0"/>
                <w:bCs w:val="0"/>
                <w:sz w:val="18"/>
                <w:szCs w:val="18"/>
              </w:rPr>
              <w:t>Methionine</w:t>
            </w:r>
            <w:proofErr w:type="spellEnd"/>
          </w:p>
        </w:tc>
        <w:tc>
          <w:tcPr>
            <w:tcW w:w="3421" w:type="dxa"/>
            <w:shd w:val="clear" w:color="auto" w:fill="auto"/>
          </w:tcPr>
          <w:p w14:paraId="5B6E18A6" w14:textId="77777777" w:rsidR="00895767" w:rsidRPr="00C968E1" w:rsidRDefault="00895767" w:rsidP="00CB32E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968E1">
              <w:rPr>
                <w:rFonts w:cstheme="minorHAnsi"/>
                <w:sz w:val="18"/>
                <w:szCs w:val="18"/>
              </w:rPr>
              <w:t>300.00 mg</w:t>
            </w:r>
          </w:p>
        </w:tc>
      </w:tr>
    </w:tbl>
    <w:p w14:paraId="0C40B376" w14:textId="77777777" w:rsidR="00895767" w:rsidRDefault="00895767" w:rsidP="00895767">
      <w:pPr>
        <w:autoSpaceDE w:val="0"/>
        <w:autoSpaceDN w:val="0"/>
        <w:adjustRightInd w:val="0"/>
        <w:spacing w:line="480" w:lineRule="auto"/>
        <w:ind w:left="1416" w:hanging="1416"/>
        <w:outlineLvl w:val="0"/>
        <w:rPr>
          <w:rFonts w:ascii="Times New Roman" w:hAnsi="Times New Roman" w:cs="Times New Roman"/>
          <w:szCs w:val="24"/>
          <w:lang w:val="en-US"/>
        </w:rPr>
      </w:pPr>
    </w:p>
    <w:p w14:paraId="29315C4F" w14:textId="77777777" w:rsidR="00895767" w:rsidRPr="00280DC8" w:rsidRDefault="00895767" w:rsidP="00895767">
      <w:pPr>
        <w:autoSpaceDE w:val="0"/>
        <w:autoSpaceDN w:val="0"/>
        <w:adjustRightInd w:val="0"/>
        <w:spacing w:line="480" w:lineRule="auto"/>
        <w:ind w:left="1416" w:hanging="1416"/>
        <w:outlineLvl w:val="0"/>
        <w:rPr>
          <w:rFonts w:ascii="Times New Roman" w:hAnsi="Times New Roman" w:cs="Times New Roman"/>
          <w:szCs w:val="24"/>
          <w:lang w:val="en-US"/>
        </w:rPr>
      </w:pPr>
    </w:p>
    <w:p w14:paraId="65AEFD24" w14:textId="77777777" w:rsidR="00895767" w:rsidRDefault="00895767" w:rsidP="00895767">
      <w:pPr>
        <w:rPr>
          <w:lang w:val="en-US"/>
        </w:rPr>
      </w:pPr>
    </w:p>
    <w:p w14:paraId="053241FF" w14:textId="77777777" w:rsidR="00895767" w:rsidRDefault="00895767" w:rsidP="00895767"/>
    <w:p w14:paraId="77617316" w14:textId="77777777" w:rsidR="003128E4" w:rsidRDefault="003128E4" w:rsidP="003128E4">
      <w:pPr>
        <w:spacing w:line="480" w:lineRule="auto"/>
        <w:ind w:left="2124" w:hanging="212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Additional file 2</w:t>
      </w:r>
      <w:r w:rsidRPr="00204771">
        <w:rPr>
          <w:rFonts w:cstheme="minorHAnsi"/>
          <w:b/>
          <w:sz w:val="24"/>
          <w:szCs w:val="24"/>
          <w:lang w:val="en-US"/>
        </w:rPr>
        <w:t>.</w:t>
      </w:r>
      <w:r w:rsidRPr="00204771"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>C</w:t>
      </w:r>
      <w:r w:rsidRPr="00B1672E">
        <w:rPr>
          <w:rFonts w:cstheme="minorHAnsi"/>
          <w:sz w:val="24"/>
          <w:szCs w:val="24"/>
          <w:lang w:val="en-US"/>
        </w:rPr>
        <w:t xml:space="preserve">adherin, </w:t>
      </w:r>
      <w:proofErr w:type="spellStart"/>
      <w:r w:rsidRPr="00B1672E">
        <w:rPr>
          <w:rFonts w:cstheme="minorHAnsi"/>
          <w:sz w:val="24"/>
          <w:szCs w:val="24"/>
          <w:lang w:val="en-US"/>
        </w:rPr>
        <w:t>occludin</w:t>
      </w:r>
      <w:proofErr w:type="spellEnd"/>
      <w:r w:rsidRPr="00B1672E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B1672E">
        <w:rPr>
          <w:rFonts w:cstheme="minorHAnsi"/>
          <w:sz w:val="24"/>
          <w:szCs w:val="24"/>
          <w:lang w:val="en-US"/>
        </w:rPr>
        <w:t>zonulin</w:t>
      </w:r>
      <w:proofErr w:type="spellEnd"/>
      <w:r>
        <w:rPr>
          <w:rFonts w:cstheme="minorHAnsi"/>
          <w:sz w:val="24"/>
          <w:szCs w:val="24"/>
          <w:lang w:val="en-US"/>
        </w:rPr>
        <w:t xml:space="preserve"> (ZO-1)</w:t>
      </w:r>
      <w:r w:rsidRPr="00B1672E">
        <w:rPr>
          <w:rFonts w:cstheme="minorHAnsi"/>
          <w:sz w:val="24"/>
          <w:szCs w:val="24"/>
          <w:lang w:val="en-US"/>
        </w:rPr>
        <w:t xml:space="preserve"> </w:t>
      </w:r>
      <w:r w:rsidRPr="00204771">
        <w:rPr>
          <w:rFonts w:cstheme="minorHAnsi"/>
          <w:sz w:val="24"/>
          <w:szCs w:val="24"/>
          <w:lang w:val="en-US"/>
        </w:rPr>
        <w:t>expression in the gut of animals: obese control (OC), obese treated (OT), lean control (LC) and lean treated (LT) groups.</w:t>
      </w:r>
    </w:p>
    <w:p w14:paraId="70C4922D" w14:textId="77777777" w:rsidR="00895767" w:rsidRPr="003128E4" w:rsidRDefault="00895767" w:rsidP="00895767">
      <w:pPr>
        <w:rPr>
          <w:lang w:val="en-US"/>
        </w:rPr>
      </w:pPr>
    </w:p>
    <w:p w14:paraId="4028BA50" w14:textId="77777777" w:rsidR="00895767" w:rsidRPr="003128E4" w:rsidRDefault="00895767" w:rsidP="00895767">
      <w:pPr>
        <w:rPr>
          <w:lang w:val="en-US"/>
        </w:rPr>
      </w:pPr>
    </w:p>
    <w:p w14:paraId="7580738A" w14:textId="77777777" w:rsidR="00895767" w:rsidRDefault="00895767" w:rsidP="00895767">
      <w:pPr>
        <w:spacing w:line="480" w:lineRule="auto"/>
        <w:ind w:left="1416" w:hanging="1416"/>
        <w:jc w:val="center"/>
        <w:rPr>
          <w:rFonts w:cstheme="minorHAnsi"/>
          <w:b/>
          <w:sz w:val="24"/>
          <w:szCs w:val="24"/>
          <w:lang w:val="en-US"/>
        </w:rPr>
      </w:pPr>
    </w:p>
    <w:p w14:paraId="5BDD6539" w14:textId="77777777" w:rsidR="00363259" w:rsidRPr="00895767" w:rsidRDefault="003128E4">
      <w:pPr>
        <w:rPr>
          <w:lang w:val="en-US"/>
        </w:rPr>
      </w:pPr>
    </w:p>
    <w:sectPr w:rsidR="00363259" w:rsidRPr="00895767" w:rsidSect="0089576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7"/>
    <w:rsid w:val="003128E4"/>
    <w:rsid w:val="00895767"/>
    <w:rsid w:val="00A22F8C"/>
    <w:rsid w:val="00B246AD"/>
    <w:rsid w:val="00B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3CE8"/>
  <w15:chartTrackingRefBased/>
  <w15:docId w15:val="{C71574FA-1FE7-4033-B6AC-47E9B160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6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Lista6Colorida">
    <w:name w:val="List Table 6 Colorful"/>
    <w:basedOn w:val="Tabelanormal"/>
    <w:uiPriority w:val="51"/>
    <w:rsid w:val="008957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FMUSP</dc:creator>
  <cp:keywords/>
  <dc:description/>
  <cp:lastModifiedBy>Mauro</cp:lastModifiedBy>
  <cp:revision>3</cp:revision>
  <dcterms:created xsi:type="dcterms:W3CDTF">2021-06-22T14:31:00Z</dcterms:created>
  <dcterms:modified xsi:type="dcterms:W3CDTF">2021-11-12T01:05:00Z</dcterms:modified>
</cp:coreProperties>
</file>