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193E7B" w14:textId="21B89C25" w:rsidR="00240E96" w:rsidRPr="002476CA" w:rsidRDefault="00C644A8" w:rsidP="0085681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476CA">
        <w:rPr>
          <w:rFonts w:ascii="Times New Roman" w:hAnsi="Times New Roman" w:cs="Times New Roman" w:hint="eastAsia"/>
          <w:b/>
          <w:bCs/>
          <w:sz w:val="24"/>
          <w:szCs w:val="24"/>
        </w:rPr>
        <w:t>Supplementary t</w:t>
      </w:r>
      <w:r w:rsidR="00240E96" w:rsidRPr="002476CA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 w:rsidRPr="002476CA"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="00240E96" w:rsidRPr="002476CA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EF79CD" w:rsidRPr="00EF79CD">
        <w:rPr>
          <w:rFonts w:ascii="Times New Roman" w:hAnsi="Times New Roman" w:cs="Times New Roman"/>
          <w:b/>
          <w:bCs/>
          <w:sz w:val="24"/>
          <w:szCs w:val="24"/>
        </w:rPr>
        <w:t>Univariate logistic regression analysis of prognostic factors associated with mortality in patient</w:t>
      </w:r>
      <w:r w:rsidR="008442C1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EF79CD" w:rsidRPr="00EF79CD">
        <w:rPr>
          <w:rFonts w:ascii="Times New Roman" w:hAnsi="Times New Roman" w:cs="Times New Roman"/>
          <w:b/>
          <w:bCs/>
          <w:sz w:val="24"/>
          <w:szCs w:val="24"/>
        </w:rPr>
        <w:t xml:space="preserve"> with candidemia</w:t>
      </w:r>
    </w:p>
    <w:tbl>
      <w:tblPr>
        <w:tblStyle w:val="a6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1559"/>
        <w:gridCol w:w="2693"/>
        <w:gridCol w:w="1133"/>
      </w:tblGrid>
      <w:tr w:rsidR="00240E96" w:rsidRPr="00CF4F2F" w14:paraId="400A12A6" w14:textId="77777777" w:rsidTr="00856815">
        <w:trPr>
          <w:jc w:val="center"/>
        </w:trPr>
        <w:tc>
          <w:tcPr>
            <w:tcW w:w="311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F7EED18" w14:textId="4C290011" w:rsidR="00240E96" w:rsidRPr="00CF4F2F" w:rsidRDefault="00240E96" w:rsidP="008568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F2F"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 w:rsidRPr="00CF4F2F">
              <w:rPr>
                <w:rFonts w:ascii="Times New Roman" w:hAnsi="Times New Roman" w:cs="Times New Roman"/>
                <w:sz w:val="24"/>
                <w:szCs w:val="24"/>
              </w:rPr>
              <w:t xml:space="preserve">ndependent </w:t>
            </w:r>
            <w:r w:rsidR="008442C1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CF4F2F">
              <w:rPr>
                <w:rFonts w:ascii="Times New Roman" w:hAnsi="Times New Roman" w:cs="Times New Roman"/>
                <w:sz w:val="24"/>
                <w:szCs w:val="24"/>
              </w:rPr>
              <w:t>ariables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35A8796" w14:textId="5BF46ABC" w:rsidR="00240E96" w:rsidRPr="00CF4F2F" w:rsidRDefault="009F5B5D" w:rsidP="0085681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dds</w:t>
            </w:r>
            <w:r w:rsidR="00240E96" w:rsidRPr="00CF4F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442C1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240E96" w:rsidRPr="00CF4F2F">
              <w:rPr>
                <w:rFonts w:ascii="Times New Roman" w:hAnsi="Times New Roman" w:cs="Times New Roman"/>
                <w:sz w:val="24"/>
                <w:szCs w:val="24"/>
              </w:rPr>
              <w:t>atio</w:t>
            </w:r>
          </w:p>
        </w:tc>
        <w:tc>
          <w:tcPr>
            <w:tcW w:w="269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3106579" w14:textId="4C59A920" w:rsidR="00240E96" w:rsidRPr="00CF4F2F" w:rsidRDefault="00240E96" w:rsidP="0085681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4F2F">
              <w:rPr>
                <w:rFonts w:ascii="Times New Roman" w:hAnsi="Times New Roman" w:cs="Times New Roman"/>
                <w:sz w:val="24"/>
                <w:szCs w:val="24"/>
              </w:rPr>
              <w:t xml:space="preserve">95% </w:t>
            </w:r>
            <w:r w:rsidR="008442C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CF4F2F">
              <w:rPr>
                <w:rFonts w:ascii="Times New Roman" w:hAnsi="Times New Roman" w:cs="Times New Roman"/>
                <w:sz w:val="24"/>
                <w:szCs w:val="24"/>
              </w:rPr>
              <w:t xml:space="preserve">onfidence </w:t>
            </w:r>
            <w:r w:rsidR="008442C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CF4F2F">
              <w:rPr>
                <w:rFonts w:ascii="Times New Roman" w:hAnsi="Times New Roman" w:cs="Times New Roman"/>
                <w:sz w:val="24"/>
                <w:szCs w:val="24"/>
              </w:rPr>
              <w:t>nterval</w:t>
            </w:r>
          </w:p>
        </w:tc>
        <w:tc>
          <w:tcPr>
            <w:tcW w:w="113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711C6F2" w14:textId="77777777" w:rsidR="00240E96" w:rsidRPr="00CF4F2F" w:rsidRDefault="00240E96" w:rsidP="0085681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4F2F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CF4F2F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</w:tr>
      <w:tr w:rsidR="00882482" w:rsidRPr="00CF4F2F" w14:paraId="0A47B15B" w14:textId="77777777" w:rsidTr="00856815">
        <w:trPr>
          <w:trHeight w:val="160"/>
          <w:jc w:val="center"/>
        </w:trPr>
        <w:tc>
          <w:tcPr>
            <w:tcW w:w="3119" w:type="dxa"/>
            <w:shd w:val="clear" w:color="auto" w:fill="auto"/>
            <w:vAlign w:val="center"/>
          </w:tcPr>
          <w:p w14:paraId="3E57D85E" w14:textId="5C7B0369" w:rsidR="00882482" w:rsidRPr="00CF4F2F" w:rsidRDefault="00882482" w:rsidP="0085681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160C">
              <w:rPr>
                <w:rFonts w:ascii="Times New Roman" w:hAnsi="Times New Roman" w:cs="Times New Roman"/>
                <w:sz w:val="24"/>
                <w:szCs w:val="24"/>
              </w:rPr>
              <w:t>ACE</w:t>
            </w:r>
            <w:r w:rsidR="001C060D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1559" w:type="dxa"/>
            <w:shd w:val="clear" w:color="auto" w:fill="auto"/>
            <w:vAlign w:val="center"/>
          </w:tcPr>
          <w:p w14:paraId="4B146EEB" w14:textId="7B60EB61" w:rsidR="00882482" w:rsidRDefault="00882482" w:rsidP="0085681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.989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9F00A94" w14:textId="5032D269" w:rsidR="00882482" w:rsidRDefault="00882482" w:rsidP="0085681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.977</w:t>
            </w:r>
            <w:r w:rsidRPr="00CF4F2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1.000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38D2CE78" w14:textId="48BEEED2" w:rsidR="00882482" w:rsidRDefault="00882482" w:rsidP="0085681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.055</w:t>
            </w:r>
          </w:p>
        </w:tc>
      </w:tr>
      <w:tr w:rsidR="00882482" w:rsidRPr="00CF4F2F" w14:paraId="6D994147" w14:textId="77777777" w:rsidTr="00856815">
        <w:trPr>
          <w:trHeight w:val="160"/>
          <w:jc w:val="center"/>
        </w:trPr>
        <w:tc>
          <w:tcPr>
            <w:tcW w:w="3119" w:type="dxa"/>
            <w:shd w:val="clear" w:color="auto" w:fill="auto"/>
            <w:vAlign w:val="center"/>
          </w:tcPr>
          <w:p w14:paraId="6817E6ED" w14:textId="256BCDD1" w:rsidR="00882482" w:rsidRDefault="003854DF" w:rsidP="0085681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0160C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Shannon’s diversity index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8031332" w14:textId="7B240C5A" w:rsidR="00882482" w:rsidRDefault="00882482" w:rsidP="0085681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.438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9046418" w14:textId="30FAE1D1" w:rsidR="00882482" w:rsidRDefault="00882482" w:rsidP="0085681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.227</w:t>
            </w:r>
            <w:r w:rsidRPr="00CF4F2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0.844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2880BB2C" w14:textId="23B5E03A" w:rsidR="00882482" w:rsidRDefault="00882482" w:rsidP="0085681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.014</w:t>
            </w:r>
          </w:p>
        </w:tc>
      </w:tr>
      <w:tr w:rsidR="00882482" w:rsidRPr="00CF4F2F" w14:paraId="278BA66C" w14:textId="77777777" w:rsidTr="00856815">
        <w:trPr>
          <w:trHeight w:val="160"/>
          <w:jc w:val="center"/>
        </w:trPr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A79790E" w14:textId="6F5355E3" w:rsidR="00882482" w:rsidRPr="00CF4F2F" w:rsidRDefault="003854DF" w:rsidP="0085681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0160C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Simpson’s diversity index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125C888" w14:textId="45E8D1A2" w:rsidR="00882482" w:rsidRDefault="00882482" w:rsidP="0085681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35.297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18AD6F4" w14:textId="4B6028ED" w:rsidR="00882482" w:rsidRDefault="00882482" w:rsidP="0085681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2.231</w:t>
            </w:r>
            <w:r w:rsidRPr="00CF4F2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558.376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6654EC4" w14:textId="2E920E9C" w:rsidR="00882482" w:rsidRDefault="00882482" w:rsidP="0085681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722C71" w:rsidRPr="00CF4F2F" w14:paraId="00C96685" w14:textId="77777777" w:rsidTr="00A638DB">
        <w:trPr>
          <w:trHeight w:val="160"/>
          <w:jc w:val="center"/>
        </w:trPr>
        <w:tc>
          <w:tcPr>
            <w:tcW w:w="3119" w:type="dxa"/>
            <w:shd w:val="clear" w:color="auto" w:fill="auto"/>
            <w:vAlign w:val="center"/>
          </w:tcPr>
          <w:p w14:paraId="316BC3E8" w14:textId="05726214" w:rsidR="00722C71" w:rsidRPr="00CF4F2F" w:rsidRDefault="00722C71" w:rsidP="0085681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F4F2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 w:rsidRPr="00CF4F2F">
              <w:rPr>
                <w:rFonts w:ascii="Times New Roman" w:hAnsi="Times New Roman" w:cs="Times New Roman"/>
                <w:sz w:val="24"/>
                <w:szCs w:val="24"/>
              </w:rPr>
              <w:t>ge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E4772A7" w14:textId="4B6D39BA" w:rsidR="00722C71" w:rsidRDefault="00722C71" w:rsidP="0085681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.979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6061C33" w14:textId="384C83D7" w:rsidR="00722C71" w:rsidRDefault="00722C71" w:rsidP="0085681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0.945</w:t>
            </w:r>
            <w:r w:rsidRPr="00CF4F2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1.016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1374BED3" w14:textId="6A6A9ED4" w:rsidR="00722C71" w:rsidRDefault="00722C71" w:rsidP="0085681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0.260</w:t>
            </w:r>
          </w:p>
        </w:tc>
      </w:tr>
      <w:tr w:rsidR="00722C71" w:rsidRPr="00CF4F2F" w14:paraId="3B5462B0" w14:textId="77777777" w:rsidTr="00A638DB">
        <w:trPr>
          <w:trHeight w:val="160"/>
          <w:jc w:val="center"/>
        </w:trPr>
        <w:tc>
          <w:tcPr>
            <w:tcW w:w="3119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3F2A6C53" w14:textId="1778908B" w:rsidR="00722C71" w:rsidRPr="00CF4F2F" w:rsidRDefault="00722C71" w:rsidP="0085681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F4F2F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</w:p>
        </w:tc>
        <w:tc>
          <w:tcPr>
            <w:tcW w:w="1559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598A895D" w14:textId="074DD009" w:rsidR="00722C71" w:rsidRPr="00CF4F2F" w:rsidRDefault="00722C71" w:rsidP="0085681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.576</w:t>
            </w:r>
          </w:p>
        </w:tc>
        <w:tc>
          <w:tcPr>
            <w:tcW w:w="2693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32C48D20" w14:textId="4F328AD6" w:rsidR="00722C71" w:rsidRPr="00CF4F2F" w:rsidRDefault="00722C71" w:rsidP="0085681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.554</w:t>
            </w:r>
            <w:r w:rsidRPr="00CF4F2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4.482</w:t>
            </w:r>
          </w:p>
        </w:tc>
        <w:tc>
          <w:tcPr>
            <w:tcW w:w="1133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3966E462" w14:textId="61051BF7" w:rsidR="00722C71" w:rsidRPr="00CF4F2F" w:rsidRDefault="00722C71" w:rsidP="0085681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.394</w:t>
            </w:r>
          </w:p>
        </w:tc>
      </w:tr>
      <w:tr w:rsidR="00A638DB" w:rsidRPr="00CF4F2F" w14:paraId="327641C4" w14:textId="77777777" w:rsidTr="00A638DB">
        <w:trPr>
          <w:trHeight w:val="160"/>
          <w:jc w:val="center"/>
        </w:trPr>
        <w:tc>
          <w:tcPr>
            <w:tcW w:w="3119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A1D932A" w14:textId="1FF2274A" w:rsidR="00A638DB" w:rsidRPr="00CF4F2F" w:rsidRDefault="00A638DB" w:rsidP="00A638D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38DB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C</w:t>
            </w:r>
            <w:r w:rsidRPr="00A638D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andida albicans</w:t>
            </w:r>
          </w:p>
        </w:tc>
        <w:tc>
          <w:tcPr>
            <w:tcW w:w="1559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BA39E74" w14:textId="27D9F7E8" w:rsidR="00A638DB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.558</w:t>
            </w:r>
          </w:p>
        </w:tc>
        <w:tc>
          <w:tcPr>
            <w:tcW w:w="2693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2F02AD12" w14:textId="700857B2" w:rsidR="00A638DB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.529</w:t>
            </w:r>
            <w:r w:rsidRPr="00CF4F2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4.592</w:t>
            </w:r>
          </w:p>
        </w:tc>
        <w:tc>
          <w:tcPr>
            <w:tcW w:w="1133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14B658B8" w14:textId="0B192E65" w:rsidR="00A638DB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0.421</w:t>
            </w:r>
          </w:p>
        </w:tc>
      </w:tr>
      <w:tr w:rsidR="00A638DB" w:rsidRPr="00CF4F2F" w14:paraId="1910DFC4" w14:textId="77777777" w:rsidTr="00A638DB">
        <w:trPr>
          <w:trHeight w:val="160"/>
          <w:jc w:val="center"/>
        </w:trPr>
        <w:tc>
          <w:tcPr>
            <w:tcW w:w="3119" w:type="dxa"/>
            <w:shd w:val="clear" w:color="auto" w:fill="auto"/>
            <w:vAlign w:val="center"/>
          </w:tcPr>
          <w:p w14:paraId="08FA4E83" w14:textId="60158D5D" w:rsidR="00A638DB" w:rsidRPr="00CF4F2F" w:rsidRDefault="00A638DB" w:rsidP="00A638D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38DB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C</w:t>
            </w:r>
            <w:r w:rsidRPr="00A638D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andida tropicalis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5A2A107" w14:textId="35DD1D3A" w:rsidR="00A638DB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.952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B084E2D" w14:textId="7EB6F7E2" w:rsidR="00A638DB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0.333</w:t>
            </w:r>
            <w:r w:rsidRPr="00CF4F2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2.727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18ABFCE0" w14:textId="4C5093AF" w:rsidR="00A638DB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0.928</w:t>
            </w:r>
          </w:p>
        </w:tc>
      </w:tr>
      <w:tr w:rsidR="00A638DB" w:rsidRPr="00CF4F2F" w14:paraId="73153E1D" w14:textId="77777777" w:rsidTr="00A638DB">
        <w:trPr>
          <w:trHeight w:val="160"/>
          <w:jc w:val="center"/>
        </w:trPr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0F76936" w14:textId="4A3E80B5" w:rsidR="00A638DB" w:rsidRPr="00CF4F2F" w:rsidRDefault="00A638DB" w:rsidP="00A638D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38DB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C</w:t>
            </w:r>
            <w:r w:rsidRPr="00A638D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andida glabrata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8BEC59" w14:textId="5ADC7B51" w:rsidR="00A638DB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.578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8F6E0DC" w14:textId="5773AAEA" w:rsidR="00A638DB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0.155</w:t>
            </w:r>
            <w:r w:rsidRPr="00CF4F2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2.150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21D24B0" w14:textId="0B70C0B5" w:rsidR="00A638DB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0.413</w:t>
            </w:r>
          </w:p>
        </w:tc>
      </w:tr>
      <w:tr w:rsidR="00A638DB" w:rsidRPr="00CF4F2F" w14:paraId="75FD685C" w14:textId="77777777" w:rsidTr="00856815">
        <w:trPr>
          <w:trHeight w:val="160"/>
          <w:jc w:val="center"/>
        </w:trPr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F9EC206" w14:textId="78A624BD" w:rsidR="00A638DB" w:rsidRPr="00CF4F2F" w:rsidRDefault="00A638DB" w:rsidP="00A638D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entral venous catheter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8864F01" w14:textId="25F6DB6E" w:rsidR="00A638DB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1.188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3917F5B" w14:textId="3D6D59AB" w:rsidR="00A638DB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0.420</w:t>
            </w:r>
            <w:r w:rsidRPr="00CF4F2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3.361</w:t>
            </w:r>
          </w:p>
        </w:tc>
        <w:tc>
          <w:tcPr>
            <w:tcW w:w="113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FCF7D0F" w14:textId="02CE2288" w:rsidR="00A638DB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0.746</w:t>
            </w:r>
          </w:p>
        </w:tc>
      </w:tr>
      <w:tr w:rsidR="00A638DB" w:rsidRPr="00CF4F2F" w14:paraId="70CD46CB" w14:textId="77777777" w:rsidTr="00856815">
        <w:trPr>
          <w:trHeight w:val="160"/>
          <w:jc w:val="center"/>
        </w:trPr>
        <w:tc>
          <w:tcPr>
            <w:tcW w:w="3119" w:type="dxa"/>
            <w:shd w:val="clear" w:color="auto" w:fill="auto"/>
            <w:vAlign w:val="center"/>
          </w:tcPr>
          <w:p w14:paraId="6E4A8660" w14:textId="1468BAB5" w:rsidR="00A638DB" w:rsidRPr="00CF4F2F" w:rsidRDefault="00A638DB" w:rsidP="00A638D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astrointestinal tract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C11FB93" w14:textId="6AB29683" w:rsidR="00A638DB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0.958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8ED030F" w14:textId="7898C4F1" w:rsidR="00A638DB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0.319</w:t>
            </w:r>
            <w:r w:rsidRPr="00CF4F2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2.876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579B02F5" w14:textId="2E43A061" w:rsidR="00A638DB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0.939</w:t>
            </w:r>
          </w:p>
        </w:tc>
      </w:tr>
      <w:tr w:rsidR="00A638DB" w:rsidRPr="00CF4F2F" w14:paraId="64A6C9B5" w14:textId="77777777" w:rsidTr="00856815">
        <w:trPr>
          <w:trHeight w:val="160"/>
          <w:jc w:val="center"/>
        </w:trPr>
        <w:tc>
          <w:tcPr>
            <w:tcW w:w="3119" w:type="dxa"/>
            <w:shd w:val="clear" w:color="auto" w:fill="auto"/>
            <w:vAlign w:val="center"/>
          </w:tcPr>
          <w:p w14:paraId="41FB21FC" w14:textId="10CF7EA2" w:rsidR="00A638DB" w:rsidRPr="00CF4F2F" w:rsidRDefault="00A638DB" w:rsidP="00A638D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Unknown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A538973" w14:textId="1F460F5C" w:rsidR="00A638DB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0.8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1CCF6DD" w14:textId="29889B6E" w:rsidR="00A638DB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0.206</w:t>
            </w:r>
            <w:r w:rsidRPr="00CF4F2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3.104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3F276051" w14:textId="6A607489" w:rsidR="00A638DB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0.747</w:t>
            </w:r>
          </w:p>
        </w:tc>
      </w:tr>
      <w:tr w:rsidR="00A638DB" w:rsidRPr="00CF4F2F" w14:paraId="691AF2F1" w14:textId="77777777" w:rsidTr="00856815">
        <w:trPr>
          <w:trHeight w:val="160"/>
          <w:jc w:val="center"/>
        </w:trPr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187B934" w14:textId="3D478533" w:rsidR="00A638DB" w:rsidRPr="00C644A8" w:rsidRDefault="00A638DB" w:rsidP="00A638D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644A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C644A8">
              <w:rPr>
                <w:rFonts w:ascii="Times New Roman" w:hAnsi="Times New Roman" w:cs="Times New Roman"/>
                <w:sz w:val="24"/>
                <w:szCs w:val="24"/>
              </w:rPr>
              <w:t>ardiovascular disease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ED8BBB0" w14:textId="7BCDC7DF" w:rsidR="00A638DB" w:rsidRPr="00C644A8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4A8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C644A8">
              <w:rPr>
                <w:rFonts w:ascii="Times New Roman" w:hAnsi="Times New Roman" w:cs="Times New Roman"/>
                <w:sz w:val="24"/>
                <w:szCs w:val="24"/>
              </w:rPr>
              <w:t>.774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BA50076" w14:textId="2079A7C1" w:rsidR="00A638DB" w:rsidRPr="00C644A8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4A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644A8">
              <w:rPr>
                <w:rFonts w:ascii="Times New Roman" w:hAnsi="Times New Roman" w:cs="Times New Roman"/>
                <w:sz w:val="24"/>
                <w:szCs w:val="24"/>
              </w:rPr>
              <w:t>.620–5.065</w:t>
            </w:r>
          </w:p>
        </w:tc>
        <w:tc>
          <w:tcPr>
            <w:tcW w:w="113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40FB18C" w14:textId="762566C2" w:rsidR="00A638DB" w:rsidRPr="00C644A8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4A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644A8">
              <w:rPr>
                <w:rFonts w:ascii="Times New Roman" w:hAnsi="Times New Roman" w:cs="Times New Roman"/>
                <w:sz w:val="24"/>
                <w:szCs w:val="24"/>
              </w:rPr>
              <w:t>.285</w:t>
            </w:r>
          </w:p>
        </w:tc>
      </w:tr>
      <w:tr w:rsidR="00A638DB" w:rsidRPr="00CF4F2F" w14:paraId="4112379D" w14:textId="77777777" w:rsidTr="00856815">
        <w:trPr>
          <w:trHeight w:val="160"/>
          <w:jc w:val="center"/>
        </w:trPr>
        <w:tc>
          <w:tcPr>
            <w:tcW w:w="3119" w:type="dxa"/>
            <w:shd w:val="clear" w:color="auto" w:fill="auto"/>
            <w:vAlign w:val="center"/>
          </w:tcPr>
          <w:p w14:paraId="425D8318" w14:textId="13E423E7" w:rsidR="00A638DB" w:rsidRPr="00C644A8" w:rsidRDefault="00A638DB" w:rsidP="00A638D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Cerebrovascular</w:t>
            </w:r>
            <w:r w:rsidRPr="00C644A8">
              <w:rPr>
                <w:rFonts w:ascii="Times New Roman" w:hAnsi="Times New Roman" w:cs="Times New Roman"/>
                <w:sz w:val="24"/>
                <w:szCs w:val="24"/>
              </w:rPr>
              <w:t xml:space="preserve"> disease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87AFF4C" w14:textId="32421F79" w:rsidR="00A638DB" w:rsidRPr="00C644A8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4A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644A8">
              <w:rPr>
                <w:rFonts w:ascii="Times New Roman" w:hAnsi="Times New Roman" w:cs="Times New Roman"/>
                <w:sz w:val="24"/>
                <w:szCs w:val="24"/>
              </w:rPr>
              <w:t>.242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1A0B657" w14:textId="2DBE3488" w:rsidR="00A638DB" w:rsidRPr="00C644A8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4A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644A8">
              <w:rPr>
                <w:rFonts w:ascii="Times New Roman" w:hAnsi="Times New Roman" w:cs="Times New Roman"/>
                <w:sz w:val="24"/>
                <w:szCs w:val="24"/>
              </w:rPr>
              <w:t>.060–0.971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4D7FF621" w14:textId="74F21B7F" w:rsidR="00A638DB" w:rsidRPr="00C644A8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4A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644A8">
              <w:rPr>
                <w:rFonts w:ascii="Times New Roman" w:hAnsi="Times New Roman" w:cs="Times New Roman"/>
                <w:sz w:val="24"/>
                <w:szCs w:val="24"/>
              </w:rPr>
              <w:t>.045</w:t>
            </w:r>
          </w:p>
        </w:tc>
      </w:tr>
      <w:tr w:rsidR="00A638DB" w:rsidRPr="00CF4F2F" w14:paraId="2BC5BED1" w14:textId="77777777" w:rsidTr="00856815">
        <w:trPr>
          <w:trHeight w:val="160"/>
          <w:jc w:val="center"/>
        </w:trPr>
        <w:tc>
          <w:tcPr>
            <w:tcW w:w="3119" w:type="dxa"/>
            <w:shd w:val="clear" w:color="auto" w:fill="auto"/>
            <w:vAlign w:val="center"/>
          </w:tcPr>
          <w:p w14:paraId="72EC63E4" w14:textId="6F1FE2C1" w:rsidR="00A638DB" w:rsidRPr="00C644A8" w:rsidRDefault="00A638DB" w:rsidP="00A638D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Diabetes mellitus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1C10435" w14:textId="3ED4D6AB" w:rsidR="00A638DB" w:rsidRPr="00C644A8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4A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644A8">
              <w:rPr>
                <w:rFonts w:ascii="Times New Roman" w:hAnsi="Times New Roman" w:cs="Times New Roman"/>
                <w:sz w:val="24"/>
                <w:szCs w:val="24"/>
              </w:rPr>
              <w:t>.834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4CB5221" w14:textId="063C40F5" w:rsidR="00A638DB" w:rsidRPr="00C644A8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4A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644A8">
              <w:rPr>
                <w:rFonts w:ascii="Times New Roman" w:hAnsi="Times New Roman" w:cs="Times New Roman"/>
                <w:sz w:val="24"/>
                <w:szCs w:val="24"/>
              </w:rPr>
              <w:t>.256–2.711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571A6C9E" w14:textId="50949A85" w:rsidR="00A638DB" w:rsidRPr="00C644A8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4A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644A8">
              <w:rPr>
                <w:rFonts w:ascii="Times New Roman" w:hAnsi="Times New Roman" w:cs="Times New Roman"/>
                <w:sz w:val="24"/>
                <w:szCs w:val="24"/>
              </w:rPr>
              <w:t>.762</w:t>
            </w:r>
          </w:p>
        </w:tc>
      </w:tr>
      <w:tr w:rsidR="00A638DB" w:rsidRPr="00CF4F2F" w14:paraId="1FB71500" w14:textId="77777777" w:rsidTr="00856815">
        <w:trPr>
          <w:trHeight w:val="160"/>
          <w:jc w:val="center"/>
        </w:trPr>
        <w:tc>
          <w:tcPr>
            <w:tcW w:w="3119" w:type="dxa"/>
            <w:shd w:val="clear" w:color="auto" w:fill="auto"/>
            <w:vAlign w:val="center"/>
          </w:tcPr>
          <w:p w14:paraId="5C363476" w14:textId="0E670431" w:rsidR="00A638DB" w:rsidRPr="00C644A8" w:rsidRDefault="00A638DB" w:rsidP="00A638D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Malignancy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6877939" w14:textId="5ECAA3A5" w:rsidR="00A638DB" w:rsidRPr="00C644A8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4A8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C644A8">
              <w:rPr>
                <w:rFonts w:ascii="Times New Roman" w:hAnsi="Times New Roman" w:cs="Times New Roman"/>
                <w:sz w:val="24"/>
                <w:szCs w:val="24"/>
              </w:rPr>
              <w:t>.411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64237D4" w14:textId="736C7BAA" w:rsidR="00A638DB" w:rsidRPr="00C644A8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4A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644A8">
              <w:rPr>
                <w:rFonts w:ascii="Times New Roman" w:hAnsi="Times New Roman" w:cs="Times New Roman"/>
                <w:sz w:val="24"/>
                <w:szCs w:val="24"/>
              </w:rPr>
              <w:t>.777–7.476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25649BBB" w14:textId="415AFC0B" w:rsidR="00A638DB" w:rsidRPr="00C644A8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4A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644A8">
              <w:rPr>
                <w:rFonts w:ascii="Times New Roman" w:hAnsi="Times New Roman" w:cs="Times New Roman"/>
                <w:sz w:val="24"/>
                <w:szCs w:val="24"/>
              </w:rPr>
              <w:t>.128</w:t>
            </w:r>
          </w:p>
        </w:tc>
      </w:tr>
      <w:tr w:rsidR="00A638DB" w:rsidRPr="00CF4F2F" w14:paraId="0775C293" w14:textId="77777777" w:rsidTr="00856815">
        <w:trPr>
          <w:trHeight w:val="160"/>
          <w:jc w:val="center"/>
        </w:trPr>
        <w:tc>
          <w:tcPr>
            <w:tcW w:w="3119" w:type="dxa"/>
            <w:shd w:val="clear" w:color="auto" w:fill="auto"/>
            <w:vAlign w:val="center"/>
          </w:tcPr>
          <w:p w14:paraId="4DAD6017" w14:textId="7CD6785C" w:rsidR="00A638DB" w:rsidRPr="00C644A8" w:rsidRDefault="00A638DB" w:rsidP="00A638D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Chronic kidney</w:t>
            </w:r>
            <w:r w:rsidRPr="00C644A8">
              <w:rPr>
                <w:rFonts w:ascii="Times New Roman" w:hAnsi="Times New Roman" w:cs="Times New Roman"/>
                <w:sz w:val="24"/>
                <w:szCs w:val="24"/>
              </w:rPr>
              <w:t xml:space="preserve"> disease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F4C29F3" w14:textId="32F330D2" w:rsidR="00A638DB" w:rsidRPr="00C644A8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4A8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C644A8">
              <w:rPr>
                <w:rFonts w:ascii="Times New Roman" w:hAnsi="Times New Roman" w:cs="Times New Roman"/>
                <w:sz w:val="24"/>
                <w:szCs w:val="24"/>
              </w:rPr>
              <w:t>.399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7F20FB6" w14:textId="111D3B6F" w:rsidR="00A638DB" w:rsidRPr="00C644A8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4A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644A8">
              <w:rPr>
                <w:rFonts w:ascii="Times New Roman" w:hAnsi="Times New Roman" w:cs="Times New Roman"/>
                <w:sz w:val="24"/>
                <w:szCs w:val="24"/>
              </w:rPr>
              <w:t>.745–7.733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1C51C16A" w14:textId="0127240D" w:rsidR="00A638DB" w:rsidRPr="00C644A8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4A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644A8">
              <w:rPr>
                <w:rFonts w:ascii="Times New Roman" w:hAnsi="Times New Roman" w:cs="Times New Roman"/>
                <w:sz w:val="24"/>
                <w:szCs w:val="24"/>
              </w:rPr>
              <w:t>.142</w:t>
            </w:r>
          </w:p>
        </w:tc>
      </w:tr>
      <w:tr w:rsidR="00A638DB" w:rsidRPr="00CF4F2F" w14:paraId="2B2214EB" w14:textId="77777777" w:rsidTr="00856815">
        <w:trPr>
          <w:trHeight w:val="160"/>
          <w:jc w:val="center"/>
        </w:trPr>
        <w:tc>
          <w:tcPr>
            <w:tcW w:w="3119" w:type="dxa"/>
            <w:shd w:val="clear" w:color="auto" w:fill="auto"/>
            <w:vAlign w:val="center"/>
          </w:tcPr>
          <w:p w14:paraId="4BB62452" w14:textId="214FBFC2" w:rsidR="00A638DB" w:rsidRPr="00C644A8" w:rsidRDefault="00A638DB" w:rsidP="00A638D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Chronic liver</w:t>
            </w:r>
            <w:r w:rsidRPr="00C644A8">
              <w:rPr>
                <w:rFonts w:ascii="Times New Roman" w:hAnsi="Times New Roman" w:cs="Times New Roman"/>
                <w:sz w:val="24"/>
                <w:szCs w:val="24"/>
              </w:rPr>
              <w:t xml:space="preserve"> disease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59C29FE" w14:textId="65BBA37A" w:rsidR="00A638DB" w:rsidRPr="00C644A8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4A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644A8">
              <w:rPr>
                <w:rFonts w:ascii="Times New Roman" w:hAnsi="Times New Roman" w:cs="Times New Roman"/>
                <w:sz w:val="24"/>
                <w:szCs w:val="24"/>
              </w:rPr>
              <w:t>.969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303C4B2" w14:textId="1749D364" w:rsidR="00A638DB" w:rsidRPr="00C644A8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4A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644A8">
              <w:rPr>
                <w:rFonts w:ascii="Times New Roman" w:hAnsi="Times New Roman" w:cs="Times New Roman"/>
                <w:sz w:val="24"/>
                <w:szCs w:val="24"/>
              </w:rPr>
              <w:t>.149–6.290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729DCF2E" w14:textId="6289A93A" w:rsidR="00A638DB" w:rsidRPr="00C644A8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4A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644A8">
              <w:rPr>
                <w:rFonts w:ascii="Times New Roman" w:hAnsi="Times New Roman" w:cs="Times New Roman"/>
                <w:sz w:val="24"/>
                <w:szCs w:val="24"/>
              </w:rPr>
              <w:t>.974</w:t>
            </w:r>
          </w:p>
        </w:tc>
      </w:tr>
      <w:tr w:rsidR="00A638DB" w:rsidRPr="00CF4F2F" w14:paraId="372E53C0" w14:textId="77777777" w:rsidTr="00856815">
        <w:trPr>
          <w:trHeight w:val="160"/>
          <w:jc w:val="center"/>
        </w:trPr>
        <w:tc>
          <w:tcPr>
            <w:tcW w:w="3119" w:type="dxa"/>
            <w:shd w:val="clear" w:color="auto" w:fill="auto"/>
            <w:vAlign w:val="center"/>
          </w:tcPr>
          <w:p w14:paraId="558942ED" w14:textId="372E5E7C" w:rsidR="00A638DB" w:rsidRPr="00C644A8" w:rsidRDefault="00A638DB" w:rsidP="00A638D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Chronic p</w:t>
            </w:r>
            <w:r w:rsidRPr="00C644A8">
              <w:rPr>
                <w:rFonts w:ascii="Times New Roman" w:hAnsi="Times New Roman" w:cs="Times New Roman"/>
                <w:sz w:val="24"/>
                <w:szCs w:val="24"/>
              </w:rPr>
              <w:t>ulmonary disease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DD969D9" w14:textId="566FAA19" w:rsidR="00A638DB" w:rsidRPr="00C644A8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4A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644A8">
              <w:rPr>
                <w:rFonts w:ascii="Times New Roman" w:hAnsi="Times New Roman" w:cs="Times New Roman"/>
                <w:sz w:val="24"/>
                <w:szCs w:val="24"/>
              </w:rPr>
              <w:t>.969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8BE64F3" w14:textId="46F1EE82" w:rsidR="00A638DB" w:rsidRPr="00C644A8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4A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644A8">
              <w:rPr>
                <w:rFonts w:ascii="Times New Roman" w:hAnsi="Times New Roman" w:cs="Times New Roman"/>
                <w:sz w:val="24"/>
                <w:szCs w:val="24"/>
              </w:rPr>
              <w:t>.149–6.290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6B33A42D" w14:textId="591EA833" w:rsidR="00A638DB" w:rsidRPr="00C644A8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4A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644A8">
              <w:rPr>
                <w:rFonts w:ascii="Times New Roman" w:hAnsi="Times New Roman" w:cs="Times New Roman"/>
                <w:sz w:val="24"/>
                <w:szCs w:val="24"/>
              </w:rPr>
              <w:t>.974</w:t>
            </w:r>
          </w:p>
        </w:tc>
      </w:tr>
      <w:tr w:rsidR="00A638DB" w:rsidRPr="00CF4F2F" w14:paraId="6F4B405B" w14:textId="77777777" w:rsidTr="00856815">
        <w:trPr>
          <w:trHeight w:val="160"/>
          <w:jc w:val="center"/>
        </w:trPr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C8D5C1" w14:textId="6B12DA33" w:rsidR="00A638DB" w:rsidRPr="00C644A8" w:rsidRDefault="00A638DB" w:rsidP="00A638D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0160C">
              <w:rPr>
                <w:rFonts w:ascii="Times New Roman" w:eastAsia="맑은 고딕" w:hAnsi="Times New Roman" w:cs="Times New Roman"/>
                <w:sz w:val="24"/>
                <w:szCs w:val="24"/>
              </w:rPr>
              <w:t>CCI ≥</w:t>
            </w:r>
            <w:r w:rsidRPr="007016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CBD1BDD" w14:textId="2542C767" w:rsidR="00A638DB" w:rsidRPr="00C644A8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4A8">
              <w:rPr>
                <w:rFonts w:ascii="Times New Roman" w:hAnsi="Times New Roman" w:cs="Times New Roman" w:hint="eastAsia"/>
                <w:sz w:val="24"/>
                <w:szCs w:val="24"/>
              </w:rPr>
              <w:t>1.</w:t>
            </w:r>
            <w:r w:rsidR="007B5DB4">
              <w:rPr>
                <w:rFonts w:ascii="Times New Roman" w:hAnsi="Times New Roman" w:cs="Times New Roman" w:hint="eastAsia"/>
                <w:sz w:val="24"/>
                <w:szCs w:val="24"/>
              </w:rPr>
              <w:t>404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DE2C374" w14:textId="7D828175" w:rsidR="00A638DB" w:rsidRPr="00C644A8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4A8"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 w:rsidR="007B5DB4">
              <w:rPr>
                <w:rFonts w:ascii="Times New Roman" w:hAnsi="Times New Roman" w:cs="Times New Roman" w:hint="eastAsia"/>
                <w:sz w:val="24"/>
                <w:szCs w:val="24"/>
              </w:rPr>
              <w:t>486</w:t>
            </w:r>
            <w:r w:rsidRPr="00C644A8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7B5DB4">
              <w:rPr>
                <w:rFonts w:ascii="Times New Roman" w:hAnsi="Times New Roman" w:cs="Times New Roman" w:hint="eastAsia"/>
                <w:sz w:val="24"/>
                <w:szCs w:val="24"/>
              </w:rPr>
              <w:t>4.054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F710EA2" w14:textId="2CEFB2BE" w:rsidR="00A638DB" w:rsidRPr="00C644A8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4A8"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 w:rsidR="007B5DB4">
              <w:rPr>
                <w:rFonts w:ascii="Times New Roman" w:hAnsi="Times New Roman" w:cs="Times New Roman" w:hint="eastAsia"/>
                <w:sz w:val="24"/>
                <w:szCs w:val="24"/>
              </w:rPr>
              <w:t>531</w:t>
            </w:r>
          </w:p>
        </w:tc>
      </w:tr>
      <w:tr w:rsidR="00A638DB" w:rsidRPr="00CF4F2F" w14:paraId="2F63EA23" w14:textId="77777777" w:rsidTr="00856815">
        <w:trPr>
          <w:trHeight w:val="160"/>
          <w:jc w:val="center"/>
        </w:trPr>
        <w:tc>
          <w:tcPr>
            <w:tcW w:w="3119" w:type="dxa"/>
            <w:shd w:val="clear" w:color="auto" w:fill="auto"/>
            <w:vAlign w:val="center"/>
          </w:tcPr>
          <w:p w14:paraId="7BD67215" w14:textId="0278FCCB" w:rsidR="00A638DB" w:rsidRPr="00C644A8" w:rsidRDefault="00A638DB" w:rsidP="00A638D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644A8">
              <w:rPr>
                <w:rFonts w:ascii="Times New Roman" w:hAnsi="Times New Roman" w:cs="Times New Roman"/>
                <w:sz w:val="24"/>
                <w:szCs w:val="24"/>
              </w:rPr>
              <w:t>Corticosteroid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CE37AEC" w14:textId="76869EC8" w:rsidR="00A638DB" w:rsidRPr="00C644A8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4A8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C644A8">
              <w:rPr>
                <w:rFonts w:ascii="Times New Roman" w:hAnsi="Times New Roman" w:cs="Times New Roman"/>
                <w:sz w:val="24"/>
                <w:szCs w:val="24"/>
              </w:rPr>
              <w:t>.733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DEFB421" w14:textId="25865C59" w:rsidR="00A638DB" w:rsidRPr="00C644A8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4A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644A8">
              <w:rPr>
                <w:rFonts w:ascii="Times New Roman" w:hAnsi="Times New Roman" w:cs="Times New Roman"/>
                <w:sz w:val="24"/>
                <w:szCs w:val="24"/>
              </w:rPr>
              <w:t>.565–5.320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1FDE54B2" w14:textId="2E918D09" w:rsidR="00A638DB" w:rsidRPr="00C644A8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4A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644A8">
              <w:rPr>
                <w:rFonts w:ascii="Times New Roman" w:hAnsi="Times New Roman" w:cs="Times New Roman"/>
                <w:sz w:val="24"/>
                <w:szCs w:val="24"/>
              </w:rPr>
              <w:t>.336</w:t>
            </w:r>
          </w:p>
        </w:tc>
      </w:tr>
      <w:tr w:rsidR="00A638DB" w:rsidRPr="00CF4F2F" w14:paraId="2DE85E2B" w14:textId="77777777" w:rsidTr="00856815">
        <w:trPr>
          <w:trHeight w:val="160"/>
          <w:jc w:val="center"/>
        </w:trPr>
        <w:tc>
          <w:tcPr>
            <w:tcW w:w="3119" w:type="dxa"/>
            <w:shd w:val="clear" w:color="auto" w:fill="auto"/>
            <w:vAlign w:val="center"/>
          </w:tcPr>
          <w:p w14:paraId="5C879116" w14:textId="5C26EDBB" w:rsidR="00A638DB" w:rsidRPr="0070160C" w:rsidRDefault="00A638DB" w:rsidP="00A638DB">
            <w:pPr>
              <w:spacing w:line="480" w:lineRule="auto"/>
              <w:jc w:val="left"/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7016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Neutropenia</w:t>
            </w:r>
            <w:r w:rsidRPr="0070160C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 xml:space="preserve"> </w:t>
            </w:r>
            <w:r w:rsidR="001C060D">
              <w:rPr>
                <w:rFonts w:ascii="Times New Roman" w:hAnsi="Times New Roman" w:cs="Times New Roman" w:hint="eastAsia"/>
                <w:bCs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7D5E33D" w14:textId="2C3889D7" w:rsidR="00A638DB" w:rsidRPr="00C644A8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4A8">
              <w:rPr>
                <w:rFonts w:ascii="Times New Roman" w:hAnsi="Times New Roman" w:cs="Times New Roman"/>
                <w:sz w:val="24"/>
                <w:szCs w:val="24"/>
              </w:rPr>
              <w:t>15.592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37B8ABA" w14:textId="24BF95AF" w:rsidR="00A638DB" w:rsidRPr="00C644A8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4A8">
              <w:rPr>
                <w:rFonts w:ascii="Times New Roman" w:hAnsi="Times New Roman" w:cs="Times New Roman"/>
                <w:sz w:val="24"/>
                <w:szCs w:val="24"/>
              </w:rPr>
              <w:t>0.568</w:t>
            </w:r>
            <w:r w:rsidR="00F25825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644A8">
              <w:rPr>
                <w:rFonts w:ascii="Times New Roman" w:hAnsi="Times New Roman" w:cs="Times New Roman"/>
                <w:sz w:val="24"/>
                <w:szCs w:val="24"/>
              </w:rPr>
              <w:t>428.231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7585ED2A" w14:textId="53A8213D" w:rsidR="00A638DB" w:rsidRPr="00C644A8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4A8">
              <w:rPr>
                <w:rFonts w:ascii="Times New Roman" w:hAnsi="Times New Roman" w:cs="Times New Roman"/>
                <w:sz w:val="24"/>
                <w:szCs w:val="24"/>
              </w:rPr>
              <w:t>0.104</w:t>
            </w:r>
          </w:p>
        </w:tc>
      </w:tr>
      <w:tr w:rsidR="00A638DB" w:rsidRPr="00CF4F2F" w14:paraId="50DB6391" w14:textId="77777777" w:rsidTr="00856815">
        <w:trPr>
          <w:trHeight w:val="160"/>
          <w:jc w:val="center"/>
        </w:trPr>
        <w:tc>
          <w:tcPr>
            <w:tcW w:w="3119" w:type="dxa"/>
            <w:shd w:val="clear" w:color="auto" w:fill="auto"/>
            <w:vAlign w:val="center"/>
          </w:tcPr>
          <w:p w14:paraId="71075369" w14:textId="64DE1491" w:rsidR="00A638DB" w:rsidRPr="00C644A8" w:rsidRDefault="005E1B47" w:rsidP="00A638D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History of</w:t>
            </w:r>
            <w:r w:rsidRPr="00C644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638DB">
              <w:rPr>
                <w:rFonts w:ascii="Times New Roman" w:hAnsi="Times New Roman" w:cs="Times New Roman" w:hint="eastAsia"/>
                <w:sz w:val="24"/>
                <w:szCs w:val="24"/>
              </w:rPr>
              <w:t>surgery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117C41A" w14:textId="0A1E17BE" w:rsidR="00A638DB" w:rsidRPr="00C644A8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4A8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C644A8">
              <w:rPr>
                <w:rFonts w:ascii="Times New Roman" w:hAnsi="Times New Roman" w:cs="Times New Roman"/>
                <w:sz w:val="24"/>
                <w:szCs w:val="24"/>
              </w:rPr>
              <w:t>.029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7CAF515" w14:textId="6A67EBB7" w:rsidR="00A638DB" w:rsidRPr="00C644A8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4A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644A8">
              <w:rPr>
                <w:rFonts w:ascii="Times New Roman" w:hAnsi="Times New Roman" w:cs="Times New Roman"/>
                <w:sz w:val="24"/>
                <w:szCs w:val="24"/>
              </w:rPr>
              <w:t>.327–3.237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50290616" w14:textId="1466AE95" w:rsidR="00A638DB" w:rsidRPr="00C644A8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4A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644A8">
              <w:rPr>
                <w:rFonts w:ascii="Times New Roman" w:hAnsi="Times New Roman" w:cs="Times New Roman"/>
                <w:sz w:val="24"/>
                <w:szCs w:val="24"/>
              </w:rPr>
              <w:t>.960</w:t>
            </w:r>
          </w:p>
        </w:tc>
      </w:tr>
      <w:tr w:rsidR="00A638DB" w:rsidRPr="00CF4F2F" w14:paraId="4571EE46" w14:textId="77777777" w:rsidTr="00856815">
        <w:trPr>
          <w:trHeight w:val="160"/>
          <w:jc w:val="center"/>
        </w:trPr>
        <w:tc>
          <w:tcPr>
            <w:tcW w:w="3119" w:type="dxa"/>
            <w:shd w:val="clear" w:color="auto" w:fill="auto"/>
            <w:vAlign w:val="center"/>
          </w:tcPr>
          <w:p w14:paraId="15341AD4" w14:textId="2F2E2A92" w:rsidR="00A638DB" w:rsidRPr="00C644A8" w:rsidRDefault="005E1B47" w:rsidP="00A638D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History of</w:t>
            </w:r>
            <w:r w:rsidRPr="00C644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638DB" w:rsidRPr="00C644A8">
              <w:rPr>
                <w:rFonts w:ascii="Times New Roman" w:hAnsi="Times New Roman" w:cs="Times New Roman"/>
                <w:sz w:val="24"/>
                <w:szCs w:val="24"/>
              </w:rPr>
              <w:t>antibiotic exposure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AF5F5A9" w14:textId="7F89C5D0" w:rsidR="00A638DB" w:rsidRPr="00C644A8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4A8">
              <w:rPr>
                <w:rFonts w:ascii="Times New Roman" w:hAnsi="Times New Roman" w:cs="Times New Roman" w:hint="eastAsia"/>
                <w:sz w:val="24"/>
                <w:szCs w:val="24"/>
              </w:rPr>
              <w:t>20.884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8DE022E" w14:textId="18444404" w:rsidR="00A638DB" w:rsidRPr="00C644A8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4A8">
              <w:rPr>
                <w:rFonts w:ascii="Times New Roman" w:hAnsi="Times New Roman" w:cs="Times New Roman"/>
                <w:sz w:val="24"/>
                <w:szCs w:val="24"/>
              </w:rPr>
              <w:t>0.0–</w:t>
            </w:r>
            <w:r w:rsidRPr="00C644A8">
              <w:rPr>
                <w:rFonts w:ascii="Times New Roman" w:hAnsi="Times New Roman" w:cs="Times New Roman" w:hint="eastAsia"/>
                <w:sz w:val="24"/>
                <w:szCs w:val="24"/>
              </w:rPr>
              <w:t>NE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18065184" w14:textId="0793D189" w:rsidR="00A638DB" w:rsidRPr="00C644A8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4A8">
              <w:rPr>
                <w:rFonts w:ascii="Times New Roman" w:hAnsi="Times New Roman" w:cs="Times New Roman" w:hint="eastAsia"/>
                <w:sz w:val="24"/>
                <w:szCs w:val="24"/>
              </w:rPr>
              <w:t>0.999</w:t>
            </w:r>
          </w:p>
        </w:tc>
      </w:tr>
      <w:tr w:rsidR="00A638DB" w:rsidRPr="00CF4F2F" w14:paraId="578AACBA" w14:textId="77777777" w:rsidTr="00856815">
        <w:trPr>
          <w:trHeight w:val="160"/>
          <w:jc w:val="center"/>
        </w:trPr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9373EB" w14:textId="066EA2E7" w:rsidR="00A638DB" w:rsidRPr="00C644A8" w:rsidRDefault="00A638DB" w:rsidP="00A638D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644A8">
              <w:rPr>
                <w:rFonts w:ascii="Times New Roman" w:hAnsi="Times New Roman" w:cs="Times New Roman"/>
                <w:sz w:val="24"/>
                <w:szCs w:val="24"/>
              </w:rPr>
              <w:t>Use of immunosuppressive agents other than corticosteroids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9D2CF5E" w14:textId="5D6C1A89" w:rsidR="00A638DB" w:rsidRPr="00C644A8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4A8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C644A8">
              <w:rPr>
                <w:rFonts w:ascii="Times New Roman" w:hAnsi="Times New Roman" w:cs="Times New Roman"/>
                <w:sz w:val="24"/>
                <w:szCs w:val="24"/>
              </w:rPr>
              <w:t>.499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76A308C" w14:textId="1742D077" w:rsidR="00A638DB" w:rsidRPr="00C644A8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4A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644A8">
              <w:rPr>
                <w:rFonts w:ascii="Times New Roman" w:hAnsi="Times New Roman" w:cs="Times New Roman"/>
                <w:sz w:val="24"/>
                <w:szCs w:val="24"/>
              </w:rPr>
              <w:t>.196–11.454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D55E2D" w14:textId="79441EC6" w:rsidR="00A638DB" w:rsidRPr="00C644A8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4A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644A8">
              <w:rPr>
                <w:rFonts w:ascii="Times New Roman" w:hAnsi="Times New Roman" w:cs="Times New Roman"/>
                <w:sz w:val="24"/>
                <w:szCs w:val="24"/>
              </w:rPr>
              <w:t>.696</w:t>
            </w:r>
          </w:p>
        </w:tc>
      </w:tr>
      <w:tr w:rsidR="00A638DB" w:rsidRPr="00CF4F2F" w14:paraId="79D3B19D" w14:textId="77777777" w:rsidTr="00856815">
        <w:trPr>
          <w:trHeight w:val="160"/>
          <w:jc w:val="center"/>
        </w:trPr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C094230" w14:textId="2EDC1535" w:rsidR="00A638DB" w:rsidRPr="00C644A8" w:rsidRDefault="00A638DB" w:rsidP="00A638D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0160C">
              <w:rPr>
                <w:rFonts w:ascii="Times New Roman" w:hAnsi="Times New Roman" w:cs="Times New Roman"/>
                <w:sz w:val="24"/>
                <w:szCs w:val="24"/>
              </w:rPr>
              <w:t>Concomitant bacteremia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A3D00B4" w14:textId="172FAB83" w:rsidR="00A638DB" w:rsidRPr="00C644A8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1.558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150EE5B" w14:textId="12F9E06A" w:rsidR="00A638DB" w:rsidRPr="00C644A8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0.529</w:t>
            </w:r>
            <w:r w:rsidRPr="00C644A8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4.592</w:t>
            </w:r>
          </w:p>
        </w:tc>
        <w:tc>
          <w:tcPr>
            <w:tcW w:w="113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8D4E14A" w14:textId="5214E764" w:rsidR="00A638DB" w:rsidRPr="00C644A8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0.421</w:t>
            </w:r>
          </w:p>
        </w:tc>
      </w:tr>
      <w:tr w:rsidR="00A638DB" w:rsidRPr="00CF4F2F" w14:paraId="624B961B" w14:textId="77777777" w:rsidTr="00856815">
        <w:trPr>
          <w:trHeight w:val="160"/>
          <w:jc w:val="center"/>
        </w:trPr>
        <w:tc>
          <w:tcPr>
            <w:tcW w:w="3119" w:type="dxa"/>
            <w:shd w:val="clear" w:color="auto" w:fill="auto"/>
            <w:vAlign w:val="center"/>
          </w:tcPr>
          <w:p w14:paraId="4C21AC93" w14:textId="1532FB07" w:rsidR="00A638DB" w:rsidRPr="0070160C" w:rsidRDefault="00A638DB" w:rsidP="00A638D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0160C">
              <w:rPr>
                <w:rFonts w:ascii="Times New Roman" w:hAnsi="Times New Roman" w:cs="Times New Roman"/>
                <w:sz w:val="24"/>
                <w:szCs w:val="24"/>
              </w:rPr>
              <w:t>Renal replacement therapy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2E65A65" w14:textId="2D5E2FD3" w:rsidR="00A638DB" w:rsidRPr="00C644A8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1.579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A26AA1D" w14:textId="5757DA4F" w:rsidR="00A638DB" w:rsidRPr="00C644A8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0.403</w:t>
            </w:r>
            <w:r w:rsidRPr="00C644A8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6.191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5858D0B5" w14:textId="0C866749" w:rsidR="00A638DB" w:rsidRPr="00C644A8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0.512</w:t>
            </w:r>
          </w:p>
        </w:tc>
      </w:tr>
      <w:tr w:rsidR="00A638DB" w:rsidRPr="00CF4F2F" w14:paraId="10B48D71" w14:textId="77777777" w:rsidTr="00856815">
        <w:trPr>
          <w:trHeight w:val="160"/>
          <w:jc w:val="center"/>
        </w:trPr>
        <w:tc>
          <w:tcPr>
            <w:tcW w:w="3119" w:type="dxa"/>
            <w:shd w:val="clear" w:color="auto" w:fill="auto"/>
            <w:vAlign w:val="center"/>
          </w:tcPr>
          <w:p w14:paraId="1BD71A06" w14:textId="03F7F787" w:rsidR="00A638DB" w:rsidRPr="00C644A8" w:rsidRDefault="00A638DB" w:rsidP="00A638D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644A8">
              <w:rPr>
                <w:rFonts w:ascii="Times New Roman" w:hAnsi="Times New Roman" w:cs="Times New Roman" w:hint="eastAsia"/>
                <w:sz w:val="24"/>
                <w:szCs w:val="24"/>
              </w:rPr>
              <w:t>ICU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admission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60E2030" w14:textId="76208594" w:rsidR="00A638DB" w:rsidRPr="00C644A8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4A8">
              <w:rPr>
                <w:rFonts w:ascii="Times New Roman" w:hAnsi="Times New Roman" w:cs="Times New Roman" w:hint="eastAsia"/>
                <w:sz w:val="24"/>
                <w:szCs w:val="24"/>
              </w:rPr>
              <w:t>0.764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6F59A46" w14:textId="58B17ED1" w:rsidR="00A638DB" w:rsidRPr="00C644A8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4A8">
              <w:rPr>
                <w:rFonts w:ascii="Times New Roman" w:hAnsi="Times New Roman" w:cs="Times New Roman" w:hint="eastAsia"/>
                <w:sz w:val="24"/>
                <w:szCs w:val="24"/>
              </w:rPr>
              <w:t>0.256</w:t>
            </w:r>
            <w:r w:rsidRPr="00C644A8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644A8">
              <w:rPr>
                <w:rFonts w:ascii="Times New Roman" w:hAnsi="Times New Roman" w:cs="Times New Roman" w:hint="eastAsia"/>
                <w:sz w:val="24"/>
                <w:szCs w:val="24"/>
              </w:rPr>
              <w:t>2.276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172C11D3" w14:textId="2C5B021A" w:rsidR="00A638DB" w:rsidRPr="00C644A8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4A8">
              <w:rPr>
                <w:rFonts w:ascii="Times New Roman" w:hAnsi="Times New Roman" w:cs="Times New Roman" w:hint="eastAsia"/>
                <w:sz w:val="24"/>
                <w:szCs w:val="24"/>
              </w:rPr>
              <w:t>0.629</w:t>
            </w:r>
          </w:p>
        </w:tc>
      </w:tr>
      <w:tr w:rsidR="00A638DB" w:rsidRPr="00CF4F2F" w14:paraId="37D69CF4" w14:textId="77777777" w:rsidTr="00856815">
        <w:trPr>
          <w:trHeight w:val="160"/>
          <w:jc w:val="center"/>
        </w:trPr>
        <w:tc>
          <w:tcPr>
            <w:tcW w:w="3119" w:type="dxa"/>
            <w:shd w:val="clear" w:color="auto" w:fill="auto"/>
            <w:vAlign w:val="center"/>
          </w:tcPr>
          <w:p w14:paraId="64237B6F" w14:textId="7C611075" w:rsidR="00A638DB" w:rsidRPr="00C644A8" w:rsidRDefault="00A638DB" w:rsidP="00A638D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Mechanical ventilation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0432EAF" w14:textId="6AEC3FED" w:rsidR="00A638DB" w:rsidRPr="00C644A8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4A8">
              <w:rPr>
                <w:rFonts w:ascii="Times New Roman" w:hAnsi="Times New Roman" w:cs="Times New Roman" w:hint="eastAsia"/>
                <w:sz w:val="24"/>
                <w:szCs w:val="24"/>
              </w:rPr>
              <w:t>1.692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C62D5D9" w14:textId="045D60A3" w:rsidR="00A638DB" w:rsidRPr="00C644A8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4A8">
              <w:rPr>
                <w:rFonts w:ascii="Times New Roman" w:hAnsi="Times New Roman" w:cs="Times New Roman" w:hint="eastAsia"/>
                <w:sz w:val="24"/>
                <w:szCs w:val="24"/>
              </w:rPr>
              <w:t>0.590</w:t>
            </w:r>
            <w:r w:rsidRPr="00C644A8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644A8">
              <w:rPr>
                <w:rFonts w:ascii="Times New Roman" w:hAnsi="Times New Roman" w:cs="Times New Roman" w:hint="eastAsia"/>
                <w:sz w:val="24"/>
                <w:szCs w:val="24"/>
              </w:rPr>
              <w:t>4.854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26B2E3B7" w14:textId="0D50F24F" w:rsidR="00A638DB" w:rsidRPr="00C644A8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4A8">
              <w:rPr>
                <w:rFonts w:ascii="Times New Roman" w:hAnsi="Times New Roman" w:cs="Times New Roman" w:hint="eastAsia"/>
                <w:sz w:val="24"/>
                <w:szCs w:val="24"/>
              </w:rPr>
              <w:t>0.328</w:t>
            </w:r>
          </w:p>
        </w:tc>
      </w:tr>
      <w:tr w:rsidR="00A638DB" w:rsidRPr="00CF4F2F" w14:paraId="2F00F981" w14:textId="77777777" w:rsidTr="00856815">
        <w:trPr>
          <w:trHeight w:val="160"/>
          <w:jc w:val="center"/>
        </w:trPr>
        <w:tc>
          <w:tcPr>
            <w:tcW w:w="3119" w:type="dxa"/>
            <w:shd w:val="clear" w:color="auto" w:fill="auto"/>
            <w:vAlign w:val="center"/>
          </w:tcPr>
          <w:p w14:paraId="05036469" w14:textId="363978EE" w:rsidR="00A638DB" w:rsidRPr="00C644A8" w:rsidRDefault="00A638DB" w:rsidP="00A638D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0160C">
              <w:rPr>
                <w:rFonts w:ascii="Times New Roman" w:hAnsi="Times New Roman" w:cs="Times New Roman"/>
                <w:sz w:val="24"/>
                <w:szCs w:val="24"/>
              </w:rPr>
              <w:t xml:space="preserve">Pitt bacteremia score </w:t>
            </w:r>
            <w:r w:rsidRPr="0070160C">
              <w:rPr>
                <w:rFonts w:ascii="Times New Roman" w:eastAsia="맑은 고딕" w:hAnsi="Times New Roman" w:cs="Times New Roman"/>
                <w:sz w:val="24"/>
                <w:szCs w:val="24"/>
              </w:rPr>
              <w:t>≥2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E2FB349" w14:textId="6BFD9065" w:rsidR="00A638DB" w:rsidRPr="00C644A8" w:rsidRDefault="007B5DB4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0.667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6FDD8A1" w14:textId="5A655A18" w:rsidR="00A638DB" w:rsidRPr="00C644A8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4A8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C644A8">
              <w:rPr>
                <w:rFonts w:ascii="Times New Roman" w:hAnsi="Times New Roman"/>
                <w:sz w:val="24"/>
                <w:szCs w:val="24"/>
              </w:rPr>
              <w:t>.</w:t>
            </w:r>
            <w:r w:rsidR="007B5DB4">
              <w:rPr>
                <w:rFonts w:ascii="Times New Roman" w:hAnsi="Times New Roman" w:hint="eastAsia"/>
                <w:sz w:val="24"/>
                <w:szCs w:val="24"/>
              </w:rPr>
              <w:t>221</w:t>
            </w:r>
            <w:r w:rsidRPr="00C644A8">
              <w:rPr>
                <w:rFonts w:ascii="Times New Roman" w:hAnsi="Times New Roman"/>
                <w:sz w:val="24"/>
                <w:szCs w:val="24"/>
              </w:rPr>
              <w:t>–</w:t>
            </w:r>
            <w:r w:rsidR="007B5DB4">
              <w:rPr>
                <w:rFonts w:ascii="Times New Roman" w:hAnsi="Times New Roman" w:hint="eastAsia"/>
                <w:sz w:val="24"/>
                <w:szCs w:val="24"/>
              </w:rPr>
              <w:t>2.013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436C5B8D" w14:textId="5AE094D3" w:rsidR="00A638DB" w:rsidRPr="00C644A8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4A8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C644A8">
              <w:rPr>
                <w:rFonts w:ascii="Times New Roman" w:hAnsi="Times New Roman"/>
                <w:sz w:val="24"/>
                <w:szCs w:val="24"/>
              </w:rPr>
              <w:t>.</w:t>
            </w:r>
            <w:r w:rsidR="007B5DB4">
              <w:rPr>
                <w:rFonts w:ascii="Times New Roman" w:hAnsi="Times New Roman" w:hint="eastAsia"/>
                <w:sz w:val="24"/>
                <w:szCs w:val="24"/>
              </w:rPr>
              <w:t>472</w:t>
            </w:r>
          </w:p>
        </w:tc>
      </w:tr>
      <w:tr w:rsidR="00A638DB" w:rsidRPr="00CF4F2F" w14:paraId="2199AEDB" w14:textId="77777777" w:rsidTr="00856815">
        <w:trPr>
          <w:trHeight w:val="160"/>
          <w:jc w:val="center"/>
        </w:trPr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B27DEC4" w14:textId="6AF53746" w:rsidR="00A638DB" w:rsidRPr="00C644A8" w:rsidRDefault="00A638DB" w:rsidP="00A638D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644A8">
              <w:rPr>
                <w:rFonts w:ascii="Times New Roman" w:hAnsi="Times New Roman" w:cs="Times New Roman"/>
                <w:sz w:val="24"/>
                <w:szCs w:val="24"/>
              </w:rPr>
              <w:t>Septic shock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399EAE2" w14:textId="5C567555" w:rsidR="00A638DB" w:rsidRPr="00C644A8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4A8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C644A8">
              <w:rPr>
                <w:rFonts w:ascii="Times New Roman" w:hAnsi="Times New Roman" w:cs="Times New Roman"/>
                <w:sz w:val="24"/>
                <w:szCs w:val="24"/>
              </w:rPr>
              <w:t>.75</w:t>
            </w:r>
            <w:r w:rsidRPr="00C644A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2D4A63C" w14:textId="7BE03649" w:rsidR="00A638DB" w:rsidRPr="00C644A8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4A8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C644A8">
              <w:rPr>
                <w:rFonts w:ascii="Times New Roman" w:hAnsi="Times New Roman" w:cs="Times New Roman"/>
                <w:sz w:val="24"/>
                <w:szCs w:val="24"/>
              </w:rPr>
              <w:t>.058–13.289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2FA263D" w14:textId="638F8AC0" w:rsidR="00A638DB" w:rsidRPr="00C644A8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4A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644A8">
              <w:rPr>
                <w:rFonts w:ascii="Times New Roman" w:hAnsi="Times New Roman" w:cs="Times New Roman"/>
                <w:sz w:val="24"/>
                <w:szCs w:val="24"/>
              </w:rPr>
              <w:t>.041</w:t>
            </w:r>
          </w:p>
        </w:tc>
      </w:tr>
      <w:tr w:rsidR="00A638DB" w:rsidRPr="00CF4F2F" w14:paraId="3E499A01" w14:textId="77777777" w:rsidTr="00937A1E">
        <w:trPr>
          <w:trHeight w:val="160"/>
          <w:jc w:val="center"/>
        </w:trPr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4F0C54A" w14:textId="1923EB7F" w:rsidR="00A638DB" w:rsidRPr="00CF4F2F" w:rsidRDefault="00A638DB" w:rsidP="00A638D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F4F2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RP</w:t>
            </w:r>
            <w:r w:rsidRPr="00CF4F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F4F2F">
              <w:rPr>
                <w:rFonts w:ascii="Times New Roman" w:eastAsia="맑은 고딕" w:hAnsi="Times New Roman" w:cs="Times New Roman"/>
                <w:sz w:val="24"/>
                <w:szCs w:val="24"/>
              </w:rPr>
              <w:t>≥</w:t>
            </w:r>
            <w:r>
              <w:rPr>
                <w:rFonts w:ascii="Times New Roman" w:eastAsia="맑은 고딕" w:hAnsi="Times New Roman" w:cs="Times New Roman"/>
                <w:sz w:val="24"/>
                <w:szCs w:val="24"/>
              </w:rPr>
              <w:t>100</w:t>
            </w:r>
            <w:r w:rsidRPr="00CF4F2F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 mg/L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3CD86D2" w14:textId="5848EFA6" w:rsidR="00A638DB" w:rsidRPr="00CF4F2F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EB9DF16" w14:textId="2BE51E2E" w:rsidR="00A638DB" w:rsidRPr="00CF4F2F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0.680</w:t>
            </w:r>
            <w:r w:rsidRPr="00CF4F2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11.522</w:t>
            </w:r>
          </w:p>
        </w:tc>
        <w:tc>
          <w:tcPr>
            <w:tcW w:w="113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BB01CB1" w14:textId="0BFF11E8" w:rsidR="00A638DB" w:rsidRPr="00CF4F2F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0.154</w:t>
            </w:r>
          </w:p>
        </w:tc>
      </w:tr>
      <w:tr w:rsidR="00A638DB" w:rsidRPr="00CF4F2F" w14:paraId="40BE5BE5" w14:textId="77777777" w:rsidTr="00937A1E">
        <w:trPr>
          <w:trHeight w:val="160"/>
          <w:jc w:val="center"/>
        </w:trPr>
        <w:tc>
          <w:tcPr>
            <w:tcW w:w="3119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28A5DAD4" w14:textId="120E336B" w:rsidR="00A638DB" w:rsidRPr="00CF4F2F" w:rsidRDefault="00A638DB" w:rsidP="00A638D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F4F2F">
              <w:rPr>
                <w:rFonts w:ascii="Times New Roman" w:hAnsi="Times New Roman" w:cs="Times New Roman"/>
                <w:sz w:val="24"/>
                <w:szCs w:val="24"/>
              </w:rPr>
              <w:t xml:space="preserve">Procalcitonin </w:t>
            </w:r>
            <w:r w:rsidRPr="00CF4F2F">
              <w:rPr>
                <w:rFonts w:ascii="Times New Roman" w:eastAsia="맑은 고딕" w:hAnsi="Times New Roman" w:cs="Times New Roman"/>
                <w:sz w:val="24"/>
                <w:szCs w:val="24"/>
              </w:rPr>
              <w:t>≥</w:t>
            </w:r>
            <w:r>
              <w:rPr>
                <w:rFonts w:ascii="Times New Roman" w:eastAsia="맑은 고딕" w:hAnsi="Times New Roman" w:cs="Times New Roman"/>
                <w:sz w:val="24"/>
                <w:szCs w:val="24"/>
              </w:rPr>
              <w:t>1.0</w:t>
            </w:r>
            <w:r w:rsidRPr="00CF4F2F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00 </w:t>
            </w:r>
            <w:r w:rsidRPr="00CF4F2F">
              <w:rPr>
                <w:rFonts w:ascii="Times New Roman" w:hAnsi="Times New Roman" w:cs="Times New Roman"/>
                <w:sz w:val="24"/>
                <w:szCs w:val="24"/>
              </w:rPr>
              <w:t>ng/mL</w:t>
            </w:r>
          </w:p>
        </w:tc>
        <w:tc>
          <w:tcPr>
            <w:tcW w:w="1559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7DC8AEE9" w14:textId="07F8AD0C" w:rsidR="00A638DB" w:rsidRPr="00CF4F2F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.176</w:t>
            </w:r>
          </w:p>
        </w:tc>
        <w:tc>
          <w:tcPr>
            <w:tcW w:w="2693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16EB0DD1" w14:textId="109381D2" w:rsidR="00A638DB" w:rsidRPr="00CF4F2F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1.019</w:t>
            </w:r>
            <w:r w:rsidRPr="00CF4F2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9.904</w:t>
            </w:r>
          </w:p>
        </w:tc>
        <w:tc>
          <w:tcPr>
            <w:tcW w:w="1133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527DD76D" w14:textId="19B5544F" w:rsidR="00A638DB" w:rsidRPr="00CF4F2F" w:rsidRDefault="00A638DB" w:rsidP="00A638D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0.046</w:t>
            </w:r>
          </w:p>
        </w:tc>
      </w:tr>
      <w:tr w:rsidR="00937A1E" w:rsidRPr="00CF4F2F" w14:paraId="1D0EE180" w14:textId="77777777" w:rsidTr="00937A1E">
        <w:trPr>
          <w:trHeight w:val="160"/>
          <w:jc w:val="center"/>
        </w:trPr>
        <w:tc>
          <w:tcPr>
            <w:tcW w:w="3119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CA21886" w14:textId="402DF476" w:rsidR="00937A1E" w:rsidRPr="00CF4F2F" w:rsidRDefault="00937A1E" w:rsidP="00937A1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0160C">
              <w:rPr>
                <w:rFonts w:ascii="Times New Roman" w:hAnsi="Times New Roman" w:cs="Times New Roman"/>
                <w:sz w:val="24"/>
                <w:szCs w:val="24"/>
              </w:rPr>
              <w:t>Amphotericin B</w:t>
            </w:r>
          </w:p>
        </w:tc>
        <w:tc>
          <w:tcPr>
            <w:tcW w:w="1559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193B894" w14:textId="78831C97" w:rsidR="00937A1E" w:rsidRDefault="00937A1E" w:rsidP="00937A1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NE</w:t>
            </w:r>
          </w:p>
        </w:tc>
        <w:tc>
          <w:tcPr>
            <w:tcW w:w="2693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2B1CE5D3" w14:textId="70FF360A" w:rsidR="00937A1E" w:rsidRDefault="00937A1E" w:rsidP="00937A1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</w:t>
            </w:r>
            <w:r w:rsidRPr="00CF4F2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NE</w:t>
            </w:r>
          </w:p>
        </w:tc>
        <w:tc>
          <w:tcPr>
            <w:tcW w:w="1133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0EA9A440" w14:textId="11D2AF8A" w:rsidR="00937A1E" w:rsidRDefault="00937A1E" w:rsidP="00937A1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1.000</w:t>
            </w:r>
          </w:p>
        </w:tc>
      </w:tr>
      <w:tr w:rsidR="00937A1E" w:rsidRPr="00CF4F2F" w14:paraId="6C2E6349" w14:textId="77777777" w:rsidTr="00937A1E">
        <w:trPr>
          <w:trHeight w:val="160"/>
          <w:jc w:val="center"/>
        </w:trPr>
        <w:tc>
          <w:tcPr>
            <w:tcW w:w="3119" w:type="dxa"/>
            <w:shd w:val="clear" w:color="auto" w:fill="auto"/>
            <w:vAlign w:val="center"/>
          </w:tcPr>
          <w:p w14:paraId="42E46ABD" w14:textId="3E0836D2" w:rsidR="00937A1E" w:rsidRPr="00CF4F2F" w:rsidRDefault="00937A1E" w:rsidP="00937A1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0160C">
              <w:rPr>
                <w:rFonts w:ascii="Times New Roman" w:hAnsi="Times New Roman" w:cs="Times New Roman"/>
                <w:sz w:val="24"/>
                <w:szCs w:val="24"/>
              </w:rPr>
              <w:t>Echinocandins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FDFAE33" w14:textId="3CECE1C7" w:rsidR="00937A1E" w:rsidRDefault="00937A1E" w:rsidP="00937A1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3.091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32AB6B0" w14:textId="6DF6846A" w:rsidR="00937A1E" w:rsidRDefault="00937A1E" w:rsidP="00937A1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0.264</w:t>
            </w:r>
            <w:r w:rsidRPr="00CF4F2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36.165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28AF67D0" w14:textId="65CB0B0E" w:rsidR="00937A1E" w:rsidRDefault="00937A1E" w:rsidP="00937A1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0.369</w:t>
            </w:r>
          </w:p>
        </w:tc>
      </w:tr>
      <w:tr w:rsidR="00937A1E" w:rsidRPr="00CF4F2F" w14:paraId="203D2DBB" w14:textId="77777777" w:rsidTr="00A638DB">
        <w:trPr>
          <w:trHeight w:val="160"/>
          <w:jc w:val="center"/>
        </w:trPr>
        <w:tc>
          <w:tcPr>
            <w:tcW w:w="311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7DA45B4" w14:textId="5C2BFBF7" w:rsidR="00937A1E" w:rsidRPr="00CF4F2F" w:rsidRDefault="00937A1E" w:rsidP="00937A1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0160C">
              <w:rPr>
                <w:rFonts w:ascii="Times New Roman" w:hAnsi="Times New Roman" w:cs="Times New Roman"/>
                <w:sz w:val="24"/>
                <w:szCs w:val="24"/>
              </w:rPr>
              <w:t>Fluconazole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BB0DA56" w14:textId="7C3A7925" w:rsidR="00937A1E" w:rsidRDefault="00937A1E" w:rsidP="00937A1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1.478</w:t>
            </w:r>
          </w:p>
        </w:tc>
        <w:tc>
          <w:tcPr>
            <w:tcW w:w="269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AB50E2D" w14:textId="5EAD369E" w:rsidR="00937A1E" w:rsidRDefault="00937A1E" w:rsidP="00937A1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0.088</w:t>
            </w:r>
            <w:r w:rsidRPr="00CF4F2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24.847</w:t>
            </w:r>
          </w:p>
        </w:tc>
        <w:tc>
          <w:tcPr>
            <w:tcW w:w="113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EEDB4C8" w14:textId="675C31C6" w:rsidR="00937A1E" w:rsidRDefault="00937A1E" w:rsidP="00937A1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0.786</w:t>
            </w:r>
          </w:p>
        </w:tc>
      </w:tr>
    </w:tbl>
    <w:p w14:paraId="2E39CD08" w14:textId="385487EE" w:rsidR="008442C1" w:rsidRDefault="009F094C" w:rsidP="00BD3945">
      <w:pPr>
        <w:wordWrap/>
        <w:adjustRightInd w:val="0"/>
        <w:spacing w:after="0" w:line="480" w:lineRule="auto"/>
        <w:rPr>
          <w:rFonts w:ascii="Times New Roman" w:hAnsi="Times New Roman" w:cs="Times New Roman"/>
          <w:bCs/>
          <w:kern w:val="0"/>
          <w:sz w:val="24"/>
          <w:szCs w:val="24"/>
        </w:rPr>
      </w:pPr>
      <w:r w:rsidRPr="0070160C">
        <w:rPr>
          <w:rFonts w:ascii="Times New Roman" w:hAnsi="Times New Roman" w:cs="Times New Roman"/>
          <w:bCs/>
          <w:kern w:val="0"/>
          <w:sz w:val="24"/>
          <w:szCs w:val="24"/>
        </w:rPr>
        <w:t>Footnotes.</w:t>
      </w:r>
      <w:r>
        <w:rPr>
          <w:rFonts w:ascii="Times New Roman" w:hAnsi="Times New Roman" w:cs="Times New Roman" w:hint="eastAsia"/>
          <w:bCs/>
          <w:kern w:val="0"/>
          <w:sz w:val="24"/>
          <w:szCs w:val="24"/>
        </w:rPr>
        <w:t xml:space="preserve"> </w:t>
      </w:r>
      <w:proofErr w:type="spellStart"/>
      <w:r w:rsidR="001C060D" w:rsidRPr="0070160C">
        <w:rPr>
          <w:rFonts w:ascii="Times New Roman" w:hAnsi="Times New Roman" w:cs="Times New Roman"/>
          <w:bCs/>
          <w:sz w:val="24"/>
          <w:szCs w:val="24"/>
          <w:vertAlign w:val="superscript"/>
        </w:rPr>
        <w:t>a</w:t>
      </w:r>
      <w:r w:rsidR="001C060D">
        <w:rPr>
          <w:rFonts w:ascii="Times New Roman" w:hAnsi="Times New Roman" w:cs="Times New Roman"/>
          <w:bCs/>
          <w:kern w:val="0"/>
          <w:sz w:val="24"/>
          <w:szCs w:val="24"/>
        </w:rPr>
        <w:t>A</w:t>
      </w:r>
      <w:r w:rsidR="001C060D" w:rsidRPr="0070160C">
        <w:rPr>
          <w:rFonts w:ascii="Times New Roman" w:hAnsi="Times New Roman" w:cs="Times New Roman"/>
          <w:bCs/>
          <w:kern w:val="0"/>
          <w:sz w:val="24"/>
          <w:szCs w:val="24"/>
        </w:rPr>
        <w:t>bundance</w:t>
      </w:r>
      <w:proofErr w:type="spellEnd"/>
      <w:r w:rsidR="001C060D" w:rsidRPr="0070160C">
        <w:rPr>
          <w:rFonts w:ascii="Times New Roman" w:hAnsi="Times New Roman" w:cs="Times New Roman"/>
          <w:bCs/>
          <w:kern w:val="0"/>
          <w:sz w:val="24"/>
          <w:szCs w:val="24"/>
        </w:rPr>
        <w:t xml:space="preserve">-based </w:t>
      </w:r>
      <w:r w:rsidR="001C060D">
        <w:rPr>
          <w:rFonts w:ascii="Times New Roman" w:hAnsi="Times New Roman" w:cs="Times New Roman"/>
          <w:bCs/>
          <w:kern w:val="0"/>
          <w:sz w:val="24"/>
          <w:szCs w:val="24"/>
        </w:rPr>
        <w:t>C</w:t>
      </w:r>
      <w:r w:rsidR="001C060D" w:rsidRPr="0070160C">
        <w:rPr>
          <w:rFonts w:ascii="Times New Roman" w:hAnsi="Times New Roman" w:cs="Times New Roman"/>
          <w:bCs/>
          <w:kern w:val="0"/>
          <w:sz w:val="24"/>
          <w:szCs w:val="24"/>
        </w:rPr>
        <w:t xml:space="preserve">overage </w:t>
      </w:r>
      <w:r w:rsidR="001C060D">
        <w:rPr>
          <w:rFonts w:ascii="Times New Roman" w:hAnsi="Times New Roman" w:cs="Times New Roman"/>
          <w:bCs/>
          <w:kern w:val="0"/>
          <w:sz w:val="24"/>
          <w:szCs w:val="24"/>
        </w:rPr>
        <w:t>E</w:t>
      </w:r>
      <w:r w:rsidR="001C060D" w:rsidRPr="0070160C">
        <w:rPr>
          <w:rFonts w:ascii="Times New Roman" w:hAnsi="Times New Roman" w:cs="Times New Roman"/>
          <w:bCs/>
          <w:kern w:val="0"/>
          <w:sz w:val="24"/>
          <w:szCs w:val="24"/>
        </w:rPr>
        <w:t>stimator</w:t>
      </w:r>
      <w:r w:rsidR="001C060D">
        <w:rPr>
          <w:rFonts w:ascii="Times New Roman" w:hAnsi="Times New Roman" w:cs="Times New Roman" w:hint="eastAsia"/>
          <w:bCs/>
          <w:kern w:val="0"/>
          <w:sz w:val="24"/>
          <w:szCs w:val="24"/>
        </w:rPr>
        <w:t xml:space="preserve">, </w:t>
      </w:r>
      <w:proofErr w:type="spellStart"/>
      <w:r w:rsidR="001C060D">
        <w:rPr>
          <w:rFonts w:ascii="Times New Roman" w:hAnsi="Times New Roman" w:cs="Times New Roman" w:hint="eastAsia"/>
          <w:bCs/>
          <w:sz w:val="24"/>
          <w:szCs w:val="24"/>
          <w:vertAlign w:val="superscript"/>
        </w:rPr>
        <w:t>b</w:t>
      </w:r>
      <w:r w:rsidR="00A638DB" w:rsidRPr="0070160C">
        <w:rPr>
          <w:rFonts w:ascii="Times New Roman" w:hAnsi="Times New Roman" w:cs="Times New Roman"/>
          <w:bCs/>
          <w:kern w:val="0"/>
          <w:sz w:val="24"/>
          <w:szCs w:val="24"/>
        </w:rPr>
        <w:t>Neutropenia</w:t>
      </w:r>
      <w:proofErr w:type="spellEnd"/>
      <w:r w:rsidR="00A638DB" w:rsidRPr="0070160C">
        <w:rPr>
          <w:rFonts w:ascii="Times New Roman" w:hAnsi="Times New Roman" w:cs="Times New Roman"/>
          <w:bCs/>
          <w:kern w:val="0"/>
          <w:sz w:val="24"/>
          <w:szCs w:val="24"/>
        </w:rPr>
        <w:t xml:space="preserve"> </w:t>
      </w:r>
      <w:r w:rsidR="008442C1">
        <w:rPr>
          <w:rFonts w:ascii="Times New Roman" w:hAnsi="Times New Roman" w:cs="Times New Roman"/>
          <w:bCs/>
          <w:kern w:val="0"/>
          <w:sz w:val="24"/>
          <w:szCs w:val="24"/>
        </w:rPr>
        <w:t>was</w:t>
      </w:r>
      <w:r w:rsidR="008442C1" w:rsidRPr="0070160C">
        <w:rPr>
          <w:rFonts w:ascii="Times New Roman" w:hAnsi="Times New Roman" w:cs="Times New Roman"/>
          <w:bCs/>
          <w:kern w:val="0"/>
          <w:sz w:val="24"/>
          <w:szCs w:val="24"/>
        </w:rPr>
        <w:t xml:space="preserve"> </w:t>
      </w:r>
      <w:r w:rsidR="00A638DB" w:rsidRPr="0070160C">
        <w:rPr>
          <w:rFonts w:ascii="Times New Roman" w:hAnsi="Times New Roman" w:cs="Times New Roman"/>
          <w:bCs/>
          <w:kern w:val="0"/>
          <w:sz w:val="24"/>
          <w:szCs w:val="24"/>
        </w:rPr>
        <w:t xml:space="preserve">defined as an </w:t>
      </w:r>
      <w:r w:rsidR="00A638DB" w:rsidRPr="0070160C">
        <w:rPr>
          <w:rFonts w:ascii="Times New Roman" w:hAnsi="Times New Roman" w:cs="Times New Roman"/>
          <w:sz w:val="24"/>
          <w:szCs w:val="24"/>
          <w14:ligatures w14:val="standardContextual"/>
        </w:rPr>
        <w:t>absolute neutrophil count of &lt;500 cells/µL</w:t>
      </w:r>
      <w:r w:rsidR="009A19FC">
        <w:rPr>
          <w:rFonts w:ascii="Times New Roman" w:hAnsi="Times New Roman" w:cs="Times New Roman"/>
          <w:sz w:val="24"/>
          <w:szCs w:val="24"/>
          <w14:ligatures w14:val="standardContextual"/>
        </w:rPr>
        <w:t>.</w:t>
      </w:r>
      <w:r w:rsidR="00A638DB" w:rsidRPr="0070160C">
        <w:rPr>
          <w:rFonts w:ascii="Times New Roman" w:hAnsi="Times New Roman" w:cs="Times New Roman"/>
          <w:bCs/>
          <w:kern w:val="0"/>
          <w:sz w:val="24"/>
          <w:szCs w:val="24"/>
        </w:rPr>
        <w:t xml:space="preserve"> </w:t>
      </w:r>
    </w:p>
    <w:p w14:paraId="3D5365A4" w14:textId="21DAB3D6" w:rsidR="002817E2" w:rsidRPr="00BD3945" w:rsidRDefault="003854DF" w:rsidP="00BD3945">
      <w:pPr>
        <w:wordWrap/>
        <w:adjustRightInd w:val="0"/>
        <w:spacing w:after="0" w:line="480" w:lineRule="auto"/>
      </w:pPr>
      <w:r>
        <w:rPr>
          <w:rFonts w:ascii="Times New Roman" w:hAnsi="Times New Roman" w:cs="Times New Roman"/>
          <w:bCs/>
          <w:kern w:val="0"/>
          <w:sz w:val="24"/>
          <w:szCs w:val="24"/>
        </w:rPr>
        <w:t xml:space="preserve">CCI, </w:t>
      </w:r>
      <w:r w:rsidRPr="0070160C">
        <w:rPr>
          <w:rFonts w:ascii="Times New Roman" w:hAnsi="Times New Roman" w:cs="Times New Roman"/>
          <w:sz w:val="24"/>
          <w:szCs w:val="24"/>
        </w:rPr>
        <w:t xml:space="preserve">Charlson’s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70160C">
        <w:rPr>
          <w:rFonts w:ascii="Times New Roman" w:hAnsi="Times New Roman" w:cs="Times New Roman"/>
          <w:sz w:val="24"/>
          <w:szCs w:val="24"/>
        </w:rPr>
        <w:t>omorbidity index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70160C">
        <w:rPr>
          <w:rFonts w:ascii="Times New Roman" w:hAnsi="Times New Roman" w:cs="Times New Roman"/>
          <w:bCs/>
          <w:kern w:val="0"/>
          <w:sz w:val="24"/>
          <w:szCs w:val="24"/>
        </w:rPr>
        <w:t xml:space="preserve"> </w:t>
      </w:r>
      <w:r w:rsidR="00A638DB" w:rsidRPr="0070160C">
        <w:rPr>
          <w:rFonts w:ascii="Times New Roman" w:hAnsi="Times New Roman" w:cs="Times New Roman"/>
          <w:bCs/>
          <w:kern w:val="0"/>
          <w:sz w:val="24"/>
          <w:szCs w:val="24"/>
        </w:rPr>
        <w:t>CRP, C</w:t>
      </w:r>
      <w:r w:rsidR="00A638DB" w:rsidRPr="0070160C">
        <w:rPr>
          <w:rFonts w:ascii="Times New Roman" w:hAnsi="Times New Roman" w:cs="Times New Roman"/>
          <w:sz w:val="24"/>
          <w:szCs w:val="24"/>
        </w:rPr>
        <w:t xml:space="preserve">-reactive protein; </w:t>
      </w:r>
      <w:r w:rsidR="00A638DB" w:rsidRPr="0070160C">
        <w:rPr>
          <w:rFonts w:ascii="Times New Roman" w:hAnsi="Times New Roman" w:cs="Times New Roman"/>
          <w:bCs/>
          <w:kern w:val="0"/>
          <w:sz w:val="24"/>
          <w:szCs w:val="24"/>
        </w:rPr>
        <w:t>ICU, i</w:t>
      </w:r>
      <w:r w:rsidR="00A638DB" w:rsidRPr="0070160C">
        <w:rPr>
          <w:rFonts w:ascii="Times New Roman" w:hAnsi="Times New Roman" w:cs="Times New Roman"/>
          <w:sz w:val="24"/>
          <w:szCs w:val="24"/>
        </w:rPr>
        <w:t>ntensive care unit;</w:t>
      </w:r>
      <w:r w:rsidR="00A638DB" w:rsidRPr="0070160C">
        <w:rPr>
          <w:rFonts w:ascii="Times New Roman" w:hAnsi="Times New Roman" w:cs="Times New Roman"/>
          <w:bCs/>
          <w:kern w:val="0"/>
          <w:sz w:val="24"/>
          <w:szCs w:val="24"/>
        </w:rPr>
        <w:t xml:space="preserve"> IQR, interquartile range; yrs, years</w:t>
      </w:r>
      <w:r w:rsidR="008E0877">
        <w:rPr>
          <w:rFonts w:ascii="Times New Roman" w:hAnsi="Times New Roman" w:cs="Times New Roman" w:hint="eastAsia"/>
          <w:bCs/>
          <w:kern w:val="0"/>
          <w:sz w:val="24"/>
          <w:szCs w:val="24"/>
        </w:rPr>
        <w:t>; NE, not estimated</w:t>
      </w:r>
      <w:r w:rsidR="00A638DB" w:rsidRPr="0070160C">
        <w:rPr>
          <w:rFonts w:ascii="Times New Roman" w:hAnsi="Times New Roman" w:cs="Times New Roman"/>
          <w:bCs/>
          <w:kern w:val="0"/>
          <w:sz w:val="24"/>
          <w:szCs w:val="24"/>
        </w:rPr>
        <w:t>.</w:t>
      </w:r>
    </w:p>
    <w:sectPr w:rsidR="002817E2" w:rsidRPr="00BD3945" w:rsidSect="00407109">
      <w:footerReference w:type="default" r:id="rId8"/>
      <w:pgSz w:w="11906" w:h="16838"/>
      <w:pgMar w:top="1701" w:right="1701" w:bottom="1701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B99EB4" w14:textId="77777777" w:rsidR="00DA440E" w:rsidRDefault="00DA440E" w:rsidP="00240E96">
      <w:pPr>
        <w:spacing w:after="0" w:line="240" w:lineRule="auto"/>
      </w:pPr>
      <w:r>
        <w:separator/>
      </w:r>
    </w:p>
  </w:endnote>
  <w:endnote w:type="continuationSeparator" w:id="0">
    <w:p w14:paraId="7ABCA043" w14:textId="77777777" w:rsidR="00DA440E" w:rsidRDefault="00DA440E" w:rsidP="00240E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96329259"/>
      <w:docPartObj>
        <w:docPartGallery w:val="Page Numbers (Bottom of Page)"/>
        <w:docPartUnique/>
      </w:docPartObj>
    </w:sdtPr>
    <w:sdtContent>
      <w:p w14:paraId="1D78E3B2" w14:textId="3CC22283" w:rsidR="00240E96" w:rsidRDefault="00240E96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16174" w:rsidRPr="00016174">
          <w:rPr>
            <w:noProof/>
            <w:lang w:val="ko-KR"/>
          </w:rPr>
          <w:t>2</w:t>
        </w:r>
        <w:r>
          <w:fldChar w:fldCharType="end"/>
        </w:r>
      </w:p>
    </w:sdtContent>
  </w:sdt>
  <w:p w14:paraId="41C3F88F" w14:textId="77777777" w:rsidR="00240E96" w:rsidRDefault="00240E96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8C723F" w14:textId="77777777" w:rsidR="00DA440E" w:rsidRDefault="00DA440E" w:rsidP="00240E96">
      <w:pPr>
        <w:spacing w:after="0" w:line="240" w:lineRule="auto"/>
      </w:pPr>
      <w:r>
        <w:separator/>
      </w:r>
    </w:p>
  </w:footnote>
  <w:footnote w:type="continuationSeparator" w:id="0">
    <w:p w14:paraId="1DE6E9AE" w14:textId="77777777" w:rsidR="00DA440E" w:rsidRDefault="00DA440E" w:rsidP="00240E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E93BCD"/>
    <w:multiLevelType w:val="hybridMultilevel"/>
    <w:tmpl w:val="CF822FC6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19700890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0E96"/>
    <w:rsid w:val="00016174"/>
    <w:rsid w:val="0002509B"/>
    <w:rsid w:val="00041150"/>
    <w:rsid w:val="00070EEA"/>
    <w:rsid w:val="000C743D"/>
    <w:rsid w:val="001070B9"/>
    <w:rsid w:val="00125FD2"/>
    <w:rsid w:val="001935CD"/>
    <w:rsid w:val="00197205"/>
    <w:rsid w:val="001C060D"/>
    <w:rsid w:val="001E3294"/>
    <w:rsid w:val="002376EF"/>
    <w:rsid w:val="00240E96"/>
    <w:rsid w:val="002476CA"/>
    <w:rsid w:val="002817E2"/>
    <w:rsid w:val="00295257"/>
    <w:rsid w:val="002E1A4B"/>
    <w:rsid w:val="002E2707"/>
    <w:rsid w:val="00375B3B"/>
    <w:rsid w:val="00382AE4"/>
    <w:rsid w:val="0038388D"/>
    <w:rsid w:val="003854DF"/>
    <w:rsid w:val="003F2213"/>
    <w:rsid w:val="003F4253"/>
    <w:rsid w:val="00407109"/>
    <w:rsid w:val="00481A9A"/>
    <w:rsid w:val="004D092E"/>
    <w:rsid w:val="005662F2"/>
    <w:rsid w:val="00596C73"/>
    <w:rsid w:val="005A5EDE"/>
    <w:rsid w:val="005D205A"/>
    <w:rsid w:val="005E1B47"/>
    <w:rsid w:val="006D0CD9"/>
    <w:rsid w:val="00701CF2"/>
    <w:rsid w:val="00722C71"/>
    <w:rsid w:val="007362FA"/>
    <w:rsid w:val="0078546E"/>
    <w:rsid w:val="007A4A62"/>
    <w:rsid w:val="007B5DB4"/>
    <w:rsid w:val="007D313F"/>
    <w:rsid w:val="007E34FC"/>
    <w:rsid w:val="007F2AEF"/>
    <w:rsid w:val="008013D5"/>
    <w:rsid w:val="008442C1"/>
    <w:rsid w:val="00853A27"/>
    <w:rsid w:val="00856815"/>
    <w:rsid w:val="00861F98"/>
    <w:rsid w:val="00876497"/>
    <w:rsid w:val="00882482"/>
    <w:rsid w:val="008B2FA1"/>
    <w:rsid w:val="008E0877"/>
    <w:rsid w:val="008F2353"/>
    <w:rsid w:val="008F539C"/>
    <w:rsid w:val="0091606D"/>
    <w:rsid w:val="00937A1E"/>
    <w:rsid w:val="00960E9A"/>
    <w:rsid w:val="00986D91"/>
    <w:rsid w:val="0098739F"/>
    <w:rsid w:val="00991BA5"/>
    <w:rsid w:val="009A19FC"/>
    <w:rsid w:val="009B5769"/>
    <w:rsid w:val="009C2826"/>
    <w:rsid w:val="009C7DCA"/>
    <w:rsid w:val="009F094C"/>
    <w:rsid w:val="009F4076"/>
    <w:rsid w:val="009F4E17"/>
    <w:rsid w:val="009F5B5D"/>
    <w:rsid w:val="00A0735A"/>
    <w:rsid w:val="00A638DB"/>
    <w:rsid w:val="00A93CEC"/>
    <w:rsid w:val="00AC5A62"/>
    <w:rsid w:val="00AD2FB9"/>
    <w:rsid w:val="00B46368"/>
    <w:rsid w:val="00B71A93"/>
    <w:rsid w:val="00B943D4"/>
    <w:rsid w:val="00B96E3F"/>
    <w:rsid w:val="00BD3945"/>
    <w:rsid w:val="00BD66A6"/>
    <w:rsid w:val="00BE717B"/>
    <w:rsid w:val="00BF28FF"/>
    <w:rsid w:val="00BF2B46"/>
    <w:rsid w:val="00C55146"/>
    <w:rsid w:val="00C644A8"/>
    <w:rsid w:val="00CC4204"/>
    <w:rsid w:val="00D5761C"/>
    <w:rsid w:val="00D67C3D"/>
    <w:rsid w:val="00DA440E"/>
    <w:rsid w:val="00DA5DDE"/>
    <w:rsid w:val="00DB5CDA"/>
    <w:rsid w:val="00DE3AF8"/>
    <w:rsid w:val="00DE7523"/>
    <w:rsid w:val="00E80279"/>
    <w:rsid w:val="00E86433"/>
    <w:rsid w:val="00EF79CD"/>
    <w:rsid w:val="00F04F43"/>
    <w:rsid w:val="00F072EC"/>
    <w:rsid w:val="00F25825"/>
    <w:rsid w:val="00F80A63"/>
    <w:rsid w:val="00FC751C"/>
    <w:rsid w:val="00FE4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7DA5A8"/>
  <w15:chartTrackingRefBased/>
  <w15:docId w15:val="{D0099066-4B7C-41DC-ADC9-BD083B8AB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0E96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40E9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240E96"/>
  </w:style>
  <w:style w:type="paragraph" w:styleId="a4">
    <w:name w:val="footer"/>
    <w:basedOn w:val="a"/>
    <w:link w:val="Char0"/>
    <w:uiPriority w:val="99"/>
    <w:unhideWhenUsed/>
    <w:rsid w:val="00240E9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240E96"/>
  </w:style>
  <w:style w:type="paragraph" w:styleId="a5">
    <w:name w:val="List Paragraph"/>
    <w:basedOn w:val="a"/>
    <w:uiPriority w:val="34"/>
    <w:qFormat/>
    <w:rsid w:val="00240E96"/>
    <w:pPr>
      <w:ind w:left="720"/>
      <w:contextualSpacing/>
    </w:pPr>
  </w:style>
  <w:style w:type="table" w:styleId="a6">
    <w:name w:val="Table Grid"/>
    <w:basedOn w:val="a1"/>
    <w:uiPriority w:val="39"/>
    <w:rsid w:val="00240E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annotation reference"/>
    <w:basedOn w:val="a0"/>
    <w:uiPriority w:val="99"/>
    <w:semiHidden/>
    <w:unhideWhenUsed/>
    <w:rsid w:val="00240E96"/>
    <w:rPr>
      <w:sz w:val="18"/>
      <w:szCs w:val="18"/>
    </w:rPr>
  </w:style>
  <w:style w:type="paragraph" w:styleId="a8">
    <w:name w:val="annotation text"/>
    <w:basedOn w:val="a"/>
    <w:link w:val="Char1"/>
    <w:uiPriority w:val="99"/>
    <w:semiHidden/>
    <w:unhideWhenUsed/>
    <w:rsid w:val="00240E96"/>
    <w:pPr>
      <w:jc w:val="left"/>
    </w:pPr>
  </w:style>
  <w:style w:type="character" w:customStyle="1" w:styleId="Char1">
    <w:name w:val="메모 텍스트 Char"/>
    <w:basedOn w:val="a0"/>
    <w:link w:val="a8"/>
    <w:uiPriority w:val="99"/>
    <w:semiHidden/>
    <w:rsid w:val="00240E96"/>
  </w:style>
  <w:style w:type="paragraph" w:styleId="a9">
    <w:name w:val="annotation subject"/>
    <w:basedOn w:val="a8"/>
    <w:next w:val="a8"/>
    <w:link w:val="Char2"/>
    <w:uiPriority w:val="99"/>
    <w:semiHidden/>
    <w:unhideWhenUsed/>
    <w:rsid w:val="00240E96"/>
    <w:rPr>
      <w:b/>
      <w:bCs/>
    </w:rPr>
  </w:style>
  <w:style w:type="character" w:customStyle="1" w:styleId="Char2">
    <w:name w:val="메모 주제 Char"/>
    <w:basedOn w:val="Char1"/>
    <w:link w:val="a9"/>
    <w:uiPriority w:val="99"/>
    <w:semiHidden/>
    <w:rsid w:val="00240E96"/>
    <w:rPr>
      <w:b/>
      <w:bCs/>
    </w:rPr>
  </w:style>
  <w:style w:type="paragraph" w:styleId="aa">
    <w:name w:val="Balloon Text"/>
    <w:basedOn w:val="a"/>
    <w:link w:val="Char3"/>
    <w:uiPriority w:val="99"/>
    <w:semiHidden/>
    <w:unhideWhenUsed/>
    <w:rsid w:val="00240E96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a"/>
    <w:uiPriority w:val="99"/>
    <w:semiHidden/>
    <w:rsid w:val="00240E96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Placeholder Text"/>
    <w:basedOn w:val="a0"/>
    <w:uiPriority w:val="99"/>
    <w:semiHidden/>
    <w:rsid w:val="00722C71"/>
    <w:rPr>
      <w:color w:val="666666"/>
    </w:rPr>
  </w:style>
  <w:style w:type="paragraph" w:styleId="ac">
    <w:name w:val="Revision"/>
    <w:hidden/>
    <w:uiPriority w:val="99"/>
    <w:semiHidden/>
    <w:rsid w:val="008442C1"/>
    <w:pPr>
      <w:spacing w:after="0" w:line="240" w:lineRule="auto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A4C1B4-15EF-4BF1-B9D0-BBFEDDD5B9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300</Words>
  <Characters>1714</Characters>
  <Application>Microsoft Office Word</Application>
  <DocSecurity>0</DocSecurity>
  <Lines>14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정태기[ 학부졸업 / 의학과 ]</dc:creator>
  <cp:keywords/>
  <dc:description/>
  <cp:lastModifiedBy>SOO HYUN PARK</cp:lastModifiedBy>
  <cp:revision>6</cp:revision>
  <dcterms:created xsi:type="dcterms:W3CDTF">2025-02-08T23:55:00Z</dcterms:created>
  <dcterms:modified xsi:type="dcterms:W3CDTF">2025-02-09T00:01:00Z</dcterms:modified>
</cp:coreProperties>
</file>