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BB" w:rsidRPr="000D4B5A" w:rsidRDefault="00E602BB" w:rsidP="00E602BB">
      <w:pPr>
        <w:pStyle w:val="Heading1"/>
        <w:spacing w:line="276" w:lineRule="auto"/>
        <w:ind w:left="12" w:right="0"/>
      </w:pPr>
      <w:bookmarkStart w:id="0" w:name="_GoBack"/>
      <w:bookmarkEnd w:id="0"/>
      <w:r>
        <w:t>Supplementary Materials</w:t>
      </w:r>
    </w:p>
    <w:p w:rsidR="00E602BB" w:rsidRPr="000D4B5A" w:rsidRDefault="00E602BB" w:rsidP="00E602BB">
      <w:pPr>
        <w:spacing w:after="12" w:line="276" w:lineRule="auto"/>
        <w:ind w:left="10"/>
      </w:pPr>
      <w:r w:rsidRPr="000D4B5A">
        <w:rPr>
          <w:b/>
        </w:rPr>
        <w:t>Table 1</w:t>
      </w:r>
      <w:r w:rsidRPr="000D4B5A">
        <w:t>:Days to 50% flowering and 90% physiological maturity, plant height, panicle length, total number of tillers, productive tillers plant</w:t>
      </w:r>
      <w:r w:rsidRPr="000D4B5A">
        <w:rPr>
          <w:vertAlign w:val="superscript"/>
        </w:rPr>
        <w:t>-1</w:t>
      </w:r>
      <w:r w:rsidRPr="000D4B5A">
        <w:t xml:space="preserve"> and lodging percentage influenced by fertilizer and </w:t>
      </w:r>
      <w:proofErr w:type="spellStart"/>
      <w:r w:rsidRPr="000D4B5A">
        <w:t>tef</w:t>
      </w:r>
      <w:proofErr w:type="spellEnd"/>
      <w:r w:rsidRPr="000D4B5A">
        <w:t xml:space="preserve"> variety </w:t>
      </w:r>
    </w:p>
    <w:tbl>
      <w:tblPr>
        <w:tblStyle w:val="TableGrid"/>
        <w:tblW w:w="106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90"/>
        <w:gridCol w:w="540"/>
        <w:gridCol w:w="1080"/>
        <w:gridCol w:w="1260"/>
        <w:gridCol w:w="1080"/>
        <w:gridCol w:w="1080"/>
        <w:gridCol w:w="1080"/>
        <w:gridCol w:w="1440"/>
        <w:gridCol w:w="1170"/>
      </w:tblGrid>
      <w:tr w:rsidR="00E602BB" w:rsidRPr="000D4B5A" w:rsidTr="007A4CF2">
        <w:trPr>
          <w:trHeight w:val="368"/>
        </w:trPr>
        <w:tc>
          <w:tcPr>
            <w:tcW w:w="1890" w:type="dxa"/>
            <w:vMerge w:val="restart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  <w:rPr>
                <w:szCs w:val="24"/>
              </w:rPr>
            </w:pPr>
            <w:r w:rsidRPr="000D4B5A">
              <w:rPr>
                <w:szCs w:val="24"/>
              </w:rPr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  <w:rPr>
                <w:szCs w:val="24"/>
              </w:rPr>
            </w:pPr>
            <w:r w:rsidRPr="000D4B5A">
              <w:rPr>
                <w:szCs w:val="24"/>
              </w:rPr>
              <w:t xml:space="preserve">Source of variation </w:t>
            </w:r>
          </w:p>
        </w:tc>
        <w:tc>
          <w:tcPr>
            <w:tcW w:w="8730" w:type="dxa"/>
            <w:gridSpan w:val="8"/>
          </w:tcPr>
          <w:p w:rsidR="00E602BB" w:rsidRPr="000D4B5A" w:rsidRDefault="00E602BB" w:rsidP="007A4CF2">
            <w:pPr>
              <w:spacing w:after="160" w:line="276" w:lineRule="auto"/>
              <w:ind w:left="0" w:firstLine="0"/>
              <w:jc w:val="center"/>
              <w:rPr>
                <w:szCs w:val="24"/>
              </w:rPr>
            </w:pPr>
            <w:r w:rsidRPr="000D4B5A">
              <w:rPr>
                <w:szCs w:val="24"/>
              </w:rPr>
              <w:t>Mean Squares  of Traits</w:t>
            </w:r>
          </w:p>
        </w:tc>
      </w:tr>
      <w:tr w:rsidR="00E602BB" w:rsidRPr="000D4B5A" w:rsidTr="007A4CF2">
        <w:trPr>
          <w:trHeight w:val="161"/>
        </w:trPr>
        <w:tc>
          <w:tcPr>
            <w:tcW w:w="1890" w:type="dxa"/>
            <w:vMerge/>
          </w:tcPr>
          <w:p w:rsidR="00E602BB" w:rsidRPr="000D4B5A" w:rsidRDefault="00E602BB" w:rsidP="007A4CF2">
            <w:pPr>
              <w:spacing w:after="160" w:line="276" w:lineRule="auto"/>
              <w:ind w:left="0" w:firstLine="0"/>
              <w:jc w:val="left"/>
            </w:pPr>
          </w:p>
        </w:tc>
        <w:tc>
          <w:tcPr>
            <w:tcW w:w="5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DF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DF </w:t>
            </w:r>
          </w:p>
        </w:tc>
        <w:tc>
          <w:tcPr>
            <w:tcW w:w="126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PM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PH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PL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TNT </w:t>
            </w:r>
          </w:p>
        </w:tc>
        <w:tc>
          <w:tcPr>
            <w:tcW w:w="14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PT </w:t>
            </w:r>
          </w:p>
        </w:tc>
        <w:tc>
          <w:tcPr>
            <w:tcW w:w="117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LP </w:t>
            </w:r>
          </w:p>
        </w:tc>
      </w:tr>
      <w:tr w:rsidR="00E602BB" w:rsidRPr="000D4B5A" w:rsidTr="007A4CF2">
        <w:trPr>
          <w:trHeight w:val="281"/>
        </w:trPr>
        <w:tc>
          <w:tcPr>
            <w:tcW w:w="1890" w:type="dxa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Variety (V) </w:t>
            </w:r>
          </w:p>
        </w:tc>
        <w:tc>
          <w:tcPr>
            <w:tcW w:w="5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792.72** </w:t>
            </w:r>
          </w:p>
        </w:tc>
        <w:tc>
          <w:tcPr>
            <w:tcW w:w="126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663.68**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487.21**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58.39**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25.11** </w:t>
            </w:r>
          </w:p>
        </w:tc>
        <w:tc>
          <w:tcPr>
            <w:tcW w:w="14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25.57** </w:t>
            </w:r>
          </w:p>
        </w:tc>
        <w:tc>
          <w:tcPr>
            <w:tcW w:w="117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602.07** </w:t>
            </w:r>
          </w:p>
        </w:tc>
      </w:tr>
      <w:tr w:rsidR="00E602BB" w:rsidRPr="000D4B5A" w:rsidTr="007A4CF2">
        <w:trPr>
          <w:trHeight w:val="276"/>
        </w:trPr>
        <w:tc>
          <w:tcPr>
            <w:tcW w:w="1890" w:type="dxa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Fertilizer rate (F) </w:t>
            </w:r>
          </w:p>
        </w:tc>
        <w:tc>
          <w:tcPr>
            <w:tcW w:w="5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5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62.38** </w:t>
            </w:r>
          </w:p>
        </w:tc>
        <w:tc>
          <w:tcPr>
            <w:tcW w:w="126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217.97**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622.74**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79.14**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9.44** </w:t>
            </w:r>
          </w:p>
        </w:tc>
        <w:tc>
          <w:tcPr>
            <w:tcW w:w="14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5.78** </w:t>
            </w:r>
          </w:p>
        </w:tc>
        <w:tc>
          <w:tcPr>
            <w:tcW w:w="117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291.48** </w:t>
            </w:r>
          </w:p>
        </w:tc>
      </w:tr>
      <w:tr w:rsidR="00E602BB" w:rsidRPr="000D4B5A" w:rsidTr="007A4CF2">
        <w:trPr>
          <w:trHeight w:val="276"/>
        </w:trPr>
        <w:tc>
          <w:tcPr>
            <w:tcW w:w="1890" w:type="dxa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V*F </w:t>
            </w:r>
          </w:p>
        </w:tc>
        <w:tc>
          <w:tcPr>
            <w:tcW w:w="5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10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6.41ns </w:t>
            </w:r>
          </w:p>
        </w:tc>
        <w:tc>
          <w:tcPr>
            <w:tcW w:w="126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7.39ns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28.03**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4.51**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1.07** </w:t>
            </w:r>
          </w:p>
        </w:tc>
        <w:tc>
          <w:tcPr>
            <w:tcW w:w="14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0.91** </w:t>
            </w:r>
          </w:p>
        </w:tc>
        <w:tc>
          <w:tcPr>
            <w:tcW w:w="117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9.45* </w:t>
            </w:r>
          </w:p>
        </w:tc>
      </w:tr>
      <w:tr w:rsidR="00E602BB" w:rsidRPr="000D4B5A" w:rsidTr="007A4CF2">
        <w:trPr>
          <w:trHeight w:val="276"/>
        </w:trPr>
        <w:tc>
          <w:tcPr>
            <w:tcW w:w="1890" w:type="dxa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Rep </w:t>
            </w:r>
          </w:p>
        </w:tc>
        <w:tc>
          <w:tcPr>
            <w:tcW w:w="5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25.16ns </w:t>
            </w:r>
          </w:p>
        </w:tc>
        <w:tc>
          <w:tcPr>
            <w:tcW w:w="126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>143.68</w:t>
            </w:r>
            <w:r w:rsidRPr="000D4B5A">
              <w:rPr>
                <w:b/>
              </w:rPr>
              <w:t>**</w:t>
            </w:r>
            <w:r w:rsidRPr="000D4B5A">
              <w:t xml:space="preserve">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230.0**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35.16**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2.22** </w:t>
            </w:r>
          </w:p>
        </w:tc>
        <w:tc>
          <w:tcPr>
            <w:tcW w:w="14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1.18* </w:t>
            </w:r>
          </w:p>
        </w:tc>
        <w:tc>
          <w:tcPr>
            <w:tcW w:w="117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107.85** </w:t>
            </w:r>
          </w:p>
        </w:tc>
      </w:tr>
      <w:tr w:rsidR="00E602BB" w:rsidRPr="000D4B5A" w:rsidTr="007A4CF2">
        <w:trPr>
          <w:trHeight w:val="313"/>
        </w:trPr>
        <w:tc>
          <w:tcPr>
            <w:tcW w:w="1890" w:type="dxa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Error </w:t>
            </w:r>
          </w:p>
        </w:tc>
        <w:tc>
          <w:tcPr>
            <w:tcW w:w="5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34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15.69 </w:t>
            </w:r>
          </w:p>
        </w:tc>
        <w:tc>
          <w:tcPr>
            <w:tcW w:w="126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5.52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6.40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1.04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0.16 </w:t>
            </w:r>
          </w:p>
        </w:tc>
        <w:tc>
          <w:tcPr>
            <w:tcW w:w="14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0.26 </w:t>
            </w:r>
          </w:p>
        </w:tc>
        <w:tc>
          <w:tcPr>
            <w:tcW w:w="117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3.59 </w:t>
            </w:r>
          </w:p>
        </w:tc>
      </w:tr>
    </w:tbl>
    <w:p w:rsidR="00E602BB" w:rsidRPr="000D4B5A" w:rsidRDefault="00E602BB" w:rsidP="00E602BB">
      <w:pPr>
        <w:spacing w:after="194" w:line="276" w:lineRule="auto"/>
        <w:ind w:left="10" w:right="183"/>
        <w:rPr>
          <w:sz w:val="22"/>
        </w:rPr>
      </w:pPr>
      <w:r w:rsidRPr="000D4B5A">
        <w:rPr>
          <w:i/>
          <w:sz w:val="22"/>
        </w:rPr>
        <w:t xml:space="preserve">DF=Degree of freedom, DF=Days of flowering, PM=Physiological maturity, PH= Plant height, PL=Panicle length, TNT=Total number of tillers, PT= Productive tillers and LP=Lodging Percentage </w:t>
      </w:r>
    </w:p>
    <w:p w:rsidR="00E602BB" w:rsidRPr="000D4B5A" w:rsidRDefault="00E602BB" w:rsidP="00E602BB">
      <w:pPr>
        <w:spacing w:after="12" w:line="276" w:lineRule="auto"/>
        <w:ind w:left="10" w:right="183"/>
      </w:pPr>
      <w:r w:rsidRPr="000D4B5A">
        <w:rPr>
          <w:b/>
        </w:rPr>
        <w:t>2</w:t>
      </w:r>
      <w:r w:rsidRPr="000D4B5A">
        <w:t xml:space="preserve">: Grain, straw and total above ground dry biomass yield, thousand seed weight and harvest index as influenced by fertilizer and </w:t>
      </w:r>
      <w:proofErr w:type="spellStart"/>
      <w:r w:rsidRPr="000D4B5A">
        <w:t>tef</w:t>
      </w:r>
      <w:proofErr w:type="spellEnd"/>
      <w:r w:rsidRPr="000D4B5A">
        <w:t xml:space="preserve"> variety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741"/>
        <w:gridCol w:w="531"/>
        <w:gridCol w:w="1596"/>
        <w:gridCol w:w="1650"/>
        <w:gridCol w:w="1868"/>
        <w:gridCol w:w="1236"/>
        <w:gridCol w:w="1116"/>
      </w:tblGrid>
      <w:tr w:rsidR="00E602BB" w:rsidRPr="000D4B5A" w:rsidTr="007A4CF2">
        <w:trPr>
          <w:trHeight w:val="291"/>
        </w:trPr>
        <w:tc>
          <w:tcPr>
            <w:tcW w:w="1998" w:type="dxa"/>
            <w:vMerge w:val="restart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Source of variation </w:t>
            </w:r>
          </w:p>
        </w:tc>
        <w:tc>
          <w:tcPr>
            <w:tcW w:w="540" w:type="dxa"/>
            <w:vMerge w:val="restart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rPr>
                <w:u w:val="single" w:color="000000"/>
              </w:rPr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0"/>
              <w:jc w:val="left"/>
            </w:pPr>
            <w:r w:rsidRPr="000D4B5A">
              <w:t>DF</w:t>
            </w:r>
          </w:p>
          <w:p w:rsidR="00E602BB" w:rsidRPr="000D4B5A" w:rsidRDefault="00E602BB" w:rsidP="007A4CF2">
            <w:pPr>
              <w:spacing w:after="0" w:line="276" w:lineRule="auto"/>
              <w:ind w:left="0"/>
              <w:jc w:val="left"/>
            </w:pPr>
            <w:r w:rsidRPr="000D4B5A">
              <w:t xml:space="preserve"> </w:t>
            </w:r>
          </w:p>
        </w:tc>
        <w:tc>
          <w:tcPr>
            <w:tcW w:w="7200" w:type="dxa"/>
            <w:gridSpan w:val="5"/>
          </w:tcPr>
          <w:p w:rsidR="00E602BB" w:rsidRPr="000D4B5A" w:rsidRDefault="00E602BB" w:rsidP="007A4CF2">
            <w:pPr>
              <w:spacing w:after="160" w:line="276" w:lineRule="auto"/>
              <w:ind w:left="0" w:firstLine="0"/>
              <w:jc w:val="center"/>
            </w:pPr>
            <w:r w:rsidRPr="000D4B5A">
              <w:t>Mean Squares of Traits</w:t>
            </w:r>
          </w:p>
        </w:tc>
      </w:tr>
      <w:tr w:rsidR="00E602BB" w:rsidRPr="000D4B5A" w:rsidTr="007A4CF2">
        <w:trPr>
          <w:trHeight w:val="279"/>
        </w:trPr>
        <w:tc>
          <w:tcPr>
            <w:tcW w:w="1998" w:type="dxa"/>
            <w:vMerge/>
          </w:tcPr>
          <w:p w:rsidR="00E602BB" w:rsidRPr="000D4B5A" w:rsidRDefault="00E602BB" w:rsidP="007A4CF2">
            <w:pPr>
              <w:spacing w:after="160" w:line="276" w:lineRule="auto"/>
              <w:ind w:left="0" w:firstLine="0"/>
              <w:jc w:val="left"/>
            </w:pPr>
          </w:p>
        </w:tc>
        <w:tc>
          <w:tcPr>
            <w:tcW w:w="540" w:type="dxa"/>
            <w:vMerge/>
          </w:tcPr>
          <w:p w:rsidR="00E602BB" w:rsidRPr="000D4B5A" w:rsidRDefault="00E602BB" w:rsidP="007A4CF2">
            <w:pPr>
              <w:spacing w:after="0" w:line="276" w:lineRule="auto"/>
              <w:ind w:left="0"/>
              <w:jc w:val="left"/>
            </w:pPr>
          </w:p>
        </w:tc>
        <w:tc>
          <w:tcPr>
            <w:tcW w:w="1530" w:type="dxa"/>
          </w:tcPr>
          <w:p w:rsidR="00E602BB" w:rsidRPr="000D4B5A" w:rsidRDefault="00E602BB" w:rsidP="007A4CF2">
            <w:pPr>
              <w:spacing w:after="0" w:line="276" w:lineRule="auto"/>
              <w:ind w:left="0"/>
              <w:jc w:val="left"/>
            </w:pPr>
            <w:r w:rsidRPr="000D4B5A">
              <w:t>GY</w:t>
            </w:r>
          </w:p>
        </w:tc>
        <w:tc>
          <w:tcPr>
            <w:tcW w:w="1677" w:type="dxa"/>
          </w:tcPr>
          <w:p w:rsidR="00E602BB" w:rsidRPr="000D4B5A" w:rsidRDefault="00E602BB" w:rsidP="007A4CF2">
            <w:pPr>
              <w:spacing w:after="0" w:line="276" w:lineRule="auto"/>
              <w:ind w:left="0"/>
              <w:jc w:val="left"/>
            </w:pPr>
            <w:r w:rsidRPr="000D4B5A">
              <w:t>SY</w:t>
            </w:r>
          </w:p>
        </w:tc>
        <w:tc>
          <w:tcPr>
            <w:tcW w:w="1743" w:type="dxa"/>
          </w:tcPr>
          <w:p w:rsidR="00E602BB" w:rsidRPr="000D4B5A" w:rsidRDefault="00E602BB" w:rsidP="007A4CF2">
            <w:pPr>
              <w:spacing w:after="0" w:line="276" w:lineRule="auto"/>
              <w:ind w:left="152" w:firstLine="0"/>
              <w:jc w:val="left"/>
            </w:pPr>
            <w:r w:rsidRPr="000D4B5A">
              <w:t xml:space="preserve">TAGDBY </w:t>
            </w:r>
          </w:p>
        </w:tc>
        <w:tc>
          <w:tcPr>
            <w:tcW w:w="117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TSW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HI </w:t>
            </w:r>
          </w:p>
        </w:tc>
      </w:tr>
      <w:tr w:rsidR="00E602BB" w:rsidRPr="000D4B5A" w:rsidTr="007A4CF2">
        <w:trPr>
          <w:trHeight w:val="336"/>
        </w:trPr>
        <w:tc>
          <w:tcPr>
            <w:tcW w:w="1998" w:type="dxa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Variety (V) </w:t>
            </w:r>
          </w:p>
        </w:tc>
        <w:tc>
          <w:tcPr>
            <w:tcW w:w="5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 </w:t>
            </w:r>
          </w:p>
        </w:tc>
        <w:tc>
          <w:tcPr>
            <w:tcW w:w="153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2810873.22** </w:t>
            </w:r>
          </w:p>
        </w:tc>
        <w:tc>
          <w:tcPr>
            <w:tcW w:w="1677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5348256.10** </w:t>
            </w:r>
          </w:p>
        </w:tc>
        <w:tc>
          <w:tcPr>
            <w:tcW w:w="1743" w:type="dxa"/>
          </w:tcPr>
          <w:p w:rsidR="00E602BB" w:rsidRPr="000D4B5A" w:rsidRDefault="00E602BB" w:rsidP="007A4CF2">
            <w:pPr>
              <w:spacing w:after="0" w:line="276" w:lineRule="auto"/>
              <w:ind w:left="152" w:firstLine="0"/>
              <w:jc w:val="left"/>
            </w:pPr>
            <w:r w:rsidRPr="000D4B5A">
              <w:t xml:space="preserve">15909583.53** </w:t>
            </w:r>
          </w:p>
        </w:tc>
        <w:tc>
          <w:tcPr>
            <w:tcW w:w="117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0.0043**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105.77** </w:t>
            </w:r>
          </w:p>
        </w:tc>
      </w:tr>
      <w:tr w:rsidR="00E602BB" w:rsidRPr="000D4B5A" w:rsidTr="007A4CF2">
        <w:trPr>
          <w:trHeight w:val="390"/>
        </w:trPr>
        <w:tc>
          <w:tcPr>
            <w:tcW w:w="1998" w:type="dxa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Fertilizer rate (F) </w:t>
            </w:r>
          </w:p>
        </w:tc>
        <w:tc>
          <w:tcPr>
            <w:tcW w:w="5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5 </w:t>
            </w:r>
          </w:p>
        </w:tc>
        <w:tc>
          <w:tcPr>
            <w:tcW w:w="153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1624596.88** </w:t>
            </w:r>
          </w:p>
        </w:tc>
        <w:tc>
          <w:tcPr>
            <w:tcW w:w="1677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2681967.86** </w:t>
            </w:r>
          </w:p>
        </w:tc>
        <w:tc>
          <w:tcPr>
            <w:tcW w:w="1743" w:type="dxa"/>
          </w:tcPr>
          <w:p w:rsidR="00E602BB" w:rsidRPr="000D4B5A" w:rsidRDefault="00E602BB" w:rsidP="007A4CF2">
            <w:pPr>
              <w:spacing w:after="0" w:line="276" w:lineRule="auto"/>
              <w:ind w:left="152" w:firstLine="0"/>
              <w:jc w:val="left"/>
            </w:pPr>
            <w:r w:rsidRPr="000D4B5A">
              <w:t xml:space="preserve">8371517.24** </w:t>
            </w:r>
          </w:p>
        </w:tc>
        <w:tc>
          <w:tcPr>
            <w:tcW w:w="117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0.0043**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108.13** </w:t>
            </w:r>
          </w:p>
        </w:tc>
      </w:tr>
      <w:tr w:rsidR="00E602BB" w:rsidRPr="000D4B5A" w:rsidTr="007A4CF2">
        <w:trPr>
          <w:trHeight w:val="390"/>
        </w:trPr>
        <w:tc>
          <w:tcPr>
            <w:tcW w:w="1998" w:type="dxa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V*F </w:t>
            </w:r>
          </w:p>
        </w:tc>
        <w:tc>
          <w:tcPr>
            <w:tcW w:w="5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10 </w:t>
            </w:r>
          </w:p>
        </w:tc>
        <w:tc>
          <w:tcPr>
            <w:tcW w:w="153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102883.02** </w:t>
            </w:r>
          </w:p>
        </w:tc>
        <w:tc>
          <w:tcPr>
            <w:tcW w:w="1677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254616.65** </w:t>
            </w:r>
          </w:p>
        </w:tc>
        <w:tc>
          <w:tcPr>
            <w:tcW w:w="1743" w:type="dxa"/>
          </w:tcPr>
          <w:p w:rsidR="00E602BB" w:rsidRPr="000D4B5A" w:rsidRDefault="00E602BB" w:rsidP="007A4CF2">
            <w:pPr>
              <w:spacing w:after="0" w:line="276" w:lineRule="auto"/>
              <w:ind w:left="152" w:firstLine="0"/>
              <w:jc w:val="left"/>
            </w:pPr>
            <w:r w:rsidRPr="000D4B5A">
              <w:t xml:space="preserve">644544.89** </w:t>
            </w:r>
          </w:p>
        </w:tc>
        <w:tc>
          <w:tcPr>
            <w:tcW w:w="117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0.00021**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3.32ns </w:t>
            </w:r>
          </w:p>
        </w:tc>
      </w:tr>
      <w:tr w:rsidR="00E602BB" w:rsidRPr="000D4B5A" w:rsidTr="007A4CF2">
        <w:trPr>
          <w:trHeight w:val="390"/>
        </w:trPr>
        <w:tc>
          <w:tcPr>
            <w:tcW w:w="1998" w:type="dxa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Rep </w:t>
            </w:r>
          </w:p>
        </w:tc>
        <w:tc>
          <w:tcPr>
            <w:tcW w:w="5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 </w:t>
            </w:r>
          </w:p>
        </w:tc>
        <w:tc>
          <w:tcPr>
            <w:tcW w:w="153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224949.50** </w:t>
            </w:r>
          </w:p>
        </w:tc>
        <w:tc>
          <w:tcPr>
            <w:tcW w:w="1677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200378.20** </w:t>
            </w:r>
          </w:p>
        </w:tc>
        <w:tc>
          <w:tcPr>
            <w:tcW w:w="1743" w:type="dxa"/>
          </w:tcPr>
          <w:p w:rsidR="00E602BB" w:rsidRPr="000D4B5A" w:rsidRDefault="00E602BB" w:rsidP="007A4CF2">
            <w:pPr>
              <w:spacing w:after="0" w:line="276" w:lineRule="auto"/>
              <w:ind w:left="152" w:firstLine="0"/>
              <w:jc w:val="left"/>
            </w:pPr>
            <w:r w:rsidRPr="000D4B5A">
              <w:t xml:space="preserve">809535.05** </w:t>
            </w:r>
          </w:p>
        </w:tc>
        <w:tc>
          <w:tcPr>
            <w:tcW w:w="117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0.0024**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15.75** </w:t>
            </w:r>
          </w:p>
        </w:tc>
      </w:tr>
      <w:tr w:rsidR="00E602BB" w:rsidRPr="000D4B5A" w:rsidTr="007A4CF2">
        <w:trPr>
          <w:trHeight w:val="476"/>
        </w:trPr>
        <w:tc>
          <w:tcPr>
            <w:tcW w:w="1998" w:type="dxa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Error </w:t>
            </w:r>
          </w:p>
        </w:tc>
        <w:tc>
          <w:tcPr>
            <w:tcW w:w="54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34 </w:t>
            </w:r>
          </w:p>
        </w:tc>
        <w:tc>
          <w:tcPr>
            <w:tcW w:w="153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20740.84 </w:t>
            </w:r>
          </w:p>
        </w:tc>
        <w:tc>
          <w:tcPr>
            <w:tcW w:w="1677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35491.30 </w:t>
            </w:r>
          </w:p>
        </w:tc>
        <w:tc>
          <w:tcPr>
            <w:tcW w:w="1743" w:type="dxa"/>
          </w:tcPr>
          <w:p w:rsidR="00E602BB" w:rsidRPr="000D4B5A" w:rsidRDefault="00E602BB" w:rsidP="007A4CF2">
            <w:pPr>
              <w:tabs>
                <w:tab w:val="center" w:pos="1592"/>
              </w:tabs>
              <w:spacing w:after="0" w:line="276" w:lineRule="auto"/>
              <w:ind w:left="0" w:firstLine="0"/>
              <w:jc w:val="left"/>
            </w:pPr>
            <w:r w:rsidRPr="000D4B5A">
              <w:t xml:space="preserve">86603.34 </w:t>
            </w:r>
            <w:r w:rsidRPr="000D4B5A">
              <w:tab/>
              <w:t xml:space="preserve"> </w:t>
            </w:r>
          </w:p>
        </w:tc>
        <w:tc>
          <w:tcPr>
            <w:tcW w:w="117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0.000095 </w:t>
            </w:r>
          </w:p>
        </w:tc>
        <w:tc>
          <w:tcPr>
            <w:tcW w:w="1080" w:type="dxa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</w:pPr>
            <w:r w:rsidRPr="000D4B5A">
              <w:t xml:space="preserve">1.97 </w:t>
            </w:r>
          </w:p>
        </w:tc>
      </w:tr>
    </w:tbl>
    <w:p w:rsidR="00E602BB" w:rsidRPr="000D4B5A" w:rsidRDefault="00E602BB" w:rsidP="00E602BB">
      <w:pPr>
        <w:spacing w:after="173" w:line="276" w:lineRule="auto"/>
        <w:ind w:left="10"/>
        <w:rPr>
          <w:sz w:val="22"/>
        </w:rPr>
      </w:pPr>
      <w:r w:rsidRPr="000D4B5A">
        <w:rPr>
          <w:i/>
          <w:sz w:val="22"/>
        </w:rPr>
        <w:t xml:space="preserve">DF=Degree of freedom, GY=Grain yield, SY=Straw yield, TAGDBY=Total above ground dry biomass yield, TSW=Thousand seed weight, HI=Harvest index </w:t>
      </w:r>
    </w:p>
    <w:p w:rsidR="00E602BB" w:rsidRPr="000D4B5A" w:rsidRDefault="00E602BB" w:rsidP="00E602BB">
      <w:pPr>
        <w:spacing w:after="0" w:line="276" w:lineRule="auto"/>
        <w:ind w:left="0" w:firstLine="0"/>
        <w:jc w:val="left"/>
        <w:rPr>
          <w:sz w:val="22"/>
        </w:rPr>
      </w:pPr>
      <w:r w:rsidRPr="000D4B5A">
        <w:rPr>
          <w:b/>
          <w:color w:val="4F81BD"/>
          <w:sz w:val="22"/>
        </w:rPr>
        <w:t xml:space="preserve"> </w:t>
      </w:r>
    </w:p>
    <w:p w:rsidR="00E602BB" w:rsidRDefault="00E602BB" w:rsidP="00E602BB">
      <w:pPr>
        <w:spacing w:after="12" w:line="276" w:lineRule="auto"/>
        <w:ind w:left="10" w:right="183"/>
        <w:rPr>
          <w:b/>
        </w:rPr>
      </w:pPr>
    </w:p>
    <w:p w:rsidR="00E602BB" w:rsidRDefault="00E602BB" w:rsidP="00E602BB">
      <w:pPr>
        <w:spacing w:after="12" w:line="276" w:lineRule="auto"/>
        <w:ind w:left="10" w:right="183"/>
        <w:rPr>
          <w:b/>
        </w:rPr>
      </w:pPr>
    </w:p>
    <w:p w:rsidR="00E602BB" w:rsidRDefault="00E602BB" w:rsidP="00E602BB">
      <w:pPr>
        <w:spacing w:after="12" w:line="276" w:lineRule="auto"/>
        <w:ind w:left="10" w:right="183"/>
        <w:rPr>
          <w:b/>
        </w:rPr>
      </w:pPr>
    </w:p>
    <w:p w:rsidR="00E602BB" w:rsidRDefault="00E602BB" w:rsidP="00E602BB">
      <w:pPr>
        <w:spacing w:after="12" w:line="276" w:lineRule="auto"/>
        <w:ind w:left="10" w:right="183"/>
        <w:rPr>
          <w:b/>
        </w:rPr>
      </w:pPr>
    </w:p>
    <w:p w:rsidR="00E602BB" w:rsidRDefault="00E602BB" w:rsidP="00E602BB">
      <w:pPr>
        <w:spacing w:after="12" w:line="276" w:lineRule="auto"/>
        <w:ind w:left="10" w:right="183"/>
        <w:rPr>
          <w:b/>
        </w:rPr>
      </w:pPr>
    </w:p>
    <w:p w:rsidR="00E602BB" w:rsidRDefault="00E602BB" w:rsidP="00E602BB">
      <w:pPr>
        <w:spacing w:after="12" w:line="276" w:lineRule="auto"/>
        <w:ind w:left="10" w:right="183"/>
        <w:rPr>
          <w:b/>
        </w:rPr>
      </w:pPr>
    </w:p>
    <w:p w:rsidR="00E602BB" w:rsidRDefault="00E602BB" w:rsidP="00E602BB">
      <w:pPr>
        <w:spacing w:after="12" w:line="276" w:lineRule="auto"/>
        <w:ind w:left="10" w:right="183"/>
        <w:rPr>
          <w:b/>
        </w:rPr>
        <w:sectPr w:rsidR="00E602B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02BB" w:rsidRPr="000D4B5A" w:rsidRDefault="00E602BB" w:rsidP="00E602BB">
      <w:pPr>
        <w:spacing w:after="12" w:line="276" w:lineRule="auto"/>
        <w:ind w:left="10" w:right="183"/>
      </w:pPr>
      <w:r w:rsidRPr="000D4B5A">
        <w:rPr>
          <w:b/>
        </w:rPr>
        <w:lastRenderedPageBreak/>
        <w:t>Table 3</w:t>
      </w:r>
      <w:r w:rsidRPr="000D4B5A">
        <w:t xml:space="preserve">: Pearson correlation coefficients, showing an association among grain and straw yield of </w:t>
      </w:r>
      <w:proofErr w:type="spellStart"/>
      <w:r w:rsidRPr="000D4B5A">
        <w:t>tef</w:t>
      </w:r>
      <w:proofErr w:type="spellEnd"/>
      <w:r w:rsidRPr="000D4B5A">
        <w:t xml:space="preserve"> </w:t>
      </w:r>
    </w:p>
    <w:tbl>
      <w:tblPr>
        <w:tblStyle w:val="LightShading1"/>
        <w:tblW w:w="10800" w:type="dxa"/>
        <w:tblLayout w:type="fixed"/>
        <w:tblLook w:val="04A0" w:firstRow="1" w:lastRow="0" w:firstColumn="1" w:lastColumn="0" w:noHBand="0" w:noVBand="1"/>
      </w:tblPr>
      <w:tblGrid>
        <w:gridCol w:w="1260"/>
        <w:gridCol w:w="990"/>
        <w:gridCol w:w="901"/>
        <w:gridCol w:w="741"/>
        <w:gridCol w:w="741"/>
        <w:gridCol w:w="741"/>
        <w:gridCol w:w="836"/>
        <w:gridCol w:w="900"/>
        <w:gridCol w:w="810"/>
        <w:gridCol w:w="900"/>
        <w:gridCol w:w="900"/>
        <w:gridCol w:w="648"/>
        <w:gridCol w:w="432"/>
      </w:tblGrid>
      <w:tr w:rsidR="00E602BB" w:rsidRPr="000D4B5A" w:rsidTr="007A4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 Traits </w:t>
            </w:r>
          </w:p>
        </w:tc>
        <w:tc>
          <w:tcPr>
            <w:tcW w:w="99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DF </w:t>
            </w:r>
          </w:p>
        </w:tc>
        <w:tc>
          <w:tcPr>
            <w:tcW w:w="90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PM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PH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PL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TNT </w:t>
            </w:r>
          </w:p>
        </w:tc>
        <w:tc>
          <w:tcPr>
            <w:tcW w:w="836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PT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LP </w:t>
            </w:r>
          </w:p>
        </w:tc>
        <w:tc>
          <w:tcPr>
            <w:tcW w:w="81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GY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SY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TAGDBY </w:t>
            </w:r>
          </w:p>
        </w:tc>
        <w:tc>
          <w:tcPr>
            <w:tcW w:w="648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TSW </w:t>
            </w:r>
          </w:p>
        </w:tc>
        <w:tc>
          <w:tcPr>
            <w:tcW w:w="432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HI </w:t>
            </w:r>
          </w:p>
        </w:tc>
      </w:tr>
      <w:tr w:rsidR="00E602BB" w:rsidRPr="000D4B5A" w:rsidTr="007A4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:rsidR="00E602BB" w:rsidRPr="000D4B5A" w:rsidRDefault="00E602BB" w:rsidP="007A4CF2">
            <w:pPr>
              <w:spacing w:after="112" w:line="276" w:lineRule="auto"/>
              <w:ind w:left="120" w:firstLine="0"/>
              <w:jc w:val="left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DF </w:t>
            </w:r>
          </w:p>
        </w:tc>
        <w:tc>
          <w:tcPr>
            <w:tcW w:w="990" w:type="dxa"/>
            <w:shd w:val="clear" w:color="auto" w:fill="auto"/>
          </w:tcPr>
          <w:p w:rsidR="00E602BB" w:rsidRPr="000D4B5A" w:rsidRDefault="00E602BB" w:rsidP="007A4CF2">
            <w:pPr>
              <w:spacing w:after="112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1 </w:t>
            </w:r>
          </w:p>
        </w:tc>
        <w:tc>
          <w:tcPr>
            <w:tcW w:w="901" w:type="dxa"/>
            <w:shd w:val="clear" w:color="auto" w:fill="auto"/>
          </w:tcPr>
          <w:p w:rsidR="00E602BB" w:rsidRPr="000D4B5A" w:rsidRDefault="00E602BB" w:rsidP="007A4CF2">
            <w:pPr>
              <w:spacing w:after="112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112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112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112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E602BB" w:rsidRPr="000D4B5A" w:rsidRDefault="00E602BB" w:rsidP="007A4CF2">
            <w:pPr>
              <w:spacing w:after="112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112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E602BB" w:rsidRPr="000D4B5A" w:rsidRDefault="00E602BB" w:rsidP="007A4CF2">
            <w:pPr>
              <w:spacing w:after="112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112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112" w:line="276" w:lineRule="auto"/>
              <w:ind w:left="8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8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602BB" w:rsidRPr="000D4B5A" w:rsidRDefault="00E602BB" w:rsidP="007A4CF2">
            <w:pPr>
              <w:spacing w:after="112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:rsidR="00E602BB" w:rsidRPr="000D4B5A" w:rsidRDefault="00E602BB" w:rsidP="007A4CF2">
            <w:pPr>
              <w:spacing w:after="112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</w:tr>
      <w:tr w:rsidR="00E602BB" w:rsidRPr="000D4B5A" w:rsidTr="007A4C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PM </w:t>
            </w:r>
          </w:p>
        </w:tc>
        <w:tc>
          <w:tcPr>
            <w:tcW w:w="99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0.75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1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8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</w:tr>
      <w:tr w:rsidR="00E602BB" w:rsidRPr="000D4B5A" w:rsidTr="007A4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PH </w:t>
            </w:r>
          </w:p>
        </w:tc>
        <w:tc>
          <w:tcPr>
            <w:tcW w:w="99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-0.01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-0.39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1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8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</w:tr>
      <w:tr w:rsidR="00E602BB" w:rsidRPr="000D4B5A" w:rsidTr="007A4C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PL </w:t>
            </w:r>
          </w:p>
        </w:tc>
        <w:tc>
          <w:tcPr>
            <w:tcW w:w="99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-0.007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-0.38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0.99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1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8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</w:tr>
      <w:tr w:rsidR="00E602BB" w:rsidRPr="000D4B5A" w:rsidTr="007A4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TNT </w:t>
            </w:r>
          </w:p>
        </w:tc>
        <w:tc>
          <w:tcPr>
            <w:tcW w:w="99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0.21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-0.08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0.82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0.81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1 </w:t>
            </w:r>
          </w:p>
        </w:tc>
        <w:tc>
          <w:tcPr>
            <w:tcW w:w="836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8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</w:tr>
      <w:tr w:rsidR="00E602BB" w:rsidRPr="000D4B5A" w:rsidTr="007A4C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PT </w:t>
            </w:r>
          </w:p>
        </w:tc>
        <w:tc>
          <w:tcPr>
            <w:tcW w:w="99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0.30</w:t>
            </w:r>
            <w:r w:rsidRPr="000D4B5A">
              <w:rPr>
                <w:vertAlign w:val="superscript"/>
              </w:rPr>
              <w:t>*</w:t>
            </w:r>
            <w:r w:rsidRPr="000D4B5A"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0.006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0.77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0.75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0.97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1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8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</w:tr>
      <w:tr w:rsidR="00E602BB" w:rsidRPr="000D4B5A" w:rsidTr="007A4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LP </w:t>
            </w:r>
          </w:p>
        </w:tc>
        <w:tc>
          <w:tcPr>
            <w:tcW w:w="99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-0.59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-0.70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0.29</w:t>
            </w:r>
            <w:r w:rsidRPr="000D4B5A">
              <w:rPr>
                <w:vertAlign w:val="superscript"/>
              </w:rPr>
              <w:t>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0.31</w:t>
            </w:r>
            <w:r w:rsidRPr="000D4B5A">
              <w:rPr>
                <w:vertAlign w:val="superscript"/>
              </w:rPr>
              <w:t>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0.03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-0.08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1 </w:t>
            </w:r>
          </w:p>
        </w:tc>
        <w:tc>
          <w:tcPr>
            <w:tcW w:w="81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8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</w:tr>
      <w:tr w:rsidR="00E602BB" w:rsidRPr="000D4B5A" w:rsidTr="007A4C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GY </w:t>
            </w:r>
          </w:p>
        </w:tc>
        <w:tc>
          <w:tcPr>
            <w:tcW w:w="99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0.14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-0.14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0.88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0.86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0.93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0.91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-0.30</w:t>
            </w:r>
            <w:r w:rsidRPr="000D4B5A">
              <w:rPr>
                <w:vertAlign w:val="superscript"/>
              </w:rPr>
              <w:t>*</w:t>
            </w:r>
            <w:r w:rsidRPr="000D4B5A"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1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8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</w:tr>
      <w:tr w:rsidR="00E602BB" w:rsidRPr="000D4B5A" w:rsidTr="007A4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SY </w:t>
            </w:r>
          </w:p>
        </w:tc>
        <w:tc>
          <w:tcPr>
            <w:tcW w:w="99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0.16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-0.12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0.84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0.83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0.88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0.86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0.11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0.95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1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8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</w:tr>
      <w:tr w:rsidR="00E602BB" w:rsidRPr="000D4B5A" w:rsidTr="007A4C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TAGDBY </w:t>
            </w:r>
          </w:p>
        </w:tc>
        <w:tc>
          <w:tcPr>
            <w:tcW w:w="99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0.16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-0.12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0.87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0.86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0.92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0.89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0.12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0.97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0.99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8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1 </w:t>
            </w:r>
          </w:p>
        </w:tc>
        <w:tc>
          <w:tcPr>
            <w:tcW w:w="648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</w:tr>
      <w:tr w:rsidR="00E602BB" w:rsidRPr="000D4B5A" w:rsidTr="007A4C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TSW </w:t>
            </w:r>
          </w:p>
        </w:tc>
        <w:tc>
          <w:tcPr>
            <w:tcW w:w="99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0.06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-0.31</w:t>
            </w:r>
            <w:r w:rsidRPr="000D4B5A">
              <w:rPr>
                <w:vertAlign w:val="superscript"/>
              </w:rPr>
              <w:t>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0.84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0.83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0.79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0.71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0.30</w:t>
            </w:r>
            <w:r w:rsidRPr="000D4B5A">
              <w:rPr>
                <w:vertAlign w:val="superscript"/>
              </w:rPr>
              <w:t>*</w:t>
            </w:r>
            <w:r w:rsidRPr="000D4B5A"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0.80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0.76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88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>0.78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1 </w:t>
            </w:r>
          </w:p>
        </w:tc>
        <w:tc>
          <w:tcPr>
            <w:tcW w:w="432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4B5A">
              <w:t xml:space="preserve"> </w:t>
            </w:r>
          </w:p>
        </w:tc>
      </w:tr>
      <w:tr w:rsidR="00E602BB" w:rsidRPr="000D4B5A" w:rsidTr="007A4CF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120" w:firstLine="0"/>
              <w:jc w:val="left"/>
            </w:pPr>
            <w:r w:rsidRPr="000D4B5A">
              <w:t xml:space="preserve">HI </w:t>
            </w:r>
          </w:p>
        </w:tc>
        <w:tc>
          <w:tcPr>
            <w:tcW w:w="99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0.10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-0.17</w:t>
            </w:r>
            <w:r w:rsidRPr="000D4B5A">
              <w:rPr>
                <w:vertAlign w:val="superscript"/>
              </w:rPr>
              <w:t>ns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0.80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0.78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741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0.90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836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0.85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0.23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0.93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0.80</w:t>
            </w:r>
            <w:r w:rsidRPr="000D4B5A">
              <w:rPr>
                <w:vertAlign w:val="superscript"/>
              </w:rPr>
              <w:t>*</w:t>
            </w:r>
            <w:r w:rsidRPr="000D4B5A">
              <w:t xml:space="preserve">* </w:t>
            </w:r>
          </w:p>
        </w:tc>
        <w:tc>
          <w:tcPr>
            <w:tcW w:w="900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88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0.86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>0.81</w:t>
            </w:r>
            <w:r w:rsidRPr="000D4B5A">
              <w:rPr>
                <w:vertAlign w:val="superscript"/>
              </w:rPr>
              <w:t>**</w:t>
            </w:r>
            <w:r w:rsidRPr="000D4B5A"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:rsidR="00E602BB" w:rsidRPr="000D4B5A" w:rsidRDefault="00E602BB" w:rsidP="007A4CF2">
            <w:pPr>
              <w:spacing w:after="0"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4B5A">
              <w:t xml:space="preserve">1 </w:t>
            </w:r>
          </w:p>
        </w:tc>
      </w:tr>
    </w:tbl>
    <w:p w:rsidR="00E602BB" w:rsidRPr="00E757B8" w:rsidRDefault="00E602BB" w:rsidP="00E602BB">
      <w:pPr>
        <w:spacing w:after="33" w:line="276" w:lineRule="auto"/>
        <w:ind w:left="10" w:right="183"/>
        <w:rPr>
          <w:sz w:val="22"/>
        </w:rPr>
      </w:pPr>
      <w:r w:rsidRPr="000D4B5A">
        <w:rPr>
          <w:i/>
          <w:sz w:val="22"/>
        </w:rPr>
        <w:t>DF: Date of flowering, PM: Physiological maturity, PH: plant height, PL: Panicle length, TN: Number of tillers plant</w:t>
      </w:r>
      <w:r w:rsidRPr="000D4B5A">
        <w:rPr>
          <w:i/>
          <w:sz w:val="22"/>
          <w:vertAlign w:val="superscript"/>
        </w:rPr>
        <w:t>-1</w:t>
      </w:r>
      <w:r w:rsidRPr="000D4B5A">
        <w:rPr>
          <w:i/>
          <w:sz w:val="22"/>
        </w:rPr>
        <w:t>, PT: Productive tillers, LP: Lodging percentage, GY: Grain yield, SY=Straw yield, TAGDBY: Total above ground dry biomass yield, TSW: Thousand seed weight, HI: Harvest index, NS: Non-significant,*:  Correlation is significant at the 0.05 level, **: Correlation is significant at the 0.01 level.</w:t>
      </w:r>
      <w:r w:rsidRPr="00E757B8">
        <w:rPr>
          <w:i/>
          <w:sz w:val="22"/>
        </w:rPr>
        <w:t xml:space="preserve"> </w:t>
      </w:r>
      <w:r w:rsidRPr="00E757B8">
        <w:rPr>
          <w:i/>
          <w:sz w:val="22"/>
        </w:rPr>
        <w:tab/>
      </w:r>
    </w:p>
    <w:p w:rsidR="004C7DA5" w:rsidRDefault="004C7DA5"/>
    <w:sectPr w:rsidR="004C7DA5" w:rsidSect="00E602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90"/>
    <w:rsid w:val="004200F1"/>
    <w:rsid w:val="00470590"/>
    <w:rsid w:val="004C7DA5"/>
    <w:rsid w:val="00A801EB"/>
    <w:rsid w:val="00E6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BB"/>
    <w:pPr>
      <w:spacing w:after="235" w:line="248" w:lineRule="auto"/>
      <w:ind w:left="38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</w:rPr>
  </w:style>
  <w:style w:type="paragraph" w:styleId="Heading1">
    <w:name w:val="heading 1"/>
    <w:next w:val="Normal"/>
    <w:link w:val="Heading1Char"/>
    <w:uiPriority w:val="9"/>
    <w:qFormat/>
    <w:rsid w:val="00E602BB"/>
    <w:pPr>
      <w:keepNext/>
      <w:keepLines/>
      <w:spacing w:after="330" w:line="265" w:lineRule="auto"/>
      <w:ind w:left="10" w:right="7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1EB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602BB"/>
    <w:rPr>
      <w:rFonts w:ascii="Times New Roman" w:eastAsia="Times New Roman" w:hAnsi="Times New Roman" w:cs="Times New Roman"/>
      <w:b/>
      <w:color w:val="000000"/>
      <w:kern w:val="2"/>
      <w:sz w:val="28"/>
    </w:rPr>
  </w:style>
  <w:style w:type="table" w:customStyle="1" w:styleId="LightShading1">
    <w:name w:val="Light Shading1"/>
    <w:basedOn w:val="TableNormal"/>
    <w:uiPriority w:val="60"/>
    <w:rsid w:val="00E602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E6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BB"/>
    <w:pPr>
      <w:spacing w:after="235" w:line="248" w:lineRule="auto"/>
      <w:ind w:left="38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</w:rPr>
  </w:style>
  <w:style w:type="paragraph" w:styleId="Heading1">
    <w:name w:val="heading 1"/>
    <w:next w:val="Normal"/>
    <w:link w:val="Heading1Char"/>
    <w:uiPriority w:val="9"/>
    <w:qFormat/>
    <w:rsid w:val="00E602BB"/>
    <w:pPr>
      <w:keepNext/>
      <w:keepLines/>
      <w:spacing w:after="330" w:line="265" w:lineRule="auto"/>
      <w:ind w:left="10" w:right="7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1EB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602BB"/>
    <w:rPr>
      <w:rFonts w:ascii="Times New Roman" w:eastAsia="Times New Roman" w:hAnsi="Times New Roman" w:cs="Times New Roman"/>
      <w:b/>
      <w:color w:val="000000"/>
      <w:kern w:val="2"/>
      <w:sz w:val="28"/>
    </w:rPr>
  </w:style>
  <w:style w:type="table" w:customStyle="1" w:styleId="LightShading1">
    <w:name w:val="Light Shading1"/>
    <w:basedOn w:val="TableNormal"/>
    <w:uiPriority w:val="60"/>
    <w:rsid w:val="00E602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E60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2025-05-09T12:50:00Z</dcterms:created>
  <dcterms:modified xsi:type="dcterms:W3CDTF">2025-05-09T12:52:00Z</dcterms:modified>
</cp:coreProperties>
</file>