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07" w:rsidRPr="00827369" w:rsidRDefault="00094E07" w:rsidP="00094E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69">
        <w:rPr>
          <w:rFonts w:ascii="Times New Roman" w:hAnsi="Times New Roman" w:cs="Times New Roman"/>
          <w:b/>
          <w:sz w:val="24"/>
          <w:szCs w:val="24"/>
        </w:rPr>
        <w:t>Table 1. Comparison of production in pregnant C57BL/6 mice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523"/>
        <w:gridCol w:w="2128"/>
        <w:gridCol w:w="1987"/>
      </w:tblGrid>
      <w:tr w:rsidR="00094E07" w:rsidRPr="00827369" w:rsidTr="005954E0">
        <w:tc>
          <w:tcPr>
            <w:tcW w:w="100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70"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bookmarkStart w:id="0" w:name="OLE_LINK4"/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Group</w:t>
            </w:r>
          </w:p>
        </w:tc>
        <w:tc>
          <w:tcPr>
            <w:tcW w:w="151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4E07" w:rsidRPr="00827369" w:rsidRDefault="00094E07" w:rsidP="005954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Abortion</w:t>
            </w:r>
            <w:r w:rsidRPr="00827369">
              <w:rPr>
                <w:rFonts w:ascii="Times New Roman" w:hAnsi="Times New Roman" w:cs="Times New Roman"/>
                <w:sz w:val="24"/>
                <w:szCs w:val="24"/>
              </w:rPr>
              <w:t xml:space="preserve"> (n, %)</w:t>
            </w:r>
          </w:p>
        </w:tc>
        <w:tc>
          <w:tcPr>
            <w:tcW w:w="128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4E07" w:rsidRPr="00827369" w:rsidRDefault="00094E07" w:rsidP="005954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Mortality</w:t>
            </w:r>
            <w:r w:rsidRPr="00827369">
              <w:rPr>
                <w:rFonts w:ascii="Times New Roman" w:hAnsi="Times New Roman" w:cs="Times New Roman"/>
                <w:sz w:val="24"/>
                <w:szCs w:val="24"/>
              </w:rPr>
              <w:t>(n, %)</w:t>
            </w:r>
          </w:p>
        </w:tc>
        <w:tc>
          <w:tcPr>
            <w:tcW w:w="119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4E07" w:rsidRPr="00827369" w:rsidRDefault="00094E07" w:rsidP="005954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Normal</w:t>
            </w:r>
            <w:r w:rsidRPr="00827369">
              <w:rPr>
                <w:rFonts w:ascii="Times New Roman" w:hAnsi="Times New Roman" w:cs="Times New Roman"/>
                <w:sz w:val="24"/>
                <w:szCs w:val="24"/>
              </w:rPr>
              <w:t xml:space="preserve"> (n, %)</w:t>
            </w:r>
          </w:p>
        </w:tc>
      </w:tr>
      <w:tr w:rsidR="00094E07" w:rsidRPr="00827369" w:rsidTr="005954E0">
        <w:tc>
          <w:tcPr>
            <w:tcW w:w="1004" w:type="pct"/>
            <w:tcBorders>
              <w:top w:val="single" w:sz="6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75"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Control</w:t>
            </w:r>
          </w:p>
        </w:tc>
        <w:tc>
          <w:tcPr>
            <w:tcW w:w="1519" w:type="pct"/>
            <w:tcBorders>
              <w:top w:val="single" w:sz="6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75" w:line="360" w:lineRule="auto"/>
              <w:ind w:left="262" w:right="63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w w:val="105"/>
                <w:sz w:val="24"/>
                <w:szCs w:val="24"/>
              </w:rPr>
              <w:t>0</w:t>
            </w: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(0%)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75" w:line="360" w:lineRule="auto"/>
              <w:ind w:left="209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w w:val="105"/>
                <w:sz w:val="24"/>
                <w:szCs w:val="24"/>
              </w:rPr>
              <w:t>0</w:t>
            </w: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(0%)</w:t>
            </w:r>
          </w:p>
        </w:tc>
        <w:tc>
          <w:tcPr>
            <w:tcW w:w="1196" w:type="pct"/>
            <w:tcBorders>
              <w:top w:val="single" w:sz="6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75" w:line="360" w:lineRule="auto"/>
              <w:ind w:left="166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24 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(100%)</w:t>
            </w:r>
          </w:p>
        </w:tc>
      </w:tr>
      <w:tr w:rsidR="00094E07" w:rsidRPr="00827369" w:rsidTr="005954E0">
        <w:tc>
          <w:tcPr>
            <w:tcW w:w="1004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98"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Traditional</w:t>
            </w:r>
          </w:p>
        </w:tc>
        <w:tc>
          <w:tcPr>
            <w:tcW w:w="1519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98" w:line="360" w:lineRule="auto"/>
              <w:ind w:left="262" w:right="63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>13</w:t>
            </w: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>（</w:t>
            </w: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>54.17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%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）</w:t>
            </w:r>
          </w:p>
        </w:tc>
        <w:tc>
          <w:tcPr>
            <w:tcW w:w="1281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98" w:line="360" w:lineRule="auto"/>
              <w:ind w:left="0" w:right="68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 xml:space="preserve">6 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(25%)</w:t>
            </w:r>
          </w:p>
        </w:tc>
        <w:tc>
          <w:tcPr>
            <w:tcW w:w="1196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98" w:line="360" w:lineRule="auto"/>
              <w:ind w:left="69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5 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(20.83%)</w:t>
            </w:r>
          </w:p>
        </w:tc>
      </w:tr>
      <w:tr w:rsidR="00094E07" w:rsidRPr="00827369" w:rsidTr="005954E0">
        <w:tc>
          <w:tcPr>
            <w:tcW w:w="1004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z w:val="24"/>
                <w:szCs w:val="24"/>
                <w:shd w:val="clear" w:color="auto" w:fill="FFFFFF"/>
              </w:rPr>
              <w:t>Modified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1519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262" w:right="63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7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(29.17%)*</w:t>
            </w:r>
          </w:p>
        </w:tc>
        <w:tc>
          <w:tcPr>
            <w:tcW w:w="1281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209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0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(0%)*</w:t>
            </w:r>
          </w:p>
        </w:tc>
        <w:tc>
          <w:tcPr>
            <w:tcW w:w="1196" w:type="pct"/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126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17 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(70.83%)</w:t>
            </w:r>
          </w:p>
        </w:tc>
      </w:tr>
      <w:tr w:rsidR="00094E07" w:rsidRPr="00827369" w:rsidTr="005954E0"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z w:val="24"/>
                <w:szCs w:val="24"/>
                <w:shd w:val="clear" w:color="auto" w:fill="FFFFFF"/>
              </w:rPr>
              <w:t>Modified</w:t>
            </w: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 xml:space="preserve"> 2</w:t>
            </w:r>
          </w:p>
        </w:tc>
        <w:tc>
          <w:tcPr>
            <w:tcW w:w="1519" w:type="pct"/>
            <w:tcBorders>
              <w:bottom w:val="single" w:sz="12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262" w:right="63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3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(12.5%)**</w:t>
            </w:r>
          </w:p>
        </w:tc>
        <w:tc>
          <w:tcPr>
            <w:tcW w:w="1281" w:type="pct"/>
            <w:tcBorders>
              <w:bottom w:val="single" w:sz="12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209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1"/>
                <w:w w:val="105"/>
                <w:sz w:val="24"/>
                <w:szCs w:val="24"/>
              </w:rPr>
              <w:t xml:space="preserve">0 </w:t>
            </w:r>
            <w:r w:rsidRPr="00827369">
              <w:rPr>
                <w:rFonts w:eastAsiaTheme="minorEastAsia"/>
                <w:spacing w:val="-4"/>
                <w:w w:val="105"/>
                <w:sz w:val="24"/>
                <w:szCs w:val="24"/>
              </w:rPr>
              <w:t>(0%)*</w:t>
            </w:r>
          </w:p>
        </w:tc>
        <w:tc>
          <w:tcPr>
            <w:tcW w:w="1196" w:type="pct"/>
            <w:tcBorders>
              <w:bottom w:val="single" w:sz="12" w:space="0" w:color="auto"/>
            </w:tcBorders>
            <w:vAlign w:val="center"/>
          </w:tcPr>
          <w:p w:rsidR="00094E07" w:rsidRPr="00827369" w:rsidRDefault="00094E07" w:rsidP="005954E0">
            <w:pPr>
              <w:pStyle w:val="TableParagraph"/>
              <w:spacing w:before="115" w:line="360" w:lineRule="auto"/>
              <w:ind w:left="126"/>
              <w:jc w:val="center"/>
              <w:rPr>
                <w:rFonts w:eastAsiaTheme="minorEastAsia"/>
                <w:sz w:val="24"/>
                <w:szCs w:val="24"/>
              </w:rPr>
            </w:pPr>
            <w:r w:rsidRPr="00827369">
              <w:rPr>
                <w:rFonts w:eastAsiaTheme="minorEastAsia"/>
                <w:spacing w:val="-2"/>
                <w:w w:val="105"/>
                <w:sz w:val="24"/>
                <w:szCs w:val="24"/>
              </w:rPr>
              <w:t>21(87.5%)</w:t>
            </w:r>
          </w:p>
        </w:tc>
      </w:tr>
      <w:bookmarkEnd w:id="0"/>
    </w:tbl>
    <w:p w:rsidR="00DC3A93" w:rsidRDefault="000533A9"/>
    <w:p w:rsidR="00094E07" w:rsidRDefault="00094E07"/>
    <w:p w:rsidR="00094E07" w:rsidRPr="000053A5" w:rsidRDefault="00094E07">
      <w:bookmarkStart w:id="1" w:name="_GoBack"/>
      <w:bookmarkEnd w:id="1"/>
    </w:p>
    <w:sectPr w:rsidR="00094E07" w:rsidRPr="00005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3A9" w:rsidRDefault="000533A9" w:rsidP="00094E07">
      <w:r>
        <w:separator/>
      </w:r>
    </w:p>
  </w:endnote>
  <w:endnote w:type="continuationSeparator" w:id="0">
    <w:p w:rsidR="000533A9" w:rsidRDefault="000533A9" w:rsidP="0009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3A9" w:rsidRDefault="000533A9" w:rsidP="00094E07">
      <w:r>
        <w:separator/>
      </w:r>
    </w:p>
  </w:footnote>
  <w:footnote w:type="continuationSeparator" w:id="0">
    <w:p w:rsidR="000533A9" w:rsidRDefault="000533A9" w:rsidP="00094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A9"/>
    <w:rsid w:val="000053A5"/>
    <w:rsid w:val="000533A9"/>
    <w:rsid w:val="00094E07"/>
    <w:rsid w:val="0047512C"/>
    <w:rsid w:val="004A7940"/>
    <w:rsid w:val="004C158E"/>
    <w:rsid w:val="00961942"/>
    <w:rsid w:val="009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F29274-0667-40BA-9B5E-B0387D56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E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4E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4E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4E0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94E07"/>
    <w:pPr>
      <w:autoSpaceDE w:val="0"/>
      <w:autoSpaceDN w:val="0"/>
      <w:spacing w:before="77"/>
      <w:ind w:left="58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styleId="a5">
    <w:name w:val="Table Grid"/>
    <w:basedOn w:val="a1"/>
    <w:uiPriority w:val="39"/>
    <w:rsid w:val="00094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2025-05-09T05:21:00Z</dcterms:created>
  <dcterms:modified xsi:type="dcterms:W3CDTF">2025-05-09T05:56:00Z</dcterms:modified>
</cp:coreProperties>
</file>