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28779" w14:textId="77777777" w:rsidR="00D67ABD" w:rsidRDefault="00D67ABD" w:rsidP="00D67ABD">
      <w:pPr>
        <w:pStyle w:val="Caption"/>
        <w:keepNext/>
        <w:spacing w:after="0"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5213E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 documents</w:t>
      </w:r>
    </w:p>
    <w:p w14:paraId="4C64255E" w14:textId="77777777" w:rsidR="00D67ABD" w:rsidRPr="005213E4" w:rsidRDefault="00D67ABD" w:rsidP="00D67ABD"/>
    <w:p w14:paraId="38FA5D18" w14:textId="77777777" w:rsidR="00D67ABD" w:rsidRPr="00C15319" w:rsidRDefault="00D67ABD" w:rsidP="00D67ABD">
      <w:pPr>
        <w:pStyle w:val="Caption"/>
        <w:keepNext/>
        <w:spacing w:after="0" w:line="36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Table S</w: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Table_S \* ARABIC </w:instrTex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C15319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1</w: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List of prominent authors that contributed to ostracods research.</w:t>
      </w:r>
    </w:p>
    <w:tbl>
      <w:tblPr>
        <w:tblStyle w:val="ListTable6Colorful"/>
        <w:tblW w:w="4755" w:type="pct"/>
        <w:tblLayout w:type="fixed"/>
        <w:tblLook w:val="0620" w:firstRow="1" w:lastRow="0" w:firstColumn="0" w:lastColumn="0" w:noHBand="1" w:noVBand="1"/>
      </w:tblPr>
      <w:tblGrid>
        <w:gridCol w:w="2384"/>
        <w:gridCol w:w="1585"/>
        <w:gridCol w:w="1136"/>
        <w:gridCol w:w="2084"/>
        <w:gridCol w:w="4354"/>
        <w:gridCol w:w="1731"/>
      </w:tblGrid>
      <w:tr w:rsidR="00D67ABD" w:rsidRPr="00C15319" w14:paraId="1559EC88" w14:textId="77777777" w:rsidTr="00260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898" w:type="pct"/>
            <w:noWrap/>
            <w:hideMark/>
          </w:tcPr>
          <w:p w14:paraId="77D2224E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Author</w:t>
            </w:r>
          </w:p>
        </w:tc>
        <w:tc>
          <w:tcPr>
            <w:tcW w:w="597" w:type="pct"/>
            <w:noWrap/>
            <w:hideMark/>
          </w:tcPr>
          <w:p w14:paraId="537AFA34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Documents</w:t>
            </w:r>
          </w:p>
        </w:tc>
        <w:tc>
          <w:tcPr>
            <w:tcW w:w="428" w:type="pct"/>
            <w:noWrap/>
            <w:hideMark/>
          </w:tcPr>
          <w:p w14:paraId="2FDD7E1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Citations</w:t>
            </w:r>
          </w:p>
        </w:tc>
        <w:tc>
          <w:tcPr>
            <w:tcW w:w="785" w:type="pct"/>
            <w:noWrap/>
            <w:hideMark/>
          </w:tcPr>
          <w:p w14:paraId="5F3A68E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 Link Strength</w:t>
            </w:r>
          </w:p>
        </w:tc>
        <w:tc>
          <w:tcPr>
            <w:tcW w:w="1640" w:type="pct"/>
            <w:noWrap/>
            <w:hideMark/>
          </w:tcPr>
          <w:p w14:paraId="5ED85DF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Institution</w:t>
            </w:r>
          </w:p>
        </w:tc>
        <w:tc>
          <w:tcPr>
            <w:tcW w:w="652" w:type="pct"/>
            <w:noWrap/>
            <w:hideMark/>
          </w:tcPr>
          <w:p w14:paraId="2D9A5920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Country</w:t>
            </w:r>
          </w:p>
        </w:tc>
      </w:tr>
      <w:tr w:rsidR="00D67ABD" w:rsidRPr="00C15319" w14:paraId="1FB8CE79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35D3D0F5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Martens, Koen</w:t>
            </w:r>
          </w:p>
        </w:tc>
        <w:tc>
          <w:tcPr>
            <w:tcW w:w="597" w:type="pct"/>
            <w:noWrap/>
            <w:hideMark/>
          </w:tcPr>
          <w:p w14:paraId="1A041FA6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128</w:t>
            </w:r>
          </w:p>
        </w:tc>
        <w:tc>
          <w:tcPr>
            <w:tcW w:w="428" w:type="pct"/>
            <w:noWrap/>
            <w:hideMark/>
          </w:tcPr>
          <w:p w14:paraId="2B3ED236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3291</w:t>
            </w:r>
          </w:p>
        </w:tc>
        <w:tc>
          <w:tcPr>
            <w:tcW w:w="785" w:type="pct"/>
            <w:noWrap/>
            <w:hideMark/>
          </w:tcPr>
          <w:p w14:paraId="2413303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125273</w:t>
            </w:r>
          </w:p>
        </w:tc>
        <w:tc>
          <w:tcPr>
            <w:tcW w:w="1640" w:type="pct"/>
            <w:noWrap/>
            <w:hideMark/>
          </w:tcPr>
          <w:p w14:paraId="0F2D9C9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Universiteit Gent, Ghent</w:t>
            </w:r>
          </w:p>
        </w:tc>
        <w:tc>
          <w:tcPr>
            <w:tcW w:w="652" w:type="pct"/>
            <w:noWrap/>
            <w:hideMark/>
          </w:tcPr>
          <w:p w14:paraId="63DC9123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Belgium</w:t>
            </w:r>
          </w:p>
        </w:tc>
      </w:tr>
      <w:tr w:rsidR="00D67ABD" w:rsidRPr="00C15319" w14:paraId="625895E7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0FD5BADF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Horne, David J.</w:t>
            </w:r>
          </w:p>
        </w:tc>
        <w:tc>
          <w:tcPr>
            <w:tcW w:w="597" w:type="pct"/>
            <w:noWrap/>
            <w:hideMark/>
          </w:tcPr>
          <w:p w14:paraId="156EB85C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65</w:t>
            </w:r>
          </w:p>
        </w:tc>
        <w:tc>
          <w:tcPr>
            <w:tcW w:w="428" w:type="pct"/>
            <w:noWrap/>
            <w:hideMark/>
          </w:tcPr>
          <w:p w14:paraId="53A34F80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2083</w:t>
            </w:r>
          </w:p>
        </w:tc>
        <w:tc>
          <w:tcPr>
            <w:tcW w:w="785" w:type="pct"/>
            <w:noWrap/>
            <w:hideMark/>
          </w:tcPr>
          <w:p w14:paraId="3B2DD68A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58038</w:t>
            </w:r>
          </w:p>
        </w:tc>
        <w:tc>
          <w:tcPr>
            <w:tcW w:w="1640" w:type="pct"/>
            <w:noWrap/>
            <w:hideMark/>
          </w:tcPr>
          <w:p w14:paraId="688C3B5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Queen Mary University of London </w:t>
            </w:r>
          </w:p>
        </w:tc>
        <w:tc>
          <w:tcPr>
            <w:tcW w:w="652" w:type="pct"/>
            <w:noWrap/>
            <w:hideMark/>
          </w:tcPr>
          <w:p w14:paraId="66CD057E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United Kingdom</w:t>
            </w:r>
          </w:p>
        </w:tc>
      </w:tr>
      <w:tr w:rsidR="00D67ABD" w:rsidRPr="00C15319" w14:paraId="1450C31F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7B7BA4AB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Yasuhara, Moriaki</w:t>
            </w:r>
          </w:p>
        </w:tc>
        <w:tc>
          <w:tcPr>
            <w:tcW w:w="597" w:type="pct"/>
            <w:noWrap/>
            <w:hideMark/>
          </w:tcPr>
          <w:p w14:paraId="51692796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58</w:t>
            </w:r>
          </w:p>
        </w:tc>
        <w:tc>
          <w:tcPr>
            <w:tcW w:w="428" w:type="pct"/>
            <w:noWrap/>
            <w:hideMark/>
          </w:tcPr>
          <w:p w14:paraId="4A207BE2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999</w:t>
            </w:r>
          </w:p>
        </w:tc>
        <w:tc>
          <w:tcPr>
            <w:tcW w:w="785" w:type="pct"/>
            <w:noWrap/>
            <w:hideMark/>
          </w:tcPr>
          <w:p w14:paraId="5B3D7780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70178</w:t>
            </w:r>
          </w:p>
        </w:tc>
        <w:tc>
          <w:tcPr>
            <w:tcW w:w="1640" w:type="pct"/>
            <w:noWrap/>
            <w:hideMark/>
          </w:tcPr>
          <w:p w14:paraId="601E40A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 University of Hong Kong</w:t>
            </w:r>
          </w:p>
        </w:tc>
        <w:tc>
          <w:tcPr>
            <w:tcW w:w="652" w:type="pct"/>
            <w:noWrap/>
            <w:hideMark/>
          </w:tcPr>
          <w:p w14:paraId="03A2B6F0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Hong Kong</w:t>
            </w:r>
          </w:p>
        </w:tc>
      </w:tr>
      <w:tr w:rsidR="00D67ABD" w:rsidRPr="00C15319" w14:paraId="5595F469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795A3CFF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Colin, Jean-Paul</w:t>
            </w:r>
          </w:p>
        </w:tc>
        <w:tc>
          <w:tcPr>
            <w:tcW w:w="597" w:type="pct"/>
            <w:noWrap/>
            <w:hideMark/>
          </w:tcPr>
          <w:p w14:paraId="15E30072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54</w:t>
            </w:r>
          </w:p>
        </w:tc>
        <w:tc>
          <w:tcPr>
            <w:tcW w:w="428" w:type="pct"/>
            <w:noWrap/>
            <w:hideMark/>
          </w:tcPr>
          <w:p w14:paraId="4094C7F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840</w:t>
            </w:r>
          </w:p>
        </w:tc>
        <w:tc>
          <w:tcPr>
            <w:tcW w:w="785" w:type="pct"/>
            <w:noWrap/>
            <w:hideMark/>
          </w:tcPr>
          <w:p w14:paraId="26C9260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30451</w:t>
            </w:r>
          </w:p>
        </w:tc>
        <w:tc>
          <w:tcPr>
            <w:tcW w:w="1640" w:type="pct"/>
            <w:noWrap/>
            <w:hideMark/>
          </w:tcPr>
          <w:p w14:paraId="0DC5A53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 University of Lisbon</w:t>
            </w:r>
          </w:p>
        </w:tc>
        <w:tc>
          <w:tcPr>
            <w:tcW w:w="652" w:type="pct"/>
            <w:noWrap/>
            <w:hideMark/>
          </w:tcPr>
          <w:p w14:paraId="725F859E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Portugal</w:t>
            </w:r>
          </w:p>
        </w:tc>
      </w:tr>
      <w:tr w:rsidR="00D67ABD" w:rsidRPr="00C15319" w14:paraId="245EFB2C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74CE3D47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Frenzel, Peter</w:t>
            </w:r>
          </w:p>
        </w:tc>
        <w:tc>
          <w:tcPr>
            <w:tcW w:w="597" w:type="pct"/>
            <w:noWrap/>
            <w:hideMark/>
          </w:tcPr>
          <w:p w14:paraId="2711C48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52</w:t>
            </w:r>
          </w:p>
        </w:tc>
        <w:tc>
          <w:tcPr>
            <w:tcW w:w="428" w:type="pct"/>
            <w:noWrap/>
            <w:hideMark/>
          </w:tcPr>
          <w:p w14:paraId="6FAD5312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1323</w:t>
            </w:r>
          </w:p>
        </w:tc>
        <w:tc>
          <w:tcPr>
            <w:tcW w:w="785" w:type="pct"/>
            <w:noWrap/>
            <w:hideMark/>
          </w:tcPr>
          <w:p w14:paraId="6758C62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49092</w:t>
            </w:r>
          </w:p>
        </w:tc>
        <w:tc>
          <w:tcPr>
            <w:tcW w:w="1640" w:type="pct"/>
            <w:noWrap/>
            <w:hideMark/>
          </w:tcPr>
          <w:p w14:paraId="53B7E19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Friedrich-Schiller-Universität Jena</w:t>
            </w:r>
          </w:p>
        </w:tc>
        <w:tc>
          <w:tcPr>
            <w:tcW w:w="652" w:type="pct"/>
            <w:noWrap/>
            <w:hideMark/>
          </w:tcPr>
          <w:p w14:paraId="50569355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Germany</w:t>
            </w:r>
          </w:p>
        </w:tc>
      </w:tr>
      <w:tr w:rsidR="00D67ABD" w:rsidRPr="00C15319" w14:paraId="0895855C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6AD691E9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Becker, Gerhard</w:t>
            </w:r>
          </w:p>
        </w:tc>
        <w:tc>
          <w:tcPr>
            <w:tcW w:w="597" w:type="pct"/>
            <w:noWrap/>
            <w:hideMark/>
          </w:tcPr>
          <w:p w14:paraId="44A88A0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48</w:t>
            </w:r>
          </w:p>
        </w:tc>
        <w:tc>
          <w:tcPr>
            <w:tcW w:w="428" w:type="pct"/>
            <w:noWrap/>
            <w:hideMark/>
          </w:tcPr>
          <w:p w14:paraId="10C54961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349</w:t>
            </w:r>
          </w:p>
        </w:tc>
        <w:tc>
          <w:tcPr>
            <w:tcW w:w="785" w:type="pct"/>
            <w:noWrap/>
            <w:hideMark/>
          </w:tcPr>
          <w:p w14:paraId="7B9CBF3D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13108</w:t>
            </w:r>
          </w:p>
        </w:tc>
        <w:tc>
          <w:tcPr>
            <w:tcW w:w="1640" w:type="pct"/>
            <w:noWrap/>
            <w:hideMark/>
          </w:tcPr>
          <w:p w14:paraId="47617F6C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Senckenberg Forschungsinstitut und Naturmuseum, Frankfurt</w:t>
            </w:r>
          </w:p>
        </w:tc>
        <w:tc>
          <w:tcPr>
            <w:tcW w:w="652" w:type="pct"/>
            <w:noWrap/>
            <w:hideMark/>
          </w:tcPr>
          <w:p w14:paraId="02621A3F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Germany</w:t>
            </w:r>
          </w:p>
        </w:tc>
      </w:tr>
      <w:tr w:rsidR="00D67ABD" w:rsidRPr="00C15319" w14:paraId="49EFDB02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6B29BCD0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Gliozzi, Elsa</w:t>
            </w:r>
          </w:p>
        </w:tc>
        <w:tc>
          <w:tcPr>
            <w:tcW w:w="597" w:type="pct"/>
            <w:noWrap/>
            <w:hideMark/>
          </w:tcPr>
          <w:p w14:paraId="3B3D76B5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47</w:t>
            </w:r>
          </w:p>
        </w:tc>
        <w:tc>
          <w:tcPr>
            <w:tcW w:w="428" w:type="pct"/>
            <w:noWrap/>
            <w:hideMark/>
          </w:tcPr>
          <w:p w14:paraId="3FFFD1C0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1226</w:t>
            </w:r>
          </w:p>
        </w:tc>
        <w:tc>
          <w:tcPr>
            <w:tcW w:w="785" w:type="pct"/>
            <w:noWrap/>
            <w:hideMark/>
          </w:tcPr>
          <w:p w14:paraId="541E7DFA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45973</w:t>
            </w:r>
          </w:p>
        </w:tc>
        <w:tc>
          <w:tcPr>
            <w:tcW w:w="1640" w:type="pct"/>
            <w:noWrap/>
            <w:hideMark/>
          </w:tcPr>
          <w:p w14:paraId="30D3C7BF" w14:textId="77777777" w:rsidR="00D67ABD" w:rsidRPr="00D67ABD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pt-PT" w:eastAsia="en-GB"/>
                <w14:ligatures w14:val="none"/>
              </w:rPr>
            </w:pPr>
            <w:r w:rsidRPr="00D67AB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pt-PT" w:eastAsia="en-GB"/>
                <w14:ligatures w14:val="none"/>
              </w:rPr>
              <w:t>Università degli Studi Roma Tre, Rome</w:t>
            </w:r>
          </w:p>
        </w:tc>
        <w:tc>
          <w:tcPr>
            <w:tcW w:w="652" w:type="pct"/>
            <w:noWrap/>
            <w:hideMark/>
          </w:tcPr>
          <w:p w14:paraId="47A2C1C1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Italy</w:t>
            </w:r>
          </w:p>
        </w:tc>
      </w:tr>
      <w:tr w:rsidR="00D67ABD" w:rsidRPr="00C15319" w14:paraId="71C7DDB7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11B1CA06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Danielopol, Dan L.</w:t>
            </w:r>
          </w:p>
        </w:tc>
        <w:tc>
          <w:tcPr>
            <w:tcW w:w="597" w:type="pct"/>
            <w:noWrap/>
            <w:hideMark/>
          </w:tcPr>
          <w:p w14:paraId="6CA00A0A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45</w:t>
            </w:r>
          </w:p>
        </w:tc>
        <w:tc>
          <w:tcPr>
            <w:tcW w:w="428" w:type="pct"/>
            <w:noWrap/>
            <w:hideMark/>
          </w:tcPr>
          <w:p w14:paraId="52AE14D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776</w:t>
            </w:r>
          </w:p>
        </w:tc>
        <w:tc>
          <w:tcPr>
            <w:tcW w:w="785" w:type="pct"/>
            <w:noWrap/>
            <w:hideMark/>
          </w:tcPr>
          <w:p w14:paraId="7B6396E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50165</w:t>
            </w:r>
          </w:p>
        </w:tc>
        <w:tc>
          <w:tcPr>
            <w:tcW w:w="1640" w:type="pct"/>
            <w:noWrap/>
            <w:hideMark/>
          </w:tcPr>
          <w:p w14:paraId="36A24C8E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Universität Graz</w:t>
            </w:r>
          </w:p>
        </w:tc>
        <w:tc>
          <w:tcPr>
            <w:tcW w:w="652" w:type="pct"/>
            <w:noWrap/>
            <w:hideMark/>
          </w:tcPr>
          <w:p w14:paraId="0B5FB5A3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Austria</w:t>
            </w:r>
          </w:p>
        </w:tc>
      </w:tr>
      <w:tr w:rsidR="00D67ABD" w:rsidRPr="00C15319" w14:paraId="4DA2C5E8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1B91BBD4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Williams, Mark</w:t>
            </w:r>
          </w:p>
        </w:tc>
        <w:tc>
          <w:tcPr>
            <w:tcW w:w="597" w:type="pct"/>
            <w:noWrap/>
            <w:hideMark/>
          </w:tcPr>
          <w:p w14:paraId="40DF81B7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45</w:t>
            </w:r>
          </w:p>
        </w:tc>
        <w:tc>
          <w:tcPr>
            <w:tcW w:w="428" w:type="pct"/>
            <w:noWrap/>
            <w:hideMark/>
          </w:tcPr>
          <w:p w14:paraId="5980312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1092</w:t>
            </w:r>
          </w:p>
        </w:tc>
        <w:tc>
          <w:tcPr>
            <w:tcW w:w="785" w:type="pct"/>
            <w:noWrap/>
            <w:hideMark/>
          </w:tcPr>
          <w:p w14:paraId="25EB9A8A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19723</w:t>
            </w:r>
          </w:p>
        </w:tc>
        <w:tc>
          <w:tcPr>
            <w:tcW w:w="1640" w:type="pct"/>
            <w:noWrap/>
            <w:hideMark/>
          </w:tcPr>
          <w:p w14:paraId="5A945807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University of Leicester</w:t>
            </w:r>
          </w:p>
        </w:tc>
        <w:tc>
          <w:tcPr>
            <w:tcW w:w="652" w:type="pct"/>
            <w:noWrap/>
            <w:hideMark/>
          </w:tcPr>
          <w:p w14:paraId="0801F1B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United Kingdom</w:t>
            </w:r>
          </w:p>
        </w:tc>
      </w:tr>
      <w:tr w:rsidR="00D67ABD" w:rsidRPr="00C15319" w14:paraId="53CD96A3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788F399B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Karanovic, Ivana</w:t>
            </w:r>
          </w:p>
        </w:tc>
        <w:tc>
          <w:tcPr>
            <w:tcW w:w="597" w:type="pct"/>
            <w:noWrap/>
            <w:hideMark/>
          </w:tcPr>
          <w:p w14:paraId="29A1F7D4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</w:t>
            </w:r>
          </w:p>
        </w:tc>
        <w:tc>
          <w:tcPr>
            <w:tcW w:w="428" w:type="pct"/>
            <w:noWrap/>
            <w:hideMark/>
          </w:tcPr>
          <w:p w14:paraId="45AD580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514</w:t>
            </w:r>
          </w:p>
        </w:tc>
        <w:tc>
          <w:tcPr>
            <w:tcW w:w="785" w:type="pct"/>
            <w:noWrap/>
            <w:hideMark/>
          </w:tcPr>
          <w:p w14:paraId="2617FB56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39561</w:t>
            </w:r>
          </w:p>
        </w:tc>
        <w:tc>
          <w:tcPr>
            <w:tcW w:w="1640" w:type="pct"/>
            <w:noWrap/>
            <w:hideMark/>
          </w:tcPr>
          <w:p w14:paraId="0111DB7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Hanyang University, Seoul</w:t>
            </w:r>
          </w:p>
        </w:tc>
        <w:tc>
          <w:tcPr>
            <w:tcW w:w="652" w:type="pct"/>
            <w:noWrap/>
            <w:hideMark/>
          </w:tcPr>
          <w:p w14:paraId="251C9003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South Korea</w:t>
            </w:r>
          </w:p>
        </w:tc>
      </w:tr>
      <w:tr w:rsidR="00D67ABD" w:rsidRPr="00C15319" w14:paraId="4D213376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1118BE80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Siveter, David J.</w:t>
            </w:r>
          </w:p>
        </w:tc>
        <w:tc>
          <w:tcPr>
            <w:tcW w:w="597" w:type="pct"/>
            <w:noWrap/>
            <w:hideMark/>
          </w:tcPr>
          <w:p w14:paraId="7D50F70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</w:t>
            </w:r>
          </w:p>
        </w:tc>
        <w:tc>
          <w:tcPr>
            <w:tcW w:w="428" w:type="pct"/>
            <w:noWrap/>
            <w:hideMark/>
          </w:tcPr>
          <w:p w14:paraId="2621F980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1023</w:t>
            </w:r>
          </w:p>
        </w:tc>
        <w:tc>
          <w:tcPr>
            <w:tcW w:w="785" w:type="pct"/>
            <w:noWrap/>
            <w:hideMark/>
          </w:tcPr>
          <w:p w14:paraId="006D6644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28972</w:t>
            </w:r>
          </w:p>
        </w:tc>
        <w:tc>
          <w:tcPr>
            <w:tcW w:w="1640" w:type="pct"/>
            <w:noWrap/>
            <w:hideMark/>
          </w:tcPr>
          <w:p w14:paraId="7FF8EC1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University of Leicester</w:t>
            </w:r>
          </w:p>
        </w:tc>
        <w:tc>
          <w:tcPr>
            <w:tcW w:w="652" w:type="pct"/>
            <w:noWrap/>
            <w:hideMark/>
          </w:tcPr>
          <w:p w14:paraId="0B86CADD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United Kingdom</w:t>
            </w:r>
          </w:p>
        </w:tc>
      </w:tr>
      <w:tr w:rsidR="00D67ABD" w:rsidRPr="00C15319" w14:paraId="5CE9A573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0DC01208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Schwalb, Antje</w:t>
            </w:r>
          </w:p>
        </w:tc>
        <w:tc>
          <w:tcPr>
            <w:tcW w:w="597" w:type="pct"/>
            <w:noWrap/>
            <w:hideMark/>
          </w:tcPr>
          <w:p w14:paraId="1C80806B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42</w:t>
            </w:r>
          </w:p>
        </w:tc>
        <w:tc>
          <w:tcPr>
            <w:tcW w:w="428" w:type="pct"/>
            <w:noWrap/>
            <w:hideMark/>
          </w:tcPr>
          <w:p w14:paraId="08CB559A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1087</w:t>
            </w:r>
          </w:p>
        </w:tc>
        <w:tc>
          <w:tcPr>
            <w:tcW w:w="785" w:type="pct"/>
            <w:noWrap/>
            <w:hideMark/>
          </w:tcPr>
          <w:p w14:paraId="7B9FA86B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44914</w:t>
            </w:r>
          </w:p>
        </w:tc>
        <w:tc>
          <w:tcPr>
            <w:tcW w:w="1640" w:type="pct"/>
            <w:noWrap/>
            <w:hideMark/>
          </w:tcPr>
          <w:p w14:paraId="370D08E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Technische Universität Braunschweig</w:t>
            </w:r>
          </w:p>
        </w:tc>
        <w:tc>
          <w:tcPr>
            <w:tcW w:w="652" w:type="pct"/>
            <w:noWrap/>
            <w:hideMark/>
          </w:tcPr>
          <w:p w14:paraId="0A1B85D3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Germany</w:t>
            </w:r>
          </w:p>
        </w:tc>
      </w:tr>
      <w:tr w:rsidR="00D67ABD" w:rsidRPr="00C15319" w14:paraId="0623FF03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0A7D16A8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Casier, Jean-Georges</w:t>
            </w:r>
          </w:p>
        </w:tc>
        <w:tc>
          <w:tcPr>
            <w:tcW w:w="597" w:type="pct"/>
            <w:noWrap/>
            <w:hideMark/>
          </w:tcPr>
          <w:p w14:paraId="7BDAD164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40</w:t>
            </w:r>
          </w:p>
        </w:tc>
        <w:tc>
          <w:tcPr>
            <w:tcW w:w="428" w:type="pct"/>
            <w:noWrap/>
            <w:hideMark/>
          </w:tcPr>
          <w:p w14:paraId="149FE989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575</w:t>
            </w:r>
          </w:p>
        </w:tc>
        <w:tc>
          <w:tcPr>
            <w:tcW w:w="785" w:type="pct"/>
            <w:noWrap/>
            <w:hideMark/>
          </w:tcPr>
          <w:p w14:paraId="55CED827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9568</w:t>
            </w:r>
          </w:p>
        </w:tc>
        <w:tc>
          <w:tcPr>
            <w:tcW w:w="1640" w:type="pct"/>
            <w:noWrap/>
            <w:hideMark/>
          </w:tcPr>
          <w:p w14:paraId="7B473086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Koninklijk Belgisch Instituut voor Natuurwetenschappen, Brussels</w:t>
            </w:r>
          </w:p>
        </w:tc>
        <w:tc>
          <w:tcPr>
            <w:tcW w:w="652" w:type="pct"/>
            <w:noWrap/>
            <w:hideMark/>
          </w:tcPr>
          <w:p w14:paraId="751D7525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Belgium</w:t>
            </w:r>
          </w:p>
        </w:tc>
      </w:tr>
      <w:tr w:rsidR="00D67ABD" w:rsidRPr="00C15319" w14:paraId="583BF217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2DFABF3A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Cronin, Thomas M.</w:t>
            </w:r>
          </w:p>
        </w:tc>
        <w:tc>
          <w:tcPr>
            <w:tcW w:w="597" w:type="pct"/>
            <w:noWrap/>
            <w:hideMark/>
          </w:tcPr>
          <w:p w14:paraId="0786E33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40</w:t>
            </w:r>
          </w:p>
        </w:tc>
        <w:tc>
          <w:tcPr>
            <w:tcW w:w="428" w:type="pct"/>
            <w:noWrap/>
            <w:hideMark/>
          </w:tcPr>
          <w:p w14:paraId="5CC6C7C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1310</w:t>
            </w:r>
          </w:p>
        </w:tc>
        <w:tc>
          <w:tcPr>
            <w:tcW w:w="785" w:type="pct"/>
            <w:noWrap/>
            <w:hideMark/>
          </w:tcPr>
          <w:p w14:paraId="50EC377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30608</w:t>
            </w:r>
          </w:p>
        </w:tc>
        <w:tc>
          <w:tcPr>
            <w:tcW w:w="1640" w:type="pct"/>
            <w:noWrap/>
            <w:hideMark/>
          </w:tcPr>
          <w:p w14:paraId="11181C2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United States Geological Survey, Reston</w:t>
            </w:r>
          </w:p>
        </w:tc>
        <w:tc>
          <w:tcPr>
            <w:tcW w:w="652" w:type="pct"/>
            <w:noWrap/>
            <w:hideMark/>
          </w:tcPr>
          <w:p w14:paraId="64FCFB27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United States</w:t>
            </w:r>
          </w:p>
        </w:tc>
      </w:tr>
      <w:tr w:rsidR="00D67ABD" w:rsidRPr="00C15319" w14:paraId="3E4502DB" w14:textId="77777777" w:rsidTr="00260A77">
        <w:trPr>
          <w:trHeight w:val="320"/>
        </w:trPr>
        <w:tc>
          <w:tcPr>
            <w:tcW w:w="898" w:type="pct"/>
            <w:noWrap/>
            <w:hideMark/>
          </w:tcPr>
          <w:p w14:paraId="0EC33DEA" w14:textId="77777777" w:rsidR="00D67ABD" w:rsidRPr="00C15319" w:rsidRDefault="00D67ABD" w:rsidP="00260A77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Yavuzatmaca, Mehmet</w:t>
            </w:r>
          </w:p>
        </w:tc>
        <w:tc>
          <w:tcPr>
            <w:tcW w:w="597" w:type="pct"/>
            <w:noWrap/>
            <w:hideMark/>
          </w:tcPr>
          <w:p w14:paraId="732B008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40</w:t>
            </w:r>
          </w:p>
        </w:tc>
        <w:tc>
          <w:tcPr>
            <w:tcW w:w="428" w:type="pct"/>
            <w:noWrap/>
            <w:hideMark/>
          </w:tcPr>
          <w:p w14:paraId="53BF9EDE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373</w:t>
            </w:r>
          </w:p>
        </w:tc>
        <w:tc>
          <w:tcPr>
            <w:tcW w:w="785" w:type="pct"/>
            <w:noWrap/>
            <w:hideMark/>
          </w:tcPr>
          <w:p w14:paraId="793E9F75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49553</w:t>
            </w:r>
          </w:p>
        </w:tc>
        <w:tc>
          <w:tcPr>
            <w:tcW w:w="1640" w:type="pct"/>
            <w:noWrap/>
            <w:hideMark/>
          </w:tcPr>
          <w:p w14:paraId="72785286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Bolu Abant İzzet Baysal Üniversitesi, Bolu</w:t>
            </w:r>
          </w:p>
        </w:tc>
        <w:tc>
          <w:tcPr>
            <w:tcW w:w="652" w:type="pct"/>
            <w:noWrap/>
            <w:hideMark/>
          </w:tcPr>
          <w:p w14:paraId="0D02C4CF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Turkey</w:t>
            </w:r>
          </w:p>
        </w:tc>
      </w:tr>
    </w:tbl>
    <w:p w14:paraId="788B543C" w14:textId="77777777" w:rsidR="00D67ABD" w:rsidRPr="00C15319" w:rsidRDefault="00D67ABD" w:rsidP="00D67AB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142B8958" w14:textId="77777777" w:rsidR="00D67ABD" w:rsidRPr="00C15319" w:rsidRDefault="00D67ABD" w:rsidP="00D67A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D67ABD" w:rsidRPr="00C15319" w:rsidSect="00D67AB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540BF12" w14:textId="77777777" w:rsidR="00D67ABD" w:rsidRPr="00791A2C" w:rsidRDefault="00D67ABD" w:rsidP="00D67ABD">
      <w:pPr>
        <w:pStyle w:val="Caption"/>
        <w:keepNext/>
        <w:spacing w:after="0" w:line="36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lastRenderedPageBreak/>
        <w:t>Table S</w: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Table_S \* ARABIC </w:instrTex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C15319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2</w:t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C1531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Most highly cited documents related to ostracods research.</w:t>
      </w:r>
    </w:p>
    <w:tbl>
      <w:tblPr>
        <w:tblStyle w:val="ListTable6Colorful"/>
        <w:tblpPr w:leftFromText="180" w:rightFromText="180" w:vertAnchor="text" w:tblpY="1"/>
        <w:tblW w:w="5000" w:type="pct"/>
        <w:tblLook w:val="0620" w:firstRow="1" w:lastRow="0" w:firstColumn="0" w:lastColumn="0" w:noHBand="1" w:noVBand="1"/>
      </w:tblPr>
      <w:tblGrid>
        <w:gridCol w:w="2863"/>
        <w:gridCol w:w="6343"/>
        <w:gridCol w:w="2376"/>
        <w:gridCol w:w="2376"/>
      </w:tblGrid>
      <w:tr w:rsidR="00D67ABD" w:rsidRPr="00C15319" w14:paraId="5C50F62E" w14:textId="77777777" w:rsidTr="00260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tcW w:w="1026" w:type="pct"/>
            <w:hideMark/>
          </w:tcPr>
          <w:p w14:paraId="7FEF0807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Authors</w:t>
            </w:r>
          </w:p>
        </w:tc>
        <w:tc>
          <w:tcPr>
            <w:tcW w:w="2272" w:type="pct"/>
            <w:hideMark/>
          </w:tcPr>
          <w:p w14:paraId="1013E35D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Title</w:t>
            </w:r>
          </w:p>
        </w:tc>
        <w:tc>
          <w:tcPr>
            <w:tcW w:w="851" w:type="pct"/>
            <w:noWrap/>
            <w:hideMark/>
          </w:tcPr>
          <w:p w14:paraId="6606332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Citation</w:t>
            </w:r>
          </w:p>
        </w:tc>
        <w:tc>
          <w:tcPr>
            <w:tcW w:w="851" w:type="pct"/>
          </w:tcPr>
          <w:p w14:paraId="16E4A314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Publisher</w:t>
            </w:r>
          </w:p>
        </w:tc>
      </w:tr>
      <w:tr w:rsidR="00D67ABD" w:rsidRPr="00C15319" w14:paraId="4F5F445F" w14:textId="77777777" w:rsidTr="00260A77">
        <w:trPr>
          <w:trHeight w:val="580"/>
        </w:trPr>
        <w:tc>
          <w:tcPr>
            <w:tcW w:w="1026" w:type="pct"/>
            <w:hideMark/>
          </w:tcPr>
          <w:p w14:paraId="29011A3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Ding et al. (2014)</w:t>
            </w:r>
          </w:p>
        </w:tc>
        <w:tc>
          <w:tcPr>
            <w:tcW w:w="2272" w:type="pct"/>
            <w:hideMark/>
          </w:tcPr>
          <w:p w14:paraId="2A5802E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 Andean-type Gangdese Mountains: Paleoelevation record from the Paleocene-Eocene Linzhou Basin</w:t>
            </w:r>
          </w:p>
        </w:tc>
        <w:tc>
          <w:tcPr>
            <w:tcW w:w="851" w:type="pct"/>
            <w:noWrap/>
            <w:hideMark/>
          </w:tcPr>
          <w:p w14:paraId="0D743DF9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393</w:t>
            </w:r>
          </w:p>
        </w:tc>
        <w:tc>
          <w:tcPr>
            <w:tcW w:w="851" w:type="pct"/>
          </w:tcPr>
          <w:p w14:paraId="3F7A3C12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Elsevier</w:t>
            </w:r>
          </w:p>
        </w:tc>
      </w:tr>
      <w:tr w:rsidR="00D67ABD" w:rsidRPr="00C15319" w14:paraId="0DCE3ACA" w14:textId="77777777" w:rsidTr="00260A77">
        <w:trPr>
          <w:trHeight w:val="1160"/>
        </w:trPr>
        <w:tc>
          <w:tcPr>
            <w:tcW w:w="1026" w:type="pct"/>
            <w:hideMark/>
          </w:tcPr>
          <w:p w14:paraId="14CED571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Lewis et al. (2008)</w:t>
            </w:r>
          </w:p>
        </w:tc>
        <w:tc>
          <w:tcPr>
            <w:tcW w:w="2272" w:type="pct"/>
            <w:hideMark/>
          </w:tcPr>
          <w:p w14:paraId="5DDF1D3A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Mid-Miocene cooling and the extinction of tundra in continental Antarctica</w:t>
            </w:r>
          </w:p>
        </w:tc>
        <w:tc>
          <w:tcPr>
            <w:tcW w:w="851" w:type="pct"/>
            <w:noWrap/>
            <w:hideMark/>
          </w:tcPr>
          <w:p w14:paraId="5371175B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251</w:t>
            </w:r>
          </w:p>
        </w:tc>
        <w:tc>
          <w:tcPr>
            <w:tcW w:w="851" w:type="pct"/>
          </w:tcPr>
          <w:p w14:paraId="3499DD5E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Proceedings of the National Academy of Sciences</w:t>
            </w:r>
          </w:p>
        </w:tc>
      </w:tr>
      <w:tr w:rsidR="00D67ABD" w:rsidRPr="00C15319" w14:paraId="59ACC8FB" w14:textId="77777777" w:rsidTr="00260A77">
        <w:trPr>
          <w:trHeight w:val="580"/>
        </w:trPr>
        <w:tc>
          <w:tcPr>
            <w:tcW w:w="1026" w:type="pct"/>
            <w:hideMark/>
          </w:tcPr>
          <w:p w14:paraId="3BB2107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Frenzel and Boomer (2005)</w:t>
            </w:r>
          </w:p>
        </w:tc>
        <w:tc>
          <w:tcPr>
            <w:tcW w:w="2272" w:type="pct"/>
            <w:hideMark/>
          </w:tcPr>
          <w:p w14:paraId="392F01E5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 use of ostracods from marginal marine, brackish waters as bioindicators of modern and Quaternary environmental change</w:t>
            </w:r>
          </w:p>
        </w:tc>
        <w:tc>
          <w:tcPr>
            <w:tcW w:w="851" w:type="pct"/>
            <w:noWrap/>
            <w:hideMark/>
          </w:tcPr>
          <w:p w14:paraId="5B68856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251</w:t>
            </w:r>
          </w:p>
        </w:tc>
        <w:tc>
          <w:tcPr>
            <w:tcW w:w="851" w:type="pct"/>
          </w:tcPr>
          <w:p w14:paraId="53D2D11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Elsevier</w:t>
            </w:r>
          </w:p>
        </w:tc>
      </w:tr>
      <w:tr w:rsidR="00D67ABD" w:rsidRPr="00C15319" w14:paraId="245929C1" w14:textId="77777777" w:rsidTr="00260A77">
        <w:trPr>
          <w:trHeight w:val="290"/>
        </w:trPr>
        <w:tc>
          <w:tcPr>
            <w:tcW w:w="1026" w:type="pct"/>
            <w:hideMark/>
          </w:tcPr>
          <w:p w14:paraId="54A72CA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Martens et al. (2008)</w:t>
            </w:r>
          </w:p>
        </w:tc>
        <w:tc>
          <w:tcPr>
            <w:tcW w:w="2272" w:type="pct"/>
            <w:hideMark/>
          </w:tcPr>
          <w:p w14:paraId="2C692351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Global diversity of ostracods (Ostracoda, Crustacea) in freshwater</w:t>
            </w:r>
          </w:p>
        </w:tc>
        <w:tc>
          <w:tcPr>
            <w:tcW w:w="851" w:type="pct"/>
            <w:noWrap/>
            <w:hideMark/>
          </w:tcPr>
          <w:p w14:paraId="587C9EAF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225</w:t>
            </w:r>
          </w:p>
        </w:tc>
        <w:tc>
          <w:tcPr>
            <w:tcW w:w="851" w:type="pct"/>
          </w:tcPr>
          <w:p w14:paraId="3FE08B9F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Springer</w:t>
            </w:r>
          </w:p>
        </w:tc>
      </w:tr>
      <w:tr w:rsidR="00D67ABD" w:rsidRPr="00C15319" w14:paraId="2C296922" w14:textId="77777777" w:rsidTr="00260A77">
        <w:trPr>
          <w:trHeight w:val="580"/>
        </w:trPr>
        <w:tc>
          <w:tcPr>
            <w:tcW w:w="1026" w:type="pct"/>
            <w:hideMark/>
          </w:tcPr>
          <w:p w14:paraId="0BA3A68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Jochum et al. (2012)</w:t>
            </w:r>
          </w:p>
        </w:tc>
        <w:tc>
          <w:tcPr>
            <w:tcW w:w="2272" w:type="pct"/>
            <w:hideMark/>
          </w:tcPr>
          <w:p w14:paraId="20388BF2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Accurate trace element analysis of speleothems and biogenic calcium carbonates by LA-ICP-MS</w:t>
            </w:r>
          </w:p>
        </w:tc>
        <w:tc>
          <w:tcPr>
            <w:tcW w:w="851" w:type="pct"/>
            <w:noWrap/>
            <w:hideMark/>
          </w:tcPr>
          <w:p w14:paraId="345D82E7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203</w:t>
            </w:r>
          </w:p>
        </w:tc>
        <w:tc>
          <w:tcPr>
            <w:tcW w:w="851" w:type="pct"/>
          </w:tcPr>
          <w:p w14:paraId="0273B66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Elsevier</w:t>
            </w:r>
          </w:p>
        </w:tc>
      </w:tr>
      <w:tr w:rsidR="00D67ABD" w:rsidRPr="00C15319" w14:paraId="1EE1BC05" w14:textId="77777777" w:rsidTr="00260A77">
        <w:trPr>
          <w:trHeight w:val="290"/>
        </w:trPr>
        <w:tc>
          <w:tcPr>
            <w:tcW w:w="1026" w:type="pct"/>
            <w:hideMark/>
          </w:tcPr>
          <w:p w14:paraId="4BB2FD6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Normark et al. (2003)</w:t>
            </w:r>
          </w:p>
        </w:tc>
        <w:tc>
          <w:tcPr>
            <w:tcW w:w="2272" w:type="pct"/>
            <w:hideMark/>
          </w:tcPr>
          <w:p w14:paraId="2CB0C7F7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Genomic signatures of ancient asexual lineages</w:t>
            </w:r>
          </w:p>
        </w:tc>
        <w:tc>
          <w:tcPr>
            <w:tcW w:w="851" w:type="pct"/>
            <w:noWrap/>
            <w:hideMark/>
          </w:tcPr>
          <w:p w14:paraId="14F41D42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174</w:t>
            </w:r>
          </w:p>
        </w:tc>
        <w:tc>
          <w:tcPr>
            <w:tcW w:w="851" w:type="pct"/>
          </w:tcPr>
          <w:p w14:paraId="74132E3C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Oxford Academic</w:t>
            </w:r>
          </w:p>
        </w:tc>
      </w:tr>
      <w:tr w:rsidR="00D67ABD" w:rsidRPr="00C15319" w14:paraId="5C7F3EBB" w14:textId="77777777" w:rsidTr="00260A77">
        <w:trPr>
          <w:trHeight w:val="870"/>
        </w:trPr>
        <w:tc>
          <w:tcPr>
            <w:tcW w:w="1026" w:type="pct"/>
            <w:hideMark/>
          </w:tcPr>
          <w:p w14:paraId="54F6C7FC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Mischke et al. (2008)</w:t>
            </w:r>
          </w:p>
        </w:tc>
        <w:tc>
          <w:tcPr>
            <w:tcW w:w="2272" w:type="pct"/>
            <w:hideMark/>
          </w:tcPr>
          <w:p w14:paraId="1A62E2E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Reduced early Holocene moisture availability in the Bayan Har Mountains, northeastern Tibetan Plateau, inferred from a multi-proxy lake record</w:t>
            </w:r>
          </w:p>
        </w:tc>
        <w:tc>
          <w:tcPr>
            <w:tcW w:w="851" w:type="pct"/>
            <w:noWrap/>
            <w:hideMark/>
          </w:tcPr>
          <w:p w14:paraId="5EA81913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157</w:t>
            </w:r>
          </w:p>
        </w:tc>
        <w:tc>
          <w:tcPr>
            <w:tcW w:w="851" w:type="pct"/>
          </w:tcPr>
          <w:p w14:paraId="71D6E795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Elsevier</w:t>
            </w:r>
          </w:p>
        </w:tc>
      </w:tr>
      <w:tr w:rsidR="00D67ABD" w:rsidRPr="00C15319" w14:paraId="55E0C2D0" w14:textId="77777777" w:rsidTr="00260A77">
        <w:trPr>
          <w:trHeight w:val="870"/>
        </w:trPr>
        <w:tc>
          <w:tcPr>
            <w:tcW w:w="1026" w:type="pct"/>
            <w:hideMark/>
          </w:tcPr>
          <w:p w14:paraId="189672AA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Mezquita et al. (2005)</w:t>
            </w:r>
          </w:p>
        </w:tc>
        <w:tc>
          <w:tcPr>
            <w:tcW w:w="2272" w:type="pct"/>
            <w:hideMark/>
          </w:tcPr>
          <w:p w14:paraId="5EB9985B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Quantifying species-environment relationships in non-marine Ostracoda for ecological and palaeoecological studies: Examples using Iberian data</w:t>
            </w:r>
          </w:p>
        </w:tc>
        <w:tc>
          <w:tcPr>
            <w:tcW w:w="851" w:type="pct"/>
            <w:noWrap/>
            <w:hideMark/>
          </w:tcPr>
          <w:p w14:paraId="1116C88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128</w:t>
            </w:r>
          </w:p>
        </w:tc>
        <w:tc>
          <w:tcPr>
            <w:tcW w:w="851" w:type="pct"/>
          </w:tcPr>
          <w:p w14:paraId="3217CB5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Elsevier</w:t>
            </w:r>
          </w:p>
        </w:tc>
      </w:tr>
      <w:tr w:rsidR="00D67ABD" w:rsidRPr="00C15319" w14:paraId="5DAAF820" w14:textId="77777777" w:rsidTr="00260A77">
        <w:trPr>
          <w:trHeight w:val="870"/>
        </w:trPr>
        <w:tc>
          <w:tcPr>
            <w:tcW w:w="1026" w:type="pct"/>
            <w:hideMark/>
          </w:tcPr>
          <w:p w14:paraId="2A9E8938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Ruiz et al. (2013)</w:t>
            </w:r>
          </w:p>
        </w:tc>
        <w:tc>
          <w:tcPr>
            <w:tcW w:w="2272" w:type="pct"/>
            <w:hideMark/>
          </w:tcPr>
          <w:p w14:paraId="1F02F327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Freshwater ostracods as environmental tracers</w:t>
            </w:r>
          </w:p>
        </w:tc>
        <w:tc>
          <w:tcPr>
            <w:tcW w:w="851" w:type="pct"/>
            <w:noWrap/>
            <w:hideMark/>
          </w:tcPr>
          <w:p w14:paraId="4F36CF6C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127</w:t>
            </w:r>
          </w:p>
        </w:tc>
        <w:tc>
          <w:tcPr>
            <w:tcW w:w="851" w:type="pct"/>
          </w:tcPr>
          <w:p w14:paraId="04C03B2E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Springer</w:t>
            </w:r>
          </w:p>
        </w:tc>
      </w:tr>
      <w:tr w:rsidR="00D67ABD" w:rsidRPr="00C15319" w14:paraId="6BC0CC8B" w14:textId="77777777" w:rsidTr="00260A77">
        <w:trPr>
          <w:trHeight w:val="290"/>
        </w:trPr>
        <w:tc>
          <w:tcPr>
            <w:tcW w:w="1026" w:type="pct"/>
            <w:hideMark/>
          </w:tcPr>
          <w:p w14:paraId="02FDC81C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Martens et al. (2003)</w:t>
            </w:r>
          </w:p>
        </w:tc>
        <w:tc>
          <w:tcPr>
            <w:tcW w:w="2272" w:type="pct"/>
            <w:hideMark/>
          </w:tcPr>
          <w:p w14:paraId="5CF27D8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How ancient are ancient asexuals?</w:t>
            </w:r>
          </w:p>
        </w:tc>
        <w:tc>
          <w:tcPr>
            <w:tcW w:w="851" w:type="pct"/>
            <w:noWrap/>
            <w:hideMark/>
          </w:tcPr>
          <w:p w14:paraId="5DC6E6C8" w14:textId="77777777" w:rsidR="00D67ABD" w:rsidRPr="00C15319" w:rsidRDefault="00D67ABD" w:rsidP="00260A7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121</w:t>
            </w:r>
          </w:p>
        </w:tc>
        <w:tc>
          <w:tcPr>
            <w:tcW w:w="851" w:type="pct"/>
          </w:tcPr>
          <w:p w14:paraId="32907AB9" w14:textId="77777777" w:rsidR="00D67ABD" w:rsidRPr="00C15319" w:rsidRDefault="00D67ABD" w:rsidP="00260A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1531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 Royal Society</w:t>
            </w:r>
          </w:p>
        </w:tc>
      </w:tr>
    </w:tbl>
    <w:p w14:paraId="5E73D952" w14:textId="77777777" w:rsidR="00D67ABD" w:rsidRPr="00C15319" w:rsidRDefault="00D67ABD" w:rsidP="00D67A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F8AC13" w14:textId="77777777" w:rsidR="00DE6AE2" w:rsidRDefault="00DE6AE2"/>
    <w:sectPr w:rsidR="00DE6AE2" w:rsidSect="00D67AB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ABD"/>
    <w:rsid w:val="007278E4"/>
    <w:rsid w:val="00A3738C"/>
    <w:rsid w:val="00C36C92"/>
    <w:rsid w:val="00CB270D"/>
    <w:rsid w:val="00D67AB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9454"/>
  <w15:chartTrackingRefBased/>
  <w15:docId w15:val="{930BDFB7-B798-4EBE-9F32-6ED72E52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ABD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7A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A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A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A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A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A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A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A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A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A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A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A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A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A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A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A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A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A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A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67A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AB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67A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AB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67A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AB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67A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A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A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AB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67ABD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ListTable6Colorful">
    <w:name w:val="List Table 6 Colorful"/>
    <w:basedOn w:val="TableNormal"/>
    <w:uiPriority w:val="51"/>
    <w:rsid w:val="00D67ABD"/>
    <w:pPr>
      <w:spacing w:after="0" w:line="240" w:lineRule="auto"/>
    </w:pPr>
    <w:rPr>
      <w:color w:val="000000" w:themeColor="text1"/>
      <w:sz w:val="22"/>
      <w:szCs w:val="22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2337</Characters>
  <Application>Microsoft Office Word</Application>
  <DocSecurity>0</DocSecurity>
  <Lines>19</Lines>
  <Paragraphs>5</Paragraphs>
  <ScaleCrop>false</ScaleCrop>
  <Company>Springer Nature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2025-04-29T12:03:00Z</dcterms:created>
  <dcterms:modified xsi:type="dcterms:W3CDTF">2025-04-29T12:04:00Z</dcterms:modified>
</cp:coreProperties>
</file>