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225B">
      <w:pPr>
        <w:jc w:val="center"/>
        <w:rPr>
          <w:rFonts w:ascii="Times New Roman" w:hAnsi="Times New Roman" w:eastAsia="等线" w:cs="Times New Roman"/>
          <w:b/>
          <w:sz w:val="28"/>
          <w:szCs w:val="28"/>
        </w:rPr>
      </w:pPr>
      <w:bookmarkStart w:id="0" w:name="_Hlk98341342"/>
      <w:bookmarkEnd w:id="0"/>
    </w:p>
    <w:p w14:paraId="1F66B4BC">
      <w:pPr>
        <w:spacing w:line="480" w:lineRule="auto"/>
        <w:jc w:val="center"/>
        <w:rPr>
          <w:rFonts w:ascii="Times New Roman" w:hAnsi="Times New Roman" w:eastAsia="等线" w:cs="Times New Roman"/>
          <w:b/>
          <w:sz w:val="28"/>
          <w:szCs w:val="28"/>
        </w:rPr>
      </w:pPr>
    </w:p>
    <w:p w14:paraId="42304233">
      <w:pPr>
        <w:spacing w:line="480" w:lineRule="auto"/>
        <w:jc w:val="center"/>
        <w:rPr>
          <w:rFonts w:ascii="Times New Roman" w:hAnsi="Times New Roman" w:eastAsia="等线" w:cs="Times New Roman"/>
          <w:bCs/>
          <w:sz w:val="28"/>
          <w:szCs w:val="28"/>
        </w:rPr>
      </w:pPr>
      <w:r>
        <w:rPr>
          <w:rFonts w:hint="eastAsia" w:ascii="Times New Roman" w:hAnsi="Times New Roman" w:eastAsia="等线" w:cs="Times New Roman"/>
          <w:bCs/>
          <w:sz w:val="28"/>
          <w:szCs w:val="28"/>
        </w:rPr>
        <w:t>Supporting information of</w:t>
      </w:r>
    </w:p>
    <w:p w14:paraId="50687751">
      <w:pPr>
        <w:spacing w:line="480" w:lineRule="auto"/>
        <w:jc w:val="center"/>
        <w:rPr>
          <w:rFonts w:ascii="Times New Roman" w:hAnsi="Times New Roman" w:eastAsia="宋体" w:cs="Times New Roman"/>
          <w:b/>
          <w:szCs w:val="24"/>
        </w:rPr>
      </w:pPr>
      <w:bookmarkStart w:id="1" w:name="_Hlk92545077"/>
      <w:r>
        <w:rPr>
          <w:rFonts w:hint="eastAsia" w:ascii="Times New Roman" w:hAnsi="Times New Roman" w:eastAsia="宋体" w:cs="Times New Roman"/>
          <w:b/>
          <w:bCs/>
          <w:szCs w:val="24"/>
        </w:rPr>
        <w:t xml:space="preserve">Preparation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of </w:t>
      </w:r>
      <w:r>
        <w:rPr>
          <w:rFonts w:hint="eastAsia" w:ascii="Times New Roman" w:hAnsi="Times New Roman" w:eastAsia="宋体" w:cs="Times New Roman"/>
          <w:b/>
          <w:bCs/>
          <w:szCs w:val="24"/>
        </w:rPr>
        <w:t xml:space="preserve">Fast Degradable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Bio-based </w:t>
      </w:r>
      <w:r>
        <w:rPr>
          <w:rFonts w:hint="eastAsia" w:ascii="Times New Roman" w:hAnsi="Times New Roman" w:eastAsia="宋体" w:cs="Times New Roman"/>
          <w:b/>
          <w:bCs/>
          <w:szCs w:val="24"/>
        </w:rPr>
        <w:t>Polyester/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thermoplastic starch </w:t>
      </w:r>
      <w:r>
        <w:rPr>
          <w:rFonts w:hint="eastAsia" w:ascii="Times New Roman" w:hAnsi="Times New Roman" w:eastAsia="宋体" w:cs="Times New Roman"/>
          <w:b/>
          <w:bCs/>
          <w:szCs w:val="24"/>
        </w:rPr>
        <w:t xml:space="preserve">Blends based on </w:t>
      </w:r>
      <w:r>
        <w:rPr>
          <w:rFonts w:ascii="Times New Roman" w:hAnsi="Times New Roman" w:eastAsia="黑体" w:cs="Times New Roman"/>
          <w:b/>
          <w:color w:val="000000"/>
          <w:szCs w:val="24"/>
        </w:rPr>
        <w:t>epoxidized soybean oil</w:t>
      </w:r>
    </w:p>
    <w:bookmarkEnd w:id="1"/>
    <w:p w14:paraId="643A5FD6">
      <w:pPr>
        <w:spacing w:line="480" w:lineRule="auto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 w14:paraId="2E7B78B3">
      <w:pPr>
        <w:ind w:firstLine="240"/>
        <w:jc w:val="center"/>
        <w:rPr>
          <w:rFonts w:ascii="Times New Roman" w:hAnsi="Times New Roman" w:eastAsia="等线" w:cs="Times New Roman"/>
          <w:bCs/>
          <w:szCs w:val="24"/>
          <w:shd w:val="clear" w:color="auto" w:fill="FFFFFF"/>
        </w:rPr>
      </w:pPr>
      <w:bookmarkStart w:id="2" w:name="_Hlk37375062"/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</w:rPr>
        <w:t>Yezhong Chen</w:t>
      </w:r>
      <w:r>
        <w:rPr>
          <w:rFonts w:ascii="Times New Roman" w:hAnsi="Times New Roman" w:eastAsia="宋体" w:cs="Times New Roman"/>
          <w:bCs/>
          <w:szCs w:val="24"/>
          <w:vertAlign w:val="superscript"/>
        </w:rPr>
        <w:t>1,2</w:t>
      </w:r>
      <w:r>
        <w:rPr>
          <w:rFonts w:hint="eastAsia" w:ascii="Times New Roman" w:hAnsi="Times New Roman" w:eastAsia="宋体" w:cs="Times New Roman"/>
          <w:bCs/>
          <w:szCs w:val="24"/>
          <w:vertAlign w:val="superscript"/>
        </w:rPr>
        <w:t>,3#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</w:rPr>
        <w:t>, Xuan Fei</w:t>
      </w:r>
      <w:r>
        <w:rPr>
          <w:rFonts w:ascii="Times New Roman" w:hAnsi="Times New Roman" w:eastAsia="等线" w:cs="Times New Roman"/>
          <w:bCs/>
          <w:szCs w:val="24"/>
          <w:shd w:val="clear" w:color="auto" w:fill="FFFFFF"/>
          <w:vertAlign w:val="superscript"/>
        </w:rPr>
        <w:t xml:space="preserve"> </w:t>
      </w:r>
      <w:r>
        <w:rPr>
          <w:rFonts w:hint="eastAsia" w:ascii="Times New Roman" w:hAnsi="Times New Roman" w:eastAsia="宋体" w:cs="Times New Roman"/>
          <w:bCs/>
          <w:szCs w:val="24"/>
          <w:vertAlign w:val="superscript"/>
        </w:rPr>
        <w:t>2#</w:t>
      </w:r>
      <w:r>
        <w:rPr>
          <w:rFonts w:ascii="Times New Roman" w:hAnsi="Times New Roman" w:eastAsia="等线" w:cs="Times New Roman"/>
          <w:bCs/>
          <w:szCs w:val="24"/>
          <w:shd w:val="clear" w:color="auto" w:fill="FFFFFF"/>
        </w:rPr>
        <w:t xml:space="preserve">, </w:t>
      </w:r>
      <w:bookmarkEnd w:id="2"/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</w:rPr>
        <w:t>Xuejun Fu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  <w:vertAlign w:val="superscript"/>
        </w:rPr>
        <w:t>2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</w:rPr>
        <w:t>, Yuhan Li</w:t>
      </w:r>
      <w:r>
        <w:rPr>
          <w:rFonts w:hint="eastAsia" w:ascii="Times New Roman" w:hAnsi="Times New Roman" w:eastAsia="宋体" w:cs="Times New Roman"/>
          <w:bCs/>
          <w:szCs w:val="24"/>
          <w:vertAlign w:val="superscript"/>
        </w:rPr>
        <w:t>4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</w:rPr>
        <w:t>, Yi Zhang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  <w:vertAlign w:val="superscript"/>
        </w:rPr>
        <w:t>1※</w:t>
      </w:r>
      <w:r>
        <w:rPr>
          <w:rFonts w:ascii="Times New Roman" w:hAnsi="Times New Roman" w:eastAsia="等线" w:cs="Times New Roman"/>
          <w:bCs/>
          <w:szCs w:val="24"/>
          <w:shd w:val="clear" w:color="auto" w:fill="FFFFFF"/>
        </w:rPr>
        <w:t xml:space="preserve">, 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</w:rPr>
        <w:t>Lijun Zhou</w:t>
      </w:r>
      <w:r>
        <w:rPr>
          <w:rFonts w:hint="eastAsia" w:ascii="Times New Roman" w:hAnsi="Times New Roman" w:eastAsia="宋体" w:cs="Times New Roman"/>
          <w:bCs/>
          <w:szCs w:val="24"/>
          <w:vertAlign w:val="superscript"/>
        </w:rPr>
        <w:t>3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  <w:vertAlign w:val="superscript"/>
        </w:rPr>
        <w:t>※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</w:rPr>
        <w:t>,Yansheng Yin</w:t>
      </w:r>
      <w:r>
        <w:rPr>
          <w:rFonts w:hint="eastAsia" w:ascii="Times New Roman" w:hAnsi="Times New Roman" w:eastAsia="等线" w:cs="Times New Roman"/>
          <w:bCs/>
          <w:szCs w:val="24"/>
          <w:shd w:val="clear" w:color="auto" w:fill="FFFFFF"/>
          <w:vertAlign w:val="superscript"/>
        </w:rPr>
        <w:t>1</w:t>
      </w:r>
    </w:p>
    <w:p w14:paraId="51D22A57">
      <w:pPr>
        <w:spacing w:line="440" w:lineRule="exact"/>
        <w:jc w:val="center"/>
        <w:rPr>
          <w:rFonts w:ascii="Times New Roman" w:hAnsi="Times New Roman" w:eastAsia="等线" w:cs="宋体"/>
          <w:bCs/>
          <w:szCs w:val="24"/>
        </w:rPr>
      </w:pPr>
    </w:p>
    <w:p w14:paraId="06AF381B">
      <w:pPr>
        <w:spacing w:line="440" w:lineRule="exact"/>
        <w:jc w:val="center"/>
        <w:rPr>
          <w:rFonts w:ascii="Times New Roman" w:hAnsi="Times New Roman" w:eastAsia="等线" w:cs="宋体"/>
          <w:bCs/>
          <w:szCs w:val="24"/>
        </w:rPr>
      </w:pPr>
    </w:p>
    <w:p w14:paraId="6A63025B">
      <w:pPr>
        <w:widowControl/>
        <w:ind w:firstLine="210"/>
        <w:jc w:val="center"/>
        <w:rPr>
          <w:rFonts w:ascii="Times New Roman" w:hAnsi="Times New Roman" w:eastAsia="等线" w:cs="Times New Roman"/>
          <w:bCs/>
          <w:szCs w:val="21"/>
        </w:rPr>
      </w:pPr>
      <w:bookmarkStart w:id="3" w:name="OLE_LINK7"/>
      <w:bookmarkStart w:id="4" w:name="_Hlk45271843"/>
      <w:r>
        <w:rPr>
          <w:rFonts w:hint="eastAsia" w:ascii="Times New Roman" w:hAnsi="Times New Roman" w:eastAsia="等线" w:cs="Times New Roman"/>
          <w:bCs/>
          <w:szCs w:val="21"/>
        </w:rPr>
        <w:t xml:space="preserve">1 Guangdong Provincial Key Laboratory of Nanhai Microbial Mineralization Technology and Application，Guangzhou Maritime University, </w:t>
      </w:r>
      <w:r>
        <w:rPr>
          <w:rFonts w:ascii="Times New Roman" w:hAnsi="Times New Roman" w:eastAsia="等线" w:cs="Times New Roman"/>
          <w:bCs/>
          <w:szCs w:val="21"/>
        </w:rPr>
        <w:t>Guangzhou</w:t>
      </w:r>
      <w:r>
        <w:rPr>
          <w:rFonts w:hint="eastAsia" w:ascii="Times New Roman" w:hAnsi="Times New Roman" w:eastAsia="等线" w:cs="Times New Roman"/>
          <w:bCs/>
          <w:szCs w:val="21"/>
        </w:rPr>
        <w:t xml:space="preserve"> 510725</w:t>
      </w:r>
      <w:r>
        <w:rPr>
          <w:rFonts w:ascii="Times New Roman" w:hAnsi="Times New Roman" w:eastAsia="等线" w:cs="Times New Roman"/>
          <w:bCs/>
          <w:szCs w:val="21"/>
        </w:rPr>
        <w:t xml:space="preserve">, </w:t>
      </w:r>
      <w:r>
        <w:rPr>
          <w:rFonts w:ascii="Times New Roman" w:hAnsi="Times New Roman" w:eastAsia="黑体" w:cs="Times New Roman"/>
          <w:bCs/>
          <w:szCs w:val="21"/>
        </w:rPr>
        <w:t>P. R. China</w:t>
      </w:r>
    </w:p>
    <w:p w14:paraId="735E4BF3">
      <w:pPr>
        <w:widowControl/>
        <w:ind w:firstLine="210"/>
        <w:jc w:val="center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等线" w:cs="Times New Roman"/>
          <w:bCs/>
          <w:szCs w:val="21"/>
        </w:rPr>
        <w:t>2</w:t>
      </w:r>
      <w:r>
        <w:rPr>
          <w:rFonts w:ascii="Times New Roman" w:hAnsi="Times New Roman" w:eastAsia="黑体" w:cs="Times New Roman"/>
          <w:bCs/>
          <w:szCs w:val="21"/>
        </w:rPr>
        <w:t xml:space="preserve"> </w:t>
      </w:r>
      <w:r>
        <w:rPr>
          <w:rFonts w:ascii="Times New Roman" w:hAnsi="Times New Roman" w:eastAsia="等线" w:cs="Times New Roman"/>
          <w:bCs/>
          <w:szCs w:val="21"/>
        </w:rPr>
        <w:t>National-certified Enterprise Technology</w:t>
      </w:r>
      <w:r>
        <w:rPr>
          <w:rFonts w:hint="eastAsia" w:ascii="Times New Roman" w:hAnsi="Times New Roman" w:eastAsia="等线" w:cs="Times New Roman"/>
          <w:bCs/>
          <w:szCs w:val="21"/>
        </w:rPr>
        <w:t xml:space="preserve"> </w:t>
      </w:r>
      <w:r>
        <w:rPr>
          <w:rFonts w:ascii="Times New Roman" w:hAnsi="Times New Roman" w:eastAsia="等线" w:cs="Times New Roman"/>
          <w:bCs/>
          <w:szCs w:val="21"/>
        </w:rPr>
        <w:t>Center, Kingfa Science and Technology</w:t>
      </w:r>
      <w:r>
        <w:rPr>
          <w:rFonts w:hint="eastAsia" w:ascii="Times New Roman" w:hAnsi="Times New Roman" w:eastAsia="等线" w:cs="Times New Roman"/>
          <w:bCs/>
          <w:szCs w:val="21"/>
        </w:rPr>
        <w:t xml:space="preserve"> </w:t>
      </w:r>
      <w:r>
        <w:rPr>
          <w:rFonts w:ascii="Times New Roman" w:hAnsi="Times New Roman" w:eastAsia="等线" w:cs="Times New Roman"/>
          <w:bCs/>
          <w:szCs w:val="21"/>
        </w:rPr>
        <w:t>Co., Ltd.,, Zhuhai,51</w:t>
      </w:r>
      <w:r>
        <w:rPr>
          <w:rFonts w:hint="eastAsia" w:ascii="Times New Roman" w:hAnsi="Times New Roman" w:eastAsia="等线" w:cs="Times New Roman"/>
          <w:bCs/>
          <w:szCs w:val="21"/>
        </w:rPr>
        <w:t>0663</w:t>
      </w:r>
      <w:r>
        <w:rPr>
          <w:rFonts w:ascii="Times New Roman" w:hAnsi="Times New Roman" w:eastAsia="等线" w:cs="Times New Roman"/>
          <w:bCs/>
          <w:szCs w:val="21"/>
        </w:rPr>
        <w:t xml:space="preserve">, </w:t>
      </w:r>
      <w:r>
        <w:rPr>
          <w:rFonts w:ascii="Times New Roman" w:hAnsi="Times New Roman" w:eastAsia="黑体" w:cs="Times New Roman"/>
          <w:bCs/>
          <w:szCs w:val="21"/>
        </w:rPr>
        <w:t xml:space="preserve">P. R. China </w:t>
      </w:r>
    </w:p>
    <w:p w14:paraId="0394A2E4">
      <w:pPr>
        <w:widowControl/>
        <w:ind w:firstLine="210"/>
        <w:jc w:val="center"/>
        <w:rPr>
          <w:rFonts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等线" w:cs="Times New Roman"/>
          <w:bCs/>
          <w:szCs w:val="21"/>
        </w:rPr>
        <w:t>3</w:t>
      </w:r>
      <w:r>
        <w:rPr>
          <w:rFonts w:ascii="Times New Roman" w:hAnsi="Times New Roman" w:eastAsia="黑体" w:cs="Times New Roman"/>
          <w:bCs/>
          <w:szCs w:val="21"/>
        </w:rPr>
        <w:t xml:space="preserve"> Qingdao Univ Sci &amp; Technol, Key Lab Rubber Plast, Minist Educ, Shandong Prov Key Lab Rubber Plast, Qingdao 266042, P. R. China</w:t>
      </w:r>
    </w:p>
    <w:p w14:paraId="7839B0CF">
      <w:pPr>
        <w:widowControl/>
        <w:ind w:firstLine="210"/>
        <w:jc w:val="center"/>
        <w:rPr>
          <w:rFonts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</w:rPr>
        <w:t xml:space="preserve">4 </w:t>
      </w:r>
      <w:r>
        <w:rPr>
          <w:rFonts w:ascii="Times New Roman" w:hAnsi="Times New Roman" w:eastAsia="黑体" w:cs="Times New Roman"/>
          <w:bCs/>
          <w:szCs w:val="21"/>
        </w:rPr>
        <w:t>College of Chemistry and Pingyuan Laboratory, Zhengzhou Key Laboratory of Elastic Sealing Materials, Zhengzhou University, Zhengzhou 450001, P. R. China.</w:t>
      </w:r>
    </w:p>
    <w:p w14:paraId="7DF46B3E">
      <w:pPr>
        <w:widowControl/>
        <w:ind w:firstLine="210"/>
        <w:jc w:val="center"/>
        <w:rPr>
          <w:rFonts w:ascii="Times New Roman" w:hAnsi="Times New Roman" w:eastAsia="黑体" w:cs="Times New Roman"/>
          <w:bCs/>
          <w:szCs w:val="21"/>
        </w:rPr>
      </w:pPr>
    </w:p>
    <w:bookmarkEnd w:id="3"/>
    <w:bookmarkEnd w:id="4"/>
    <w:p w14:paraId="24C336D7">
      <w:pPr>
        <w:widowControl/>
        <w:ind w:firstLine="240"/>
        <w:jc w:val="center"/>
        <w:rPr>
          <w:rFonts w:ascii="Times New Roman" w:hAnsi="Times New Roman" w:eastAsia="等线" w:cs="Times New Roman"/>
          <w:bCs/>
          <w:szCs w:val="24"/>
        </w:rPr>
      </w:pPr>
    </w:p>
    <w:p w14:paraId="701B9FC2">
      <w:pPr>
        <w:widowControl/>
        <w:ind w:firstLine="240"/>
        <w:jc w:val="center"/>
        <w:rPr>
          <w:rFonts w:ascii="Times New Roman" w:hAnsi="Times New Roman" w:eastAsia="黑体" w:cs="Times New Roman"/>
          <w:bCs/>
          <w:szCs w:val="24"/>
        </w:rPr>
      </w:pPr>
      <w:r>
        <w:rPr>
          <w:rFonts w:ascii="Times New Roman" w:hAnsi="Times New Roman" w:eastAsia="等线" w:cs="Times New Roman"/>
          <w:bCs/>
          <w:szCs w:val="24"/>
        </w:rPr>
        <w:t>* Corresponding Author:</w:t>
      </w:r>
      <w:r>
        <w:rPr>
          <w:rFonts w:ascii="Times New Roman" w:hAnsi="Times New Roman" w:eastAsia="黑体" w:cs="Times New Roman"/>
          <w:bCs/>
          <w:szCs w:val="24"/>
        </w:rPr>
        <w:t xml:space="preserve"> </w:t>
      </w:r>
    </w:p>
    <w:p w14:paraId="6ECCC485">
      <w:pPr>
        <w:widowControl/>
        <w:ind w:firstLine="240"/>
        <w:jc w:val="center"/>
        <w:rPr>
          <w:rFonts w:ascii="Times New Roman" w:hAnsi="Times New Roman" w:eastAsia="黑体" w:cs="Times New Roman"/>
          <w:bCs/>
          <w:szCs w:val="24"/>
        </w:rPr>
      </w:pPr>
      <w:r>
        <w:rPr>
          <w:rFonts w:hint="eastAsia" w:ascii="Times New Roman" w:hAnsi="Times New Roman" w:eastAsia="黑体" w:cs="Times New Roman"/>
          <w:bCs/>
          <w:szCs w:val="24"/>
        </w:rPr>
        <w:t xml:space="preserve">Yi Zhang, </w:t>
      </w:r>
      <w:r>
        <w:fldChar w:fldCharType="begin"/>
      </w:r>
      <w:r>
        <w:instrText xml:space="preserve"> HYPERLINK "mailto:zhangyizzdx@163.com" </w:instrText>
      </w:r>
      <w:r>
        <w:fldChar w:fldCharType="separate"/>
      </w:r>
      <w:r>
        <w:rPr>
          <w:rFonts w:ascii="Times New Roman" w:hAnsi="Times New Roman" w:eastAsia="黑体" w:cs="Times New Roman"/>
          <w:bCs/>
          <w:color w:val="467886"/>
          <w:szCs w:val="24"/>
          <w:u w:val="single"/>
        </w:rPr>
        <w:t>zhangyizzdx@163.com</w:t>
      </w:r>
      <w:r>
        <w:rPr>
          <w:rFonts w:ascii="Times New Roman" w:hAnsi="Times New Roman" w:eastAsia="黑体" w:cs="Times New Roman"/>
          <w:bCs/>
          <w:color w:val="467886"/>
          <w:szCs w:val="24"/>
          <w:u w:val="single"/>
        </w:rPr>
        <w:fldChar w:fldCharType="end"/>
      </w:r>
    </w:p>
    <w:p w14:paraId="409C03A6">
      <w:pPr>
        <w:widowControl/>
        <w:ind w:firstLine="240"/>
        <w:jc w:val="center"/>
        <w:rPr>
          <w:rFonts w:ascii="Times New Roman" w:hAnsi="Times New Roman" w:eastAsia="黑体" w:cs="Times New Roman"/>
          <w:bCs/>
          <w:szCs w:val="24"/>
        </w:rPr>
      </w:pPr>
      <w:r>
        <w:rPr>
          <w:rFonts w:hint="eastAsia" w:ascii="Times New Roman" w:hAnsi="Times New Roman" w:eastAsia="黑体" w:cs="Times New Roman"/>
          <w:bCs/>
          <w:szCs w:val="24"/>
        </w:rPr>
        <w:t xml:space="preserve">Lijuan Zhou, </w:t>
      </w:r>
      <w:r>
        <w:rPr>
          <w:rFonts w:ascii="Times New Roman" w:hAnsi="Times New Roman" w:eastAsia="黑体" w:cs="Times New Roman"/>
          <w:bCs/>
          <w:szCs w:val="24"/>
        </w:rPr>
        <w:t>03280@qust.edu.cn</w:t>
      </w:r>
    </w:p>
    <w:p w14:paraId="3C44CF59">
      <w:pPr>
        <w:widowControl/>
        <w:ind w:firstLine="240"/>
        <w:jc w:val="center"/>
        <w:rPr>
          <w:rFonts w:ascii="Times New Roman" w:hAnsi="Times New Roman" w:eastAsia="等线" w:cs="Times New Roman"/>
          <w:bCs/>
          <w:szCs w:val="24"/>
        </w:rPr>
      </w:pPr>
    </w:p>
    <w:p w14:paraId="36D34D38">
      <w:pPr>
        <w:widowControl/>
        <w:ind w:firstLine="240"/>
        <w:jc w:val="center"/>
        <w:rPr>
          <w:rFonts w:ascii="Times New Roman" w:hAnsi="Times New Roman" w:eastAsia="等线" w:cs="Times New Roman"/>
          <w:bCs/>
          <w:szCs w:val="24"/>
        </w:rPr>
      </w:pPr>
    </w:p>
    <w:p w14:paraId="1C19E9EE">
      <w:pPr>
        <w:widowControl/>
        <w:ind w:firstLine="240"/>
        <w:jc w:val="center"/>
        <w:rPr>
          <w:rFonts w:hint="eastAsia" w:ascii="Times New Roman" w:hAnsi="Times New Roman" w:eastAsia="等线" w:cs="Times New Roman"/>
          <w:bCs/>
          <w:szCs w:val="24"/>
        </w:rPr>
      </w:pPr>
      <w:r>
        <w:rPr>
          <w:rFonts w:hint="eastAsia" w:ascii="Times New Roman" w:hAnsi="Times New Roman" w:eastAsia="等线" w:cs="Times New Roman"/>
          <w:bCs/>
          <w:szCs w:val="24"/>
        </w:rPr>
        <w:t>Guangzhou “Yangcheng Scholar” Leading Talent Training Project (2024312143)</w:t>
      </w:r>
    </w:p>
    <w:p w14:paraId="14B4C00D">
      <w:pPr>
        <w:widowControl/>
        <w:ind w:firstLine="240"/>
        <w:jc w:val="center"/>
        <w:rPr>
          <w:rFonts w:ascii="Times New Roman" w:hAnsi="Times New Roman" w:eastAsia="等线" w:cs="Times New Roman"/>
          <w:bCs/>
          <w:szCs w:val="24"/>
        </w:rPr>
      </w:pPr>
      <w:bookmarkStart w:id="6" w:name="_GoBack"/>
      <w:bookmarkEnd w:id="6"/>
      <w:r>
        <w:rPr>
          <w:rFonts w:hint="eastAsia" w:ascii="Times New Roman" w:hAnsi="Times New Roman" w:eastAsia="等线" w:cs="Times New Roman"/>
          <w:bCs/>
          <w:szCs w:val="24"/>
        </w:rPr>
        <w:t>National Natural Science Foundation (52371059, 52001081).</w:t>
      </w:r>
    </w:p>
    <w:p w14:paraId="1D255776">
      <w:pPr>
        <w:widowControl/>
        <w:jc w:val="left"/>
        <w:rPr>
          <w:rFonts w:ascii="Times New Roman" w:hAnsi="Times New Roman" w:eastAsia="等线" w:cs="宋体"/>
          <w:bCs/>
          <w:szCs w:val="24"/>
        </w:rPr>
      </w:pPr>
      <w:r>
        <w:rPr>
          <w:rFonts w:ascii="Times New Roman" w:hAnsi="Times New Roman" w:eastAsia="等线" w:cs="宋体"/>
          <w:bCs/>
          <w:szCs w:val="24"/>
        </w:rPr>
        <w:br w:type="page"/>
      </w:r>
    </w:p>
    <w:p w14:paraId="219ED8F3">
      <w:pPr>
        <w:pStyle w:val="10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/>
          <w:szCs w:val="24"/>
        </w:rPr>
      </w:pPr>
      <w:r>
        <w:rPr>
          <w:rFonts w:hint="eastAsia" w:ascii="Times New Roman" w:hAnsi="Times New Roman" w:cs="Times New Roman"/>
          <w:color w:val="000000"/>
          <w:szCs w:val="24"/>
        </w:rPr>
        <w:t>The intrinsic viscosity of PBSSeSa-c-M composites</w:t>
      </w:r>
    </w:p>
    <w:p w14:paraId="65F598C0">
      <w:pPr>
        <w:jc w:val="center"/>
        <w:rPr>
          <w:rFonts w:hint="eastAsia"/>
        </w:rPr>
      </w:pPr>
      <w:r>
        <w:rPr>
          <w:rFonts w:hint="eastAsia"/>
        </w:rPr>
        <w:object>
          <v:shape id="_x0000_i1025" o:spt="75" type="#_x0000_t75" style="height:216.05pt;width:258.1pt;" o:ole="t" filled="f" o:preferrelative="t" stroked="f" coordsize="21600,21600">
            <v:path/>
            <v:fill on="f" focussize="0,0"/>
            <v:stroke on="f" joinstyle="miter"/>
            <v:imagedata r:id="rId5" cropleft="1737f" croptop="3199f" cropright="27083f" cropbottom="22293f" o:title=""/>
            <o:lock v:ext="edit" aspectratio="t"/>
            <w10:wrap type="none"/>
            <w10:anchorlock/>
          </v:shape>
          <o:OLEObject Type="Embed" ProgID="Origin50.Graph" ShapeID="_x0000_i1025" DrawAspect="Content" ObjectID="_1468075725" r:id="rId4">
            <o:LockedField>false</o:LockedField>
          </o:OLEObject>
        </w:object>
      </w:r>
    </w:p>
    <w:p w14:paraId="19F1D99D">
      <w:pPr>
        <w:spacing w:line="360" w:lineRule="auto"/>
        <w:jc w:val="center"/>
        <w:rPr>
          <w:rFonts w:ascii="Times New Roman" w:hAnsi="Times New Roman" w:eastAsia="黑体" w:cs="Times New Roman"/>
          <w:bCs/>
          <w:szCs w:val="24"/>
        </w:rPr>
      </w:pPr>
      <w:r>
        <w:rPr>
          <w:rFonts w:ascii="Times New Roman" w:hAnsi="Times New Roman" w:eastAsia="黑体" w:cs="Times New Roman"/>
          <w:b/>
          <w:bCs/>
          <w:szCs w:val="24"/>
        </w:rPr>
        <w:t xml:space="preserve">Fig. </w:t>
      </w:r>
      <w:bookmarkStart w:id="5" w:name="_Hlk177915117"/>
      <w:r>
        <w:rPr>
          <w:rFonts w:hint="eastAsia" w:ascii="Times New Roman" w:hAnsi="Times New Roman" w:eastAsia="黑体" w:cs="Times New Roman"/>
          <w:b/>
          <w:bCs/>
          <w:szCs w:val="24"/>
        </w:rPr>
        <w:t xml:space="preserve">S1 </w:t>
      </w:r>
      <w:r>
        <w:rPr>
          <w:rFonts w:ascii="Times New Roman" w:hAnsi="Times New Roman" w:eastAsia="黑体" w:cs="Times New Roman"/>
          <w:bCs/>
          <w:color w:val="000000"/>
          <w:szCs w:val="21"/>
        </w:rPr>
        <w:t xml:space="preserve">The intrinsic viscosity of </w:t>
      </w:r>
      <w:r>
        <w:rPr>
          <w:rFonts w:ascii="Times New Roman" w:hAnsi="Times New Roman" w:eastAsia="黑体" w:cs="Times New Roman"/>
          <w:bCs/>
          <w:szCs w:val="24"/>
        </w:rPr>
        <w:t>PBSSeSa-c-M</w:t>
      </w:r>
      <w:r>
        <w:rPr>
          <w:rFonts w:hint="eastAsia" w:ascii="Times New Roman" w:hAnsi="Times New Roman" w:eastAsia="黑体" w:cs="Times New Roman"/>
          <w:bCs/>
          <w:szCs w:val="24"/>
        </w:rPr>
        <w:t xml:space="preserve"> </w:t>
      </w:r>
      <w:r>
        <w:rPr>
          <w:rFonts w:ascii="Times New Roman" w:hAnsi="Times New Roman" w:eastAsia="黑体" w:cs="Times New Roman"/>
          <w:bCs/>
          <w:szCs w:val="24"/>
        </w:rPr>
        <w:t>composites</w:t>
      </w:r>
      <w:bookmarkEnd w:id="5"/>
    </w:p>
    <w:p w14:paraId="6E362A08">
      <w:pPr>
        <w:jc w:val="center"/>
        <w:rPr>
          <w:rFonts w:ascii="Times New Roman" w:hAnsi="Times New Roman" w:cs="Times New Roman"/>
          <w:color w:val="000000"/>
          <w:szCs w:val="24"/>
        </w:rPr>
      </w:pPr>
    </w:p>
    <w:p w14:paraId="2EF7787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1BDA2B">
      <w:pPr>
        <w:pStyle w:val="10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The photos of blown film bubbles of PBSSeSa-c-M/TPS-ESOs composite films</w:t>
      </w:r>
    </w:p>
    <w:p w14:paraId="0973F348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4665345" cy="1637030"/>
            <wp:effectExtent l="0" t="0" r="0" b="0"/>
            <wp:docPr id="21378719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7198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1603" cy="163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7D12C">
      <w:pPr>
        <w:pStyle w:val="12"/>
        <w:spacing w:after="312" w:line="360" w:lineRule="auto"/>
        <w:rPr>
          <w:rFonts w:eastAsia="黑体"/>
        </w:rPr>
      </w:pPr>
      <w:r>
        <w:rPr>
          <w:b/>
        </w:rPr>
        <w:t xml:space="preserve">Fig. </w:t>
      </w:r>
      <w:r>
        <w:rPr>
          <w:rFonts w:hint="eastAsia"/>
          <w:b/>
        </w:rPr>
        <w:t>S2</w:t>
      </w:r>
      <w:r>
        <w:rPr>
          <w:rFonts w:hint="eastAsia"/>
        </w:rPr>
        <w:t xml:space="preserve"> </w:t>
      </w:r>
      <w:r>
        <w:t>The photos of blown film bubbles of PBSS</w:t>
      </w:r>
      <w:r>
        <w:rPr>
          <w:rFonts w:hint="eastAsia"/>
        </w:rPr>
        <w:t>e</w:t>
      </w:r>
      <w:r>
        <w:t>S</w:t>
      </w:r>
      <w:r>
        <w:rPr>
          <w:rFonts w:hint="eastAsia"/>
        </w:rPr>
        <w:t>a</w:t>
      </w:r>
      <w:r>
        <w:t>-c-M/</w:t>
      </w:r>
      <w:r>
        <w:rPr>
          <w:rFonts w:eastAsia="黑体"/>
        </w:rPr>
        <w:t>TPS-ESO</w:t>
      </w:r>
      <w:r>
        <w:rPr>
          <w:rFonts w:hint="eastAsia" w:eastAsia="黑体"/>
        </w:rPr>
        <w:t>s</w:t>
      </w:r>
      <w:r>
        <w:rPr>
          <w:rFonts w:eastAsia="黑体"/>
        </w:rPr>
        <w:t xml:space="preserve"> composite </w:t>
      </w:r>
      <w:r>
        <w:rPr>
          <w:rFonts w:hint="eastAsia" w:eastAsia="黑体"/>
        </w:rPr>
        <w:t>fil</w:t>
      </w:r>
      <w:r>
        <w:rPr>
          <w:rFonts w:eastAsia="黑体"/>
        </w:rPr>
        <w:t>ms</w:t>
      </w:r>
      <w:r>
        <w:rPr>
          <w:rFonts w:hint="eastAsia" w:eastAsia="黑体"/>
        </w:rPr>
        <w:t>:</w:t>
      </w:r>
      <w:r>
        <w:rPr>
          <w:rFonts w:eastAsia="黑体"/>
        </w:rPr>
        <w:t xml:space="preserve"> (a) </w:t>
      </w:r>
      <w:r>
        <w:t>PBSS</w:t>
      </w:r>
      <w:r>
        <w:rPr>
          <w:rFonts w:hint="eastAsia"/>
        </w:rPr>
        <w:t>e</w:t>
      </w:r>
      <w:r>
        <w:t>S</w:t>
      </w:r>
      <w:r>
        <w:rPr>
          <w:rFonts w:hint="eastAsia"/>
        </w:rPr>
        <w:t>a</w:t>
      </w:r>
      <w:r>
        <w:t>-c-M/</w:t>
      </w:r>
      <w:r>
        <w:rPr>
          <w:rFonts w:eastAsia="黑体"/>
        </w:rPr>
        <w:t xml:space="preserve">TPS-ESO1; (b) </w:t>
      </w:r>
      <w:r>
        <w:t>PBSS</w:t>
      </w:r>
      <w:r>
        <w:rPr>
          <w:rFonts w:hint="eastAsia"/>
        </w:rPr>
        <w:t>e</w:t>
      </w:r>
      <w:r>
        <w:t>S</w:t>
      </w:r>
      <w:r>
        <w:rPr>
          <w:rFonts w:hint="eastAsia"/>
        </w:rPr>
        <w:t>a</w:t>
      </w:r>
      <w:r>
        <w:t>-c-M/</w:t>
      </w:r>
      <w:r>
        <w:rPr>
          <w:rFonts w:eastAsia="黑体"/>
        </w:rPr>
        <w:t xml:space="preserve">TPS-ESO2; (c) </w:t>
      </w:r>
      <w:r>
        <w:t>PBSS</w:t>
      </w:r>
      <w:r>
        <w:rPr>
          <w:rFonts w:hint="eastAsia"/>
        </w:rPr>
        <w:t>e</w:t>
      </w:r>
      <w:r>
        <w:t>S</w:t>
      </w:r>
      <w:r>
        <w:rPr>
          <w:rFonts w:hint="eastAsia"/>
        </w:rPr>
        <w:t>a</w:t>
      </w:r>
      <w:r>
        <w:t>-c-M/</w:t>
      </w:r>
      <w:r>
        <w:rPr>
          <w:rFonts w:eastAsia="黑体"/>
        </w:rPr>
        <w:t>TPS-ESO3.</w:t>
      </w:r>
    </w:p>
    <w:p w14:paraId="63ED62E5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98E8E70">
      <w:pPr>
        <w:pStyle w:val="10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The load bearing test data of films.</w:t>
      </w:r>
    </w:p>
    <w:p w14:paraId="5519245D">
      <w:pPr>
        <w:pStyle w:val="13"/>
        <w:spacing w:before="312" w:after="312" w:line="360" w:lineRule="auto"/>
      </w:pPr>
      <w:r>
        <w:rPr>
          <w:b/>
        </w:rPr>
        <w:t>T</w:t>
      </w:r>
      <w:r>
        <w:rPr>
          <w:rFonts w:hint="eastAsia"/>
          <w:b/>
        </w:rPr>
        <w:t>able</w:t>
      </w:r>
      <w:r>
        <w:rPr>
          <w:b/>
        </w:rPr>
        <w:t xml:space="preserve"> </w:t>
      </w:r>
      <w:r>
        <w:rPr>
          <w:rFonts w:hint="eastAsia"/>
          <w:b/>
        </w:rPr>
        <w:t>S1</w:t>
      </w:r>
      <w:r>
        <w:rPr>
          <w:rFonts w:hint="eastAsia"/>
        </w:rPr>
        <w:t xml:space="preserve"> The </w:t>
      </w:r>
      <w:r>
        <w:t>load bearing test data of films</w:t>
      </w:r>
      <w:r>
        <w:rPr>
          <w:rFonts w:hint="eastAsia"/>
        </w:rPr>
        <w:t>.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156"/>
        <w:gridCol w:w="1306"/>
        <w:gridCol w:w="1156"/>
      </w:tblGrid>
      <w:tr w14:paraId="300A5E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094D4DC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Samples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8B6DAEF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Load (3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kg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9F9C29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Load (3.5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kg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4DAAE46F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Load (4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kg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14:paraId="4C38AC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 w14:paraId="18D4545C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PBSSeSa-c-M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51714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322F2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07F18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1204F9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 w14:paraId="352F99B2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80E3D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2C6D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02B96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6E2BC6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 w14:paraId="63D52B97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63532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83E0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6F181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02272D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restart"/>
            <w:tcBorders>
              <w:top w:val="nil"/>
              <w:right w:val="nil"/>
            </w:tcBorders>
            <w:shd w:val="clear" w:color="auto" w:fill="F1F1F1" w:themeFill="background1" w:themeFillShade="F2"/>
            <w:vAlign w:val="center"/>
          </w:tcPr>
          <w:p w14:paraId="206AA771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PBSSeSa-c-M/TPS-MG1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36A6619C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27FB630F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7213F191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2AABFC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right w:val="nil"/>
            </w:tcBorders>
            <w:shd w:val="clear" w:color="auto" w:fill="F1F1F1" w:themeFill="background1" w:themeFillShade="F2"/>
            <w:vAlign w:val="center"/>
          </w:tcPr>
          <w:p w14:paraId="340C61CE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5A10E9EA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55EA8AD3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21DCB22C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50F7AF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23059541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283BB023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14E0FA2C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15EA1A17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3B4801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 w14:paraId="490F2F71">
            <w:pPr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PBSSeSa-c-M/TPS-ESO1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E5C7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FA6F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2075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15C5CC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 w14:paraId="547A9C8C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76BB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BD5E6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BD0A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3C531A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 w14:paraId="602FEBA6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01C5E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0C8D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653A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633966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restart"/>
            <w:tcBorders>
              <w:top w:val="nil"/>
              <w:right w:val="nil"/>
            </w:tcBorders>
            <w:shd w:val="clear" w:color="auto" w:fill="F1F1F1" w:themeFill="background1" w:themeFillShade="F2"/>
            <w:vAlign w:val="center"/>
          </w:tcPr>
          <w:p w14:paraId="5B1AE5C5">
            <w:pPr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PBSSeSa-c-M/TPS-ESO2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31EDA53D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04E8D381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7306B422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149590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right w:val="nil"/>
            </w:tcBorders>
            <w:shd w:val="clear" w:color="auto" w:fill="F1F1F1" w:themeFill="background1" w:themeFillShade="F2"/>
            <w:vAlign w:val="center"/>
          </w:tcPr>
          <w:p w14:paraId="2C0AEC56">
            <w:pPr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3A196D05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7C78211E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279B86F8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471A1D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48D0296F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74D26582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468D126E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2D08D683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4AFB6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 w14:paraId="4FDE5363">
            <w:pPr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PBSSeSa-c-M/TPS-ESO3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1E977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2E4E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B4965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6B9A2F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 w14:paraId="28A309C2">
            <w:pPr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A2D6C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D48D3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9029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  <w:tr w14:paraId="3256C3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0" w:type="auto"/>
            <w:vMerge w:val="continue"/>
            <w:tcBorders>
              <w:bottom w:val="single" w:color="000000" w:themeColor="text1" w:sz="8" w:space="0"/>
              <w:right w:val="nil"/>
            </w:tcBorders>
            <w:vAlign w:val="center"/>
          </w:tcPr>
          <w:p w14:paraId="152269A4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 w14:paraId="643B81EE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 w14:paraId="59F480FE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 w14:paraId="140581F1">
            <w:pPr>
              <w:widowControl/>
              <w:spacing w:beforeAutospacing="1" w:afterAutospacing="1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reak</w:t>
            </w:r>
          </w:p>
        </w:tc>
      </w:tr>
    </w:tbl>
    <w:p w14:paraId="3CD9C309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F3CBE"/>
    <w:multiLevelType w:val="multilevel"/>
    <w:tmpl w:val="55BF3C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xMzexMDAxNrA0NrJU0lEKTi0uzszPAykwrQUATycWyiwAAAA="/>
  </w:docVars>
  <w:rsids>
    <w:rsidRoot w:val="00535935"/>
    <w:rsid w:val="00082405"/>
    <w:rsid w:val="00154672"/>
    <w:rsid w:val="00233FB5"/>
    <w:rsid w:val="002A2712"/>
    <w:rsid w:val="002E4F1C"/>
    <w:rsid w:val="003770A4"/>
    <w:rsid w:val="003D29A2"/>
    <w:rsid w:val="005210D1"/>
    <w:rsid w:val="00525C2A"/>
    <w:rsid w:val="00530278"/>
    <w:rsid w:val="00535935"/>
    <w:rsid w:val="00542E12"/>
    <w:rsid w:val="006013CA"/>
    <w:rsid w:val="006A3103"/>
    <w:rsid w:val="00797C7F"/>
    <w:rsid w:val="00816828"/>
    <w:rsid w:val="008253BD"/>
    <w:rsid w:val="00837356"/>
    <w:rsid w:val="008F1170"/>
    <w:rsid w:val="00983175"/>
    <w:rsid w:val="009A18A5"/>
    <w:rsid w:val="009A394B"/>
    <w:rsid w:val="00A8364F"/>
    <w:rsid w:val="00C07E0C"/>
    <w:rsid w:val="00C51412"/>
    <w:rsid w:val="00C8216F"/>
    <w:rsid w:val="00CE4075"/>
    <w:rsid w:val="00D01BC9"/>
    <w:rsid w:val="00D11A19"/>
    <w:rsid w:val="00D34696"/>
    <w:rsid w:val="00D61B7B"/>
    <w:rsid w:val="00DB066A"/>
    <w:rsid w:val="00DD1ABC"/>
    <w:rsid w:val="00F4095B"/>
    <w:rsid w:val="0E5E489C"/>
    <w:rsid w:val="6F1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  <w:rPr>
      <w:rFonts w:ascii="Times New Roman" w:hAnsi="Times New Roman" w:eastAsia="黑体"/>
      <w:bCs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文字 字符"/>
    <w:basedOn w:val="6"/>
    <w:link w:val="2"/>
    <w:qFormat/>
    <w:uiPriority w:val="99"/>
    <w:rPr>
      <w:rFonts w:ascii="Times New Roman" w:hAnsi="Times New Roman" w:eastAsia="黑体"/>
      <w:bCs/>
      <w:szCs w:val="24"/>
    </w:rPr>
  </w:style>
  <w:style w:type="paragraph" w:customStyle="1" w:styleId="12">
    <w:name w:val="图片示意图"/>
    <w:basedOn w:val="1"/>
    <w:next w:val="1"/>
    <w:qFormat/>
    <w:uiPriority w:val="0"/>
    <w:pPr>
      <w:spacing w:after="100" w:afterLines="100" w:line="400" w:lineRule="atLeast"/>
      <w:jc w:val="center"/>
    </w:pPr>
    <w:rPr>
      <w:rFonts w:ascii="Times New Roman" w:hAnsi="Times New Roman" w:eastAsia="宋体"/>
      <w:szCs w:val="24"/>
    </w:rPr>
  </w:style>
  <w:style w:type="paragraph" w:customStyle="1" w:styleId="13">
    <w:name w:val="表格"/>
    <w:basedOn w:val="1"/>
    <w:link w:val="14"/>
    <w:qFormat/>
    <w:uiPriority w:val="0"/>
    <w:pPr>
      <w:spacing w:beforeLines="100" w:line="400" w:lineRule="exact"/>
      <w:jc w:val="center"/>
    </w:pPr>
    <w:rPr>
      <w:rFonts w:ascii="Times New Roman" w:hAnsi="Times New Roman" w:eastAsia="黑体"/>
      <w:bCs/>
      <w:szCs w:val="24"/>
    </w:rPr>
  </w:style>
  <w:style w:type="character" w:customStyle="1" w:styleId="14">
    <w:name w:val="表格 Char"/>
    <w:basedOn w:val="6"/>
    <w:link w:val="13"/>
    <w:qFormat/>
    <w:uiPriority w:val="0"/>
    <w:rPr>
      <w:rFonts w:ascii="Times New Roman" w:hAnsi="Times New Roman" w:eastAsia="黑体"/>
      <w:bCs/>
      <w:szCs w:val="24"/>
    </w:rPr>
  </w:style>
  <w:style w:type="table" w:customStyle="1" w:styleId="15">
    <w:name w:val="网格型2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</Words>
  <Characters>1559</Characters>
  <Lines>13</Lines>
  <Paragraphs>3</Paragraphs>
  <TotalTime>0</TotalTime>
  <ScaleCrop>false</ScaleCrop>
  <LinksUpToDate>false</LinksUpToDate>
  <CharactersWithSpaces>1741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2024-05-08T01:19:00Z</dcterms:created>
  <dc:creator>xuan F</dc:creator>
  <cp:lastModifiedBy>张怡</cp:lastModifiedBy>
  <dcterms:modified xsi:type="dcterms:W3CDTF">2025-04-16T09:11:10Z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eyJoZGlkIjoiYjllMWNhZjhiNmI3ODExMmQwMDFlODU0ZjE0NDFjODQiLCJ1c2VySWQiOiI4Mzk2OTM4NzEifQ==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F1C0C8F41FA342E7BCD489D552513093_12</vt:lpwstr>
  </property>
</Properties>
</file>