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40" w:lineRule="auto"/>
        <w:jc w:val="both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Supplementary Table 1: Source of data and information extracted from each data source</w:t>
      </w:r>
    </w:p>
    <w:p w:rsidR="00000000" w:rsidDel="00000000" w:rsidP="00000000" w:rsidRDefault="00000000" w:rsidRPr="00000000" w14:paraId="00000002">
      <w:pPr>
        <w:spacing w:line="240" w:lineRule="auto"/>
        <w:jc w:val="both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29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6480"/>
        <w:gridCol w:w="6480"/>
        <w:tblGridChange w:id="0">
          <w:tblGrid>
            <w:gridCol w:w="6480"/>
            <w:gridCol w:w="648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6"/>
                <w:szCs w:val="16"/>
                <w:rtl w:val="0"/>
              </w:rPr>
              <w:t xml:space="preserve">Data source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6"/>
                <w:szCs w:val="16"/>
                <w:rtl w:val="0"/>
              </w:rPr>
              <w:t xml:space="preserve">Information extracted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Pallium India Directory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vertAlign w:val="superscript"/>
                <w:rtl w:val="0"/>
              </w:rPr>
              <w:t xml:space="preserve">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List of palliative care centers</w:t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Pradhan Mantri Gram Sadak Yojana (PMGSY)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vertAlign w:val="superscript"/>
                <w:rtl w:val="0"/>
              </w:rPr>
              <w:t xml:space="preserve">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Primary health care centers</w:t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PMGSY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Community healthcare centers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National Institute for Transforming India (NITI) Aayog’s Report 2021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vertAlign w:val="superscript"/>
                <w:rtl w:val="0"/>
              </w:rPr>
              <w:t xml:space="preserve">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District hospitals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National Health Profile Report 2022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vertAlign w:val="superscript"/>
                <w:rtl w:val="0"/>
              </w:rPr>
              <w:t xml:space="preserve">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Teaching hospitals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Malaria Atlas Project (MAP) 2019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vertAlign w:val="superscript"/>
                <w:rtl w:val="0"/>
              </w:rPr>
              <w:t xml:space="preserve">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Data on motorized friction rasters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WorldPop dataset for 2020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vertAlign w:val="superscript"/>
                <w:rtl w:val="0"/>
              </w:rPr>
              <w:t xml:space="preserve">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High-resolution (1 sq. km) United Nations (UN) adjusted population counts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Meyers J.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vertAlign w:val="superscript"/>
                <w:rtl w:val="0"/>
              </w:rPr>
              <w:t xml:space="preserve">28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 (Ref)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Indian national and state/UT administrative boundaries</w:t>
            </w:r>
          </w:p>
        </w:tc>
      </w:tr>
    </w:tbl>
    <w:p w:rsidR="00000000" w:rsidDel="00000000" w:rsidP="00000000" w:rsidRDefault="00000000" w:rsidRPr="00000000" w14:paraId="00000015">
      <w:pPr>
        <w:spacing w:line="240" w:lineRule="auto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line="240" w:lineRule="auto"/>
        <w:rPr>
          <w:rFonts w:ascii="Times New Roman" w:cs="Times New Roman" w:eastAsia="Times New Roman" w:hAnsi="Times New Roman"/>
          <w:b w:val="1"/>
          <w:sz w:val="16"/>
          <w:szCs w:val="16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line="240" w:lineRule="auto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Supplementary Table 2: State-wise median travel times for each access scenario for total, rural and urban populations</w:t>
      </w:r>
    </w:p>
    <w:p w:rsidR="00000000" w:rsidDel="00000000" w:rsidP="00000000" w:rsidRDefault="00000000" w:rsidRPr="00000000" w14:paraId="00000018">
      <w:pPr>
        <w:spacing w:line="240" w:lineRule="auto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line="240" w:lineRule="auto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4625.0" w:type="dxa"/>
        <w:jc w:val="left"/>
        <w:tblInd w:w="-825.0" w:type="dxa"/>
        <w:tblLayout w:type="fixed"/>
        <w:tblLook w:val="0600"/>
      </w:tblPr>
      <w:tblGrid>
        <w:gridCol w:w="675"/>
        <w:gridCol w:w="1395"/>
        <w:gridCol w:w="1140"/>
        <w:gridCol w:w="1200"/>
        <w:gridCol w:w="945"/>
        <w:gridCol w:w="1155"/>
        <w:gridCol w:w="1200"/>
        <w:gridCol w:w="915"/>
        <w:gridCol w:w="1050"/>
        <w:gridCol w:w="990"/>
        <w:gridCol w:w="945"/>
        <w:gridCol w:w="1050"/>
        <w:gridCol w:w="1065"/>
        <w:gridCol w:w="900"/>
        <w:tblGridChange w:id="0">
          <w:tblGrid>
            <w:gridCol w:w="675"/>
            <w:gridCol w:w="1395"/>
            <w:gridCol w:w="1140"/>
            <w:gridCol w:w="1200"/>
            <w:gridCol w:w="945"/>
            <w:gridCol w:w="1155"/>
            <w:gridCol w:w="1200"/>
            <w:gridCol w:w="915"/>
            <w:gridCol w:w="1050"/>
            <w:gridCol w:w="990"/>
            <w:gridCol w:w="945"/>
            <w:gridCol w:w="1050"/>
            <w:gridCol w:w="1065"/>
            <w:gridCol w:w="900"/>
          </w:tblGrid>
        </w:tblGridChange>
      </w:tblGrid>
      <w:tr>
        <w:trPr>
          <w:cantSplit w:val="0"/>
          <w:trHeight w:val="315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A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6"/>
                <w:szCs w:val="16"/>
                <w:rtl w:val="0"/>
              </w:rPr>
              <w:t xml:space="preserve">S. No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B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6"/>
                <w:szCs w:val="16"/>
                <w:rtl w:val="0"/>
              </w:rPr>
              <w:t xml:space="preserve">State/UT name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C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6"/>
                <w:szCs w:val="16"/>
                <w:rtl w:val="0"/>
              </w:rPr>
              <w:t xml:space="preserve">Scenario 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F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6"/>
                <w:szCs w:val="16"/>
                <w:rtl w:val="0"/>
              </w:rPr>
              <w:t xml:space="preserve">Scenario II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2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6"/>
                <w:szCs w:val="16"/>
                <w:rtl w:val="0"/>
              </w:rPr>
              <w:t xml:space="preserve">Scenario III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5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6"/>
                <w:szCs w:val="16"/>
                <w:rtl w:val="0"/>
              </w:rPr>
              <w:t xml:space="preserve">Scenario IV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8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9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A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6"/>
                <w:szCs w:val="16"/>
                <w:rtl w:val="0"/>
              </w:rPr>
              <w:t xml:space="preserve">Total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B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6"/>
                <w:szCs w:val="16"/>
                <w:rtl w:val="0"/>
              </w:rPr>
              <w:t xml:space="preserve">Rural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C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6"/>
                <w:szCs w:val="16"/>
                <w:rtl w:val="0"/>
              </w:rPr>
              <w:t xml:space="preserve">Urban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D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6"/>
                <w:szCs w:val="16"/>
                <w:rtl w:val="0"/>
              </w:rPr>
              <w:t xml:space="preserve">Total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E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6"/>
                <w:szCs w:val="16"/>
                <w:rtl w:val="0"/>
              </w:rPr>
              <w:t xml:space="preserve">Rural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F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6"/>
                <w:szCs w:val="16"/>
                <w:rtl w:val="0"/>
              </w:rPr>
              <w:t xml:space="preserve">Urban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0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6"/>
                <w:szCs w:val="16"/>
                <w:rtl w:val="0"/>
              </w:rPr>
              <w:t xml:space="preserve">Total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1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6"/>
                <w:szCs w:val="16"/>
                <w:rtl w:val="0"/>
              </w:rPr>
              <w:t xml:space="preserve">Rural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2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6"/>
                <w:szCs w:val="16"/>
                <w:rtl w:val="0"/>
              </w:rPr>
              <w:t xml:space="preserve">Urban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3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6"/>
                <w:szCs w:val="16"/>
                <w:rtl w:val="0"/>
              </w:rPr>
              <w:t xml:space="preserve">Total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4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6"/>
                <w:szCs w:val="16"/>
                <w:rtl w:val="0"/>
              </w:rPr>
              <w:t xml:space="preserve">Rural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5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6"/>
                <w:szCs w:val="16"/>
                <w:rtl w:val="0"/>
              </w:rPr>
              <w:t xml:space="preserve">Urban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6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7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Arunachal Pradesh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8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381.1 (132.0, 860.4)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9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380.4 (131.9, 858.3)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A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4.9 (1.1, 15.4)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B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339.6 (111.6, 747.5)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C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339.0 (111.5, 745.5)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D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1.9 (1.0, 6.7)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E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297.7 (91.4, 651.9)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F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297.2 (91.4, 650.3)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0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1.4 (0.9, 2.5)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1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297.7 (91.4, 651.9)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2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297.2 (91.4, 650.3)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3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1.4 (0.9, 2.5)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4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5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Assam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6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46.0 (26.7, 81.4)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7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47.8 (27.9, 83.8)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8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20.7 (8.0, 32.1)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9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30.1 (16.0, 62.4)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A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31.4 (16.8, 64.7)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B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12.4 (5.1, 22.2)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C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16.4 (7.0, 44.1)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D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17.4 (7.6, 46.4)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E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4.5 (2.3, 9.0)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F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16.4 (7.1, 44.1)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0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17.4 (7.6, 46.4)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1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4.7 (2.4, 9.1)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2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3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Chandigarh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4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2.5 (1.6, 3.6)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5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5.9 (4.8, 7.0)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6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2.4 (1.4, 3.5)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7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2.5 (1.6, 3.6)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8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5.9 (4.8, 7.0)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9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2.4 (1.4, 3.5)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A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2.5 (1.6, 3.6)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B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5.7 (4.8, 7.0)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C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2.4 (1.4, 3.3)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D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4.3 (3.0, 5.6)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E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5.9 (5.1, 7.1)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F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4.2 (3.0, 5.5)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0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1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Karnataka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2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45.0 (28.8, 64.2)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3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45.4 (29.4, 64.6)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4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8.9 (3.0, 34.5)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5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25.0 (15.1, 36.6)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6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25.3 (15.5, 36.9)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7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6.1 (2.6, 17.5)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8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8.2 (4.0, 16.8)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9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8.4 (4.1, 17.0)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A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3.3 (1.8, 5.7)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B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8.2 (4.0, 16.8)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C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8.4 (4.1, 17.0)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D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3.4 (1.8, 5.8)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E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F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Manipur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0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92.6 (37.6, 234.0)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1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95.0 (39.7, 236.5)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2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5.2 (2.9, 9.5)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3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85.1 (31.1, 223.6)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4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87.8 (32.9, 226.9)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5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4.2 (2.4, 5.9)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6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66.0 (16.4, 189.0)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7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68.8 (18.2, 191.6)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8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1.8 (1.1, 3.1)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9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66.0 (16.4, 189.0)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A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68.8 (18.2, 191.6)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B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1.8 (1.1, 3.1)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C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D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Meghalaya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E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58.1 (36.7, 93.9)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F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58.4 (37.1, 94.4)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0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8.5 (2.5, 36.5)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1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40.3 (21.8, 72.7)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2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40.6 (22.1, 73.2)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3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5.0 (2.0, 14.4)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4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27.8 (12.8, 57.8)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5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28.1 (13.1, 58.3)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6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2.9 (1.4, 6.1)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7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27.8 (12.9, 57.8)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8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28.1 (13.1, 58.4)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9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2.9 (1.4, 6.6)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A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B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Mizoram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C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97.8 (49.6, 186.2)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D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97.8 (49.7, 186.2)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E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1.8 (1.1, 2.8)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F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93.1 (44.3, 181.5)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0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93.3 (44.5, 181.5)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1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1.6 (1.0, 2.3)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2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75.3 (30.54, 164.23)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3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75.5 (30.6, 164.)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4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1.6 (1.0, 2.3)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5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75.3 (30.5, 164.3)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6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75.6 (30.7, 164.3)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7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1.8 (1.2, 3.0)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8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9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Nagaland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A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57.7 (29.6, 114.4)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B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58.1 (29.9, 114.9)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C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2.8 (1.4, 5.0)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D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44.9 (17.5, 100.8)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E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45.3 (18.0, 101.4)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F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2.5 (1.3, 4.2)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0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36.94 (9.98, 88.89)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1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37.3 (10.3, 89.6)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2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1.9 (1.1, 3.4)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3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36.9 (10.0, 88.8)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4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37.3 (10.3, 89.6)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5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2.5 (1.1, 4.1)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6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7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Punjab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8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27.1 (17.8, 36.5)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9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27.5 (18.6, 36.9)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A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7.6 (3.6, 20.5)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B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14.1 (8.8, 20.4)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C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14.4 (9.2, 20.7)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D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5.6 (3.0, 11.2)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E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6.26 (3.62, 10.25)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F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6.4 (3.6, 10.4)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0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3.6 (2.1, 5.7)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1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6.2 (3.6, 10.2)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2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6.4 (3.6, 10.4)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3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3.7 (2.2, 5.7)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4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5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Rajasthan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6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66.7 (44.2, 99.8)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7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67.2 (44.7, 100.3)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8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24.8 (5.3, 48.1)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9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29.9 (18.0, 47.7)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A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30.2 (18.3, 48.1)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B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7.6 (2.7, 16.4)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C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17.12 (8.89, 29.33)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D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17.3 (9.1, 29.5)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E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4.5 (2.0, 8.9)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F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17.1 (8.8, 29.3)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0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17.31 (9.1, 29.5)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1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4.7 (2.0, 9.0)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2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3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Sikkim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4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150.6 (34.8, 363.4)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5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151.3 (35.7, 363.7)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6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3.0 (1.0, 4.9)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7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149.9 (33.2, 363.3)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8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150.5 (34.4, 363.7)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9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2.3 (1.0, 4.6)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A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128.62 (19.44, 340.7)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B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129.2 (21.1, 341.1)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C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1.5 (0.9, 2.5)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D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128.7 (19.4, 340.7)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E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129.2 (21.1, 341.1)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F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2.3 (1.1, 2.9)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0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1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Tripura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2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39.3 (22.4, 67.1)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3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40.5 (23.7, 68.2)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4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9.7 (4.4, 22.2)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5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25.3 (12.9, 48.6)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6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26.3 (13.8, 49.9)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7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6.0 (3.2, 12.3)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8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15.08 (7.2, 34.02)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9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15.8 (7.6, 34.9)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A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4.3 (2.2, 8.3)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B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15.0 (7.2, 3.0)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C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15.8 (7.6, 34.9)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D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4.3 (2.2, 8.3)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E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F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Uttarakhand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0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64.0 (32.3, 247.4)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1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65.4 (33.1, 254.6)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2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11.9 (4.3, 30.9)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3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41.0 (15.6, 214.4)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4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42.3 (16.2, 221.9)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5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5.7 (2.7, 11.8)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6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30.33 (6.67, 175.53)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7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31.5 (7.0, 181.3)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8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3.1 (1.7, 4.9)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9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30.3 (6.6, 175.5)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A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31.5 (7.0, 181.3)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B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3.1 (1.7, 4.9)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C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D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Telangana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E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48.4 (30.6, 71.2)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F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49 (31.5, 71.8)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0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6.7 (3.2, 26.5)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1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31.8 (19.1, 50.5)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2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32.3 (19.7, 51.0)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3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5.6 (2.7, 14.2)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4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13.69 (6.98, 23.05)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5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13.9 (7.2, 23.3)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6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3.7 (1.9, 6.5)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7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13.7 (7.0, 23.0)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8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14.0 (7.2, 23.3)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9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4.0 (2.0, 6.7)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A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B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Bihar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C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34.3 (22.4, 48.7)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D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35.2 (23.3, 49.8)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E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26.3 (14.2, 38.3)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F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21.3 (12.5, 33.1)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0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22.2 (13.3, 34.3)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1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13.6 (5.8, 22.3)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2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11.19 (5, 19.93)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3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12.0 (5.5, 20.7)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4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4.9 (2.2, 11.1)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5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11.1 (5.0, 19.9)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6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12.0 (5.5, 20.7)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7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4.9 (2.2, 11.1)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8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9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Kerala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A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12.5 (6.8, 26.0)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B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14.4 (8.1, 32.2)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C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5.4 (2.9, 9.3)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D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8.7 (4.8, 20.2)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E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10.1 (5.6, 26.1)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F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4.3 (2.4, 7.0)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0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4.92 (2.77, 11.52)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1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5.5 (3.2, 16.3)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2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2.9 (1.6, 4.4)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3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5.4 (3.0, 12.1)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4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6.0 (3.3, 16.5)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5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3.5 (1.9, 5.2)</w:t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6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7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Madhya Pradesh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8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55.1 (37.4, 75.9)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9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55.4 (37.8, 76.1)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A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18.5 (3.5, 41.9)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B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38.8 (24.3, 56.3)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C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39.1 (24.6, 56.6)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D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9.0 (2.8, 24.8)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E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19.79 (11, 32.46)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F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20.0 (11.2, 32.6)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0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4.7 (2.1, 10.4)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1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19.8 (11.0, 32.5)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2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20.0 (11.2, 32.7)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3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4.9 (2.2, 10.5)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4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5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Andaman &amp; Nicobar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6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19.9 (9.5, 31.6)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7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20.1 (9.7, 31.6)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8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0 (0, 0)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9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19.9 (9.4, 31.5)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A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20.1 (9.7, 31.6)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B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0 (0, 0)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C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19.94 (9.49, 31.59)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D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20.1 (9.7, 31.6)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E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0 (0, 0)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F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19.9 (9.4, 31.5)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0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20.1 (9.7, 31.6)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1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0 (0, 0)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2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3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Gujarat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4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50.8 (31.8, 81.9)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5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48.4 (31.1, 71.9)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6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13.7 (4.2, 30.2)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7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29.6 (16.9, 49.2)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8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27.9 (16.4, 43.7)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9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7.8 (3.2, 16.8)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A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14.45 (6.75, 27.34)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B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13.4 (6.5, 23.0)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C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4.3 (2.2, 7.2)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D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14.4 (6.7, 27.3)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E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13.4 (6.5, 23.0)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F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4.4 (2.3, 7.3)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0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20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1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Lakshadweep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2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0.6 (0.3, 0.9)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3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0 (0, 0)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4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NA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5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0.6 (0.3, 0.9)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6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0 (0, 0)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7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NA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8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0.62 (0.31, 0.93)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9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0 (0, 0)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A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NA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B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1.0 (0.5, 1.4)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C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0.8 (0.4, 1.2)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D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NA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E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21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F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Odisha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0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62.1 (38.3, 95.9)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1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62.7 (39.0, 96.7)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2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20.1 (4.1, 39.9)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3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31.6 (16.8, 60.8)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4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32.2 (17.2, 61.5)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5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5.7 (2.4, 13.8)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6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21.69 (10.59, 47.44)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7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22.1 (11.0, 48.0)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8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3.8 (1.8, 8.4)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9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21.6 (10.5, 47.4)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A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22.1 (11.0, 48.0)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B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3.8 (1.8, 8.4)</w:t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C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22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D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Dadra and Nagar Haveli and Daman and Diu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E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19.6 (10.2, 27.4)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F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21.3 (13.0, 30.1)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0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6.9 (3.2, 18.9)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1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16.2 (9.8, 26.3)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2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18.1 (11.9, 29.2)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3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6.7 (3.2, 14.5)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4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8.42 (4.68, 12.72)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5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9.7 (6.1, 13.5)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6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3.1 (2.1, 5.2)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7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8.4 (4.6, 12.7)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8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9.7 (6.1, 13.5)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9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3.1 (2.1, 5.2)</w:t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A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23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B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Ladakh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C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367.1 (185.6, 656.3)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D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367.0 (185.5, 655.8)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E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0.6 (0.5, 8.1)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F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349.9 (170.6, 633.8)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0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349.8 (170.5, 633.4)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1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0.6 (0.5, 8.1)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2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300.96 (117.35, 585.3)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3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300.9 (117.2, 584.9)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4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0.6 (0.5, 8.1)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5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300.9 (117.3, 585.3)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6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300.9 (117.2, 584.9)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7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0.6 (0.5, 8.1)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8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24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9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Jammu &amp; Kashmir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A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89.1 (23.7, 289.3)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B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95.3 (27.0, 298.0)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C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4.4 (2.2, 8.6)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D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81.2 (18.2, 276.7)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E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87.7 (20.8, 285.1)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F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3.5 (1.9, 6.3)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0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62.49 (8.03, 234.89)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1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68.0 (10.9, 242.3)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2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2.0 (1.1, 3.4)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3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62.4 (8.0, 234.8)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4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68.0 (10.9, 242.3)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5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2.0 (1.1, 3.4)</w:t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6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25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7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Chhattisgarh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8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68.7 (40.1, 109.0)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9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69.4 (40.7, 109.6)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A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15.2 (4.3, 39.3)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B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42.5 (24.7, 75.5)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C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43.0 (25.2, 76.2)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D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10.6 (3.3, 23.7)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E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23.71 (12.28, 50.1)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F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24.0 (12.6, 50.6)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0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5.6 (2.4, 10.2)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1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23.7 (12.3, 50.2)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2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24.1 (12.6, 50.7)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3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5.9 (2.5, 10.2)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4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26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5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Delhi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6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5.3 (2.9, 10.0)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7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10.7 (7.8, 13.7)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8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4.6 (2.6, 8.3)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9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5.2 (2.9, 9.3)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A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9.7 (7.1, 12.6)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B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4.6 (2.6, 8.1)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C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4.92 (2.87, 8.61)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D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9.0 (6.6, 11.3)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E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4.4 (2.6, 7.6)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F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5.7 (3.2, 9.6)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0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9.0 (6.6, 11.3)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1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5.0 (3.0, 8.9)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2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27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3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Goa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4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22.3 (11.4, 36.6)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5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23.8 (12.9, 38.0)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6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3.9 (1.9, 11.4)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7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22.1 (11.3, 36.0)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8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23.7 (12.9, 37.3)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9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3.9 (1.9, 11.)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A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18.75 (10.2, 31.8)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B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19.8 (11.3, 33.4)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C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3.9 (1.9, 11.4)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D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21.9 (13.1, 34.5)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E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23.0 (14.2, 36.2)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F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7.4 (4.0, 14.6)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0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28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1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Haryana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2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25.9 (16.6, 36.5)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3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26.7 (17.5, 37.0)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4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9.2 (4.1, 19.3)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5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13.7 (8.3, 20.4)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6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14.2 (8.7, 20.8)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7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5.9 (3.0, 10.9)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8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6.68 (3.83, 11.91)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9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6.8 (4.0, 12.2)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A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3.6 (2.1, 6.0)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B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6.7 (3.8, 11.9)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C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6.8 (4.0, 12.2)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D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4.0 (2.1, 6.7)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E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29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F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Himachal Pradesh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0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138.0 (36.1, 464.7)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1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140.7 (36.7, 467.8)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2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9.5 (2.4, 24.3)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3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86.9 (19.2, 398.0)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4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89.3 (19.6, 401.0)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5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5.5 (2.1, 10.7)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6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71.18 (8.52, 379.28)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7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73.3 (8.8, 382.4)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8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3.19 (1.59, 6.13)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9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71.1 (8.5, 379.2)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A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73.3 (8.8, 382.4)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B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3.4 (1.8, 6.3)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C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30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D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Jharkhand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E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49.3 (30.5, 74.9)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F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50.2 (31.5, 75.8)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0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19.1 (5.0, 34.6)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1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28.4 (15.7, 49.4)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2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29.1 (16.4, 50.3)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3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6.2 (2.6, 14.2)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4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19.39 (9.27, 37.82)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5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20.0 (9.9, 38.6)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6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4.11 (1.9, 8.21)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7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19.4 (9.2, 37.8)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8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20.0 (10.0, 38.6)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9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4.3 (2.0, 8.3)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A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31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B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Tamil Nadu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C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27.4 (17.1, 40.3)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D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28.0 (18.0, 40.9)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E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7.1 (3.2, 19.6)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F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21.2 (12.8, 32.9)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0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21.8 (13.5, 33.6)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1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6.3 (3.1, 14.3)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2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7.21 (4.06, 13.39)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3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7.4 (4.2, 13.8)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4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3.84 (2.2, 6.07)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5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7.2 (4.0, 13.4)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6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7.4 (4.2, 13.9)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7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4.2 (2.3, 6.5)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8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32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9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Uttar Pradesh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A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36.7 (23.6, 53.2)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B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37.6 (24.8, 54.2)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C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16.0 (4.9, 32.8)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D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20.4 (11.6, 32.8)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E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21.1 (12.4, 33.7)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F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6.9 (3.1, 16.2)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0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12.51 (5.94, 21.64)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1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13.1 (6.3, 22.2)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2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4.3 (2.16, 8.84)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3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12.5 (5.9, 21.6)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4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13.1 (6.4, 22.2)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5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4.3 (2.1, 8.8)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6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33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7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West Bengal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8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37.9 (24.3, 53.5)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9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39.6 (26.4, 54.9)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A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23.1 (10.7, 37.2)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B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33.7 (21.1, 48.5)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C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35.5 (23.2, 49.7)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D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18.9 (9.2, 32.1)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E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12.14 (6.53, 20.57)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F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13.1 (7.1, 21.5)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0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6.64 (3.65, 11.21)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1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12.1 (6.5, 20.5)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2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13.1 (7.1, 21.5)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3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6.7 (3.7, 11.2)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4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34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5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Andhra Pradesh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6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56.8 (34.9, 83.6)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7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57.5 (35.6, 84.2)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8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19.4 (4.9, 40.3)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9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29.5 (17.7, 45.8)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A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29.9 (18.1, 46.1)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B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9.5 (3.4, 19.6)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C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13.63 (6.24, 24.83)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D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13.9 (6.4, 25.1)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E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3.72 (1.84, 6.74)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F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13.6 (6.2, 24.8)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0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13.9 (6.5, 25.1)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1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3.8 (1.9, 6.8)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2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35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3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Puducherry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4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5.5 (2.9, 9.2)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5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6.9 (4.4, 10.3)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6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2.6 (1.3, 4.2)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7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5.5 (2.9, 9.2)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8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6.9 (4.4, 10.3)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9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2.6 (1.3, 4.2)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A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4.04 (2.32, 5.98)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B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4.6 (3.3, 6.3)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C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2.32 (1.36, 3.88)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D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4.1 (2.4, 5.9)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E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4.6 (3.3, 6.3)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F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2.5 (1.5, 4.0)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0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36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1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Maharashtra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2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48.7 (32.7, 66.8)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3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49.3 (33.4, 67.2)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4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13.0 (4.0, 34.6)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5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37.0 (22.9, 54.3)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6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37.5 (23.6, 54.8)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7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8.9 (3.4, 24.)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8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12.69 (5.92, 21.77)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9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13.0 (6.1, 22.0)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A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4.13 (2.11, 7.04)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B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12.7 (5.9, 21.7)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C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13.0 (6.1, 22.0)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D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4.3 (2.1, 7.1)</w:t>
            </w:r>
          </w:p>
        </w:tc>
      </w:tr>
    </w:tbl>
    <w:p w:rsidR="00000000" w:rsidDel="00000000" w:rsidP="00000000" w:rsidRDefault="00000000" w:rsidRPr="00000000" w14:paraId="0000022E">
      <w:pPr>
        <w:spacing w:line="240" w:lineRule="auto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F">
      <w:pPr>
        <w:spacing w:line="240" w:lineRule="auto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Supplementary Table 3: State-wise improvement in access population coverage for a 30-minute time threshold</w:t>
      </w:r>
    </w:p>
    <w:p w:rsidR="00000000" w:rsidDel="00000000" w:rsidP="00000000" w:rsidRDefault="00000000" w:rsidRPr="00000000" w14:paraId="00000230">
      <w:pPr>
        <w:spacing w:line="240" w:lineRule="auto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tl w:val="0"/>
        </w:rPr>
      </w:r>
    </w:p>
    <w:tbl>
      <w:tblPr>
        <w:tblStyle w:val="Table3"/>
        <w:tblpPr w:leftFromText="180" w:rightFromText="180" w:topFromText="180" w:bottomFromText="180" w:vertAnchor="text" w:horzAnchor="text" w:tblpX="0" w:tblpY="0"/>
        <w:tblW w:w="14325.0" w:type="dxa"/>
        <w:jc w:val="left"/>
        <w:tblLayout w:type="fixed"/>
        <w:tblLook w:val="0600"/>
      </w:tblPr>
      <w:tblGrid>
        <w:gridCol w:w="1485"/>
        <w:gridCol w:w="975"/>
        <w:gridCol w:w="1080"/>
        <w:gridCol w:w="1080"/>
        <w:gridCol w:w="1080"/>
        <w:gridCol w:w="1080"/>
        <w:gridCol w:w="1080"/>
        <w:gridCol w:w="1080"/>
        <w:gridCol w:w="1080"/>
        <w:gridCol w:w="1080"/>
        <w:gridCol w:w="1080"/>
        <w:gridCol w:w="1080"/>
        <w:gridCol w:w="1065"/>
        <w:tblGridChange w:id="0">
          <w:tblGrid>
            <w:gridCol w:w="1485"/>
            <w:gridCol w:w="975"/>
            <w:gridCol w:w="1080"/>
            <w:gridCol w:w="1080"/>
            <w:gridCol w:w="1080"/>
            <w:gridCol w:w="1080"/>
            <w:gridCol w:w="1080"/>
            <w:gridCol w:w="1080"/>
            <w:gridCol w:w="1080"/>
            <w:gridCol w:w="1080"/>
            <w:gridCol w:w="1080"/>
            <w:gridCol w:w="1080"/>
            <w:gridCol w:w="1065"/>
          </w:tblGrid>
        </w:tblGridChange>
      </w:tblGrid>
      <w:tr>
        <w:trPr>
          <w:cantSplit w:val="0"/>
          <w:trHeight w:val="315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1">
            <w:pPr>
              <w:spacing w:line="240" w:lineRule="auto"/>
              <w:rPr>
                <w:rFonts w:ascii="Times New Roman" w:cs="Times New Roman" w:eastAsia="Times New Roman" w:hAnsi="Times New Roman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6"/>
                <w:szCs w:val="16"/>
                <w:rtl w:val="0"/>
              </w:rPr>
              <w:t xml:space="preserve">State/UT</w:t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2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6"/>
                <w:szCs w:val="16"/>
                <w:rtl w:val="0"/>
              </w:rPr>
              <w:t xml:space="preserve">Rural</w:t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6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6"/>
                <w:szCs w:val="16"/>
                <w:rtl w:val="0"/>
              </w:rPr>
              <w:t xml:space="preserve">Urban</w:t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A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6"/>
                <w:szCs w:val="16"/>
                <w:rtl w:val="0"/>
              </w:rPr>
              <w:t xml:space="preserve">Total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E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F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6"/>
                <w:szCs w:val="16"/>
                <w:rtl w:val="0"/>
              </w:rPr>
              <w:t xml:space="preserve">Scenario </w:t>
            </w:r>
          </w:p>
          <w:p w:rsidR="00000000" w:rsidDel="00000000" w:rsidP="00000000" w:rsidRDefault="00000000" w:rsidRPr="00000000" w14:paraId="00000240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6"/>
                <w:szCs w:val="16"/>
                <w:rtl w:val="0"/>
              </w:rPr>
              <w:t xml:space="preserve">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1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6"/>
                <w:szCs w:val="16"/>
                <w:rtl w:val="0"/>
              </w:rPr>
              <w:t xml:space="preserve">Scenario </w:t>
            </w:r>
          </w:p>
          <w:p w:rsidR="00000000" w:rsidDel="00000000" w:rsidP="00000000" w:rsidRDefault="00000000" w:rsidRPr="00000000" w14:paraId="00000242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6"/>
                <w:szCs w:val="16"/>
                <w:rtl w:val="0"/>
              </w:rPr>
              <w:t xml:space="preserve">II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3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6"/>
                <w:szCs w:val="16"/>
                <w:rtl w:val="0"/>
              </w:rPr>
              <w:t xml:space="preserve">Scenario III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4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6"/>
                <w:szCs w:val="16"/>
                <w:rtl w:val="0"/>
              </w:rPr>
              <w:t xml:space="preserve">Scenario IV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5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6"/>
                <w:szCs w:val="16"/>
                <w:rtl w:val="0"/>
              </w:rPr>
              <w:t xml:space="preserve">Scenario </w:t>
            </w:r>
          </w:p>
          <w:p w:rsidR="00000000" w:rsidDel="00000000" w:rsidP="00000000" w:rsidRDefault="00000000" w:rsidRPr="00000000" w14:paraId="00000246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6"/>
                <w:szCs w:val="16"/>
                <w:rtl w:val="0"/>
              </w:rPr>
              <w:t xml:space="preserve">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7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6"/>
                <w:szCs w:val="16"/>
                <w:rtl w:val="0"/>
              </w:rPr>
              <w:t xml:space="preserve">Scenario </w:t>
            </w:r>
          </w:p>
          <w:p w:rsidR="00000000" w:rsidDel="00000000" w:rsidP="00000000" w:rsidRDefault="00000000" w:rsidRPr="00000000" w14:paraId="00000248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6"/>
                <w:szCs w:val="16"/>
                <w:rtl w:val="0"/>
              </w:rPr>
              <w:t xml:space="preserve">II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9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6"/>
                <w:szCs w:val="16"/>
                <w:rtl w:val="0"/>
              </w:rPr>
              <w:t xml:space="preserve">Scenario III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A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6"/>
                <w:szCs w:val="16"/>
                <w:rtl w:val="0"/>
              </w:rPr>
              <w:t xml:space="preserve">Scenario IV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B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6"/>
                <w:szCs w:val="16"/>
                <w:rtl w:val="0"/>
              </w:rPr>
              <w:t xml:space="preserve">Scenario </w:t>
            </w:r>
          </w:p>
          <w:p w:rsidR="00000000" w:rsidDel="00000000" w:rsidP="00000000" w:rsidRDefault="00000000" w:rsidRPr="00000000" w14:paraId="0000024C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6"/>
                <w:szCs w:val="16"/>
                <w:rtl w:val="0"/>
              </w:rPr>
              <w:t xml:space="preserve">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D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6"/>
                <w:szCs w:val="16"/>
                <w:rtl w:val="0"/>
              </w:rPr>
              <w:t xml:space="preserve">Scenario</w:t>
            </w:r>
          </w:p>
          <w:p w:rsidR="00000000" w:rsidDel="00000000" w:rsidP="00000000" w:rsidRDefault="00000000" w:rsidRPr="00000000" w14:paraId="0000024E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6"/>
                <w:szCs w:val="16"/>
                <w:rtl w:val="0"/>
              </w:rPr>
              <w:t xml:space="preserve">II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F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6"/>
                <w:szCs w:val="16"/>
                <w:rtl w:val="0"/>
              </w:rPr>
              <w:t xml:space="preserve">Scenario III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0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6"/>
                <w:szCs w:val="16"/>
                <w:rtl w:val="0"/>
              </w:rPr>
              <w:t xml:space="preserve">Scenario IV</w:t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1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Andaman &amp; Nicobar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2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3.8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3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3.8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4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3.8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5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3.8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6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3.1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7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3.1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8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3.1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9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3.1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A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3.6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B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3.6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C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3.6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D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3.6</w:t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E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Andhra Pradesh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F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36.0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0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70.0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1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92.8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2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92.8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3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77.0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4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97.3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5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6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7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45.7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8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76.4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9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94.6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A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94.6</w:t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B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Arunachal Pradesh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C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30.9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D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48.6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E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53.3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F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53.3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0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93.2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1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2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3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4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33.4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5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50.7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6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55.2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7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55.2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8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Assam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9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44.0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A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67.6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B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84.9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C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84.9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D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78.0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E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91.5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F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97.5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0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97.5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1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49.9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2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71.7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3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87.1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4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87.1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5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Bihar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6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47.5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7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77.3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8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92.3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9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92.3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A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69.3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B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93.0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C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D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E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51.7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F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80.3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0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93.7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1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93.7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2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Chandigarh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3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4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5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6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7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8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9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A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B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C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D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E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F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Chhattisgarh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0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29.1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1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51.7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2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79.8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3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79.8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4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85.9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5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95.6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6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7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8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37.8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9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58.4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A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83.0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B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83.0</w:t>
            </w:r>
          </w:p>
        </w:tc>
      </w:tr>
      <w:tr>
        <w:trPr>
          <w:cantSplit w:val="0"/>
          <w:trHeight w:val="100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C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Dadra and Nagar Haveli and Daman and Diu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D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87.4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E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87.9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F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96.3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0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96.3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1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2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3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4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5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93.1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6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93.3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7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97.6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8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97.6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9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Delhi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A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96.2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B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96.2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C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96.2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D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96.2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E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F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0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1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2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3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4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5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6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Goa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7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93.7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8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93.8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9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95.6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A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92.4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B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94.0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C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94.0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D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94.0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E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94.0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F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93.5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0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93.6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1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94.9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2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92.6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3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Gujarat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4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41.0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5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72.5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6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93.6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7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93.6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8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90.4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9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96.6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A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B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C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57.8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D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80.4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E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95.0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F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95.0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0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Haryana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1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69.2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2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96.0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3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4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5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97.0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6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7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8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9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77.7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A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97.4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B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C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99.6</w:t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D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Himachal Pradesh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E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59.1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F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80.5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0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86.8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1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86.8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2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92.8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3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4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5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6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61.6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7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82.0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8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87.9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9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87.9</w:t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A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Jammu &amp; Kashmir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B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62.2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C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67.1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D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72.8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E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72.8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F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96.5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0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97.6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1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98.4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2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98.4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3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68.6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4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72.8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5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77.6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6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77.6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7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Jharkhand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8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34.6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9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65.4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A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79.2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B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79.2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C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88.0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D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98.5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E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F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0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46.0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1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72.5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2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83.8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3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83.8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4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Karnataka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5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41.9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6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75.9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7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97.2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8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97.2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9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89.1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A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98.1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B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C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D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55.2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E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82.1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F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98.1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0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98.1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1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Kerala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2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94.3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3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95.4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4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96.4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5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96.4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6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98.2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7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98.2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8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98.2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9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98.2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A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95.9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B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96.4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C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96.9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D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96.9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E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Ladakh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F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23.8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0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31.6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1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37.7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2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37.7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3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71.8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4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71.8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5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71.8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6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71.8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7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23.9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8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31.7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9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37.7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A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37.7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B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Lakshadweep*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C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10.4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D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10.4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E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10.4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F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10.4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0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NA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1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NA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2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NA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3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NA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4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8.9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5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8.9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6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8.9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7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8.9</w:t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8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Madhya Pradesh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9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26.0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A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46.2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B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81.9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C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81.9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D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82.9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E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92.5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F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0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1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35.7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2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54.2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3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85.2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4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85.2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5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Maharashtra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6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32.9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7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50.6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8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93.0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9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93.0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A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88.7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B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92.3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C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D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E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53.5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F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66.0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0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95.3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1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95.3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2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Manipur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3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60.3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4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64.3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5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74.6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6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74.6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7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8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9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A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B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70.9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C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73.9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D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81.5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E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81.5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F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Meghalaya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0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37.4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1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61.2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2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77.2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3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77.2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4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90.8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5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97.2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6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7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8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42.7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9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64.8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A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79.5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B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79.5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C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Mizoram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D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38.9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E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43.0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F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52.2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0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52.0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1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2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3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4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5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46.5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6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50.2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7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58.3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8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58.1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9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Nagaland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A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45.8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B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60.4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C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65.4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D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65.4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E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F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0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1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2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58.6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3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70.1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4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73.9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5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73.9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6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Odisha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7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28.5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8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67.5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9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79.7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A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79.7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B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84.0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C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D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E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F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36.2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0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71.9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1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82.6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2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82.6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3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Puducherry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4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96.1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5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96.1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6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96.1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7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96.1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8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9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A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B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C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97.7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D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97.7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E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97.7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F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97.7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0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Punjab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1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62.6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2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95.1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3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98.8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4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98.8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5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93.8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6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7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8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9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70.2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A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96.4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B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C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99.2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D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Rajasthan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E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23.1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F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71.6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0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90.5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1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90.5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2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74.5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3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98.8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4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5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6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32.3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7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76.5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8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92.4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9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92.4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A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Sikkim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B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86.4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C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87.4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D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89.2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E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89.2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F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0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1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2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3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87.5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4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88.3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5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6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90.0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7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Tamil Nadu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8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68.1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9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81.2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A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97.0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B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97.0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C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93.8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D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97.0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E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F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E0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76.3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E1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86.2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E2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98.0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E3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98.0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E4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Telangana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E5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38.2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E6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63.4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E7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94.2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E8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94.1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E9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91.6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EA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97.6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EB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EC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ED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55.6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EE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74.5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EF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96.3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F0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96.3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F1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Tripura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F2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56.3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F3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74.0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F4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84.7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F5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84.7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F6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94.1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F7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95.4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F8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97.1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F9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97.1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FA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64.6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FB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78.6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FC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87.3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FD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87.3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FE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Uttar Pradesh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FF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45.7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00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79.9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01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91.3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02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91.3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03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87.0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04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98.1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05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06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07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54.6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08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83.8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09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93.3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0A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93.3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0B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Uttarakhand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0C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46.6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0D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78.2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0E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85.4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0F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85.4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10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83.0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11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12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13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14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55.7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15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83.8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16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89.3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17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89.3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18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West Bengal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19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37.6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1A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45.3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1B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91.7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1C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91.7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1D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82.9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1E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88.3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1F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20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21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55.3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22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62.1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23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94.8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24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94.8</w:t>
            </w:r>
          </w:p>
        </w:tc>
      </w:tr>
    </w:tbl>
    <w:p w:rsidR="00000000" w:rsidDel="00000000" w:rsidP="00000000" w:rsidRDefault="00000000" w:rsidRPr="00000000" w14:paraId="00000425">
      <w:pPr>
        <w:spacing w:line="240" w:lineRule="auto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16"/>
          <w:szCs w:val="16"/>
          <w:rtl w:val="0"/>
        </w:rPr>
        <w:t xml:space="preserve">*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16"/>
          <w:szCs w:val="16"/>
          <w:rtl w:val="0"/>
        </w:rPr>
        <w:t xml:space="preserve">Does not have an urban population</w:t>
      </w: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26">
      <w:pPr>
        <w:spacing w:line="240" w:lineRule="auto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Supplementary Table 4: State-wise improvement in access population coverage for a 60-minute time threshold</w:t>
      </w:r>
    </w:p>
    <w:p w:rsidR="00000000" w:rsidDel="00000000" w:rsidP="00000000" w:rsidRDefault="00000000" w:rsidRPr="00000000" w14:paraId="00000427">
      <w:pPr>
        <w:spacing w:line="240" w:lineRule="auto"/>
        <w:rPr>
          <w:rFonts w:ascii="Times New Roman" w:cs="Times New Roman" w:eastAsia="Times New Roman" w:hAnsi="Times New Roman"/>
          <w:b w:val="1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28">
      <w:pPr>
        <w:spacing w:line="240" w:lineRule="auto"/>
        <w:rPr>
          <w:rFonts w:ascii="Times New Roman" w:cs="Times New Roman" w:eastAsia="Times New Roman" w:hAnsi="Times New Roman"/>
          <w:b w:val="1"/>
          <w:sz w:val="16"/>
          <w:szCs w:val="16"/>
        </w:rPr>
      </w:pPr>
      <w:r w:rsidDel="00000000" w:rsidR="00000000" w:rsidRPr="00000000">
        <w:rPr>
          <w:rtl w:val="0"/>
        </w:rPr>
      </w:r>
    </w:p>
    <w:tbl>
      <w:tblPr>
        <w:tblStyle w:val="Table4"/>
        <w:tblpPr w:leftFromText="180" w:rightFromText="180" w:topFromText="180" w:bottomFromText="180" w:vertAnchor="text" w:horzAnchor="text" w:tblpX="0" w:tblpY="0"/>
        <w:tblW w:w="13710.0" w:type="dxa"/>
        <w:jc w:val="left"/>
        <w:tblInd w:w="-840.0" w:type="dxa"/>
        <w:tblLayout w:type="fixed"/>
        <w:tblLook w:val="0600"/>
      </w:tblPr>
      <w:tblGrid>
        <w:gridCol w:w="1830"/>
        <w:gridCol w:w="990"/>
        <w:gridCol w:w="990"/>
        <w:gridCol w:w="990"/>
        <w:gridCol w:w="990"/>
        <w:gridCol w:w="990"/>
        <w:gridCol w:w="990"/>
        <w:gridCol w:w="990"/>
        <w:gridCol w:w="990"/>
        <w:gridCol w:w="990"/>
        <w:gridCol w:w="990"/>
        <w:gridCol w:w="990"/>
        <w:gridCol w:w="990"/>
        <w:tblGridChange w:id="0">
          <w:tblGrid>
            <w:gridCol w:w="1830"/>
            <w:gridCol w:w="990"/>
            <w:gridCol w:w="990"/>
            <w:gridCol w:w="990"/>
            <w:gridCol w:w="990"/>
            <w:gridCol w:w="990"/>
            <w:gridCol w:w="990"/>
            <w:gridCol w:w="990"/>
            <w:gridCol w:w="990"/>
            <w:gridCol w:w="990"/>
            <w:gridCol w:w="990"/>
            <w:gridCol w:w="990"/>
            <w:gridCol w:w="990"/>
          </w:tblGrid>
        </w:tblGridChange>
      </w:tblGrid>
      <w:tr>
        <w:trPr>
          <w:cantSplit w:val="0"/>
          <w:trHeight w:val="315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29">
            <w:pPr>
              <w:spacing w:line="240" w:lineRule="auto"/>
              <w:rPr>
                <w:rFonts w:ascii="Times New Roman" w:cs="Times New Roman" w:eastAsia="Times New Roman" w:hAnsi="Times New Roman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6"/>
                <w:szCs w:val="16"/>
                <w:rtl w:val="0"/>
              </w:rPr>
              <w:t xml:space="preserve">State/UT</w:t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2A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6"/>
                <w:szCs w:val="16"/>
                <w:rtl w:val="0"/>
              </w:rPr>
              <w:t xml:space="preserve">Rural</w:t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2E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6"/>
                <w:szCs w:val="16"/>
                <w:rtl w:val="0"/>
              </w:rPr>
              <w:t xml:space="preserve">Urban</w:t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32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6"/>
                <w:szCs w:val="16"/>
                <w:rtl w:val="0"/>
              </w:rPr>
              <w:t xml:space="preserve">Total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36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37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6"/>
                <w:szCs w:val="16"/>
                <w:rtl w:val="0"/>
              </w:rPr>
              <w:t xml:space="preserve">Scenario 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38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6"/>
                <w:szCs w:val="16"/>
                <w:rtl w:val="0"/>
              </w:rPr>
              <w:t xml:space="preserve">Scenario II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39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6"/>
                <w:szCs w:val="16"/>
                <w:rtl w:val="0"/>
              </w:rPr>
              <w:t xml:space="preserve">Scenario III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3A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6"/>
                <w:szCs w:val="16"/>
                <w:rtl w:val="0"/>
              </w:rPr>
              <w:t xml:space="preserve">Scenario IV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3B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6"/>
                <w:szCs w:val="16"/>
                <w:rtl w:val="0"/>
              </w:rPr>
              <w:t xml:space="preserve">Scenario 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3C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6"/>
                <w:szCs w:val="16"/>
                <w:rtl w:val="0"/>
              </w:rPr>
              <w:t xml:space="preserve">Scenario II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3D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6"/>
                <w:szCs w:val="16"/>
                <w:rtl w:val="0"/>
              </w:rPr>
              <w:t xml:space="preserve">Scenario III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3E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6"/>
                <w:szCs w:val="16"/>
                <w:rtl w:val="0"/>
              </w:rPr>
              <w:t xml:space="preserve">Scenario IV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3F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6"/>
                <w:szCs w:val="16"/>
                <w:rtl w:val="0"/>
              </w:rPr>
              <w:t xml:space="preserve">Scenario 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40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6"/>
                <w:szCs w:val="16"/>
                <w:rtl w:val="0"/>
              </w:rPr>
              <w:t xml:space="preserve">Scenario II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41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6"/>
                <w:szCs w:val="16"/>
                <w:rtl w:val="0"/>
              </w:rPr>
              <w:t xml:space="preserve">Scenario III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42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6"/>
                <w:szCs w:val="16"/>
                <w:rtl w:val="0"/>
              </w:rPr>
              <w:t xml:space="preserve">Scenario IV</w:t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43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Andaman &amp; Nicobar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44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4.4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45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4.4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46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4.4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47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4.4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48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3.1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49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3.1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4A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3.1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4B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3.1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4C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4.0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4D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4.0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4E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4.0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4F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4.0</w:t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50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Andhra Pradesh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51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73.2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52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95.2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53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97.8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54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97.8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55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95.3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56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57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58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59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78.4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5A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96.5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5B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98.5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5C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98.5</w:t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5D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Arunachal Pradesh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5E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48.4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5F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61.9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60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65.4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61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65.4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62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98.3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63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64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65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66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50.4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67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63.5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68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66.8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69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66.8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6A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Assam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6B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81.5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6C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90.3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6D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94.9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6E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94.9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6F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96.5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70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98.4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71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98.9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72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98.9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73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84.1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74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91.7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75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95.6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76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95.6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77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Bihar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78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91.4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79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97.0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7A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98.5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7B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98.5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7C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98.5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7D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7E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7F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80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92.8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81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97.6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82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98.9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83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98.9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84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Chandigarh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85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86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87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88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89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8A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8B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8C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8D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8E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8F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90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91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Chhattisgarh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92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63.8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93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85.5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94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94.1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95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94.1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96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96.8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97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98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99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9A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68.9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9B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87.9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9C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95.2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9D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95.2</w:t>
            </w:r>
          </w:p>
        </w:tc>
      </w:tr>
      <w:tr>
        <w:trPr>
          <w:cantSplit w:val="0"/>
          <w:trHeight w:val="100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9E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Dadra and Nagar Haveli and Daman and Diu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9F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96.1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A0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96.5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A1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96.6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A2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96.6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A3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A4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A5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A6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A7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97.5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A8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97.7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A9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97.8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AA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97.8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AB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Delhi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AC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96.2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AD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96.2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AE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96.2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AF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96.2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B0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B1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B2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B3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B4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B5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B6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B7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B8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Goa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B9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98.6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BA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98.6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BB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98.8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BC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98.7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BD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94.0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BE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94.0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BF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94.0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C0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94.0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C1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97.0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C2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97.1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C3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97.2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C4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97.1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C5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Gujarat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C6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81.4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C7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95.7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C8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98.3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C9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98.3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CA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97.5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CB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CC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CD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CE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86.5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CF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96.4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D0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98.1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D1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98.1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D2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Haryana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D3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98.3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D4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D5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D6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D7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D8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D9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DA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DB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DC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DD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DE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DF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Himachal Pradesh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E0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83.9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E1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91.1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E2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92.5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E3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92.5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E4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E5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E6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E7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E8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85.1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E9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91.8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EA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93.2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EB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93.2</w:t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EC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Jammu &amp; Kashmir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ED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77.0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EE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79.2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EF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82.1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F0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82.1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F1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98.5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F2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98.5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F3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F4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F5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81.0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F6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82.8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F7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85.3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F8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85.3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F9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Jharkhand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FA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75.3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FB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FC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94.5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FD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94.5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FE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FF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00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01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02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80.5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03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92.4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04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95.9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05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95.9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06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Karnataka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07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81.5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08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98.2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09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0A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0B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97.9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0C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0D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0E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0F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86.1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10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98.8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11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12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99.7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13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Kerala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14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97.4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15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97.6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16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98.0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17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98.0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18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98.2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19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98.2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1A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98.2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1B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98.2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1C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97.5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1D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97.6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1E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97.8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1F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97.8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20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Ladakh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21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37.8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22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43.3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23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48.7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24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48.7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25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26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27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28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29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38.0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2A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43.4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2B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48.9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2C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48.9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2D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Lakshadweep*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2E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10.4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2F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10.4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30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10.4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31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10.4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32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NA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33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NA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34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NA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35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NA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36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8.9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37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8.9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38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8.9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39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8.9</w:t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3A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Madhya Pradesh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3B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68.5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3C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87.5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3D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96.9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3E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96.9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3F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98.3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40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41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42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43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73.6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44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89.8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45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97.7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46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97.7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47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Maharashtra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48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77.9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49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88.8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4A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98.4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4B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98.4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4C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98.5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4D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4E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4F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50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85.4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51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92.5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52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98.7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53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98.6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54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Manipur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55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78.0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56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79.7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57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84.1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58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84.1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59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5A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5B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5C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5D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84.0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5E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85.3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5F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88.6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60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88.6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61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Meghalaya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62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74.5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63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87.5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64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92.3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65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92.3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66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98.6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67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68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69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6A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76.9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6B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88.7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6C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93.1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6D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93.0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6E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Mizoram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6F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60.8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70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64.0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71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70.2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72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70.1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73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74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75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76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77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65.9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78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68.6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79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74.1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7A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73.9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7B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Nagaland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7C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72.0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7D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77.8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7E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80.9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7F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80.9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80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81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82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83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84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79.1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85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83.5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86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85.9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87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85.9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88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Odisha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89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67.1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8A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89.0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8B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93.0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8C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93.0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8D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96.9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8E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8F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90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91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71.2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92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90.7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93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94.1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94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94.1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95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Puducherry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96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96.1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97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96.1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98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96.1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99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96.1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9A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9B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9C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9D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9E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97.7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9F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97.7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A0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97.7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A1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97.7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A2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Punjab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A3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98.6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A4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A5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A6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A7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A8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A9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AA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AB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AC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AD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AE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99.6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AF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Rajasthan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B0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63.7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B1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95.4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B2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98.2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B3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98.2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B4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91.7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B5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B6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B7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B8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68.7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B9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96.4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BA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98.7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BB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98.7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BC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Sikkim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BD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93.3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BE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93.6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BF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94.2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C0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94.2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C1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C2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C3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C4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C5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93.9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C6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94.1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C7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94.7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C8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94.7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C9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Tamil Nadu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CA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96.5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CB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97.6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CC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98.6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CD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98.6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CE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CF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D0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D1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D2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97.7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D3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98.4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D4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D5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99.1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D6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Telangana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D7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81.0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D8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93.4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D9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98.8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DA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98.8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DB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DC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DD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DE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DF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87.2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E0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95.7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E1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E2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99.4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E3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Tripura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E4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83.8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E5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89.7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E6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94.0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E7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94.0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E8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96.9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E9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97.6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EA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98.4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EB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98.4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EC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86.6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ED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91.4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EE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94.9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EF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94.9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F0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Uttar Pradesh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F1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89.2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F2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96.4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F3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98.2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F4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98.2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F5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F6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F7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F8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F9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91.4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FA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97.3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FB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98.7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FC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98.7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FD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Uttarakhand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FE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83.1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FF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90.8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00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92.5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01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92.5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02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03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04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05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06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87.2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07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93.3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08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94.6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09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94.6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0A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West Bengal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0B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85.5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0C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89.7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0D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98.1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0E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98.1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0F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98.1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10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11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12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13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90.3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14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93.3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15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98.8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16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98.8</w:t>
            </w:r>
          </w:p>
        </w:tc>
      </w:tr>
    </w:tbl>
    <w:p w:rsidR="00000000" w:rsidDel="00000000" w:rsidP="00000000" w:rsidRDefault="00000000" w:rsidRPr="00000000" w14:paraId="00000617">
      <w:pPr>
        <w:spacing w:line="240" w:lineRule="auto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16"/>
          <w:szCs w:val="16"/>
          <w:rtl w:val="0"/>
        </w:rPr>
        <w:t xml:space="preserve">*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16"/>
          <w:szCs w:val="16"/>
          <w:rtl w:val="0"/>
        </w:rPr>
        <w:t xml:space="preserve">Does not have an urban population</w:t>
      </w: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18">
      <w:pPr>
        <w:spacing w:line="240" w:lineRule="auto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Supplementary Table 5: State-wise improvement in access population coverage for a 120-minute time threshold</w:t>
      </w:r>
    </w:p>
    <w:p w:rsidR="00000000" w:rsidDel="00000000" w:rsidP="00000000" w:rsidRDefault="00000000" w:rsidRPr="00000000" w14:paraId="00000619">
      <w:pPr>
        <w:spacing w:line="240" w:lineRule="auto"/>
        <w:rPr>
          <w:rFonts w:ascii="Times New Roman" w:cs="Times New Roman" w:eastAsia="Times New Roman" w:hAnsi="Times New Roman"/>
          <w:b w:val="1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1A">
      <w:pPr>
        <w:spacing w:line="240" w:lineRule="auto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tl w:val="0"/>
        </w:rPr>
      </w:r>
    </w:p>
    <w:tbl>
      <w:tblPr>
        <w:tblStyle w:val="Table5"/>
        <w:tblpPr w:leftFromText="180" w:rightFromText="180" w:topFromText="180" w:bottomFromText="180" w:vertAnchor="text" w:horzAnchor="text" w:tblpX="0" w:tblpY="0"/>
        <w:tblW w:w="13545.0" w:type="dxa"/>
        <w:jc w:val="left"/>
        <w:tblInd w:w="-675.0" w:type="dxa"/>
        <w:tblLayout w:type="fixed"/>
        <w:tblLook w:val="0600"/>
      </w:tblPr>
      <w:tblGrid>
        <w:gridCol w:w="1665"/>
        <w:gridCol w:w="990"/>
        <w:gridCol w:w="990"/>
        <w:gridCol w:w="990"/>
        <w:gridCol w:w="990"/>
        <w:gridCol w:w="990"/>
        <w:gridCol w:w="990"/>
        <w:gridCol w:w="990"/>
        <w:gridCol w:w="990"/>
        <w:gridCol w:w="990"/>
        <w:gridCol w:w="990"/>
        <w:gridCol w:w="990"/>
        <w:gridCol w:w="990"/>
        <w:tblGridChange w:id="0">
          <w:tblGrid>
            <w:gridCol w:w="1665"/>
            <w:gridCol w:w="990"/>
            <w:gridCol w:w="990"/>
            <w:gridCol w:w="990"/>
            <w:gridCol w:w="990"/>
            <w:gridCol w:w="990"/>
            <w:gridCol w:w="990"/>
            <w:gridCol w:w="990"/>
            <w:gridCol w:w="990"/>
            <w:gridCol w:w="990"/>
            <w:gridCol w:w="990"/>
            <w:gridCol w:w="990"/>
            <w:gridCol w:w="990"/>
          </w:tblGrid>
        </w:tblGridChange>
      </w:tblGrid>
      <w:tr>
        <w:trPr>
          <w:cantSplit w:val="0"/>
          <w:trHeight w:val="315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1B">
            <w:pPr>
              <w:spacing w:line="240" w:lineRule="auto"/>
              <w:rPr>
                <w:rFonts w:ascii="Times New Roman" w:cs="Times New Roman" w:eastAsia="Times New Roman" w:hAnsi="Times New Roman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6"/>
                <w:szCs w:val="16"/>
                <w:rtl w:val="0"/>
              </w:rPr>
              <w:t xml:space="preserve">State/UT</w:t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1C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6"/>
                <w:szCs w:val="16"/>
                <w:rtl w:val="0"/>
              </w:rPr>
              <w:t xml:space="preserve">Rural</w:t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20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6"/>
                <w:szCs w:val="16"/>
                <w:rtl w:val="0"/>
              </w:rPr>
              <w:t xml:space="preserve">Urban</w:t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24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6"/>
                <w:szCs w:val="16"/>
                <w:rtl w:val="0"/>
              </w:rPr>
              <w:t xml:space="preserve">Total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28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29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6"/>
                <w:szCs w:val="16"/>
                <w:rtl w:val="0"/>
              </w:rPr>
              <w:t xml:space="preserve">Scenario 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2A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6"/>
                <w:szCs w:val="16"/>
                <w:rtl w:val="0"/>
              </w:rPr>
              <w:t xml:space="preserve">Scenario II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2B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6"/>
                <w:szCs w:val="16"/>
                <w:rtl w:val="0"/>
              </w:rPr>
              <w:t xml:space="preserve">Scenario III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2C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6"/>
                <w:szCs w:val="16"/>
                <w:rtl w:val="0"/>
              </w:rPr>
              <w:t xml:space="preserve">Scenario IV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2D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6"/>
                <w:szCs w:val="16"/>
                <w:rtl w:val="0"/>
              </w:rPr>
              <w:t xml:space="preserve">Scenario 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2E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6"/>
                <w:szCs w:val="16"/>
                <w:rtl w:val="0"/>
              </w:rPr>
              <w:t xml:space="preserve">Scenario II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2F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6"/>
                <w:szCs w:val="16"/>
                <w:rtl w:val="0"/>
              </w:rPr>
              <w:t xml:space="preserve">Scenario III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30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6"/>
                <w:szCs w:val="16"/>
                <w:rtl w:val="0"/>
              </w:rPr>
              <w:t xml:space="preserve">Scenario IV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31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6"/>
                <w:szCs w:val="16"/>
                <w:rtl w:val="0"/>
              </w:rPr>
              <w:t xml:space="preserve">Scenario 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32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6"/>
                <w:szCs w:val="16"/>
                <w:rtl w:val="0"/>
              </w:rPr>
              <w:t xml:space="preserve">Scenario II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33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6"/>
                <w:szCs w:val="16"/>
                <w:rtl w:val="0"/>
              </w:rPr>
              <w:t xml:space="preserve">Scenario III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34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6"/>
                <w:szCs w:val="16"/>
                <w:rtl w:val="0"/>
              </w:rPr>
              <w:t xml:space="preserve">Scenario IV</w:t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35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Andaman &amp; Nicobar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36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4.5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37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4.5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38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4.5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39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4.5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3A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3.1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3B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3.1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3C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3.1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3D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3.1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3E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4.0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3F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4.0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40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4.0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41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4.0</w:t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42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Andhra Pradesh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43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97.6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44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45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46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47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48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49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4A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4B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98.3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4C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4D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4E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99.5</w:t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4F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Arunachal Pradesh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50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69.3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51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72.6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52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75.1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53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75.1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54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55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56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57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58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70.5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59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73.7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5A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76.2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5B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76.2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5C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Assam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5D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97.1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5E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98.0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5F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98.5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60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98.5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61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98.9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62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63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64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65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97.4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66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98.1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67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98.6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68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98.6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69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Bihar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6A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6B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6C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6D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6E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6F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70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71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72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73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74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75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99.7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76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Chandigarh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77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78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79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7A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7B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7C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7D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7E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7F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80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81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82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83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Chhattisgarh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84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92.7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85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97.4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86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98.9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87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98.9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88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89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8A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8B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8C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94.0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8D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98.0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8E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8F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99.3</w:t>
            </w:r>
          </w:p>
        </w:tc>
      </w:tr>
      <w:tr>
        <w:trPr>
          <w:cantSplit w:val="0"/>
          <w:trHeight w:val="100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90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Dadra and Nagar Haveli and Daman and Diu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91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96.6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92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96.6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93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96.6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94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96.6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95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96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97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98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99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97.8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9A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97.8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9B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97.8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9C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97.8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9D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Delhi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9E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96.2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9F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96.2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A0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96.2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A1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96.2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A2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A3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A4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A5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A6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A7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A8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A9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AA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Goa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AB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AC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AD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AE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AF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94.0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B0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94.0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B1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94.0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B2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94.0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B3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97.4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B4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97.4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B5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97.5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B6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97.4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B7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Gujarat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B8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97.6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B9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BA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BB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BC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BD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BE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BF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C0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97.6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C1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98.5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C2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98.6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C3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98.6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C4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Haryana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C5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C6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C7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C8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C9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CA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CB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CC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CD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CE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CF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D0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D1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Himachal Pradesh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D2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93.3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D3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95.0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D4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95.5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D5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95.5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D6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D7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D8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D9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DA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94.0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DB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95.5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DC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95.9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DD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95.9</w:t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DE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Jammu &amp; Kashmir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DF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86.6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E0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87.2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E1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89.0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E2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89.0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E3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E4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E5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E6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E7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89.1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E8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89.5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E9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91.1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EA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91.1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EB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Jharkhand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EC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97.0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ED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98.7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EE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EF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F0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F1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F2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F3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F4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97.9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F5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F6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F7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99.8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F8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Karnataka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F9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FA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FB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FC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FD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FE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FF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00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01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02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03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04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99.9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05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Kerala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06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98.7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07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98.7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08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98.8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09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98.8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0A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98.2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0B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98.2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0C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98.2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0D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98.2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0E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98.2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0F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98.2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10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98.3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11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98.3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12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Ladakh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13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51.6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14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55.4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15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60.2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16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60.2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17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18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19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1A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1B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51.7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1C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55.5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1D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60.3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1E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60.3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1F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Lakshadweep*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20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10.4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21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10.4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22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10.4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23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10.4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24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NA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25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NA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26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NA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27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NA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28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8.9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29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8.9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2A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8.9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2B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8.9</w:t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2C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Madhya Pradesh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2D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98.2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2E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2F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30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31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32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33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34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35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98.8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36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37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38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99.9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39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Maharashtra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3A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98.6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3B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3C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3D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3E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3F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40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41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42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98.8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43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44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45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99.3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46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Manipur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47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88.6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48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89.2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49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90.7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4A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90.7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4B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4C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4D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4E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4F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91.8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50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92.3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51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93.4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52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93.4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53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Meghalaya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54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95.7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55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97.2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56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97.8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57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97.8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58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59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5A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5B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5C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96.2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5D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97.5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5E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98.0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5F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98.0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60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Mizoram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61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79.3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62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80.4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63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83.0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64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83.0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65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66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67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68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69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82.0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6A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83.0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6B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85.3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6C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85.3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6D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Nagaland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6E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88.2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6F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90.1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70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91.6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71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91.6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72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73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74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75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76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91.5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77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92.9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78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94.1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79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94.1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7A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Odisha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7B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94.3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7C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97.7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7D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98.8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7E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98.8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7F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80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81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82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83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95.2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84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98.1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85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86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99.0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87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Puducherry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88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96.1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89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96.1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8A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96.1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8B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96.1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8C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8D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8E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8F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90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97.7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91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97.7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92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97.7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93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97.7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94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Punjab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95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96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97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98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99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9A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9B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9C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9D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9E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9F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A0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99.6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A1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Rajasthan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A2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95.3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A3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A4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A5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A6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A7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A8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A9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AA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96.3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AB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AC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AD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99.8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AE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Sikkim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AF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96.0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B0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96.0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B1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96.3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B2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96.3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B3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B4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B5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B6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B7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96.3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B8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96.4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B9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96.7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BA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96.7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BB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Tamil Nadu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BC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BD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BE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BF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C0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C1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C2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C3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C4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C5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C6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C7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99.5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C8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Telangana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C9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98.7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CA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CB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CC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CD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CE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CF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D0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D1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D2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D3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D4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99.9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D5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Tripura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D6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94.9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D7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95.6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D8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96.5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D9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96.5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DA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98.0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DB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98.0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DC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98.4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DD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98.4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DE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95.5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DF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96.0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E0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96.8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E1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96.8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E2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Uttar Pradesh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E3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E4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E5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E6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E7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E8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E9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EA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EB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EC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ED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EE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99.9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EF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Uttarakhand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F0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94.5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F1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95.4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F2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96.0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F3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96.0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F4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F5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F6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F7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F8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96.0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F9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96.7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FA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97.2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FB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97.2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FC">
            <w:pPr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West Bengal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FD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98.2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FE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98.2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FF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98.6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00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98.6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01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02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03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04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100.0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05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98.8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06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98.9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07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08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99.1</w:t>
            </w:r>
          </w:p>
        </w:tc>
      </w:tr>
    </w:tbl>
    <w:p w:rsidR="00000000" w:rsidDel="00000000" w:rsidP="00000000" w:rsidRDefault="00000000" w:rsidRPr="00000000" w14:paraId="00000809">
      <w:pPr>
        <w:widowControl w:val="0"/>
        <w:spacing w:line="240" w:lineRule="auto"/>
        <w:jc w:val="both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16"/>
          <w:szCs w:val="16"/>
          <w:rtl w:val="0"/>
        </w:rPr>
        <w:t xml:space="preserve">*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16"/>
          <w:szCs w:val="16"/>
          <w:rtl w:val="0"/>
        </w:rPr>
        <w:t xml:space="preserve">Does not have an urban population</w:t>
      </w:r>
      <w:r w:rsidDel="00000000" w:rsidR="00000000" w:rsidRPr="00000000">
        <w:rPr>
          <w:rtl w:val="0"/>
        </w:rPr>
      </w:r>
    </w:p>
    <w:sectPr>
      <w:pgSz w:h="12240" w:w="15840" w:orient="landscape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