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8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1901"/>
        <w:gridCol w:w="1455"/>
        <w:gridCol w:w="806"/>
        <w:gridCol w:w="1470"/>
        <w:gridCol w:w="1456"/>
        <w:gridCol w:w="791"/>
      </w:tblGrid>
      <w:tr w:rsidR="00351CDB" w:rsidRPr="00351CDB" w14:paraId="259C6295" w14:textId="77777777" w:rsidTr="00B85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tcW w:w="1985" w:type="dxa"/>
            <w:vAlign w:val="center"/>
            <w:hideMark/>
          </w:tcPr>
          <w:p w14:paraId="07A3D5FE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bookmarkStart w:id="0" w:name="_Hlk195053909"/>
          </w:p>
        </w:tc>
        <w:tc>
          <w:tcPr>
            <w:tcW w:w="4162" w:type="dxa"/>
            <w:gridSpan w:val="3"/>
            <w:vAlign w:val="bottom"/>
            <w:hideMark/>
          </w:tcPr>
          <w:p w14:paraId="3355218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Unmatched </w:t>
            </w:r>
          </w:p>
          <w:p w14:paraId="63F410F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3717" w:type="dxa"/>
            <w:gridSpan w:val="3"/>
            <w:vAlign w:val="bottom"/>
            <w:hideMark/>
          </w:tcPr>
          <w:p w14:paraId="253C5E5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Matched </w:t>
            </w:r>
          </w:p>
          <w:p w14:paraId="17FB7AA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DCB2EE9" w14:textId="77777777" w:rsidTr="00B858B3">
        <w:trPr>
          <w:trHeight w:val="721"/>
        </w:trPr>
        <w:tc>
          <w:tcPr>
            <w:tcW w:w="1985" w:type="dxa"/>
          </w:tcPr>
          <w:p w14:paraId="7B7EBDC6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Variables</w:t>
            </w:r>
          </w:p>
        </w:tc>
        <w:tc>
          <w:tcPr>
            <w:tcW w:w="1901" w:type="dxa"/>
          </w:tcPr>
          <w:p w14:paraId="4843585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No UTI (n = 726,546)</w:t>
            </w:r>
          </w:p>
        </w:tc>
        <w:tc>
          <w:tcPr>
            <w:tcW w:w="1455" w:type="dxa"/>
          </w:tcPr>
          <w:p w14:paraId="5AA1659C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UTI (n = 33,631)</w:t>
            </w:r>
          </w:p>
        </w:tc>
        <w:tc>
          <w:tcPr>
            <w:tcW w:w="806" w:type="dxa"/>
          </w:tcPr>
          <w:p w14:paraId="7CC4079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P-value</w:t>
            </w:r>
          </w:p>
        </w:tc>
        <w:tc>
          <w:tcPr>
            <w:tcW w:w="1470" w:type="dxa"/>
          </w:tcPr>
          <w:p w14:paraId="0764C1C5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No UTI (n = 8705)</w:t>
            </w:r>
          </w:p>
        </w:tc>
        <w:tc>
          <w:tcPr>
            <w:tcW w:w="1456" w:type="dxa"/>
          </w:tcPr>
          <w:p w14:paraId="3F6A4ACE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UTI (n = 8705)</w:t>
            </w:r>
          </w:p>
        </w:tc>
        <w:tc>
          <w:tcPr>
            <w:tcW w:w="791" w:type="dxa"/>
          </w:tcPr>
          <w:p w14:paraId="6BC4891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  <w:b/>
                <w:bCs/>
              </w:rPr>
            </w:pPr>
            <w:r w:rsidRPr="00351CDB">
              <w:rPr>
                <w:rFonts w:eastAsia="等线"/>
                <w:b/>
                <w:bCs/>
              </w:rPr>
              <w:t>P-value</w:t>
            </w:r>
          </w:p>
        </w:tc>
      </w:tr>
      <w:tr w:rsidR="00351CDB" w:rsidRPr="00351CDB" w14:paraId="13CF9CB6" w14:textId="77777777" w:rsidTr="00B858B3">
        <w:trPr>
          <w:trHeight w:val="721"/>
        </w:trPr>
        <w:tc>
          <w:tcPr>
            <w:tcW w:w="1985" w:type="dxa"/>
            <w:hideMark/>
          </w:tcPr>
          <w:p w14:paraId="26D3837A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Age, years (mean ± SD)</w:t>
            </w:r>
          </w:p>
        </w:tc>
        <w:tc>
          <w:tcPr>
            <w:tcW w:w="1901" w:type="dxa"/>
            <w:hideMark/>
          </w:tcPr>
          <w:p w14:paraId="1B67A947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66.6 ± 13.3</w:t>
            </w:r>
          </w:p>
        </w:tc>
        <w:tc>
          <w:tcPr>
            <w:tcW w:w="1455" w:type="dxa"/>
            <w:hideMark/>
          </w:tcPr>
          <w:p w14:paraId="72D5C6F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74.8 ± 12.1</w:t>
            </w:r>
          </w:p>
        </w:tc>
        <w:tc>
          <w:tcPr>
            <w:tcW w:w="806" w:type="dxa"/>
            <w:hideMark/>
          </w:tcPr>
          <w:p w14:paraId="0E3F823F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3574767E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79.00 ± 10.09</w:t>
            </w:r>
          </w:p>
        </w:tc>
        <w:tc>
          <w:tcPr>
            <w:tcW w:w="1456" w:type="dxa"/>
            <w:hideMark/>
          </w:tcPr>
          <w:p w14:paraId="4FF27DD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79.00 ± 10.09</w:t>
            </w:r>
          </w:p>
        </w:tc>
        <w:tc>
          <w:tcPr>
            <w:tcW w:w="791" w:type="dxa"/>
            <w:hideMark/>
          </w:tcPr>
          <w:p w14:paraId="24D17DB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FC255F5" w14:textId="77777777" w:rsidTr="00B858B3">
        <w:trPr>
          <w:trHeight w:val="721"/>
        </w:trPr>
        <w:tc>
          <w:tcPr>
            <w:tcW w:w="1985" w:type="dxa"/>
            <w:hideMark/>
          </w:tcPr>
          <w:p w14:paraId="1EBBA87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Sex, n (%)</w:t>
            </w:r>
          </w:p>
        </w:tc>
        <w:tc>
          <w:tcPr>
            <w:tcW w:w="1901" w:type="dxa"/>
            <w:hideMark/>
          </w:tcPr>
          <w:p w14:paraId="2039C4FA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6346811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22D21F47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72069FD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032DD12C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0FBE39F6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2C104F32" w14:textId="77777777" w:rsidTr="00B858B3">
        <w:trPr>
          <w:trHeight w:val="721"/>
        </w:trPr>
        <w:tc>
          <w:tcPr>
            <w:tcW w:w="1985" w:type="dxa"/>
            <w:hideMark/>
          </w:tcPr>
          <w:p w14:paraId="2D685C57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Male</w:t>
            </w:r>
          </w:p>
        </w:tc>
        <w:tc>
          <w:tcPr>
            <w:tcW w:w="1901" w:type="dxa"/>
            <w:hideMark/>
          </w:tcPr>
          <w:p w14:paraId="17AB4243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465,435 (64.1%)</w:t>
            </w:r>
          </w:p>
        </w:tc>
        <w:tc>
          <w:tcPr>
            <w:tcW w:w="1455" w:type="dxa"/>
            <w:hideMark/>
          </w:tcPr>
          <w:p w14:paraId="2019B0D9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11,129 (33.1%)</w:t>
            </w:r>
          </w:p>
        </w:tc>
        <w:tc>
          <w:tcPr>
            <w:tcW w:w="806" w:type="dxa"/>
            <w:hideMark/>
          </w:tcPr>
          <w:p w14:paraId="14A24AA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115B524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2705 (31.1%)</w:t>
            </w:r>
          </w:p>
        </w:tc>
        <w:tc>
          <w:tcPr>
            <w:tcW w:w="1456" w:type="dxa"/>
            <w:hideMark/>
          </w:tcPr>
          <w:p w14:paraId="28D2F7D4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2705 (31.1%)</w:t>
            </w:r>
          </w:p>
        </w:tc>
        <w:tc>
          <w:tcPr>
            <w:tcW w:w="791" w:type="dxa"/>
            <w:hideMark/>
          </w:tcPr>
          <w:p w14:paraId="407A3A03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4AF8C68F" w14:textId="77777777" w:rsidTr="00B858B3">
        <w:trPr>
          <w:trHeight w:val="721"/>
        </w:trPr>
        <w:tc>
          <w:tcPr>
            <w:tcW w:w="1985" w:type="dxa"/>
            <w:hideMark/>
          </w:tcPr>
          <w:p w14:paraId="08BAFD4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Female</w:t>
            </w:r>
          </w:p>
        </w:tc>
        <w:tc>
          <w:tcPr>
            <w:tcW w:w="1901" w:type="dxa"/>
            <w:hideMark/>
          </w:tcPr>
          <w:p w14:paraId="0893EEB5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261,013 (35.9%)</w:t>
            </w:r>
          </w:p>
        </w:tc>
        <w:tc>
          <w:tcPr>
            <w:tcW w:w="1455" w:type="dxa"/>
            <w:hideMark/>
          </w:tcPr>
          <w:p w14:paraId="2E393BA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22,497 (66.9%)</w:t>
            </w:r>
          </w:p>
        </w:tc>
        <w:tc>
          <w:tcPr>
            <w:tcW w:w="806" w:type="dxa"/>
            <w:hideMark/>
          </w:tcPr>
          <w:p w14:paraId="64B2E583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E1BBCF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6000 (68.9%)</w:t>
            </w:r>
          </w:p>
        </w:tc>
        <w:tc>
          <w:tcPr>
            <w:tcW w:w="1456" w:type="dxa"/>
            <w:hideMark/>
          </w:tcPr>
          <w:p w14:paraId="492E0D0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6000 (68.9%)</w:t>
            </w:r>
          </w:p>
        </w:tc>
        <w:tc>
          <w:tcPr>
            <w:tcW w:w="791" w:type="dxa"/>
            <w:hideMark/>
          </w:tcPr>
          <w:p w14:paraId="06B78F15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30427C5E" w14:textId="77777777" w:rsidTr="00B858B3">
        <w:trPr>
          <w:trHeight w:val="721"/>
        </w:trPr>
        <w:tc>
          <w:tcPr>
            <w:tcW w:w="1985" w:type="dxa"/>
            <w:hideMark/>
          </w:tcPr>
          <w:p w14:paraId="44E6430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Race, n (%)</w:t>
            </w:r>
          </w:p>
        </w:tc>
        <w:tc>
          <w:tcPr>
            <w:tcW w:w="1901" w:type="dxa"/>
            <w:hideMark/>
          </w:tcPr>
          <w:p w14:paraId="50A7212A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36B0212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1DF38C7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235F66E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1DFC5B74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754D444F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46E2F28C" w14:textId="77777777" w:rsidTr="00B858B3">
        <w:trPr>
          <w:trHeight w:val="721"/>
        </w:trPr>
        <w:tc>
          <w:tcPr>
            <w:tcW w:w="1985" w:type="dxa"/>
            <w:hideMark/>
          </w:tcPr>
          <w:p w14:paraId="01A9EAC2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White</w:t>
            </w:r>
          </w:p>
        </w:tc>
        <w:tc>
          <w:tcPr>
            <w:tcW w:w="1901" w:type="dxa"/>
            <w:hideMark/>
          </w:tcPr>
          <w:p w14:paraId="6E9FC853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526,287 (75.0%)</w:t>
            </w:r>
          </w:p>
        </w:tc>
        <w:tc>
          <w:tcPr>
            <w:tcW w:w="1455" w:type="dxa"/>
            <w:hideMark/>
          </w:tcPr>
          <w:p w14:paraId="02D50CAC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24,252 (74.4%)</w:t>
            </w:r>
          </w:p>
        </w:tc>
        <w:tc>
          <w:tcPr>
            <w:tcW w:w="806" w:type="dxa"/>
            <w:hideMark/>
          </w:tcPr>
          <w:p w14:paraId="4253CC85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3D9E057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7751 (89%)</w:t>
            </w:r>
          </w:p>
        </w:tc>
        <w:tc>
          <w:tcPr>
            <w:tcW w:w="1456" w:type="dxa"/>
            <w:hideMark/>
          </w:tcPr>
          <w:p w14:paraId="788021CC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7751 (89%)</w:t>
            </w:r>
          </w:p>
        </w:tc>
        <w:tc>
          <w:tcPr>
            <w:tcW w:w="791" w:type="dxa"/>
            <w:hideMark/>
          </w:tcPr>
          <w:p w14:paraId="669D9827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6D8E44E9" w14:textId="77777777" w:rsidTr="00B858B3">
        <w:trPr>
          <w:trHeight w:val="721"/>
        </w:trPr>
        <w:tc>
          <w:tcPr>
            <w:tcW w:w="1985" w:type="dxa"/>
            <w:hideMark/>
          </w:tcPr>
          <w:p w14:paraId="0B7FD1A9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Black</w:t>
            </w:r>
          </w:p>
        </w:tc>
        <w:tc>
          <w:tcPr>
            <w:tcW w:w="1901" w:type="dxa"/>
            <w:hideMark/>
          </w:tcPr>
          <w:p w14:paraId="419AE9F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77,755 (11.1%)</w:t>
            </w:r>
          </w:p>
        </w:tc>
        <w:tc>
          <w:tcPr>
            <w:tcW w:w="1455" w:type="dxa"/>
            <w:hideMark/>
          </w:tcPr>
          <w:p w14:paraId="6F0F14C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3,578 (11.0%)</w:t>
            </w:r>
          </w:p>
        </w:tc>
        <w:tc>
          <w:tcPr>
            <w:tcW w:w="806" w:type="dxa"/>
            <w:hideMark/>
          </w:tcPr>
          <w:p w14:paraId="309C1066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6E2DDC43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470 (5.4%)</w:t>
            </w:r>
          </w:p>
        </w:tc>
        <w:tc>
          <w:tcPr>
            <w:tcW w:w="1456" w:type="dxa"/>
            <w:hideMark/>
          </w:tcPr>
          <w:p w14:paraId="7067F3EB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470 (5.4%)</w:t>
            </w:r>
          </w:p>
        </w:tc>
        <w:tc>
          <w:tcPr>
            <w:tcW w:w="791" w:type="dxa"/>
            <w:hideMark/>
          </w:tcPr>
          <w:p w14:paraId="5F0568B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185695BE" w14:textId="77777777" w:rsidTr="00B858B3">
        <w:trPr>
          <w:trHeight w:val="721"/>
        </w:trPr>
        <w:tc>
          <w:tcPr>
            <w:tcW w:w="1985" w:type="dxa"/>
            <w:hideMark/>
          </w:tcPr>
          <w:p w14:paraId="05F68D18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Hispanic</w:t>
            </w:r>
          </w:p>
        </w:tc>
        <w:tc>
          <w:tcPr>
            <w:tcW w:w="1901" w:type="dxa"/>
            <w:hideMark/>
          </w:tcPr>
          <w:p w14:paraId="5E8F7B4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57,258 (8.2%)</w:t>
            </w:r>
          </w:p>
        </w:tc>
        <w:tc>
          <w:tcPr>
            <w:tcW w:w="1455" w:type="dxa"/>
            <w:hideMark/>
          </w:tcPr>
          <w:p w14:paraId="417A31E8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2,965 (9.1%)</w:t>
            </w:r>
          </w:p>
        </w:tc>
        <w:tc>
          <w:tcPr>
            <w:tcW w:w="806" w:type="dxa"/>
            <w:hideMark/>
          </w:tcPr>
          <w:p w14:paraId="07D9719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BE68AD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396 (4.5%)</w:t>
            </w:r>
          </w:p>
        </w:tc>
        <w:tc>
          <w:tcPr>
            <w:tcW w:w="1456" w:type="dxa"/>
            <w:hideMark/>
          </w:tcPr>
          <w:p w14:paraId="16681DD0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396 (4.5%)</w:t>
            </w:r>
          </w:p>
        </w:tc>
        <w:tc>
          <w:tcPr>
            <w:tcW w:w="791" w:type="dxa"/>
            <w:hideMark/>
          </w:tcPr>
          <w:p w14:paraId="334C7CA5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5740982B" w14:textId="77777777" w:rsidTr="00B858B3">
        <w:trPr>
          <w:trHeight w:val="721"/>
        </w:trPr>
        <w:tc>
          <w:tcPr>
            <w:tcW w:w="1985" w:type="dxa"/>
            <w:hideMark/>
          </w:tcPr>
          <w:p w14:paraId="4CBB5EA8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Asian</w:t>
            </w:r>
          </w:p>
        </w:tc>
        <w:tc>
          <w:tcPr>
            <w:tcW w:w="1901" w:type="dxa"/>
            <w:hideMark/>
          </w:tcPr>
          <w:p w14:paraId="4B2B3B8E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16,261 (2.3%)</w:t>
            </w:r>
          </w:p>
        </w:tc>
        <w:tc>
          <w:tcPr>
            <w:tcW w:w="1455" w:type="dxa"/>
            <w:hideMark/>
          </w:tcPr>
          <w:p w14:paraId="54989F56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699 (2.1%)</w:t>
            </w:r>
          </w:p>
        </w:tc>
        <w:tc>
          <w:tcPr>
            <w:tcW w:w="806" w:type="dxa"/>
            <w:hideMark/>
          </w:tcPr>
          <w:p w14:paraId="7E257D88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7F4DBBB2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35 (0.4%)</w:t>
            </w:r>
          </w:p>
        </w:tc>
        <w:tc>
          <w:tcPr>
            <w:tcW w:w="1456" w:type="dxa"/>
            <w:hideMark/>
          </w:tcPr>
          <w:p w14:paraId="64268E14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35 (0.4%)</w:t>
            </w:r>
          </w:p>
        </w:tc>
        <w:tc>
          <w:tcPr>
            <w:tcW w:w="791" w:type="dxa"/>
            <w:hideMark/>
          </w:tcPr>
          <w:p w14:paraId="36257D31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4B30D419" w14:textId="77777777" w:rsidTr="00B858B3">
        <w:trPr>
          <w:trHeight w:val="721"/>
        </w:trPr>
        <w:tc>
          <w:tcPr>
            <w:tcW w:w="1985" w:type="dxa"/>
            <w:hideMark/>
          </w:tcPr>
          <w:p w14:paraId="641A7B84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Native American</w:t>
            </w:r>
          </w:p>
        </w:tc>
        <w:tc>
          <w:tcPr>
            <w:tcW w:w="1901" w:type="dxa"/>
            <w:hideMark/>
          </w:tcPr>
          <w:p w14:paraId="6701653F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3,946 (0.6%)</w:t>
            </w:r>
          </w:p>
        </w:tc>
        <w:tc>
          <w:tcPr>
            <w:tcW w:w="1455" w:type="dxa"/>
            <w:hideMark/>
          </w:tcPr>
          <w:p w14:paraId="3B960A1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175 (0.5%)</w:t>
            </w:r>
          </w:p>
        </w:tc>
        <w:tc>
          <w:tcPr>
            <w:tcW w:w="806" w:type="dxa"/>
            <w:hideMark/>
          </w:tcPr>
          <w:p w14:paraId="060EC76A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004EEED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52 (0.6%)</w:t>
            </w:r>
          </w:p>
        </w:tc>
        <w:tc>
          <w:tcPr>
            <w:tcW w:w="1456" w:type="dxa"/>
            <w:hideMark/>
          </w:tcPr>
          <w:p w14:paraId="584E9D2A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  <w:r w:rsidRPr="00351CDB">
              <w:rPr>
                <w:rFonts w:eastAsia="等线"/>
              </w:rPr>
              <w:t>52 (0.6%)</w:t>
            </w:r>
          </w:p>
        </w:tc>
        <w:tc>
          <w:tcPr>
            <w:tcW w:w="791" w:type="dxa"/>
            <w:hideMark/>
          </w:tcPr>
          <w:p w14:paraId="5AF02E66" w14:textId="77777777" w:rsidR="00351CDB" w:rsidRPr="00351CDB" w:rsidRDefault="00351CDB" w:rsidP="00351CDB">
            <w:pPr>
              <w:widowControl w:val="0"/>
              <w:spacing w:line="240" w:lineRule="auto"/>
              <w:rPr>
                <w:rFonts w:eastAsia="等线"/>
              </w:rPr>
            </w:pPr>
          </w:p>
        </w:tc>
      </w:tr>
      <w:tr w:rsidR="00351CDB" w:rsidRPr="00351CDB" w14:paraId="7A27F161" w14:textId="77777777" w:rsidTr="00B858B3">
        <w:trPr>
          <w:trHeight w:val="721"/>
        </w:trPr>
        <w:tc>
          <w:tcPr>
            <w:tcW w:w="1985" w:type="dxa"/>
            <w:hideMark/>
          </w:tcPr>
          <w:p w14:paraId="2B45A32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Other</w:t>
            </w:r>
          </w:p>
        </w:tc>
        <w:tc>
          <w:tcPr>
            <w:tcW w:w="1901" w:type="dxa"/>
            <w:hideMark/>
          </w:tcPr>
          <w:p w14:paraId="299070A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20,016 (2.9%)</w:t>
            </w:r>
          </w:p>
        </w:tc>
        <w:tc>
          <w:tcPr>
            <w:tcW w:w="1455" w:type="dxa"/>
            <w:hideMark/>
          </w:tcPr>
          <w:p w14:paraId="253F5319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909 (2.8%)</w:t>
            </w:r>
          </w:p>
        </w:tc>
        <w:tc>
          <w:tcPr>
            <w:tcW w:w="806" w:type="dxa"/>
            <w:hideMark/>
          </w:tcPr>
          <w:p w14:paraId="0963AD0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4FF232F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 (0.2%)</w:t>
            </w:r>
          </w:p>
        </w:tc>
        <w:tc>
          <w:tcPr>
            <w:tcW w:w="1456" w:type="dxa"/>
            <w:hideMark/>
          </w:tcPr>
          <w:p w14:paraId="199B3CB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 (0.2%)</w:t>
            </w:r>
          </w:p>
        </w:tc>
        <w:tc>
          <w:tcPr>
            <w:tcW w:w="791" w:type="dxa"/>
            <w:hideMark/>
          </w:tcPr>
          <w:p w14:paraId="7375681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026BD003" w14:textId="77777777" w:rsidTr="00B858B3">
        <w:trPr>
          <w:trHeight w:val="721"/>
        </w:trPr>
        <w:tc>
          <w:tcPr>
            <w:tcW w:w="1985" w:type="dxa"/>
            <w:hideMark/>
          </w:tcPr>
          <w:p w14:paraId="6964162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Smoking, n (%)</w:t>
            </w:r>
          </w:p>
        </w:tc>
        <w:tc>
          <w:tcPr>
            <w:tcW w:w="1901" w:type="dxa"/>
            <w:hideMark/>
          </w:tcPr>
          <w:p w14:paraId="3FB23F5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361,078 (49.7%)</w:t>
            </w:r>
          </w:p>
        </w:tc>
        <w:tc>
          <w:tcPr>
            <w:tcW w:w="1455" w:type="dxa"/>
            <w:hideMark/>
          </w:tcPr>
          <w:p w14:paraId="3433D0E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11,262 (33.5%)</w:t>
            </w:r>
          </w:p>
        </w:tc>
        <w:tc>
          <w:tcPr>
            <w:tcW w:w="806" w:type="dxa"/>
            <w:hideMark/>
          </w:tcPr>
          <w:p w14:paraId="42E21CE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777B0AA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2326 (26.7%)</w:t>
            </w:r>
          </w:p>
        </w:tc>
        <w:tc>
          <w:tcPr>
            <w:tcW w:w="1456" w:type="dxa"/>
            <w:hideMark/>
          </w:tcPr>
          <w:p w14:paraId="4655835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2326 (26.7%)</w:t>
            </w:r>
          </w:p>
        </w:tc>
        <w:tc>
          <w:tcPr>
            <w:tcW w:w="791" w:type="dxa"/>
            <w:hideMark/>
          </w:tcPr>
          <w:p w14:paraId="599D4BA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2D65CE0" w14:textId="77777777" w:rsidTr="00B858B3">
        <w:trPr>
          <w:trHeight w:val="721"/>
        </w:trPr>
        <w:tc>
          <w:tcPr>
            <w:tcW w:w="1985" w:type="dxa"/>
            <w:hideMark/>
          </w:tcPr>
          <w:p w14:paraId="7D17B91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Dyslipidemia n (%)</w:t>
            </w:r>
          </w:p>
        </w:tc>
        <w:tc>
          <w:tcPr>
            <w:tcW w:w="1901" w:type="dxa"/>
            <w:hideMark/>
          </w:tcPr>
          <w:p w14:paraId="122565F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466,227 (64.2%)</w:t>
            </w:r>
          </w:p>
        </w:tc>
        <w:tc>
          <w:tcPr>
            <w:tcW w:w="1455" w:type="dxa"/>
            <w:hideMark/>
          </w:tcPr>
          <w:p w14:paraId="3FC5191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19,178 (57.0%)</w:t>
            </w:r>
          </w:p>
        </w:tc>
        <w:tc>
          <w:tcPr>
            <w:tcW w:w="806" w:type="dxa"/>
            <w:hideMark/>
          </w:tcPr>
          <w:p w14:paraId="0760137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0BD8B2F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5055 (58.1%)</w:t>
            </w:r>
          </w:p>
        </w:tc>
        <w:tc>
          <w:tcPr>
            <w:tcW w:w="1456" w:type="dxa"/>
            <w:hideMark/>
          </w:tcPr>
          <w:p w14:paraId="1355D68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5055 (58.1%)</w:t>
            </w:r>
          </w:p>
        </w:tc>
        <w:tc>
          <w:tcPr>
            <w:tcW w:w="791" w:type="dxa"/>
            <w:hideMark/>
          </w:tcPr>
          <w:p w14:paraId="5F134F4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153340C3" w14:textId="77777777" w:rsidTr="00B858B3">
        <w:trPr>
          <w:trHeight w:val="1442"/>
        </w:trPr>
        <w:tc>
          <w:tcPr>
            <w:tcW w:w="1985" w:type="dxa"/>
            <w:hideMark/>
          </w:tcPr>
          <w:p w14:paraId="74B5A25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Prior Myocardial Infarction, n (%)</w:t>
            </w:r>
          </w:p>
        </w:tc>
        <w:tc>
          <w:tcPr>
            <w:tcW w:w="1901" w:type="dxa"/>
            <w:hideMark/>
          </w:tcPr>
          <w:p w14:paraId="7720C5F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116,418 (16.0%)</w:t>
            </w:r>
          </w:p>
        </w:tc>
        <w:tc>
          <w:tcPr>
            <w:tcW w:w="1455" w:type="dxa"/>
            <w:hideMark/>
          </w:tcPr>
          <w:p w14:paraId="3F57325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4,575 (13.6%)</w:t>
            </w:r>
          </w:p>
        </w:tc>
        <w:tc>
          <w:tcPr>
            <w:tcW w:w="806" w:type="dxa"/>
            <w:hideMark/>
          </w:tcPr>
          <w:p w14:paraId="0F3290C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21E87749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366 (4.2%)</w:t>
            </w:r>
          </w:p>
        </w:tc>
        <w:tc>
          <w:tcPr>
            <w:tcW w:w="1456" w:type="dxa"/>
            <w:hideMark/>
          </w:tcPr>
          <w:p w14:paraId="6E34FB5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366 (4.2%)</w:t>
            </w:r>
          </w:p>
        </w:tc>
        <w:tc>
          <w:tcPr>
            <w:tcW w:w="791" w:type="dxa"/>
            <w:hideMark/>
          </w:tcPr>
          <w:p w14:paraId="019A3D6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46A8E430" w14:textId="77777777" w:rsidTr="00B858B3">
        <w:trPr>
          <w:trHeight w:val="721"/>
        </w:trPr>
        <w:tc>
          <w:tcPr>
            <w:tcW w:w="1985" w:type="dxa"/>
            <w:hideMark/>
          </w:tcPr>
          <w:p w14:paraId="6A483B3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Prior PCI, n (%)</w:t>
            </w:r>
          </w:p>
        </w:tc>
        <w:tc>
          <w:tcPr>
            <w:tcW w:w="1901" w:type="dxa"/>
            <w:hideMark/>
          </w:tcPr>
          <w:p w14:paraId="701502D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121,570 (16.7%)</w:t>
            </w:r>
          </w:p>
        </w:tc>
        <w:tc>
          <w:tcPr>
            <w:tcW w:w="1455" w:type="dxa"/>
            <w:hideMark/>
          </w:tcPr>
          <w:p w14:paraId="711BB1E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4,474 (13.3%)</w:t>
            </w:r>
          </w:p>
        </w:tc>
        <w:tc>
          <w:tcPr>
            <w:tcW w:w="806" w:type="dxa"/>
            <w:hideMark/>
          </w:tcPr>
          <w:p w14:paraId="4E84A7A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5221CA6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336 (3.9%)</w:t>
            </w:r>
          </w:p>
        </w:tc>
        <w:tc>
          <w:tcPr>
            <w:tcW w:w="1456" w:type="dxa"/>
            <w:hideMark/>
          </w:tcPr>
          <w:p w14:paraId="755EA57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336 (3.9%)</w:t>
            </w:r>
          </w:p>
        </w:tc>
        <w:tc>
          <w:tcPr>
            <w:tcW w:w="791" w:type="dxa"/>
            <w:hideMark/>
          </w:tcPr>
          <w:p w14:paraId="4AFF7E9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B6E9F70" w14:textId="77777777" w:rsidTr="00B858B3">
        <w:trPr>
          <w:trHeight w:val="721"/>
        </w:trPr>
        <w:tc>
          <w:tcPr>
            <w:tcW w:w="1985" w:type="dxa"/>
            <w:hideMark/>
          </w:tcPr>
          <w:p w14:paraId="5846E42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Prior CABG, n (%)</w:t>
            </w:r>
          </w:p>
        </w:tc>
        <w:tc>
          <w:tcPr>
            <w:tcW w:w="1901" w:type="dxa"/>
            <w:hideMark/>
          </w:tcPr>
          <w:p w14:paraId="32AB50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645,553 (88.9%)</w:t>
            </w:r>
          </w:p>
        </w:tc>
        <w:tc>
          <w:tcPr>
            <w:tcW w:w="1455" w:type="dxa"/>
            <w:hideMark/>
          </w:tcPr>
          <w:p w14:paraId="712B298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29,980 (89.1%)</w:t>
            </w:r>
          </w:p>
        </w:tc>
        <w:tc>
          <w:tcPr>
            <w:tcW w:w="806" w:type="dxa"/>
            <w:hideMark/>
          </w:tcPr>
          <w:p w14:paraId="1FE46D2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0.096</w:t>
            </w:r>
          </w:p>
        </w:tc>
        <w:tc>
          <w:tcPr>
            <w:tcW w:w="1470" w:type="dxa"/>
            <w:hideMark/>
          </w:tcPr>
          <w:p w14:paraId="193CD7B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276 (3.2%)</w:t>
            </w:r>
          </w:p>
        </w:tc>
        <w:tc>
          <w:tcPr>
            <w:tcW w:w="1456" w:type="dxa"/>
            <w:hideMark/>
          </w:tcPr>
          <w:p w14:paraId="4E2CAA8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276 (3.2%)</w:t>
            </w:r>
          </w:p>
        </w:tc>
        <w:tc>
          <w:tcPr>
            <w:tcW w:w="791" w:type="dxa"/>
            <w:hideMark/>
          </w:tcPr>
          <w:p w14:paraId="2296BA1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7D25245B" w14:textId="77777777" w:rsidTr="00B858B3">
        <w:trPr>
          <w:trHeight w:val="1086"/>
        </w:trPr>
        <w:tc>
          <w:tcPr>
            <w:tcW w:w="1985" w:type="dxa"/>
            <w:hideMark/>
          </w:tcPr>
          <w:p w14:paraId="2DE7484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lastRenderedPageBreak/>
              <w:t>Diabetes Mellitus, n (%)</w:t>
            </w:r>
          </w:p>
        </w:tc>
        <w:tc>
          <w:tcPr>
            <w:tcW w:w="1901" w:type="dxa"/>
            <w:hideMark/>
          </w:tcPr>
          <w:p w14:paraId="1CCDB02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228,606 (31.5%)</w:t>
            </w:r>
          </w:p>
        </w:tc>
        <w:tc>
          <w:tcPr>
            <w:tcW w:w="1455" w:type="dxa"/>
            <w:hideMark/>
          </w:tcPr>
          <w:p w14:paraId="19EB9D8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10,805 (32.1%)</w:t>
            </w:r>
          </w:p>
        </w:tc>
        <w:tc>
          <w:tcPr>
            <w:tcW w:w="806" w:type="dxa"/>
            <w:hideMark/>
          </w:tcPr>
          <w:p w14:paraId="7F06802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0.010</w:t>
            </w:r>
          </w:p>
        </w:tc>
        <w:tc>
          <w:tcPr>
            <w:tcW w:w="1470" w:type="dxa"/>
            <w:hideMark/>
          </w:tcPr>
          <w:p w14:paraId="376F690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1665 (19.1%)</w:t>
            </w:r>
          </w:p>
        </w:tc>
        <w:tc>
          <w:tcPr>
            <w:tcW w:w="1456" w:type="dxa"/>
            <w:hideMark/>
          </w:tcPr>
          <w:p w14:paraId="481C298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1665 (19.1%)</w:t>
            </w:r>
          </w:p>
        </w:tc>
        <w:tc>
          <w:tcPr>
            <w:tcW w:w="791" w:type="dxa"/>
            <w:hideMark/>
          </w:tcPr>
          <w:p w14:paraId="7B72C6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1F6A0F49" w14:textId="77777777" w:rsidTr="00B858B3">
        <w:trPr>
          <w:trHeight w:val="721"/>
        </w:trPr>
        <w:tc>
          <w:tcPr>
            <w:tcW w:w="1985" w:type="dxa"/>
            <w:hideMark/>
          </w:tcPr>
          <w:p w14:paraId="14F0C17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Hypertension, n (%)</w:t>
            </w:r>
          </w:p>
        </w:tc>
        <w:tc>
          <w:tcPr>
            <w:tcW w:w="1901" w:type="dxa"/>
            <w:hideMark/>
          </w:tcPr>
          <w:p w14:paraId="733A457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312,515 (43.0%)</w:t>
            </w:r>
          </w:p>
        </w:tc>
        <w:tc>
          <w:tcPr>
            <w:tcW w:w="1455" w:type="dxa"/>
            <w:hideMark/>
          </w:tcPr>
          <w:p w14:paraId="1D89087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9,887 (29.4%)</w:t>
            </w:r>
          </w:p>
        </w:tc>
        <w:tc>
          <w:tcPr>
            <w:tcW w:w="806" w:type="dxa"/>
            <w:hideMark/>
          </w:tcPr>
          <w:p w14:paraId="2D172D8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6D3A5B8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2827 (32.5%)</w:t>
            </w:r>
          </w:p>
        </w:tc>
        <w:tc>
          <w:tcPr>
            <w:tcW w:w="1456" w:type="dxa"/>
            <w:hideMark/>
          </w:tcPr>
          <w:p w14:paraId="72D6087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2827 (32.5%)</w:t>
            </w:r>
          </w:p>
        </w:tc>
        <w:tc>
          <w:tcPr>
            <w:tcW w:w="791" w:type="dxa"/>
            <w:hideMark/>
          </w:tcPr>
          <w:p w14:paraId="180F562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4789DA6E" w14:textId="77777777" w:rsidTr="00B858B3">
        <w:trPr>
          <w:trHeight w:val="721"/>
        </w:trPr>
        <w:tc>
          <w:tcPr>
            <w:tcW w:w="1985" w:type="dxa"/>
            <w:hideMark/>
          </w:tcPr>
          <w:p w14:paraId="42D91E9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Obesity, n (%)</w:t>
            </w:r>
          </w:p>
        </w:tc>
        <w:tc>
          <w:tcPr>
            <w:tcW w:w="1901" w:type="dxa"/>
            <w:hideMark/>
          </w:tcPr>
          <w:p w14:paraId="1E76594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149,907 (20.6%)</w:t>
            </w:r>
          </w:p>
        </w:tc>
        <w:tc>
          <w:tcPr>
            <w:tcW w:w="1455" w:type="dxa"/>
            <w:hideMark/>
          </w:tcPr>
          <w:p w14:paraId="3D4AA50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6,071 (18.1%)</w:t>
            </w:r>
          </w:p>
        </w:tc>
        <w:tc>
          <w:tcPr>
            <w:tcW w:w="806" w:type="dxa"/>
            <w:hideMark/>
          </w:tcPr>
          <w:p w14:paraId="73AA8B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70A5A62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628 (7.2%)</w:t>
            </w:r>
          </w:p>
        </w:tc>
        <w:tc>
          <w:tcPr>
            <w:tcW w:w="1456" w:type="dxa"/>
            <w:hideMark/>
          </w:tcPr>
          <w:p w14:paraId="1DE3E8A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628 (7.2%)</w:t>
            </w:r>
          </w:p>
        </w:tc>
        <w:tc>
          <w:tcPr>
            <w:tcW w:w="791" w:type="dxa"/>
            <w:hideMark/>
          </w:tcPr>
          <w:p w14:paraId="4B6046D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57A0844A" w14:textId="77777777" w:rsidTr="00B858B3">
        <w:trPr>
          <w:trHeight w:val="1442"/>
        </w:trPr>
        <w:tc>
          <w:tcPr>
            <w:tcW w:w="1985" w:type="dxa"/>
            <w:hideMark/>
          </w:tcPr>
          <w:p w14:paraId="0E8D764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Chronic Renal Failure, n (%)</w:t>
            </w:r>
          </w:p>
        </w:tc>
        <w:tc>
          <w:tcPr>
            <w:tcW w:w="1901" w:type="dxa"/>
            <w:hideMark/>
          </w:tcPr>
          <w:p w14:paraId="63FEF36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147,448 (20.3%)</w:t>
            </w:r>
          </w:p>
        </w:tc>
        <w:tc>
          <w:tcPr>
            <w:tcW w:w="1455" w:type="dxa"/>
            <w:hideMark/>
          </w:tcPr>
          <w:p w14:paraId="46CCBB6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11,108 (33.0%)</w:t>
            </w:r>
          </w:p>
        </w:tc>
        <w:tc>
          <w:tcPr>
            <w:tcW w:w="806" w:type="dxa"/>
            <w:hideMark/>
          </w:tcPr>
          <w:p w14:paraId="373EBB2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7C9ECBB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2458 (28.2%)</w:t>
            </w:r>
          </w:p>
        </w:tc>
        <w:tc>
          <w:tcPr>
            <w:tcW w:w="1456" w:type="dxa"/>
            <w:hideMark/>
          </w:tcPr>
          <w:p w14:paraId="72FA11A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2458 (28.2%)</w:t>
            </w:r>
          </w:p>
        </w:tc>
        <w:tc>
          <w:tcPr>
            <w:tcW w:w="791" w:type="dxa"/>
            <w:hideMark/>
          </w:tcPr>
          <w:p w14:paraId="7E85371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46770005" w14:textId="77777777" w:rsidTr="00B858B3">
        <w:trPr>
          <w:trHeight w:val="355"/>
        </w:trPr>
        <w:tc>
          <w:tcPr>
            <w:tcW w:w="1985" w:type="dxa"/>
          </w:tcPr>
          <w:p w14:paraId="43FFF79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Type of AMI</w:t>
            </w:r>
          </w:p>
        </w:tc>
        <w:tc>
          <w:tcPr>
            <w:tcW w:w="1901" w:type="dxa"/>
          </w:tcPr>
          <w:p w14:paraId="4DCABE4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</w:tcPr>
          <w:p w14:paraId="75F2F39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</w:tcPr>
          <w:p w14:paraId="04772E5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</w:tcPr>
          <w:p w14:paraId="6B3879B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</w:tcPr>
          <w:p w14:paraId="70A26CB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</w:tcPr>
          <w:p w14:paraId="2230D56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2D6F1344" w14:textId="77777777" w:rsidTr="00B858B3">
        <w:trPr>
          <w:trHeight w:val="721"/>
        </w:trPr>
        <w:tc>
          <w:tcPr>
            <w:tcW w:w="1985" w:type="dxa"/>
          </w:tcPr>
          <w:p w14:paraId="5E489D7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STEMI</w:t>
            </w:r>
          </w:p>
        </w:tc>
        <w:tc>
          <w:tcPr>
            <w:tcW w:w="1901" w:type="dxa"/>
          </w:tcPr>
          <w:p w14:paraId="22CE2D1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218949(30.1%)</w:t>
            </w:r>
          </w:p>
        </w:tc>
        <w:tc>
          <w:tcPr>
            <w:tcW w:w="1455" w:type="dxa"/>
          </w:tcPr>
          <w:p w14:paraId="5AA5523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7206(21.4%)</w:t>
            </w:r>
          </w:p>
        </w:tc>
        <w:tc>
          <w:tcPr>
            <w:tcW w:w="806" w:type="dxa"/>
          </w:tcPr>
          <w:p w14:paraId="134F763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</w:tcPr>
          <w:p w14:paraId="6A7740A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737(11.1%)</w:t>
            </w:r>
          </w:p>
        </w:tc>
        <w:tc>
          <w:tcPr>
            <w:tcW w:w="1456" w:type="dxa"/>
          </w:tcPr>
          <w:p w14:paraId="7BF8E9C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737(11.1%)</w:t>
            </w:r>
          </w:p>
        </w:tc>
        <w:tc>
          <w:tcPr>
            <w:tcW w:w="791" w:type="dxa"/>
          </w:tcPr>
          <w:p w14:paraId="172CD18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4433E4A7" w14:textId="77777777" w:rsidTr="00B858B3">
        <w:trPr>
          <w:trHeight w:val="721"/>
        </w:trPr>
        <w:tc>
          <w:tcPr>
            <w:tcW w:w="1985" w:type="dxa"/>
          </w:tcPr>
          <w:p w14:paraId="1942EEC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NTEMI</w:t>
            </w:r>
          </w:p>
        </w:tc>
        <w:tc>
          <w:tcPr>
            <w:tcW w:w="1901" w:type="dxa"/>
          </w:tcPr>
          <w:p w14:paraId="37CED7F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507597(69.9%)</w:t>
            </w:r>
          </w:p>
        </w:tc>
        <w:tc>
          <w:tcPr>
            <w:tcW w:w="1455" w:type="dxa"/>
          </w:tcPr>
          <w:p w14:paraId="153F84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26425(78.6%)</w:t>
            </w:r>
          </w:p>
        </w:tc>
        <w:tc>
          <w:tcPr>
            <w:tcW w:w="806" w:type="dxa"/>
          </w:tcPr>
          <w:p w14:paraId="40B9F3D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</w:tcPr>
          <w:p w14:paraId="38CB4D8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58.78(89.9%)</w:t>
            </w:r>
          </w:p>
        </w:tc>
        <w:tc>
          <w:tcPr>
            <w:tcW w:w="1456" w:type="dxa"/>
          </w:tcPr>
          <w:p w14:paraId="6A69FB2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58.78(89.9%)</w:t>
            </w:r>
          </w:p>
        </w:tc>
        <w:tc>
          <w:tcPr>
            <w:tcW w:w="791" w:type="dxa"/>
          </w:tcPr>
          <w:p w14:paraId="7ED4C91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7C6B43EB" w14:textId="77777777" w:rsidTr="00B858B3">
        <w:trPr>
          <w:trHeight w:val="1442"/>
        </w:trPr>
        <w:tc>
          <w:tcPr>
            <w:tcW w:w="1985" w:type="dxa"/>
            <w:hideMark/>
          </w:tcPr>
          <w:p w14:paraId="15D7BE6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Hospital Division (HCUP), n (%)</w:t>
            </w:r>
          </w:p>
        </w:tc>
        <w:tc>
          <w:tcPr>
            <w:tcW w:w="1901" w:type="dxa"/>
            <w:hideMark/>
          </w:tcPr>
          <w:p w14:paraId="10B01FD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4FC1DA8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5AE8ACE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2B3E078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05B4090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66CA5D5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F029F0B" w14:textId="77777777" w:rsidTr="00B858B3">
        <w:trPr>
          <w:trHeight w:val="721"/>
        </w:trPr>
        <w:tc>
          <w:tcPr>
            <w:tcW w:w="1985" w:type="dxa"/>
            <w:hideMark/>
          </w:tcPr>
          <w:p w14:paraId="3A19777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New England</w:t>
            </w:r>
          </w:p>
        </w:tc>
        <w:tc>
          <w:tcPr>
            <w:tcW w:w="1901" w:type="dxa"/>
            <w:hideMark/>
          </w:tcPr>
          <w:p w14:paraId="7E0A16F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77,633 (10.7%)</w:t>
            </w:r>
          </w:p>
        </w:tc>
        <w:tc>
          <w:tcPr>
            <w:tcW w:w="1455" w:type="dxa"/>
            <w:hideMark/>
          </w:tcPr>
          <w:p w14:paraId="64207ED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2,988 (8.9%)</w:t>
            </w:r>
          </w:p>
        </w:tc>
        <w:tc>
          <w:tcPr>
            <w:tcW w:w="806" w:type="dxa"/>
            <w:hideMark/>
          </w:tcPr>
          <w:p w14:paraId="4DAEC8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453DCC0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436 (5%)</w:t>
            </w:r>
          </w:p>
        </w:tc>
        <w:tc>
          <w:tcPr>
            <w:tcW w:w="1456" w:type="dxa"/>
            <w:hideMark/>
          </w:tcPr>
          <w:p w14:paraId="6EC813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436 (5%)</w:t>
            </w:r>
          </w:p>
        </w:tc>
        <w:tc>
          <w:tcPr>
            <w:tcW w:w="791" w:type="dxa"/>
            <w:hideMark/>
          </w:tcPr>
          <w:p w14:paraId="0C90185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4AEAE7B1" w14:textId="77777777" w:rsidTr="00B858B3">
        <w:trPr>
          <w:trHeight w:val="721"/>
        </w:trPr>
        <w:tc>
          <w:tcPr>
            <w:tcW w:w="1985" w:type="dxa"/>
            <w:hideMark/>
          </w:tcPr>
          <w:p w14:paraId="729C2FE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Middle Atlantic</w:t>
            </w:r>
          </w:p>
        </w:tc>
        <w:tc>
          <w:tcPr>
            <w:tcW w:w="1901" w:type="dxa"/>
            <w:hideMark/>
          </w:tcPr>
          <w:p w14:paraId="6CE59E2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90,341 (12.4%)</w:t>
            </w:r>
          </w:p>
        </w:tc>
        <w:tc>
          <w:tcPr>
            <w:tcW w:w="1455" w:type="dxa"/>
            <w:hideMark/>
          </w:tcPr>
          <w:p w14:paraId="3FF05EA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4,022 (12.0%)</w:t>
            </w:r>
          </w:p>
        </w:tc>
        <w:tc>
          <w:tcPr>
            <w:tcW w:w="806" w:type="dxa"/>
            <w:hideMark/>
          </w:tcPr>
          <w:p w14:paraId="036B566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47DF6AD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1320 (15.2%)</w:t>
            </w:r>
          </w:p>
        </w:tc>
        <w:tc>
          <w:tcPr>
            <w:tcW w:w="1456" w:type="dxa"/>
            <w:hideMark/>
          </w:tcPr>
          <w:p w14:paraId="611197E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1320 (15.2%)</w:t>
            </w:r>
          </w:p>
        </w:tc>
        <w:tc>
          <w:tcPr>
            <w:tcW w:w="791" w:type="dxa"/>
            <w:hideMark/>
          </w:tcPr>
          <w:p w14:paraId="7AFCAFA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58512381" w14:textId="77777777" w:rsidTr="00B858B3">
        <w:trPr>
          <w:trHeight w:val="721"/>
        </w:trPr>
        <w:tc>
          <w:tcPr>
            <w:tcW w:w="1985" w:type="dxa"/>
            <w:hideMark/>
          </w:tcPr>
          <w:p w14:paraId="30C7454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East North Central</w:t>
            </w:r>
          </w:p>
        </w:tc>
        <w:tc>
          <w:tcPr>
            <w:tcW w:w="1901" w:type="dxa"/>
            <w:hideMark/>
          </w:tcPr>
          <w:p w14:paraId="67BA3FD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113,420 (15.6%)</w:t>
            </w:r>
          </w:p>
        </w:tc>
        <w:tc>
          <w:tcPr>
            <w:tcW w:w="1455" w:type="dxa"/>
            <w:hideMark/>
          </w:tcPr>
          <w:p w14:paraId="6F2FDCA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5,183 (15.4%)</w:t>
            </w:r>
          </w:p>
        </w:tc>
        <w:tc>
          <w:tcPr>
            <w:tcW w:w="806" w:type="dxa"/>
            <w:hideMark/>
          </w:tcPr>
          <w:p w14:paraId="1A31637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73C2847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1591 (18.3%)</w:t>
            </w:r>
          </w:p>
        </w:tc>
        <w:tc>
          <w:tcPr>
            <w:tcW w:w="1456" w:type="dxa"/>
            <w:hideMark/>
          </w:tcPr>
          <w:p w14:paraId="0860526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1591 (18.3%)</w:t>
            </w:r>
          </w:p>
        </w:tc>
        <w:tc>
          <w:tcPr>
            <w:tcW w:w="791" w:type="dxa"/>
            <w:hideMark/>
          </w:tcPr>
          <w:p w14:paraId="7244E6A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2A91CDDE" w14:textId="77777777" w:rsidTr="00B858B3">
        <w:trPr>
          <w:trHeight w:val="721"/>
        </w:trPr>
        <w:tc>
          <w:tcPr>
            <w:tcW w:w="1985" w:type="dxa"/>
            <w:hideMark/>
          </w:tcPr>
          <w:p w14:paraId="3BCBE48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West North Central</w:t>
            </w:r>
          </w:p>
        </w:tc>
        <w:tc>
          <w:tcPr>
            <w:tcW w:w="1901" w:type="dxa"/>
            <w:hideMark/>
          </w:tcPr>
          <w:p w14:paraId="1809FE2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48,322 (6.7%)</w:t>
            </w:r>
          </w:p>
        </w:tc>
        <w:tc>
          <w:tcPr>
            <w:tcW w:w="1455" w:type="dxa"/>
            <w:hideMark/>
          </w:tcPr>
          <w:p w14:paraId="52672CF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1,868 (5.6%)</w:t>
            </w:r>
          </w:p>
        </w:tc>
        <w:tc>
          <w:tcPr>
            <w:tcW w:w="806" w:type="dxa"/>
            <w:hideMark/>
          </w:tcPr>
          <w:p w14:paraId="5B3454D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1A8CCC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372 (4.3%)</w:t>
            </w:r>
          </w:p>
        </w:tc>
        <w:tc>
          <w:tcPr>
            <w:tcW w:w="1456" w:type="dxa"/>
            <w:hideMark/>
          </w:tcPr>
          <w:p w14:paraId="43C39E2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372 (4.3%)</w:t>
            </w:r>
          </w:p>
        </w:tc>
        <w:tc>
          <w:tcPr>
            <w:tcW w:w="791" w:type="dxa"/>
            <w:hideMark/>
          </w:tcPr>
          <w:p w14:paraId="4296B45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5C640DB" w14:textId="77777777" w:rsidTr="00B858B3">
        <w:trPr>
          <w:trHeight w:val="721"/>
        </w:trPr>
        <w:tc>
          <w:tcPr>
            <w:tcW w:w="1985" w:type="dxa"/>
            <w:hideMark/>
          </w:tcPr>
          <w:p w14:paraId="36938A1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South Atlantic</w:t>
            </w:r>
          </w:p>
        </w:tc>
        <w:tc>
          <w:tcPr>
            <w:tcW w:w="1901" w:type="dxa"/>
            <w:hideMark/>
          </w:tcPr>
          <w:p w14:paraId="5524DF3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155,316 (21.4%)</w:t>
            </w:r>
          </w:p>
        </w:tc>
        <w:tc>
          <w:tcPr>
            <w:tcW w:w="1455" w:type="dxa"/>
            <w:hideMark/>
          </w:tcPr>
          <w:p w14:paraId="0294BC9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7,636 (22.7%)</w:t>
            </w:r>
          </w:p>
        </w:tc>
        <w:tc>
          <w:tcPr>
            <w:tcW w:w="806" w:type="dxa"/>
            <w:hideMark/>
          </w:tcPr>
          <w:p w14:paraId="1F13C4C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546FAFB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2348 (27%)</w:t>
            </w:r>
          </w:p>
        </w:tc>
        <w:tc>
          <w:tcPr>
            <w:tcW w:w="1456" w:type="dxa"/>
            <w:hideMark/>
          </w:tcPr>
          <w:p w14:paraId="5BB44E7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2348 (27%)</w:t>
            </w:r>
          </w:p>
        </w:tc>
        <w:tc>
          <w:tcPr>
            <w:tcW w:w="791" w:type="dxa"/>
            <w:hideMark/>
          </w:tcPr>
          <w:p w14:paraId="2F33801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5B8D1D27" w14:textId="77777777" w:rsidTr="00B858B3">
        <w:trPr>
          <w:trHeight w:val="721"/>
        </w:trPr>
        <w:tc>
          <w:tcPr>
            <w:tcW w:w="1985" w:type="dxa"/>
            <w:hideMark/>
          </w:tcPr>
          <w:p w14:paraId="01B3027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East South Central</w:t>
            </w:r>
          </w:p>
        </w:tc>
        <w:tc>
          <w:tcPr>
            <w:tcW w:w="1901" w:type="dxa"/>
            <w:hideMark/>
          </w:tcPr>
          <w:p w14:paraId="4B72D1E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57,363 (7.9%)</w:t>
            </w:r>
          </w:p>
        </w:tc>
        <w:tc>
          <w:tcPr>
            <w:tcW w:w="1455" w:type="dxa"/>
            <w:hideMark/>
          </w:tcPr>
          <w:p w14:paraId="0EEB144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2,665 (7.9%)</w:t>
            </w:r>
          </w:p>
        </w:tc>
        <w:tc>
          <w:tcPr>
            <w:tcW w:w="806" w:type="dxa"/>
            <w:hideMark/>
          </w:tcPr>
          <w:p w14:paraId="6B761A0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CD21CE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698 (8%)</w:t>
            </w:r>
          </w:p>
        </w:tc>
        <w:tc>
          <w:tcPr>
            <w:tcW w:w="1456" w:type="dxa"/>
            <w:hideMark/>
          </w:tcPr>
          <w:p w14:paraId="13AC463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698 (8%)</w:t>
            </w:r>
          </w:p>
        </w:tc>
        <w:tc>
          <w:tcPr>
            <w:tcW w:w="791" w:type="dxa"/>
            <w:hideMark/>
          </w:tcPr>
          <w:p w14:paraId="530E02C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3E8460B9" w14:textId="77777777" w:rsidTr="00B858B3">
        <w:trPr>
          <w:trHeight w:val="721"/>
        </w:trPr>
        <w:tc>
          <w:tcPr>
            <w:tcW w:w="1985" w:type="dxa"/>
            <w:hideMark/>
          </w:tcPr>
          <w:p w14:paraId="4FA435F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West South Central</w:t>
            </w:r>
          </w:p>
        </w:tc>
        <w:tc>
          <w:tcPr>
            <w:tcW w:w="1901" w:type="dxa"/>
            <w:hideMark/>
          </w:tcPr>
          <w:p w14:paraId="69B7F61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83,979 (11.6%)</w:t>
            </w:r>
          </w:p>
        </w:tc>
        <w:tc>
          <w:tcPr>
            <w:tcW w:w="1455" w:type="dxa"/>
            <w:hideMark/>
          </w:tcPr>
          <w:p w14:paraId="5167A4C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4,635 (13.8%)</w:t>
            </w:r>
          </w:p>
        </w:tc>
        <w:tc>
          <w:tcPr>
            <w:tcW w:w="806" w:type="dxa"/>
            <w:hideMark/>
          </w:tcPr>
          <w:p w14:paraId="1028F50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E4DEB9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1217 (14%)</w:t>
            </w:r>
          </w:p>
        </w:tc>
        <w:tc>
          <w:tcPr>
            <w:tcW w:w="1456" w:type="dxa"/>
            <w:hideMark/>
          </w:tcPr>
          <w:p w14:paraId="5E548B2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1217 (14%)</w:t>
            </w:r>
          </w:p>
        </w:tc>
        <w:tc>
          <w:tcPr>
            <w:tcW w:w="791" w:type="dxa"/>
            <w:hideMark/>
          </w:tcPr>
          <w:p w14:paraId="6C6A211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D903175" w14:textId="77777777" w:rsidTr="00B858B3">
        <w:trPr>
          <w:trHeight w:val="730"/>
        </w:trPr>
        <w:tc>
          <w:tcPr>
            <w:tcW w:w="1985" w:type="dxa"/>
            <w:hideMark/>
          </w:tcPr>
          <w:p w14:paraId="777F6C4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Mountain</w:t>
            </w:r>
          </w:p>
        </w:tc>
        <w:tc>
          <w:tcPr>
            <w:tcW w:w="1901" w:type="dxa"/>
            <w:hideMark/>
          </w:tcPr>
          <w:p w14:paraId="6E6AB0A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43,839 (6.0%)</w:t>
            </w:r>
          </w:p>
        </w:tc>
        <w:tc>
          <w:tcPr>
            <w:tcW w:w="1455" w:type="dxa"/>
            <w:hideMark/>
          </w:tcPr>
          <w:p w14:paraId="0E08832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1,786 (5.3%)</w:t>
            </w:r>
          </w:p>
        </w:tc>
        <w:tc>
          <w:tcPr>
            <w:tcW w:w="806" w:type="dxa"/>
            <w:hideMark/>
          </w:tcPr>
          <w:p w14:paraId="779BA8A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9A2382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271 (3.1%)</w:t>
            </w:r>
          </w:p>
        </w:tc>
        <w:tc>
          <w:tcPr>
            <w:tcW w:w="1456" w:type="dxa"/>
            <w:hideMark/>
          </w:tcPr>
          <w:p w14:paraId="4F512B9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271 (3.1%)</w:t>
            </w:r>
          </w:p>
        </w:tc>
        <w:tc>
          <w:tcPr>
            <w:tcW w:w="791" w:type="dxa"/>
            <w:hideMark/>
          </w:tcPr>
          <w:p w14:paraId="7801867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10907B7D" w14:textId="77777777" w:rsidTr="00B858B3">
        <w:trPr>
          <w:trHeight w:val="721"/>
        </w:trPr>
        <w:tc>
          <w:tcPr>
            <w:tcW w:w="1985" w:type="dxa"/>
            <w:hideMark/>
          </w:tcPr>
          <w:p w14:paraId="4FC6588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Pacific</w:t>
            </w:r>
          </w:p>
        </w:tc>
        <w:tc>
          <w:tcPr>
            <w:tcW w:w="1901" w:type="dxa"/>
            <w:hideMark/>
          </w:tcPr>
          <w:p w14:paraId="07400D9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56,333 (7.8%)</w:t>
            </w:r>
          </w:p>
        </w:tc>
        <w:tc>
          <w:tcPr>
            <w:tcW w:w="1455" w:type="dxa"/>
            <w:hideMark/>
          </w:tcPr>
          <w:p w14:paraId="3F5610B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2,848 (8.5%)</w:t>
            </w:r>
          </w:p>
        </w:tc>
        <w:tc>
          <w:tcPr>
            <w:tcW w:w="806" w:type="dxa"/>
            <w:hideMark/>
          </w:tcPr>
          <w:p w14:paraId="63CBA1B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160862B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452 (5.2%)</w:t>
            </w:r>
          </w:p>
        </w:tc>
        <w:tc>
          <w:tcPr>
            <w:tcW w:w="1456" w:type="dxa"/>
            <w:hideMark/>
          </w:tcPr>
          <w:p w14:paraId="5ABEFF6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452 (5.2%)</w:t>
            </w:r>
          </w:p>
        </w:tc>
        <w:tc>
          <w:tcPr>
            <w:tcW w:w="791" w:type="dxa"/>
            <w:hideMark/>
          </w:tcPr>
          <w:p w14:paraId="6C583FB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518A9E2C" w14:textId="77777777" w:rsidTr="00B858B3">
        <w:trPr>
          <w:trHeight w:val="721"/>
        </w:trPr>
        <w:tc>
          <w:tcPr>
            <w:tcW w:w="1985" w:type="dxa"/>
            <w:hideMark/>
          </w:tcPr>
          <w:p w14:paraId="11DE2C9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lastRenderedPageBreak/>
              <w:t>Primary Payer, n (%)</w:t>
            </w:r>
          </w:p>
        </w:tc>
        <w:tc>
          <w:tcPr>
            <w:tcW w:w="1901" w:type="dxa"/>
            <w:hideMark/>
          </w:tcPr>
          <w:p w14:paraId="1360C5C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0290ADA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036390C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1DB5EE5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6785A4D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0D109E0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55C0BFDE" w14:textId="77777777" w:rsidTr="00B858B3">
        <w:trPr>
          <w:trHeight w:val="721"/>
        </w:trPr>
        <w:tc>
          <w:tcPr>
            <w:tcW w:w="1985" w:type="dxa"/>
            <w:hideMark/>
          </w:tcPr>
          <w:p w14:paraId="4DE2E9F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Medicare</w:t>
            </w:r>
          </w:p>
        </w:tc>
        <w:tc>
          <w:tcPr>
            <w:tcW w:w="1901" w:type="dxa"/>
            <w:hideMark/>
          </w:tcPr>
          <w:p w14:paraId="15362C0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406,140 (56.0%)</w:t>
            </w:r>
          </w:p>
        </w:tc>
        <w:tc>
          <w:tcPr>
            <w:tcW w:w="1455" w:type="dxa"/>
            <w:hideMark/>
          </w:tcPr>
          <w:p w14:paraId="5A43E21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26,254 (78.1%)</w:t>
            </w:r>
          </w:p>
        </w:tc>
        <w:tc>
          <w:tcPr>
            <w:tcW w:w="806" w:type="dxa"/>
            <w:hideMark/>
          </w:tcPr>
          <w:p w14:paraId="79451BC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6B47FE4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7984 (91.7%)</w:t>
            </w:r>
          </w:p>
        </w:tc>
        <w:tc>
          <w:tcPr>
            <w:tcW w:w="1456" w:type="dxa"/>
            <w:hideMark/>
          </w:tcPr>
          <w:p w14:paraId="43F1F6C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7984 (91.7%)</w:t>
            </w:r>
          </w:p>
        </w:tc>
        <w:tc>
          <w:tcPr>
            <w:tcW w:w="791" w:type="dxa"/>
            <w:hideMark/>
          </w:tcPr>
          <w:p w14:paraId="3495112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2880B38A" w14:textId="77777777" w:rsidTr="00B858B3">
        <w:trPr>
          <w:trHeight w:val="721"/>
        </w:trPr>
        <w:tc>
          <w:tcPr>
            <w:tcW w:w="1985" w:type="dxa"/>
            <w:hideMark/>
          </w:tcPr>
          <w:p w14:paraId="5E8D7D4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Medicaid</w:t>
            </w:r>
          </w:p>
        </w:tc>
        <w:tc>
          <w:tcPr>
            <w:tcW w:w="1901" w:type="dxa"/>
            <w:hideMark/>
          </w:tcPr>
          <w:p w14:paraId="750C715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68,145 (9.4%)</w:t>
            </w:r>
          </w:p>
        </w:tc>
        <w:tc>
          <w:tcPr>
            <w:tcW w:w="1455" w:type="dxa"/>
            <w:hideMark/>
          </w:tcPr>
          <w:p w14:paraId="7964572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2,141 (6.4%)</w:t>
            </w:r>
          </w:p>
        </w:tc>
        <w:tc>
          <w:tcPr>
            <w:tcW w:w="806" w:type="dxa"/>
            <w:hideMark/>
          </w:tcPr>
          <w:p w14:paraId="196FDFC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73E8140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138 (1.6%)</w:t>
            </w:r>
          </w:p>
        </w:tc>
        <w:tc>
          <w:tcPr>
            <w:tcW w:w="1456" w:type="dxa"/>
            <w:hideMark/>
          </w:tcPr>
          <w:p w14:paraId="295548B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138 (1.6%)</w:t>
            </w:r>
          </w:p>
        </w:tc>
        <w:tc>
          <w:tcPr>
            <w:tcW w:w="791" w:type="dxa"/>
            <w:hideMark/>
          </w:tcPr>
          <w:p w14:paraId="47D3EEE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4388298" w14:textId="77777777" w:rsidTr="00B858B3">
        <w:trPr>
          <w:trHeight w:val="721"/>
        </w:trPr>
        <w:tc>
          <w:tcPr>
            <w:tcW w:w="1985" w:type="dxa"/>
            <w:hideMark/>
          </w:tcPr>
          <w:p w14:paraId="6C7481A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Private Insurance</w:t>
            </w:r>
          </w:p>
        </w:tc>
        <w:tc>
          <w:tcPr>
            <w:tcW w:w="1901" w:type="dxa"/>
            <w:hideMark/>
          </w:tcPr>
          <w:p w14:paraId="4C9E0F2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188,972 (26.0%)</w:t>
            </w:r>
          </w:p>
        </w:tc>
        <w:tc>
          <w:tcPr>
            <w:tcW w:w="1455" w:type="dxa"/>
            <w:hideMark/>
          </w:tcPr>
          <w:p w14:paraId="66B802D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3,788 (11.3%)</w:t>
            </w:r>
          </w:p>
        </w:tc>
        <w:tc>
          <w:tcPr>
            <w:tcW w:w="806" w:type="dxa"/>
            <w:hideMark/>
          </w:tcPr>
          <w:p w14:paraId="3C51CA5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8CD774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543 (6.2%)</w:t>
            </w:r>
          </w:p>
        </w:tc>
        <w:tc>
          <w:tcPr>
            <w:tcW w:w="1456" w:type="dxa"/>
            <w:hideMark/>
          </w:tcPr>
          <w:p w14:paraId="6D66A82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543 (6.2%)</w:t>
            </w:r>
          </w:p>
        </w:tc>
        <w:tc>
          <w:tcPr>
            <w:tcW w:w="791" w:type="dxa"/>
            <w:hideMark/>
          </w:tcPr>
          <w:p w14:paraId="164EB31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5C6939B7" w14:textId="77777777" w:rsidTr="00B858B3">
        <w:trPr>
          <w:trHeight w:val="721"/>
        </w:trPr>
        <w:tc>
          <w:tcPr>
            <w:tcW w:w="1985" w:type="dxa"/>
            <w:hideMark/>
          </w:tcPr>
          <w:p w14:paraId="66F6DEE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Self-pay</w:t>
            </w:r>
          </w:p>
        </w:tc>
        <w:tc>
          <w:tcPr>
            <w:tcW w:w="1901" w:type="dxa"/>
            <w:hideMark/>
          </w:tcPr>
          <w:p w14:paraId="27D1398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35,063 (4.8%)</w:t>
            </w:r>
          </w:p>
        </w:tc>
        <w:tc>
          <w:tcPr>
            <w:tcW w:w="1455" w:type="dxa"/>
            <w:hideMark/>
          </w:tcPr>
          <w:p w14:paraId="2098B71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715 (2.1%)</w:t>
            </w:r>
          </w:p>
        </w:tc>
        <w:tc>
          <w:tcPr>
            <w:tcW w:w="806" w:type="dxa"/>
            <w:hideMark/>
          </w:tcPr>
          <w:p w14:paraId="1DB4353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56B16C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 (0.3%)</w:t>
            </w:r>
          </w:p>
        </w:tc>
        <w:tc>
          <w:tcPr>
            <w:tcW w:w="1456" w:type="dxa"/>
            <w:hideMark/>
          </w:tcPr>
          <w:p w14:paraId="18551A1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 (0.3%)</w:t>
            </w:r>
          </w:p>
        </w:tc>
        <w:tc>
          <w:tcPr>
            <w:tcW w:w="791" w:type="dxa"/>
            <w:hideMark/>
          </w:tcPr>
          <w:p w14:paraId="13D7E49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9631769" w14:textId="77777777" w:rsidTr="00B858B3">
        <w:trPr>
          <w:trHeight w:val="365"/>
        </w:trPr>
        <w:tc>
          <w:tcPr>
            <w:tcW w:w="1985" w:type="dxa"/>
            <w:hideMark/>
          </w:tcPr>
          <w:p w14:paraId="4BD7F88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No Charge</w:t>
            </w:r>
          </w:p>
        </w:tc>
        <w:tc>
          <w:tcPr>
            <w:tcW w:w="1901" w:type="dxa"/>
            <w:hideMark/>
          </w:tcPr>
          <w:p w14:paraId="3766EF3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3,071 (0.4%)</w:t>
            </w:r>
          </w:p>
        </w:tc>
        <w:tc>
          <w:tcPr>
            <w:tcW w:w="1455" w:type="dxa"/>
            <w:hideMark/>
          </w:tcPr>
          <w:p w14:paraId="02F51C4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67 (0.2%)</w:t>
            </w:r>
          </w:p>
        </w:tc>
        <w:tc>
          <w:tcPr>
            <w:tcW w:w="806" w:type="dxa"/>
            <w:hideMark/>
          </w:tcPr>
          <w:p w14:paraId="104B9CB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FC759F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 (0.2%)</w:t>
            </w:r>
          </w:p>
        </w:tc>
        <w:tc>
          <w:tcPr>
            <w:tcW w:w="1456" w:type="dxa"/>
            <w:hideMark/>
          </w:tcPr>
          <w:p w14:paraId="5DD4436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 (0.2%)</w:t>
            </w:r>
          </w:p>
        </w:tc>
        <w:tc>
          <w:tcPr>
            <w:tcW w:w="791" w:type="dxa"/>
            <w:hideMark/>
          </w:tcPr>
          <w:p w14:paraId="3329E5D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45DEE63A" w14:textId="77777777" w:rsidTr="00B858B3">
        <w:trPr>
          <w:trHeight w:val="721"/>
        </w:trPr>
        <w:tc>
          <w:tcPr>
            <w:tcW w:w="1985" w:type="dxa"/>
            <w:hideMark/>
          </w:tcPr>
          <w:p w14:paraId="1985FAB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Other</w:t>
            </w:r>
          </w:p>
        </w:tc>
        <w:tc>
          <w:tcPr>
            <w:tcW w:w="1901" w:type="dxa"/>
            <w:hideMark/>
          </w:tcPr>
          <w:p w14:paraId="43F0746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24,037 (3.3%)</w:t>
            </w:r>
          </w:p>
        </w:tc>
        <w:tc>
          <w:tcPr>
            <w:tcW w:w="1455" w:type="dxa"/>
            <w:hideMark/>
          </w:tcPr>
          <w:p w14:paraId="7AAE948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635 (1.9%)</w:t>
            </w:r>
          </w:p>
        </w:tc>
        <w:tc>
          <w:tcPr>
            <w:tcW w:w="806" w:type="dxa"/>
            <w:hideMark/>
          </w:tcPr>
          <w:p w14:paraId="16848AE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75D0CE8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24 (0.3%)</w:t>
            </w:r>
          </w:p>
        </w:tc>
        <w:tc>
          <w:tcPr>
            <w:tcW w:w="1456" w:type="dxa"/>
            <w:hideMark/>
          </w:tcPr>
          <w:p w14:paraId="6690D7E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24 (0.3%)</w:t>
            </w:r>
          </w:p>
        </w:tc>
        <w:tc>
          <w:tcPr>
            <w:tcW w:w="791" w:type="dxa"/>
            <w:hideMark/>
          </w:tcPr>
          <w:p w14:paraId="5DB6B8D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2CF376FC" w14:textId="77777777" w:rsidTr="00B858B3">
        <w:trPr>
          <w:trHeight w:val="1076"/>
        </w:trPr>
        <w:tc>
          <w:tcPr>
            <w:tcW w:w="1985" w:type="dxa"/>
            <w:hideMark/>
          </w:tcPr>
          <w:p w14:paraId="1333272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Hospital Teaching Status, n (%)</w:t>
            </w:r>
          </w:p>
        </w:tc>
        <w:tc>
          <w:tcPr>
            <w:tcW w:w="1901" w:type="dxa"/>
            <w:hideMark/>
          </w:tcPr>
          <w:p w14:paraId="2C719BB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1D70B80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085146A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31113C0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7D38C8E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0681645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EB0DB77" w14:textId="77777777" w:rsidTr="00B858B3">
        <w:trPr>
          <w:trHeight w:val="721"/>
        </w:trPr>
        <w:tc>
          <w:tcPr>
            <w:tcW w:w="1985" w:type="dxa"/>
            <w:hideMark/>
          </w:tcPr>
          <w:p w14:paraId="1328746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Rural</w:t>
            </w:r>
          </w:p>
        </w:tc>
        <w:tc>
          <w:tcPr>
            <w:tcW w:w="1901" w:type="dxa"/>
            <w:hideMark/>
          </w:tcPr>
          <w:p w14:paraId="120702A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56,025 (7.7%)</w:t>
            </w:r>
          </w:p>
        </w:tc>
        <w:tc>
          <w:tcPr>
            <w:tcW w:w="1455" w:type="dxa"/>
            <w:hideMark/>
          </w:tcPr>
          <w:p w14:paraId="31FE0CC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3,264 (9.7%)</w:t>
            </w:r>
          </w:p>
        </w:tc>
        <w:tc>
          <w:tcPr>
            <w:tcW w:w="806" w:type="dxa"/>
            <w:hideMark/>
          </w:tcPr>
          <w:p w14:paraId="7A3CD9A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B77A23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749 (8.6%)</w:t>
            </w:r>
          </w:p>
        </w:tc>
        <w:tc>
          <w:tcPr>
            <w:tcW w:w="1456" w:type="dxa"/>
            <w:hideMark/>
          </w:tcPr>
          <w:p w14:paraId="0796958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749 (8.6%)</w:t>
            </w:r>
          </w:p>
        </w:tc>
        <w:tc>
          <w:tcPr>
            <w:tcW w:w="791" w:type="dxa"/>
            <w:hideMark/>
          </w:tcPr>
          <w:p w14:paraId="36F2764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0EBB9227" w14:textId="77777777" w:rsidTr="00B858B3">
        <w:trPr>
          <w:trHeight w:val="721"/>
        </w:trPr>
        <w:tc>
          <w:tcPr>
            <w:tcW w:w="1985" w:type="dxa"/>
            <w:hideMark/>
          </w:tcPr>
          <w:p w14:paraId="31E00AE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Urban non-teaching</w:t>
            </w:r>
          </w:p>
        </w:tc>
        <w:tc>
          <w:tcPr>
            <w:tcW w:w="1901" w:type="dxa"/>
            <w:hideMark/>
          </w:tcPr>
          <w:p w14:paraId="7B0EC28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147,932 (20.4%)</w:t>
            </w:r>
          </w:p>
        </w:tc>
        <w:tc>
          <w:tcPr>
            <w:tcW w:w="1455" w:type="dxa"/>
            <w:hideMark/>
          </w:tcPr>
          <w:p w14:paraId="004A0FB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7,461 (22.2%)</w:t>
            </w:r>
          </w:p>
        </w:tc>
        <w:tc>
          <w:tcPr>
            <w:tcW w:w="806" w:type="dxa"/>
            <w:hideMark/>
          </w:tcPr>
          <w:p w14:paraId="3448879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5D87601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1455 (16.7%)</w:t>
            </w:r>
          </w:p>
        </w:tc>
        <w:tc>
          <w:tcPr>
            <w:tcW w:w="1456" w:type="dxa"/>
            <w:hideMark/>
          </w:tcPr>
          <w:p w14:paraId="2D7F04B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1455 (16.7%)</w:t>
            </w:r>
          </w:p>
        </w:tc>
        <w:tc>
          <w:tcPr>
            <w:tcW w:w="791" w:type="dxa"/>
            <w:hideMark/>
          </w:tcPr>
          <w:p w14:paraId="7CE5961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19C15A05" w14:textId="77777777" w:rsidTr="00B858B3">
        <w:trPr>
          <w:trHeight w:val="721"/>
        </w:trPr>
        <w:tc>
          <w:tcPr>
            <w:tcW w:w="1985" w:type="dxa"/>
            <w:hideMark/>
          </w:tcPr>
          <w:p w14:paraId="4CE292A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Urban Teaching</w:t>
            </w:r>
          </w:p>
        </w:tc>
        <w:tc>
          <w:tcPr>
            <w:tcW w:w="1901" w:type="dxa"/>
            <w:hideMark/>
          </w:tcPr>
          <w:p w14:paraId="2B20B1C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522,585 (71.9%)</w:t>
            </w:r>
          </w:p>
        </w:tc>
        <w:tc>
          <w:tcPr>
            <w:tcW w:w="1455" w:type="dxa"/>
            <w:hideMark/>
          </w:tcPr>
          <w:p w14:paraId="205150C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22,906 (68.1%)</w:t>
            </w:r>
          </w:p>
        </w:tc>
        <w:tc>
          <w:tcPr>
            <w:tcW w:w="806" w:type="dxa"/>
            <w:hideMark/>
          </w:tcPr>
          <w:p w14:paraId="6A9587B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58436A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6501 (74.7%)</w:t>
            </w:r>
          </w:p>
        </w:tc>
        <w:tc>
          <w:tcPr>
            <w:tcW w:w="1456" w:type="dxa"/>
            <w:hideMark/>
          </w:tcPr>
          <w:p w14:paraId="3C31368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6501 (74.7%)</w:t>
            </w:r>
          </w:p>
        </w:tc>
        <w:tc>
          <w:tcPr>
            <w:tcW w:w="791" w:type="dxa"/>
            <w:hideMark/>
          </w:tcPr>
          <w:p w14:paraId="4704AF2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6B747541" w14:textId="77777777" w:rsidTr="00B858B3">
        <w:trPr>
          <w:trHeight w:val="721"/>
        </w:trPr>
        <w:tc>
          <w:tcPr>
            <w:tcW w:w="1985" w:type="dxa"/>
            <w:hideMark/>
          </w:tcPr>
          <w:p w14:paraId="29A7314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Bed Size, n (%)</w:t>
            </w:r>
          </w:p>
        </w:tc>
        <w:tc>
          <w:tcPr>
            <w:tcW w:w="1901" w:type="dxa"/>
            <w:hideMark/>
          </w:tcPr>
          <w:p w14:paraId="0E1A6B3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2690624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0C16AE8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5D3188F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5060607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1C61B549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25F7155B" w14:textId="77777777" w:rsidTr="00B858B3">
        <w:trPr>
          <w:trHeight w:val="721"/>
        </w:trPr>
        <w:tc>
          <w:tcPr>
            <w:tcW w:w="1985" w:type="dxa"/>
            <w:hideMark/>
          </w:tcPr>
          <w:p w14:paraId="6DC3203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Small</w:t>
            </w:r>
          </w:p>
        </w:tc>
        <w:tc>
          <w:tcPr>
            <w:tcW w:w="1901" w:type="dxa"/>
            <w:hideMark/>
          </w:tcPr>
          <w:p w14:paraId="71B8DE6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141,565 (19.5%)</w:t>
            </w:r>
          </w:p>
        </w:tc>
        <w:tc>
          <w:tcPr>
            <w:tcW w:w="1455" w:type="dxa"/>
            <w:hideMark/>
          </w:tcPr>
          <w:p w14:paraId="5C3A4886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6,656 (19.8%)</w:t>
            </w:r>
          </w:p>
        </w:tc>
        <w:tc>
          <w:tcPr>
            <w:tcW w:w="806" w:type="dxa"/>
            <w:hideMark/>
          </w:tcPr>
          <w:p w14:paraId="42FD34C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06DF09B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1381 (15.9%)</w:t>
            </w:r>
          </w:p>
        </w:tc>
        <w:tc>
          <w:tcPr>
            <w:tcW w:w="1456" w:type="dxa"/>
            <w:hideMark/>
          </w:tcPr>
          <w:p w14:paraId="3585882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1381 (15.9%)</w:t>
            </w:r>
          </w:p>
        </w:tc>
        <w:tc>
          <w:tcPr>
            <w:tcW w:w="791" w:type="dxa"/>
            <w:hideMark/>
          </w:tcPr>
          <w:p w14:paraId="5EC4261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0F41124A" w14:textId="77777777" w:rsidTr="00B858B3">
        <w:trPr>
          <w:trHeight w:val="721"/>
        </w:trPr>
        <w:tc>
          <w:tcPr>
            <w:tcW w:w="1985" w:type="dxa"/>
            <w:hideMark/>
          </w:tcPr>
          <w:p w14:paraId="12FB105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Medium</w:t>
            </w:r>
          </w:p>
        </w:tc>
        <w:tc>
          <w:tcPr>
            <w:tcW w:w="1901" w:type="dxa"/>
            <w:hideMark/>
          </w:tcPr>
          <w:p w14:paraId="44AE89A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214,550 (29.5%)</w:t>
            </w:r>
          </w:p>
        </w:tc>
        <w:tc>
          <w:tcPr>
            <w:tcW w:w="1455" w:type="dxa"/>
            <w:hideMark/>
          </w:tcPr>
          <w:p w14:paraId="76E2F63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10,291 (30.6%)</w:t>
            </w:r>
          </w:p>
        </w:tc>
        <w:tc>
          <w:tcPr>
            <w:tcW w:w="806" w:type="dxa"/>
            <w:hideMark/>
          </w:tcPr>
          <w:p w14:paraId="7C0DCC6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866FBC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2613 (30%)</w:t>
            </w:r>
          </w:p>
        </w:tc>
        <w:tc>
          <w:tcPr>
            <w:tcW w:w="1456" w:type="dxa"/>
            <w:hideMark/>
          </w:tcPr>
          <w:p w14:paraId="61D51CD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2613 (30%)</w:t>
            </w:r>
          </w:p>
        </w:tc>
        <w:tc>
          <w:tcPr>
            <w:tcW w:w="791" w:type="dxa"/>
            <w:hideMark/>
          </w:tcPr>
          <w:p w14:paraId="47BF418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025604ED" w14:textId="77777777" w:rsidTr="00B858B3">
        <w:trPr>
          <w:trHeight w:val="721"/>
        </w:trPr>
        <w:tc>
          <w:tcPr>
            <w:tcW w:w="1985" w:type="dxa"/>
            <w:hideMark/>
          </w:tcPr>
          <w:p w14:paraId="4E67503D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Large</w:t>
            </w:r>
          </w:p>
        </w:tc>
        <w:tc>
          <w:tcPr>
            <w:tcW w:w="1901" w:type="dxa"/>
            <w:hideMark/>
          </w:tcPr>
          <w:p w14:paraId="6C7E063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370,427 (51.0%)</w:t>
            </w:r>
          </w:p>
        </w:tc>
        <w:tc>
          <w:tcPr>
            <w:tcW w:w="1455" w:type="dxa"/>
            <w:hideMark/>
          </w:tcPr>
          <w:p w14:paraId="39C0F51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16,684 (49.6%)</w:t>
            </w:r>
          </w:p>
        </w:tc>
        <w:tc>
          <w:tcPr>
            <w:tcW w:w="806" w:type="dxa"/>
            <w:hideMark/>
          </w:tcPr>
          <w:p w14:paraId="3A88866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2298AC4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4711 (54.1%)</w:t>
            </w:r>
          </w:p>
        </w:tc>
        <w:tc>
          <w:tcPr>
            <w:tcW w:w="1456" w:type="dxa"/>
            <w:hideMark/>
          </w:tcPr>
          <w:p w14:paraId="5615121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4711 (54.1%)</w:t>
            </w:r>
          </w:p>
        </w:tc>
        <w:tc>
          <w:tcPr>
            <w:tcW w:w="791" w:type="dxa"/>
            <w:hideMark/>
          </w:tcPr>
          <w:p w14:paraId="01645D2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09261390" w14:textId="77777777" w:rsidTr="00B858B3">
        <w:trPr>
          <w:trHeight w:val="1086"/>
        </w:trPr>
        <w:tc>
          <w:tcPr>
            <w:tcW w:w="1985" w:type="dxa"/>
            <w:hideMark/>
          </w:tcPr>
          <w:p w14:paraId="3907993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Income Quartile, n (%)</w:t>
            </w:r>
          </w:p>
        </w:tc>
        <w:tc>
          <w:tcPr>
            <w:tcW w:w="1901" w:type="dxa"/>
            <w:hideMark/>
          </w:tcPr>
          <w:p w14:paraId="738DC34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5" w:type="dxa"/>
            <w:hideMark/>
          </w:tcPr>
          <w:p w14:paraId="2088984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806" w:type="dxa"/>
            <w:hideMark/>
          </w:tcPr>
          <w:p w14:paraId="334621B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&lt;0.001</w:t>
            </w:r>
          </w:p>
        </w:tc>
        <w:tc>
          <w:tcPr>
            <w:tcW w:w="1470" w:type="dxa"/>
            <w:hideMark/>
          </w:tcPr>
          <w:p w14:paraId="248898D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56" w:type="dxa"/>
            <w:hideMark/>
          </w:tcPr>
          <w:p w14:paraId="275B3EE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791" w:type="dxa"/>
            <w:hideMark/>
          </w:tcPr>
          <w:p w14:paraId="7288E780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1.0000</w:t>
            </w:r>
          </w:p>
        </w:tc>
      </w:tr>
      <w:tr w:rsidR="00351CDB" w:rsidRPr="00351CDB" w14:paraId="0D92E022" w14:textId="77777777" w:rsidTr="00B858B3">
        <w:trPr>
          <w:trHeight w:val="721"/>
        </w:trPr>
        <w:tc>
          <w:tcPr>
            <w:tcW w:w="1985" w:type="dxa"/>
            <w:hideMark/>
          </w:tcPr>
          <w:p w14:paraId="14C92AB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0-25th percentile</w:t>
            </w:r>
          </w:p>
        </w:tc>
        <w:tc>
          <w:tcPr>
            <w:tcW w:w="1901" w:type="dxa"/>
            <w:hideMark/>
          </w:tcPr>
          <w:p w14:paraId="0479940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217,292 (30.4%)</w:t>
            </w:r>
          </w:p>
        </w:tc>
        <w:tc>
          <w:tcPr>
            <w:tcW w:w="1455" w:type="dxa"/>
            <w:hideMark/>
          </w:tcPr>
          <w:p w14:paraId="4731156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11,056 (33.3%)</w:t>
            </w:r>
          </w:p>
        </w:tc>
        <w:tc>
          <w:tcPr>
            <w:tcW w:w="806" w:type="dxa"/>
            <w:hideMark/>
          </w:tcPr>
          <w:p w14:paraId="410E0A99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52B959A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2882 (33.1%)</w:t>
            </w:r>
          </w:p>
        </w:tc>
        <w:tc>
          <w:tcPr>
            <w:tcW w:w="1456" w:type="dxa"/>
            <w:hideMark/>
          </w:tcPr>
          <w:p w14:paraId="2BB2811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2882 (33.1%)</w:t>
            </w:r>
          </w:p>
        </w:tc>
        <w:tc>
          <w:tcPr>
            <w:tcW w:w="791" w:type="dxa"/>
            <w:hideMark/>
          </w:tcPr>
          <w:p w14:paraId="7A0E31A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5DF97941" w14:textId="77777777" w:rsidTr="00B858B3">
        <w:trPr>
          <w:trHeight w:val="365"/>
        </w:trPr>
        <w:tc>
          <w:tcPr>
            <w:tcW w:w="1985" w:type="dxa"/>
            <w:hideMark/>
          </w:tcPr>
          <w:p w14:paraId="56AD2888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 xml:space="preserve"> 26th to 50th percentile (median)</w:t>
            </w:r>
          </w:p>
        </w:tc>
        <w:tc>
          <w:tcPr>
            <w:tcW w:w="1901" w:type="dxa"/>
            <w:hideMark/>
          </w:tcPr>
          <w:p w14:paraId="4BF8BB61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196,541 (27.5%)</w:t>
            </w:r>
          </w:p>
        </w:tc>
        <w:tc>
          <w:tcPr>
            <w:tcW w:w="1455" w:type="dxa"/>
            <w:hideMark/>
          </w:tcPr>
          <w:p w14:paraId="20394724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9,278 (28.0%)</w:t>
            </w:r>
          </w:p>
        </w:tc>
        <w:tc>
          <w:tcPr>
            <w:tcW w:w="806" w:type="dxa"/>
            <w:hideMark/>
          </w:tcPr>
          <w:p w14:paraId="506AEDD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1325E8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2397 (27.5%)</w:t>
            </w:r>
          </w:p>
        </w:tc>
        <w:tc>
          <w:tcPr>
            <w:tcW w:w="1456" w:type="dxa"/>
            <w:hideMark/>
          </w:tcPr>
          <w:p w14:paraId="7461B862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2397 (27.5%)</w:t>
            </w:r>
          </w:p>
        </w:tc>
        <w:tc>
          <w:tcPr>
            <w:tcW w:w="791" w:type="dxa"/>
            <w:hideMark/>
          </w:tcPr>
          <w:p w14:paraId="63EB892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7CF01A7C" w14:textId="77777777" w:rsidTr="00B858B3">
        <w:trPr>
          <w:trHeight w:val="144"/>
        </w:trPr>
        <w:tc>
          <w:tcPr>
            <w:tcW w:w="1985" w:type="dxa"/>
            <w:hideMark/>
          </w:tcPr>
          <w:p w14:paraId="46AD958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51st to 75th percentile</w:t>
            </w:r>
          </w:p>
        </w:tc>
        <w:tc>
          <w:tcPr>
            <w:tcW w:w="1901" w:type="dxa"/>
            <w:hideMark/>
          </w:tcPr>
          <w:p w14:paraId="0C4DE02B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168,582 (23.6%)</w:t>
            </w:r>
          </w:p>
        </w:tc>
        <w:tc>
          <w:tcPr>
            <w:tcW w:w="1455" w:type="dxa"/>
            <w:hideMark/>
          </w:tcPr>
          <w:p w14:paraId="229D84B9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7,171 (21.6%)</w:t>
            </w:r>
          </w:p>
        </w:tc>
        <w:tc>
          <w:tcPr>
            <w:tcW w:w="806" w:type="dxa"/>
            <w:hideMark/>
          </w:tcPr>
          <w:p w14:paraId="0FF9826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720C710C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1808 (20.8%)</w:t>
            </w:r>
          </w:p>
        </w:tc>
        <w:tc>
          <w:tcPr>
            <w:tcW w:w="1456" w:type="dxa"/>
            <w:hideMark/>
          </w:tcPr>
          <w:p w14:paraId="6259CC1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1808 (20.8%)</w:t>
            </w:r>
          </w:p>
        </w:tc>
        <w:tc>
          <w:tcPr>
            <w:tcW w:w="791" w:type="dxa"/>
            <w:hideMark/>
          </w:tcPr>
          <w:p w14:paraId="29F6D257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  <w:tr w:rsidR="00351CDB" w:rsidRPr="00351CDB" w14:paraId="2CA37EA1" w14:textId="77777777" w:rsidTr="00B858B3">
        <w:trPr>
          <w:trHeight w:val="1451"/>
        </w:trPr>
        <w:tc>
          <w:tcPr>
            <w:tcW w:w="1985" w:type="dxa"/>
            <w:hideMark/>
          </w:tcPr>
          <w:p w14:paraId="223500CF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lastRenderedPageBreak/>
              <w:t>76th to 100th percentile (Highest Income)</w:t>
            </w:r>
          </w:p>
        </w:tc>
        <w:tc>
          <w:tcPr>
            <w:tcW w:w="1901" w:type="dxa"/>
            <w:hideMark/>
          </w:tcPr>
          <w:p w14:paraId="666CBF1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131,208 (18.3%)</w:t>
            </w:r>
          </w:p>
        </w:tc>
        <w:tc>
          <w:tcPr>
            <w:tcW w:w="1455" w:type="dxa"/>
            <w:hideMark/>
          </w:tcPr>
          <w:p w14:paraId="74ECCB65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5,592 (16.9%)</w:t>
            </w:r>
          </w:p>
        </w:tc>
        <w:tc>
          <w:tcPr>
            <w:tcW w:w="806" w:type="dxa"/>
            <w:hideMark/>
          </w:tcPr>
          <w:p w14:paraId="3B43D84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  <w:tc>
          <w:tcPr>
            <w:tcW w:w="1470" w:type="dxa"/>
            <w:hideMark/>
          </w:tcPr>
          <w:p w14:paraId="34CDF07E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1616 (18.6%)</w:t>
            </w:r>
          </w:p>
        </w:tc>
        <w:tc>
          <w:tcPr>
            <w:tcW w:w="1456" w:type="dxa"/>
            <w:hideMark/>
          </w:tcPr>
          <w:p w14:paraId="5B8FE88A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  <w:r w:rsidRPr="00351CDB">
              <w:rPr>
                <w:rFonts w:eastAsia="等线"/>
              </w:rPr>
              <w:t>1616 (18.6%)</w:t>
            </w:r>
          </w:p>
        </w:tc>
        <w:tc>
          <w:tcPr>
            <w:tcW w:w="791" w:type="dxa"/>
            <w:hideMark/>
          </w:tcPr>
          <w:p w14:paraId="3AD8DD03" w14:textId="77777777" w:rsidR="00351CDB" w:rsidRPr="00351CDB" w:rsidRDefault="00351CDB" w:rsidP="00351CDB">
            <w:pPr>
              <w:widowControl w:val="0"/>
              <w:spacing w:line="240" w:lineRule="auto"/>
              <w:jc w:val="both"/>
              <w:rPr>
                <w:rFonts w:eastAsia="等线"/>
              </w:rPr>
            </w:pPr>
          </w:p>
        </w:tc>
      </w:tr>
    </w:tbl>
    <w:p w14:paraId="5D533482" w14:textId="77777777" w:rsidR="00351CDB" w:rsidRPr="00351CDB" w:rsidRDefault="00351CDB" w:rsidP="00351CDB">
      <w:pPr>
        <w:rPr>
          <w:rFonts w:ascii="Times New Roman" w:eastAsia="等线" w:hAnsi="Times New Roman" w:cs="Times New Roman"/>
        </w:rPr>
      </w:pPr>
      <w:r w:rsidRPr="00351CDB">
        <w:rPr>
          <w:rFonts w:ascii="Times New Roman" w:eastAsia="等线" w:hAnsi="Times New Roman" w:cs="Times New Roman"/>
        </w:rPr>
        <w:t>Values are mean (±SD) and n (%).</w:t>
      </w:r>
      <w:r w:rsidRPr="00351CDB">
        <w:rPr>
          <w:rFonts w:ascii="Times New Roman" w:eastAsia="等线" w:hAnsi="Times New Roman" w:cs="Times New Roman"/>
        </w:rPr>
        <w:br/>
      </w:r>
      <w:bookmarkStart w:id="1" w:name="_Hlk193954412"/>
      <w:r w:rsidRPr="00351CDB">
        <w:rPr>
          <w:rFonts w:ascii="Times New Roman" w:eastAsia="等线" w:hAnsi="Times New Roman" w:cs="Times New Roman"/>
          <w:b/>
          <w:bCs/>
        </w:rPr>
        <w:t>Abbreviations:</w:t>
      </w:r>
      <w:bookmarkEnd w:id="1"/>
      <w:r w:rsidRPr="00351CDB">
        <w:rPr>
          <w:rFonts w:ascii="Times New Roman" w:eastAsia="等线" w:hAnsi="Times New Roman" w:cs="Times New Roman"/>
        </w:rPr>
        <w:t xml:space="preserve"> AMI = Acute Myocardial Infarction; UTI = Urinary Tract Infection; PCI = Percutaneous Coronary Intervention; CABG = Coronary Artery Bypass Grafting; STEMI = ST-Elevation Myocardial Infarction; NSTEMI = Non-ST-Elevation Myocardial Infarction; HCUP </w:t>
      </w:r>
      <w:bookmarkStart w:id="2" w:name="_Hlk194495202"/>
      <w:r w:rsidRPr="00351CDB">
        <w:rPr>
          <w:rFonts w:ascii="Times New Roman" w:eastAsia="等线" w:hAnsi="Times New Roman" w:cs="Times New Roman"/>
        </w:rPr>
        <w:t xml:space="preserve">= </w:t>
      </w:r>
      <w:bookmarkEnd w:id="2"/>
      <w:r w:rsidRPr="00351CDB">
        <w:rPr>
          <w:rFonts w:ascii="Times New Roman" w:eastAsia="等线" w:hAnsi="Times New Roman" w:cs="Times New Roman"/>
        </w:rPr>
        <w:t>Healthcare Cost and Utilization Project; SD= Standard deviation</w:t>
      </w:r>
    </w:p>
    <w:bookmarkEnd w:id="0"/>
    <w:p w14:paraId="4B529367" w14:textId="77777777" w:rsidR="00351CDB" w:rsidRDefault="00351CDB"/>
    <w:sectPr w:rsidR="00351CD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3475" w14:textId="77777777" w:rsidR="00E66595" w:rsidRDefault="00E66595" w:rsidP="00351CDB">
      <w:pPr>
        <w:spacing w:after="0" w:line="240" w:lineRule="auto"/>
      </w:pPr>
      <w:r>
        <w:separator/>
      </w:r>
    </w:p>
  </w:endnote>
  <w:endnote w:type="continuationSeparator" w:id="0">
    <w:p w14:paraId="2495A265" w14:textId="77777777" w:rsidR="00E66595" w:rsidRDefault="00E66595" w:rsidP="0035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F021" w14:textId="77777777" w:rsidR="00E66595" w:rsidRDefault="00E66595" w:rsidP="00351CDB">
      <w:pPr>
        <w:spacing w:after="0" w:line="240" w:lineRule="auto"/>
      </w:pPr>
      <w:r>
        <w:separator/>
      </w:r>
    </w:p>
  </w:footnote>
  <w:footnote w:type="continuationSeparator" w:id="0">
    <w:p w14:paraId="6AD5271C" w14:textId="77777777" w:rsidR="00E66595" w:rsidRDefault="00E66595" w:rsidP="0035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5EF4" w14:textId="5B7A5D41" w:rsidR="00351CDB" w:rsidRPr="00351CDB" w:rsidRDefault="00351CDB" w:rsidP="00351CDB">
    <w:pPr>
      <w:widowControl w:val="0"/>
      <w:spacing w:after="0" w:line="240" w:lineRule="auto"/>
      <w:rPr>
        <w:rFonts w:ascii="Times New Roman" w:eastAsia="等线" w:hAnsi="Times New Roman" w:cs="Times New Roman"/>
        <w:b/>
        <w:bCs/>
        <w:lang w:val="en-US"/>
        <w14:ligatures w14:val="none"/>
      </w:rPr>
    </w:pPr>
    <w:bookmarkStart w:id="3" w:name="_Hlk195053941"/>
    <w:r w:rsidRPr="00351CDB">
      <w:rPr>
        <w:rFonts w:ascii="Times New Roman" w:eastAsia="等线" w:hAnsi="Times New Roman" w:cs="Times New Roman"/>
        <w:b/>
        <w:bCs/>
        <w:lang w:val="en-US"/>
        <w14:ligatures w14:val="none"/>
      </w:rPr>
      <w:t>Table 1: Baseline Characteristics and Comorbidities of Acute Myocardial Infarction Patients with and without Urinary Tract Infection</w:t>
    </w:r>
    <w:r w:rsidR="007A6FFE">
      <w:rPr>
        <w:rFonts w:ascii="Times New Roman" w:eastAsia="等线" w:hAnsi="Times New Roman" w:cs="Times New Roman"/>
        <w:b/>
        <w:bCs/>
        <w:lang w:val="en-US"/>
        <w14:ligatures w14:val="none"/>
      </w:rPr>
      <w:t>s</w:t>
    </w:r>
  </w:p>
  <w:bookmarkEnd w:id="3"/>
  <w:p w14:paraId="5229BE08" w14:textId="77777777" w:rsidR="00351CDB" w:rsidRPr="00351CDB" w:rsidRDefault="00351CD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DB"/>
    <w:rsid w:val="001E4FFC"/>
    <w:rsid w:val="00351CDB"/>
    <w:rsid w:val="00400081"/>
    <w:rsid w:val="007A6FFE"/>
    <w:rsid w:val="00B858B3"/>
    <w:rsid w:val="00E6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E09D"/>
  <w15:chartTrackingRefBased/>
  <w15:docId w15:val="{72BB4E5E-F9B7-487C-9F79-DBC1F55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W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DB"/>
    <w:rPr>
      <w:b/>
      <w:bCs/>
      <w:smallCaps/>
      <w:color w:val="0F4761" w:themeColor="accent1" w:themeShade="BF"/>
      <w:spacing w:val="5"/>
    </w:rPr>
  </w:style>
  <w:style w:type="table" w:customStyle="1" w:styleId="1">
    <w:name w:val="三线表1"/>
    <w:basedOn w:val="TableNormal"/>
    <w:uiPriority w:val="99"/>
    <w:qFormat/>
    <w:rsid w:val="00351CDB"/>
    <w:pPr>
      <w:spacing w:after="0" w:line="360" w:lineRule="exact"/>
      <w:jc w:val="center"/>
    </w:pPr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6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51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DB"/>
  </w:style>
  <w:style w:type="paragraph" w:styleId="Footer">
    <w:name w:val="footer"/>
    <w:basedOn w:val="Normal"/>
    <w:link w:val="FooterChar"/>
    <w:uiPriority w:val="99"/>
    <w:unhideWhenUsed/>
    <w:rsid w:val="00351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2025-04-05T06:52:00Z</dcterms:created>
  <dcterms:modified xsi:type="dcterms:W3CDTF">2025-04-08T17:20:00Z</dcterms:modified>
</cp:coreProperties>
</file>