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1B3A" w:rsidRPr="00BC2B54" w:rsidRDefault="00315B48" w:rsidP="00C86E7A">
      <w:pPr>
        <w:spacing w:line="480" w:lineRule="auto"/>
        <w:jc w:val="center"/>
        <w:outlineLvl w:val="0"/>
        <w:rPr>
          <w:rFonts w:ascii="Times New Roman" w:eastAsia="楷体" w:hAnsi="Times New Roman" w:cs="Times New Roman"/>
          <w:b/>
          <w:bCs/>
          <w:color w:val="000000" w:themeColor="text1"/>
          <w:sz w:val="24"/>
          <w:szCs w:val="24"/>
        </w:rPr>
      </w:pPr>
      <w:bookmarkStart w:id="0" w:name="_Toc23154"/>
      <w:r w:rsidRPr="00BC2B54">
        <w:rPr>
          <w:rFonts w:ascii="Times New Roman" w:eastAsia="楷体" w:hAnsi="Times New Roman" w:cs="Times New Roman"/>
          <w:b/>
          <w:bCs/>
          <w:color w:val="000000" w:themeColor="text1"/>
          <w:sz w:val="24"/>
          <w:szCs w:val="24"/>
        </w:rPr>
        <w:t>Supplemental material</w:t>
      </w:r>
    </w:p>
    <w:p w:rsidR="002177E5" w:rsidRPr="00B50113" w:rsidRDefault="00B340FE" w:rsidP="00B50113">
      <w:pPr>
        <w:widowControl/>
        <w:spacing w:line="480" w:lineRule="auto"/>
        <w:jc w:val="center"/>
        <w:rPr>
          <w:rFonts w:ascii="Times New Roman" w:eastAsia="楷体" w:hAnsi="Times New Roman" w:cs="Times New Roman"/>
          <w:b/>
          <w:bCs/>
          <w:color w:val="000000" w:themeColor="text1"/>
          <w:sz w:val="36"/>
          <w:szCs w:val="36"/>
        </w:rPr>
      </w:pPr>
      <w:r w:rsidRPr="00B340FE">
        <w:rPr>
          <w:rFonts w:ascii="Times New Roman" w:hAnsi="Times New Roman" w:cs="Times New Roman"/>
          <w:b/>
          <w:sz w:val="24"/>
          <w:szCs w:val="24"/>
        </w:rPr>
        <w:t xml:space="preserve">Epidemiological and Clinical Characteristics, Transmissibility, and Associated Factors of </w:t>
      </w:r>
      <w:proofErr w:type="spellStart"/>
      <w:r w:rsidRPr="00B340FE">
        <w:rPr>
          <w:rFonts w:ascii="Times New Roman" w:hAnsi="Times New Roman" w:cs="Times New Roman"/>
          <w:b/>
          <w:sz w:val="24"/>
          <w:szCs w:val="24"/>
        </w:rPr>
        <w:t>HAdV</w:t>
      </w:r>
      <w:proofErr w:type="spellEnd"/>
      <w:r w:rsidRPr="00B340FE">
        <w:rPr>
          <w:rFonts w:ascii="Times New Roman" w:hAnsi="Times New Roman" w:cs="Times New Roman"/>
          <w:b/>
          <w:sz w:val="24"/>
          <w:szCs w:val="24"/>
        </w:rPr>
        <w:t xml:space="preserve"> in Wuhan, China (2023-2024): Insights from a Multi-Center Public Health Surveillance System</w:t>
      </w:r>
      <w:r w:rsidR="00731B3A">
        <w:rPr>
          <w:rFonts w:ascii="Times New Roman" w:eastAsia="楷体" w:hAnsi="Times New Roman" w:cs="Times New Roman"/>
          <w:b/>
          <w:bCs/>
          <w:color w:val="000000" w:themeColor="text1"/>
          <w:sz w:val="36"/>
          <w:szCs w:val="36"/>
        </w:rPr>
        <w:br w:type="page"/>
      </w:r>
      <w:bookmarkStart w:id="1" w:name="_Toc221"/>
      <w:bookmarkEnd w:id="0"/>
    </w:p>
    <w:p w:rsidR="00B50113" w:rsidRPr="00872EF9" w:rsidRDefault="00B50113" w:rsidP="00B50113">
      <w:pPr>
        <w:spacing w:line="480" w:lineRule="auto"/>
        <w:jc w:val="left"/>
        <w:outlineLvl w:val="0"/>
        <w:rPr>
          <w:rFonts w:ascii="Times New Roman" w:hAnsi="Times New Roman" w:cs="Times New Roman"/>
          <w:b/>
          <w:sz w:val="24"/>
          <w:szCs w:val="24"/>
        </w:rPr>
      </w:pPr>
      <w:r w:rsidRPr="00872EF9">
        <w:rPr>
          <w:rFonts w:ascii="Times New Roman" w:hAnsi="Times New Roman" w:cs="Times New Roman"/>
          <w:b/>
          <w:sz w:val="24"/>
          <w:szCs w:val="24"/>
        </w:rPr>
        <w:lastRenderedPageBreak/>
        <w:t>Appendix 1. Integrated Disease Surveillance and Early Warning System (IDSEWS)</w:t>
      </w:r>
    </w:p>
    <w:p w:rsidR="00B50113" w:rsidRPr="00872EF9" w:rsidRDefault="00B50113" w:rsidP="00B50113">
      <w:pPr>
        <w:spacing w:line="480" w:lineRule="auto"/>
        <w:jc w:val="left"/>
        <w:rPr>
          <w:rFonts w:ascii="Times New Roman" w:hAnsi="Times New Roman" w:cs="Times New Roman"/>
          <w:sz w:val="20"/>
          <w:szCs w:val="20"/>
        </w:rPr>
      </w:pPr>
      <w:r w:rsidRPr="00872EF9">
        <w:rPr>
          <w:rFonts w:ascii="Times New Roman" w:hAnsi="Times New Roman" w:cs="Times New Roman"/>
          <w:sz w:val="20"/>
          <w:szCs w:val="20"/>
        </w:rPr>
        <w:t>The Integrated Disease Surveillance and Early Warning System (IDSEWS) was a multi-center public health surveillance initiative that consolidates data related to acute respiratory infections (ARIs) from electronic medical records (EMR), hospital information management systems (HIS), laboratory information systems (LIS), and picture archiving and communication systems (PACS) across 294 healthcare institutions in Wuhan, utilizing a standardized format established in 2023.</w:t>
      </w:r>
    </w:p>
    <w:p w:rsidR="00B50113" w:rsidRPr="00872EF9" w:rsidRDefault="00B50113" w:rsidP="00B50113">
      <w:pPr>
        <w:spacing w:line="480" w:lineRule="auto"/>
        <w:jc w:val="left"/>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Healthcare institutions were selected proportionally based on the population size of different districts. Institutions with broad community coverage and the capability to conduct standard laboratory testing and public health surveillance were chosen. All participating institutions adhered to a standard surveillance protocol, which included guidelines for patient definition, specimen collection, laboratory testing, data recording, reporting, and management, developed by the Wuhan Center for Disease Control and Prevention (Wuhan CDC). Training on this protocol was provided to all institutions before surveillance commenced.</w:t>
      </w:r>
    </w:p>
    <w:p w:rsidR="00B50113" w:rsidRPr="00872EF9" w:rsidRDefault="00B50113" w:rsidP="00B50113">
      <w:pPr>
        <w:spacing w:line="480" w:lineRule="auto"/>
        <w:jc w:val="left"/>
        <w:rPr>
          <w:rFonts w:ascii="Times New Roman" w:hAnsi="Times New Roman" w:cs="Times New Roman"/>
          <w:sz w:val="20"/>
          <w:szCs w:val="20"/>
        </w:rPr>
      </w:pPr>
    </w:p>
    <w:p w:rsidR="00B50113" w:rsidRPr="00872EF9" w:rsidRDefault="00B50113" w:rsidP="00B50113">
      <w:pPr>
        <w:spacing w:line="480" w:lineRule="auto"/>
        <w:jc w:val="left"/>
        <w:rPr>
          <w:rFonts w:ascii="Times New Roman" w:hAnsi="Times New Roman" w:cs="Times New Roman"/>
          <w:sz w:val="20"/>
          <w:szCs w:val="20"/>
        </w:rPr>
      </w:pPr>
      <w:r w:rsidRPr="00872EF9">
        <w:rPr>
          <w:rFonts w:ascii="Times New Roman" w:hAnsi="Times New Roman" w:cs="Times New Roman"/>
          <w:sz w:val="20"/>
          <w:szCs w:val="20"/>
        </w:rPr>
        <w:t xml:space="preserve">Patients diagnosed with upper respiratory tract infections (URTI) or community-acquired pneumonia (CAP) in either outpatient or inpatient settings at any participating healthcare institution were included in the surveillance system. URTI and CAP were defined according to the Guidelines for Diagnosis and Treatment of URTI and the Guidelines for Diagnosis and Treatment of CAP in China, respectively </w:t>
      </w:r>
      <w:r w:rsidRPr="00872EF9">
        <w:rPr>
          <w:rFonts w:ascii="Times New Roman" w:hAnsi="Times New Roman" w:cs="Times New Roman"/>
          <w:sz w:val="20"/>
          <w:szCs w:val="20"/>
        </w:rPr>
        <w:fldChar w:fldCharType="begin">
          <w:fldData xml:space="preserve">PEVuZE5vdGU+PENpdGU+PEF1dGhvcj5RdTwvQXV0aG9yPjxZZWFyPjIwMTY8L1llYXI+PFJlY051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PEVuZE5vdGU+PENpdGU+PEF1dGhvcj5RdTwvQXV0aG9yPjxZZWFyPjIwMTY8L1llYXI+PFJlY051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872EF9">
        <w:rPr>
          <w:rFonts w:ascii="Times New Roman" w:hAnsi="Times New Roman" w:cs="Times New Roman"/>
          <w:sz w:val="20"/>
          <w:szCs w:val="20"/>
        </w:rPr>
      </w:r>
      <w:r w:rsidRPr="00872EF9">
        <w:rPr>
          <w:rFonts w:ascii="Times New Roman" w:hAnsi="Times New Roman" w:cs="Times New Roman"/>
          <w:sz w:val="20"/>
          <w:szCs w:val="20"/>
        </w:rPr>
        <w:fldChar w:fldCharType="separate"/>
      </w:r>
      <w:r w:rsidRPr="005A503F">
        <w:rPr>
          <w:rFonts w:ascii="Times New Roman" w:hAnsi="Times New Roman" w:cs="Times New Roman"/>
          <w:noProof/>
          <w:sz w:val="20"/>
          <w:szCs w:val="20"/>
          <w:vertAlign w:val="superscript"/>
        </w:rPr>
        <w:t>1-3</w:t>
      </w:r>
      <w:r w:rsidRPr="00872EF9">
        <w:rPr>
          <w:rFonts w:ascii="Times New Roman" w:hAnsi="Times New Roman" w:cs="Times New Roman"/>
          <w:sz w:val="20"/>
          <w:szCs w:val="20"/>
        </w:rPr>
        <w:fldChar w:fldCharType="end"/>
      </w:r>
      <w:r w:rsidRPr="00872EF9">
        <w:rPr>
          <w:rFonts w:ascii="Times New Roman" w:hAnsi="Times New Roman" w:cs="Times New Roman"/>
          <w:sz w:val="20"/>
          <w:szCs w:val="20"/>
        </w:rPr>
        <w:t>. Case diagnosis and management followed the various respiratory infection prevention and control technical guidelines published by the Chinese Center for Disease Control and Prevention.</w:t>
      </w:r>
    </w:p>
    <w:p w:rsidR="00B50113" w:rsidRPr="00872EF9" w:rsidRDefault="00B50113" w:rsidP="00B50113">
      <w:pPr>
        <w:spacing w:line="480" w:lineRule="auto"/>
        <w:jc w:val="left"/>
        <w:rPr>
          <w:rFonts w:ascii="Times New Roman" w:hAnsi="Times New Roman" w:cs="Times New Roman"/>
          <w:b/>
          <w:sz w:val="20"/>
          <w:szCs w:val="20"/>
        </w:rPr>
      </w:pPr>
    </w:p>
    <w:p w:rsidR="00B50113" w:rsidRPr="00B50113" w:rsidRDefault="00B50113" w:rsidP="00B50113">
      <w:pPr>
        <w:spacing w:line="480" w:lineRule="auto"/>
        <w:jc w:val="left"/>
        <w:rPr>
          <w:rFonts w:ascii="Times New Roman" w:hAnsi="Times New Roman" w:cs="Times New Roman"/>
          <w:sz w:val="20"/>
          <w:szCs w:val="20"/>
        </w:rPr>
      </w:pPr>
      <w:r w:rsidRPr="00872EF9">
        <w:rPr>
          <w:rFonts w:ascii="Times New Roman" w:hAnsi="Times New Roman" w:cs="Times New Roman"/>
          <w:sz w:val="20"/>
          <w:szCs w:val="20"/>
        </w:rPr>
        <w:t>Data on individual demographics, clinical manifestations, laboratory test results, and outcomes from participating institutions were gathered through a meticulous review of medical records. All information was subsequently uploaded to the online surveillance system, with daily updates and organization conducted by the Wuhan CDC as an integral component of routine public health surveillance.</w:t>
      </w:r>
    </w:p>
    <w:p w:rsidR="00B50113" w:rsidRDefault="00B50113">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rsidR="00B50113" w:rsidRDefault="00B50113" w:rsidP="00B50113">
      <w:pPr>
        <w:spacing w:line="480" w:lineRule="auto"/>
        <w:jc w:val="left"/>
        <w:outlineLvl w:val="0"/>
        <w:rPr>
          <w:rFonts w:ascii="Times New Roman" w:hAnsi="Times New Roman" w:cs="Times New Roman"/>
          <w:b/>
          <w:sz w:val="24"/>
          <w:szCs w:val="24"/>
        </w:rPr>
      </w:pPr>
      <w:r w:rsidRPr="00315B48">
        <w:rPr>
          <w:rFonts w:ascii="Times New Roman" w:hAnsi="Times New Roman" w:cs="Times New Roman"/>
          <w:b/>
          <w:sz w:val="24"/>
          <w:szCs w:val="24"/>
        </w:rPr>
        <w:t xml:space="preserve">Appendix </w:t>
      </w:r>
      <w:r>
        <w:rPr>
          <w:rFonts w:ascii="Times New Roman" w:hAnsi="Times New Roman" w:cs="Times New Roman"/>
          <w:b/>
          <w:sz w:val="24"/>
          <w:szCs w:val="24"/>
        </w:rPr>
        <w:t>2</w:t>
      </w:r>
      <w:r w:rsidRPr="00315B48">
        <w:rPr>
          <w:rFonts w:ascii="Times New Roman" w:hAnsi="Times New Roman" w:cs="Times New Roman"/>
          <w:b/>
          <w:sz w:val="24"/>
          <w:szCs w:val="24"/>
        </w:rPr>
        <w:t xml:space="preserve">. </w:t>
      </w:r>
      <w:r w:rsidRPr="006D41FF">
        <w:rPr>
          <w:rFonts w:ascii="Times New Roman" w:hAnsi="Times New Roman" w:cs="Times New Roman"/>
          <w:b/>
          <w:sz w:val="24"/>
          <w:szCs w:val="24"/>
        </w:rPr>
        <w:t>Case definitions and laboratory procedures</w:t>
      </w: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In the IDSEWS, the diagnosis and management of human adenovirus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 were informed by the “Technical Guidelines for Prevention and Control of Human Adenovirus Respiratory Infection” (2019 edition) and the guidelines for the diagnosis and management of severe acute hepatitis in children of unknown origin (2022 edition) </w:t>
      </w:r>
      <w:r w:rsidRPr="00872EF9">
        <w:rPr>
          <w:rFonts w:ascii="Times New Roman" w:hAnsi="Times New Roman" w:cs="Times New Roman"/>
          <w:sz w:val="20"/>
          <w:szCs w:val="20"/>
        </w:rPr>
        <w:fldChar w:fldCharType="begin">
          <w:fldData xml:space="preserve">PEVuZE5vdGU+PENpdGU+PFllYXI+MjAxOTwvWWVhcj48UmVjTnVtPjc2PC9SZWNOdW0+PERpc3Bs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PEVuZE5vdGU+PENpdGU+PFllYXI+MjAxOTwvWWVhcj48UmVjTnVtPjc2PC9SZWNOdW0+PERpc3Bs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872EF9">
        <w:rPr>
          <w:rFonts w:ascii="Times New Roman" w:hAnsi="Times New Roman" w:cs="Times New Roman"/>
          <w:sz w:val="20"/>
          <w:szCs w:val="20"/>
        </w:rPr>
      </w:r>
      <w:r w:rsidRPr="00872EF9">
        <w:rPr>
          <w:rFonts w:ascii="Times New Roman" w:hAnsi="Times New Roman" w:cs="Times New Roman"/>
          <w:sz w:val="20"/>
          <w:szCs w:val="20"/>
        </w:rPr>
        <w:fldChar w:fldCharType="separate"/>
      </w:r>
      <w:r w:rsidRPr="005A503F">
        <w:rPr>
          <w:rFonts w:ascii="Times New Roman" w:hAnsi="Times New Roman" w:cs="Times New Roman"/>
          <w:noProof/>
          <w:sz w:val="20"/>
          <w:szCs w:val="20"/>
          <w:vertAlign w:val="superscript"/>
        </w:rPr>
        <w:t>4,5</w:t>
      </w:r>
      <w:r w:rsidRPr="00872EF9">
        <w:rPr>
          <w:rFonts w:ascii="Times New Roman" w:hAnsi="Times New Roman" w:cs="Times New Roman"/>
          <w:sz w:val="20"/>
          <w:szCs w:val="20"/>
        </w:rPr>
        <w:fldChar w:fldCharType="end"/>
      </w:r>
      <w:r w:rsidRPr="00872EF9">
        <w:rPr>
          <w:rFonts w:ascii="Times New Roman" w:hAnsi="Times New Roman" w:cs="Times New Roman"/>
          <w:sz w:val="20"/>
          <w:szCs w:val="20"/>
        </w:rPr>
        <w:t>, all under the established standard surveillance protocol, with case definitions as follows:</w:t>
      </w:r>
    </w:p>
    <w:p w:rsidR="00B50113" w:rsidRPr="00872EF9" w:rsidRDefault="00B50113" w:rsidP="00B50113">
      <w:pPr>
        <w:spacing w:line="480" w:lineRule="auto"/>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 xml:space="preserve">Suspected case: (1) a history of close contact with a confirmed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 case within 8 days before onset; (2) an individual aged 16 years or younger presenting with acute hepatitis (excluding hepatitis A, B, C, D, or E) and serum aminotransferases surpassing 500 IU/L (alanine aminotransferase, ALT, or aspartate aminotransferase, AST); (3) a travel history to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-endemic regions accompanied by symptoms of acute respiratory infection, such as fever and cough.</w:t>
      </w:r>
    </w:p>
    <w:p w:rsidR="00B50113" w:rsidRPr="00872EF9" w:rsidRDefault="00B50113" w:rsidP="00B50113">
      <w:pPr>
        <w:spacing w:line="480" w:lineRule="auto"/>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 xml:space="preserve">Clinically diagnosed case: one exhibiting clinical manifestations of respiratory infection or acute hepatitis, along with a history of close contact with a confirmed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 case or acute hepatitis case within 8 days before onset.</w:t>
      </w:r>
    </w:p>
    <w:p w:rsidR="00B50113" w:rsidRPr="00872EF9" w:rsidRDefault="00B50113" w:rsidP="00B50113">
      <w:pPr>
        <w:spacing w:line="480" w:lineRule="auto"/>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 xml:space="preserve">Laboratory-confirmed cases: These were clinically diagnosed cases that, irrespective of epidemiological history, included any of the following test results: (1) respiratory specimens testing positive for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-specific nucleic acid; (2) respiratory specimens testing positive for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-specific antigen; (3) isolation and culture of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 from respiratory specimens; or (4) a transition from negative to positive for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-specific IgG antibody in paired serum samples taken during the acute and recovery stages (with a sampling interval of 2-4 weeks), or a fourfold or greater increase in antibody levels. Laboratory procedures rigorously comply with the established surveillance protocol, as illustrated in </w:t>
      </w:r>
      <w:r w:rsidRPr="00872EF9">
        <w:rPr>
          <w:rFonts w:ascii="Times New Roman" w:hAnsi="Times New Roman" w:cs="Times New Roman"/>
          <w:b/>
          <w:color w:val="4472C4" w:themeColor="accent1"/>
          <w:sz w:val="20"/>
          <w:szCs w:val="20"/>
        </w:rPr>
        <w:t>Figure</w:t>
      </w:r>
      <w:r>
        <w:rPr>
          <w:rFonts w:ascii="Times New Roman" w:hAnsi="Times New Roman" w:cs="Times New Roman"/>
          <w:b/>
          <w:color w:val="4472C4" w:themeColor="accent1"/>
          <w:sz w:val="20"/>
          <w:szCs w:val="20"/>
        </w:rPr>
        <w:t>.</w:t>
      </w:r>
      <w:r w:rsidRPr="00872EF9">
        <w:rPr>
          <w:rFonts w:ascii="Times New Roman" w:hAnsi="Times New Roman" w:cs="Times New Roman"/>
          <w:b/>
          <w:color w:val="4472C4" w:themeColor="accent1"/>
          <w:sz w:val="20"/>
          <w:szCs w:val="20"/>
        </w:rPr>
        <w:t xml:space="preserve"> </w:t>
      </w:r>
      <w:r>
        <w:rPr>
          <w:rFonts w:ascii="Times New Roman" w:hAnsi="Times New Roman" w:cs="Times New Roman"/>
          <w:b/>
          <w:color w:val="4472C4" w:themeColor="accent1"/>
          <w:sz w:val="20"/>
          <w:szCs w:val="20"/>
        </w:rPr>
        <w:t>1</w:t>
      </w:r>
      <w:r w:rsidRPr="00872EF9">
        <w:rPr>
          <w:rFonts w:ascii="Times New Roman" w:hAnsi="Times New Roman" w:cs="Times New Roman"/>
          <w:sz w:val="20"/>
          <w:szCs w:val="20"/>
        </w:rPr>
        <w:t>.</w:t>
      </w:r>
    </w:p>
    <w:p w:rsidR="00B50113" w:rsidRDefault="00B50113" w:rsidP="00B50113">
      <w:pPr>
        <w:spacing w:line="480" w:lineRule="auto"/>
        <w:jc w:val="left"/>
        <w:rPr>
          <w:rFonts w:ascii="Times New Roman" w:hAnsi="Times New Roman" w:cs="Times New Roman"/>
          <w:sz w:val="24"/>
          <w:szCs w:val="24"/>
        </w:rPr>
      </w:pPr>
    </w:p>
    <w:p w:rsidR="00B50113" w:rsidRDefault="00B50113" w:rsidP="00B50113">
      <w:pPr>
        <w:spacing w:line="480" w:lineRule="auto"/>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140F78DE" wp14:editId="309CA82D">
            <wp:extent cx="5203448" cy="4075381"/>
            <wp:effectExtent l="0" t="0" r="0" b="190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13020" cy="4082878"/>
                    </a:xfrm>
                    <a:prstGeom prst="rect">
                      <a:avLst/>
                    </a:prstGeom>
                    <a:noFill/>
                  </pic:spPr>
                </pic:pic>
              </a:graphicData>
            </a:graphic>
          </wp:inline>
        </w:drawing>
      </w:r>
    </w:p>
    <w:p w:rsidR="00B50113" w:rsidRPr="00B50113" w:rsidRDefault="00A75E2C" w:rsidP="00A75E2C">
      <w:pPr>
        <w:spacing w:line="480" w:lineRule="auto"/>
        <w:jc w:val="left"/>
        <w:outlineLvl w:val="1"/>
        <w:rPr>
          <w:rFonts w:ascii="Times New Roman" w:hAnsi="Times New Roman" w:cs="Times New Roman" w:hint="eastAsia"/>
          <w:b/>
          <w:sz w:val="24"/>
          <w:szCs w:val="24"/>
        </w:rPr>
      </w:pPr>
      <w:r w:rsidRPr="00B1348C">
        <w:rPr>
          <w:rFonts w:ascii="Times New Roman" w:hAnsi="Times New Roman" w:cs="Times New Roman"/>
          <w:b/>
          <w:sz w:val="24"/>
          <w:szCs w:val="24"/>
        </w:rPr>
        <w:t>Figure</w:t>
      </w:r>
      <w:r w:rsidRPr="004D71E3">
        <w:rPr>
          <w:rFonts w:ascii="Times New Roman" w:hAnsi="Times New Roman" w:cs="Times New Roman"/>
          <w:b/>
          <w:sz w:val="24"/>
          <w:szCs w:val="24"/>
        </w:rPr>
        <w:t xml:space="preserve">. </w:t>
      </w:r>
      <w:r>
        <w:rPr>
          <w:rFonts w:ascii="Times New Roman" w:hAnsi="Times New Roman" w:cs="Times New Roman"/>
          <w:b/>
          <w:sz w:val="24"/>
          <w:szCs w:val="24"/>
        </w:rPr>
        <w:t>1</w:t>
      </w:r>
      <w:r w:rsidRPr="004D71E3">
        <w:rPr>
          <w:rFonts w:ascii="Times New Roman" w:hAnsi="Times New Roman" w:cs="Times New Roman"/>
          <w:b/>
          <w:sz w:val="24"/>
          <w:szCs w:val="24"/>
        </w:rPr>
        <w:t>. The flowchart</w:t>
      </w:r>
      <w:r>
        <w:rPr>
          <w:rFonts w:ascii="Times New Roman" w:hAnsi="Times New Roman" w:cs="Times New Roman"/>
          <w:b/>
          <w:sz w:val="24"/>
          <w:szCs w:val="24"/>
        </w:rPr>
        <w:t xml:space="preserve"> of</w:t>
      </w:r>
      <w:r w:rsidRPr="004D71E3">
        <w:rPr>
          <w:rFonts w:ascii="Times New Roman" w:hAnsi="Times New Roman" w:cs="Times New Roman"/>
          <w:b/>
          <w:sz w:val="24"/>
          <w:szCs w:val="24"/>
        </w:rPr>
        <w:t xml:space="preserve"> the laboratory procedures for </w:t>
      </w:r>
      <w:proofErr w:type="spellStart"/>
      <w:r w:rsidRPr="004D71E3">
        <w:rPr>
          <w:rFonts w:ascii="Times New Roman" w:hAnsi="Times New Roman" w:cs="Times New Roman"/>
          <w:b/>
          <w:sz w:val="24"/>
          <w:szCs w:val="24"/>
        </w:rPr>
        <w:t>HAdV</w:t>
      </w:r>
      <w:proofErr w:type="spellEnd"/>
      <w:r w:rsidRPr="00E5159D">
        <w:rPr>
          <w:rFonts w:ascii="Times New Roman" w:hAnsi="Times New Roman" w:cs="Times New Roman"/>
          <w:b/>
          <w:sz w:val="24"/>
          <w:szCs w:val="24"/>
        </w:rPr>
        <w:t>.</w:t>
      </w:r>
      <w:r w:rsidR="00B50113">
        <w:rPr>
          <w:rFonts w:ascii="Times New Roman" w:hAnsi="Times New Roman" w:cs="Times New Roman"/>
          <w:b/>
          <w:sz w:val="24"/>
          <w:szCs w:val="24"/>
        </w:rPr>
        <w:br w:type="page"/>
      </w:r>
      <w:bookmarkStart w:id="2" w:name="_GoBack"/>
      <w:bookmarkEnd w:id="2"/>
    </w:p>
    <w:p w:rsidR="00B50113" w:rsidRDefault="00B50113" w:rsidP="00B50113">
      <w:pPr>
        <w:spacing w:line="480" w:lineRule="auto"/>
        <w:jc w:val="left"/>
        <w:outlineLvl w:val="0"/>
        <w:rPr>
          <w:rFonts w:ascii="Times New Roman" w:hAnsi="Times New Roman" w:cs="Times New Roman"/>
          <w:b/>
          <w:sz w:val="24"/>
          <w:szCs w:val="24"/>
        </w:rPr>
      </w:pPr>
      <w:r w:rsidRPr="00315B48">
        <w:rPr>
          <w:rFonts w:ascii="Times New Roman" w:hAnsi="Times New Roman" w:cs="Times New Roman"/>
          <w:b/>
          <w:sz w:val="24"/>
          <w:szCs w:val="24"/>
        </w:rPr>
        <w:t xml:space="preserve">Appendix </w:t>
      </w:r>
      <w:r>
        <w:rPr>
          <w:rFonts w:ascii="Times New Roman" w:hAnsi="Times New Roman" w:cs="Times New Roman"/>
          <w:b/>
          <w:sz w:val="24"/>
          <w:szCs w:val="24"/>
        </w:rPr>
        <w:t>3</w:t>
      </w:r>
      <w:r w:rsidRPr="00315B48">
        <w:rPr>
          <w:rFonts w:ascii="Times New Roman" w:hAnsi="Times New Roman" w:cs="Times New Roman"/>
          <w:b/>
          <w:sz w:val="24"/>
          <w:szCs w:val="24"/>
        </w:rPr>
        <w:t xml:space="preserve">. </w:t>
      </w:r>
      <w:r w:rsidRPr="00460206">
        <w:rPr>
          <w:rFonts w:ascii="Times New Roman" w:hAnsi="Times New Roman" w:cs="Times New Roman"/>
          <w:b/>
          <w:sz w:val="24"/>
          <w:szCs w:val="24"/>
        </w:rPr>
        <w:t>Procedures for the data extraction from the IDSEWS</w:t>
      </w:r>
    </w:p>
    <w:p w:rsidR="00B50113" w:rsidRPr="00872EF9" w:rsidRDefault="00B50113" w:rsidP="00B50113">
      <w:pPr>
        <w:spacing w:line="480" w:lineRule="auto"/>
        <w:jc w:val="left"/>
        <w:rPr>
          <w:rFonts w:ascii="Times New Roman" w:hAnsi="Times New Roman" w:cs="Times New Roman"/>
          <w:sz w:val="20"/>
          <w:szCs w:val="20"/>
        </w:rPr>
      </w:pPr>
      <w:r w:rsidRPr="00872EF9">
        <w:rPr>
          <w:rFonts w:ascii="Times New Roman" w:hAnsi="Times New Roman" w:cs="Times New Roman"/>
          <w:sz w:val="20"/>
          <w:szCs w:val="20"/>
        </w:rPr>
        <w:t>Data from the IDSEWS spanning January 2023 to May 2024 were amassed (n = 522,292,680). This dataset encompasses patient ID, sex, age, incidence date, diagnostic date, clinical diagnosis information (including clinical diagnosis names, chief complaint, and present history), hospitalization details, severe illness, and mortality information, as well as laboratory diagnosis specifics.</w:t>
      </w:r>
    </w:p>
    <w:p w:rsidR="00B50113" w:rsidRPr="00872EF9" w:rsidRDefault="00B50113" w:rsidP="00B50113">
      <w:pPr>
        <w:spacing w:line="480" w:lineRule="auto"/>
        <w:jc w:val="left"/>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 xml:space="preserve">From this large dataset, we identified individuals clinically suspected of having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 who underwent testing. After data cleaning, we excluded 2,292 cases: 245 with duplicate records, </w:t>
      </w:r>
      <w:r w:rsidRPr="00872EF9">
        <w:rPr>
          <w:rFonts w:ascii="Times New Roman" w:hAnsi="Times New Roman" w:cs="Times New Roman" w:hint="eastAsia"/>
          <w:sz w:val="20"/>
          <w:szCs w:val="20"/>
        </w:rPr>
        <w:t>481</w:t>
      </w:r>
      <w:r w:rsidRPr="00872EF9">
        <w:rPr>
          <w:rFonts w:ascii="Times New Roman" w:hAnsi="Times New Roman" w:cs="Times New Roman"/>
          <w:sz w:val="20"/>
          <w:szCs w:val="20"/>
        </w:rPr>
        <w:t xml:space="preserve"> with onset dates outside of 2023 (e.g., 1900-01-01), </w:t>
      </w:r>
      <w:r w:rsidRPr="00872EF9">
        <w:rPr>
          <w:rFonts w:ascii="Times New Roman" w:hAnsi="Times New Roman" w:cs="Times New Roman" w:hint="eastAsia"/>
          <w:sz w:val="20"/>
          <w:szCs w:val="20"/>
        </w:rPr>
        <w:t>6</w:t>
      </w:r>
      <w:r w:rsidRPr="00872EF9">
        <w:rPr>
          <w:rFonts w:ascii="Times New Roman" w:hAnsi="Times New Roman" w:cs="Times New Roman"/>
          <w:sz w:val="20"/>
          <w:szCs w:val="20"/>
        </w:rPr>
        <w:t xml:space="preserve">16 with illogical values (e.g., age recorded as "-99"), </w:t>
      </w:r>
      <w:r w:rsidRPr="00872EF9">
        <w:rPr>
          <w:rFonts w:ascii="Times New Roman" w:hAnsi="Times New Roman" w:cs="Times New Roman" w:hint="eastAsia"/>
          <w:sz w:val="20"/>
          <w:szCs w:val="20"/>
        </w:rPr>
        <w:t>5</w:t>
      </w:r>
      <w:r w:rsidRPr="00872EF9">
        <w:rPr>
          <w:rFonts w:ascii="Times New Roman" w:hAnsi="Times New Roman" w:cs="Times New Roman"/>
          <w:sz w:val="20"/>
          <w:szCs w:val="20"/>
        </w:rPr>
        <w:t>22 with corrupted data (e.g., '</w:t>
      </w:r>
      <w:proofErr w:type="spellStart"/>
      <w:r w:rsidRPr="00872EF9">
        <w:rPr>
          <w:rFonts w:ascii="Times New Roman" w:hAnsi="Times New Roman" w:cs="Times New Roman"/>
          <w:sz w:val="20"/>
          <w:szCs w:val="20"/>
        </w:rPr>
        <w:t>spanxxxspan</w:t>
      </w:r>
      <w:proofErr w:type="spellEnd"/>
      <w:r w:rsidRPr="00872EF9">
        <w:rPr>
          <w:rFonts w:ascii="Times New Roman" w:hAnsi="Times New Roman" w:cs="Times New Roman"/>
          <w:sz w:val="20"/>
          <w:szCs w:val="20"/>
        </w:rPr>
        <w:t xml:space="preserve">'), and </w:t>
      </w:r>
      <w:r w:rsidRPr="00872EF9">
        <w:rPr>
          <w:rFonts w:ascii="Times New Roman" w:hAnsi="Times New Roman" w:cs="Times New Roman" w:hint="eastAsia"/>
          <w:sz w:val="20"/>
          <w:szCs w:val="20"/>
        </w:rPr>
        <w:t>4</w:t>
      </w:r>
      <w:r w:rsidRPr="00872EF9">
        <w:rPr>
          <w:rFonts w:ascii="Times New Roman" w:hAnsi="Times New Roman" w:cs="Times New Roman"/>
          <w:sz w:val="20"/>
          <w:szCs w:val="20"/>
        </w:rPr>
        <w:t xml:space="preserve">28 with missing information (e.g., "Null"). Among the remaining 683,868 eligible patients, those with positive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 laboratory results were classified as confirmed cases, yielding 14,841 confirmed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 cases for the study.</w:t>
      </w:r>
    </w:p>
    <w:p w:rsidR="00B50113" w:rsidRPr="00872EF9" w:rsidRDefault="00B50113" w:rsidP="00B50113">
      <w:pPr>
        <w:spacing w:line="480" w:lineRule="auto"/>
        <w:jc w:val="left"/>
        <w:rPr>
          <w:rFonts w:ascii="Times New Roman" w:hAnsi="Times New Roman" w:cs="Times New Roman"/>
          <w:sz w:val="20"/>
          <w:szCs w:val="20"/>
        </w:rPr>
      </w:pPr>
    </w:p>
    <w:p w:rsidR="00B50113" w:rsidRPr="00872EF9" w:rsidRDefault="00B50113" w:rsidP="00B50113">
      <w:pPr>
        <w:spacing w:line="480" w:lineRule="auto"/>
        <w:jc w:val="left"/>
        <w:rPr>
          <w:rFonts w:ascii="Times New Roman" w:hAnsi="Times New Roman" w:cs="Times New Roman"/>
          <w:sz w:val="20"/>
          <w:szCs w:val="20"/>
        </w:rPr>
      </w:pPr>
      <w:r w:rsidRPr="00872EF9">
        <w:rPr>
          <w:rFonts w:ascii="Times New Roman" w:hAnsi="Times New Roman" w:cs="Times New Roman"/>
          <w:sz w:val="20"/>
          <w:szCs w:val="20"/>
        </w:rPr>
        <w:t xml:space="preserve">To analyze the symptom profile of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 we extracted symptoms from the chief complaint and medical history using regular expressions and mapped them to the Chinese Symptom Knowledge Base (CSKB) </w:t>
      </w:r>
      <w:r w:rsidRPr="00872EF9">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&lt;EndNote&gt;&lt;Cite&gt;&lt;Author&gt;ZAN Hongying&lt;/Author&gt;&lt;Year&gt;2020&lt;/Year&gt;&lt;RecNum&gt;28&lt;/RecNum&gt;&lt;DisplayText&gt;&lt;style face="superscript"&gt;6&lt;/style&gt;&lt;/DisplayText&gt;&lt;record&gt;&lt;rec-number&gt;28&lt;/rec-number&gt;&lt;foreign-keys&gt;&lt;key app="EN" db-id="2dzteatfo920pbev95s5wss1ra5ww50ftzs9" timestamp="1736391453"&gt;28&lt;/key&gt;&lt;/foreign-keys&gt;&lt;ref-type name="Journal Article"&gt;17&lt;/ref-type&gt;&lt;contributors&gt;&lt;authors&gt;&lt;author&gt;ZAN Hongying, HAN Yangchao, FAN Yaxin, NIU Chengzhi, ZHANG Kunli, SUI Zhifang&lt;/author&gt;&lt;/authors&gt;&lt;/contributors&gt;&lt;titles&gt;&lt;title&gt;Construction and Analysis of Symptom Knowledge Base in Chinese. &lt;/title&gt;&lt;secondary-title&gt;Journal of Chinese Information Processing. &lt;/secondary-title&gt;&lt;/titles&gt;&lt;pages&gt;30-37&lt;/pages&gt;&lt;volume&gt;34&lt;/volume&gt;&lt;number&gt;4&lt;/number&gt;&lt;dates&gt;&lt;year&gt;2020&lt;/year&gt;&lt;/dates&gt;&lt;urls&gt;&lt;related-urls&gt;&lt;url&gt;http://jcip.cipsc.org.cn/CN/Y2020/V34/I4/30&lt;/url&gt;&lt;/related-urls&gt;&lt;/urls&gt;&lt;/record&gt;&lt;/Cite&gt;&lt;/EndNote&gt;</w:instrText>
      </w:r>
      <w:r w:rsidRPr="00872EF9">
        <w:rPr>
          <w:rFonts w:ascii="Times New Roman" w:hAnsi="Times New Roman" w:cs="Times New Roman"/>
          <w:sz w:val="20"/>
          <w:szCs w:val="20"/>
        </w:rPr>
        <w:fldChar w:fldCharType="separate"/>
      </w:r>
      <w:r w:rsidRPr="005A503F">
        <w:rPr>
          <w:rFonts w:ascii="Times New Roman" w:hAnsi="Times New Roman" w:cs="Times New Roman"/>
          <w:noProof/>
          <w:sz w:val="20"/>
          <w:szCs w:val="20"/>
          <w:vertAlign w:val="superscript"/>
        </w:rPr>
        <w:t>6</w:t>
      </w:r>
      <w:r w:rsidRPr="00872EF9">
        <w:rPr>
          <w:rFonts w:ascii="Times New Roman" w:hAnsi="Times New Roman" w:cs="Times New Roman"/>
          <w:sz w:val="20"/>
          <w:szCs w:val="20"/>
        </w:rPr>
        <w:fldChar w:fldCharType="end"/>
      </w:r>
      <w:r w:rsidRPr="00872EF9">
        <w:rPr>
          <w:rFonts w:ascii="Times New Roman" w:hAnsi="Times New Roman" w:cs="Times New Roman"/>
          <w:sz w:val="20"/>
          <w:szCs w:val="20"/>
        </w:rPr>
        <w:t xml:space="preserve">. The CSKB is a publicly available resource with 8,772 symptoms commonly used in Chinese medical natural language processing. After extracting symptom data, we excluded 4,696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 cases with invalid symptom information, including visits for physical exams (n=2,654), preoperative exams (n=1,491), and removal of internal fixation devices (n=551). As a result, 10,145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 cases with valid symptom data were included in the analysis, as illustrated in </w:t>
      </w:r>
      <w:r w:rsidRPr="00872EF9">
        <w:rPr>
          <w:rFonts w:ascii="Times New Roman" w:hAnsi="Times New Roman" w:cs="Times New Roman"/>
          <w:b/>
          <w:color w:val="4472C4" w:themeColor="accent1"/>
          <w:sz w:val="20"/>
          <w:szCs w:val="20"/>
        </w:rPr>
        <w:t>Figure</w:t>
      </w:r>
      <w:r>
        <w:rPr>
          <w:rFonts w:ascii="Times New Roman" w:hAnsi="Times New Roman" w:cs="Times New Roman"/>
          <w:b/>
          <w:color w:val="4472C4" w:themeColor="accent1"/>
          <w:sz w:val="20"/>
          <w:szCs w:val="20"/>
        </w:rPr>
        <w:t>.</w:t>
      </w:r>
      <w:r w:rsidRPr="00872EF9">
        <w:rPr>
          <w:rFonts w:ascii="Times New Roman" w:hAnsi="Times New Roman" w:cs="Times New Roman"/>
          <w:b/>
          <w:color w:val="4472C4" w:themeColor="accent1"/>
          <w:sz w:val="20"/>
          <w:szCs w:val="20"/>
        </w:rPr>
        <w:t xml:space="preserve"> </w:t>
      </w:r>
      <w:r>
        <w:rPr>
          <w:rFonts w:ascii="Times New Roman" w:hAnsi="Times New Roman" w:cs="Times New Roman"/>
          <w:b/>
          <w:color w:val="4472C4" w:themeColor="accent1"/>
          <w:sz w:val="20"/>
          <w:szCs w:val="20"/>
        </w:rPr>
        <w:t>2</w:t>
      </w:r>
      <w:r w:rsidRPr="00872EF9">
        <w:rPr>
          <w:rFonts w:ascii="Times New Roman" w:hAnsi="Times New Roman" w:cs="Times New Roman"/>
          <w:sz w:val="20"/>
          <w:szCs w:val="20"/>
        </w:rPr>
        <w:t>.</w:t>
      </w:r>
    </w:p>
    <w:p w:rsidR="00B50113" w:rsidRDefault="00B50113" w:rsidP="00B50113">
      <w:pPr>
        <w:spacing w:line="480" w:lineRule="auto"/>
        <w:jc w:val="left"/>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6FDEFBAF" wp14:editId="586A50CC">
            <wp:extent cx="4839373" cy="7306734"/>
            <wp:effectExtent l="0" t="0" r="0" b="889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47139" cy="7318460"/>
                    </a:xfrm>
                    <a:prstGeom prst="rect">
                      <a:avLst/>
                    </a:prstGeom>
                    <a:noFill/>
                  </pic:spPr>
                </pic:pic>
              </a:graphicData>
            </a:graphic>
          </wp:inline>
        </w:drawing>
      </w:r>
    </w:p>
    <w:p w:rsidR="00B50113" w:rsidRDefault="00B50113" w:rsidP="00B50113">
      <w:pPr>
        <w:spacing w:line="480" w:lineRule="auto"/>
        <w:jc w:val="left"/>
        <w:outlineLvl w:val="1"/>
        <w:rPr>
          <w:rFonts w:ascii="Times New Roman" w:hAnsi="Times New Roman" w:cs="Times New Roman"/>
          <w:b/>
          <w:sz w:val="24"/>
          <w:szCs w:val="24"/>
        </w:rPr>
      </w:pPr>
      <w:r w:rsidRPr="00C56446">
        <w:rPr>
          <w:rFonts w:ascii="Times New Roman" w:hAnsi="Times New Roman" w:cs="Times New Roman"/>
          <w:b/>
          <w:sz w:val="24"/>
          <w:szCs w:val="24"/>
        </w:rPr>
        <w:t>F</w:t>
      </w:r>
      <w:r w:rsidRPr="00B1348C">
        <w:rPr>
          <w:rFonts w:ascii="Times New Roman" w:hAnsi="Times New Roman" w:cs="Times New Roman"/>
          <w:b/>
          <w:sz w:val="24"/>
          <w:szCs w:val="24"/>
        </w:rPr>
        <w:t>igure</w:t>
      </w:r>
      <w:r w:rsidRPr="00C56446">
        <w:rPr>
          <w:rFonts w:ascii="Times New Roman" w:hAnsi="Times New Roman" w:cs="Times New Roman"/>
          <w:b/>
          <w:sz w:val="24"/>
          <w:szCs w:val="24"/>
        </w:rPr>
        <w:t>.</w:t>
      </w:r>
      <w:r>
        <w:rPr>
          <w:rFonts w:ascii="Times New Roman" w:hAnsi="Times New Roman" w:cs="Times New Roman"/>
          <w:b/>
          <w:sz w:val="24"/>
          <w:szCs w:val="24"/>
        </w:rPr>
        <w:t>2</w:t>
      </w:r>
      <w:r w:rsidRPr="00C56446">
        <w:rPr>
          <w:rFonts w:ascii="Times New Roman" w:hAnsi="Times New Roman" w:cs="Times New Roman"/>
          <w:b/>
          <w:sz w:val="24"/>
          <w:szCs w:val="24"/>
        </w:rPr>
        <w:t xml:space="preserve">. The flowchart of the </w:t>
      </w:r>
      <w:proofErr w:type="spellStart"/>
      <w:r w:rsidRPr="00C56446">
        <w:rPr>
          <w:rFonts w:ascii="Times New Roman" w:hAnsi="Times New Roman" w:cs="Times New Roman"/>
          <w:b/>
          <w:sz w:val="24"/>
          <w:szCs w:val="24"/>
        </w:rPr>
        <w:t>HAdV</w:t>
      </w:r>
      <w:proofErr w:type="spellEnd"/>
      <w:r w:rsidRPr="00C56446">
        <w:rPr>
          <w:rFonts w:ascii="Times New Roman" w:hAnsi="Times New Roman" w:cs="Times New Roman"/>
          <w:b/>
          <w:sz w:val="24"/>
          <w:szCs w:val="24"/>
        </w:rPr>
        <w:t>-associated data procedure.</w:t>
      </w:r>
      <w:r>
        <w:rPr>
          <w:rFonts w:ascii="Times New Roman" w:hAnsi="Times New Roman" w:cs="Times New Roman"/>
          <w:b/>
          <w:sz w:val="24"/>
          <w:szCs w:val="24"/>
        </w:rPr>
        <w:br w:type="page"/>
      </w:r>
    </w:p>
    <w:p w:rsidR="00B50113" w:rsidRDefault="00B50113" w:rsidP="00B50113">
      <w:pPr>
        <w:spacing w:line="480" w:lineRule="auto"/>
        <w:jc w:val="left"/>
        <w:outlineLvl w:val="0"/>
        <w:rPr>
          <w:rFonts w:ascii="Times New Roman" w:hAnsi="Times New Roman" w:cs="Times New Roman"/>
          <w:b/>
          <w:sz w:val="24"/>
          <w:szCs w:val="24"/>
        </w:rPr>
      </w:pPr>
      <w:r w:rsidRPr="006C63E7">
        <w:rPr>
          <w:rFonts w:ascii="Times New Roman" w:hAnsi="Times New Roman" w:cs="Times New Roman"/>
          <w:b/>
          <w:sz w:val="24"/>
          <w:szCs w:val="24"/>
        </w:rPr>
        <w:t>Appendix 4. Mathematical model development</w:t>
      </w: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 xml:space="preserve">Here, </w:t>
      </w:r>
      <w:proofErr w:type="gramStart"/>
      <w:r w:rsidRPr="00872EF9">
        <w:rPr>
          <w:rFonts w:ascii="Times New Roman" w:hAnsi="Times New Roman" w:cs="Times New Roman"/>
          <w:sz w:val="20"/>
          <w:szCs w:val="20"/>
        </w:rPr>
        <w:t>We</w:t>
      </w:r>
      <w:proofErr w:type="gramEnd"/>
      <w:r w:rsidRPr="00872EF9">
        <w:rPr>
          <w:rFonts w:ascii="Times New Roman" w:hAnsi="Times New Roman" w:cs="Times New Roman"/>
          <w:sz w:val="20"/>
          <w:szCs w:val="20"/>
        </w:rPr>
        <w:t xml:space="preserve"> developed a susceptible-exposed-asymptomatic-infectious-removed </w:t>
      </w:r>
      <m:oMath>
        <m:r>
          <w:rPr>
            <w:rFonts w:ascii="Cambria Math" w:hAnsi="Cambria Math" w:cs="Times New Roman"/>
            <w:sz w:val="20"/>
            <w:szCs w:val="20"/>
          </w:rPr>
          <m:t>(SEAIR)</m:t>
        </m:r>
      </m:oMath>
      <w:r w:rsidRPr="00872EF9">
        <w:rPr>
          <w:rFonts w:ascii="Times New Roman" w:hAnsi="Times New Roman" w:cs="Times New Roman"/>
          <w:sz w:val="20"/>
          <w:szCs w:val="20"/>
        </w:rPr>
        <w:t xml:space="preserve"> model based on the natural history of HAdV, as illustrated in </w:t>
      </w:r>
      <w:r w:rsidRPr="00872EF9">
        <w:rPr>
          <w:rFonts w:ascii="Times New Roman" w:hAnsi="Times New Roman" w:cs="Times New Roman"/>
          <w:b/>
          <w:color w:val="4472C4" w:themeColor="accent1"/>
          <w:sz w:val="20"/>
          <w:szCs w:val="20"/>
        </w:rPr>
        <w:t>Figure</w:t>
      </w:r>
      <w:r>
        <w:rPr>
          <w:rFonts w:ascii="Times New Roman" w:hAnsi="Times New Roman" w:cs="Times New Roman"/>
          <w:b/>
          <w:color w:val="4472C4" w:themeColor="accent1"/>
          <w:sz w:val="20"/>
          <w:szCs w:val="20"/>
        </w:rPr>
        <w:t>.</w:t>
      </w:r>
      <w:r w:rsidRPr="00872EF9">
        <w:rPr>
          <w:rFonts w:ascii="Times New Roman" w:hAnsi="Times New Roman" w:cs="Times New Roman"/>
          <w:b/>
          <w:color w:val="4472C4" w:themeColor="accent1"/>
          <w:sz w:val="20"/>
          <w:szCs w:val="20"/>
        </w:rPr>
        <w:t xml:space="preserve"> </w:t>
      </w:r>
      <w:r>
        <w:rPr>
          <w:rFonts w:ascii="Times New Roman" w:hAnsi="Times New Roman" w:cs="Times New Roman"/>
          <w:b/>
          <w:color w:val="4472C4" w:themeColor="accent1"/>
          <w:sz w:val="20"/>
          <w:szCs w:val="20"/>
        </w:rPr>
        <w:t>3</w:t>
      </w:r>
      <w:r w:rsidRPr="00872EF9">
        <w:rPr>
          <w:rFonts w:ascii="Times New Roman" w:hAnsi="Times New Roman" w:cs="Times New Roman"/>
          <w:sz w:val="20"/>
          <w:szCs w:val="20"/>
        </w:rPr>
        <w:t xml:space="preserve">. The total population </w:t>
      </w:r>
      <m:oMath>
        <m:r>
          <w:rPr>
            <w:rFonts w:ascii="Cambria Math" w:hAnsi="Cambria Math" w:cs="Times New Roman"/>
            <w:sz w:val="20"/>
            <w:szCs w:val="20"/>
          </w:rPr>
          <m:t>(N)</m:t>
        </m:r>
      </m:oMath>
      <w:r w:rsidRPr="00872EF9">
        <w:rPr>
          <w:rFonts w:ascii="Times New Roman" w:hAnsi="Times New Roman" w:cs="Times New Roman"/>
          <w:sz w:val="20"/>
          <w:szCs w:val="20"/>
        </w:rPr>
        <w:t xml:space="preserve"> was divided into five compartments: </w:t>
      </w:r>
      <m:oMath>
        <m:r>
          <w:rPr>
            <w:rFonts w:ascii="Cambria Math" w:hAnsi="Cambria Math" w:cs="Times New Roman"/>
            <w:sz w:val="20"/>
            <w:szCs w:val="20"/>
          </w:rPr>
          <m:t>S</m:t>
        </m:r>
      </m:oMath>
      <w:r w:rsidRPr="00872EF9">
        <w:rPr>
          <w:rFonts w:ascii="Times New Roman" w:hAnsi="Times New Roman" w:cs="Times New Roman"/>
          <w:sz w:val="20"/>
          <w:szCs w:val="20"/>
        </w:rPr>
        <w:t xml:space="preserve"> (susceptible),</w:t>
      </w:r>
      <w:r w:rsidRPr="00872EF9">
        <w:rPr>
          <w:rFonts w:ascii="Times New Roman" w:hAnsi="Times New Roman" w:cs="Times New Roman"/>
          <w:i/>
          <w:sz w:val="20"/>
          <w:szCs w:val="20"/>
        </w:rPr>
        <w:t xml:space="preserve"> </w:t>
      </w:r>
      <m:oMath>
        <m:r>
          <w:rPr>
            <w:rFonts w:ascii="Cambria Math" w:hAnsi="Cambria Math" w:cs="Times New Roman"/>
            <w:sz w:val="20"/>
            <w:szCs w:val="20"/>
          </w:rPr>
          <m:t>E</m:t>
        </m:r>
      </m:oMath>
      <w:r w:rsidRPr="00872EF9">
        <w:rPr>
          <w:rFonts w:ascii="Times New Roman" w:hAnsi="Times New Roman" w:cs="Times New Roman"/>
          <w:sz w:val="20"/>
          <w:szCs w:val="20"/>
        </w:rPr>
        <w:t xml:space="preserve"> (exposed), </w:t>
      </w:r>
      <m:oMath>
        <m:r>
          <w:rPr>
            <w:rFonts w:ascii="Cambria Math" w:hAnsi="Cambria Math" w:cs="Times New Roman"/>
            <w:sz w:val="20"/>
            <w:szCs w:val="20"/>
          </w:rPr>
          <m:t>A</m:t>
        </m:r>
      </m:oMath>
      <w:r w:rsidRPr="00872EF9">
        <w:rPr>
          <w:rFonts w:ascii="Times New Roman" w:hAnsi="Times New Roman" w:cs="Times New Roman"/>
          <w:sz w:val="20"/>
          <w:szCs w:val="20"/>
        </w:rPr>
        <w:t xml:space="preserve"> (asymptomatic infected), </w:t>
      </w:r>
      <m:oMath>
        <m:r>
          <w:rPr>
            <w:rFonts w:ascii="Cambria Math" w:hAnsi="Cambria Math" w:cs="Times New Roman"/>
            <w:sz w:val="20"/>
            <w:szCs w:val="20"/>
          </w:rPr>
          <m:t>I</m:t>
        </m:r>
      </m:oMath>
      <w:r w:rsidRPr="00872EF9">
        <w:rPr>
          <w:rFonts w:ascii="Times New Roman" w:hAnsi="Times New Roman" w:cs="Times New Roman"/>
          <w:sz w:val="20"/>
          <w:szCs w:val="20"/>
        </w:rPr>
        <w:t xml:space="preserve"> (symptomatic infected), and </w:t>
      </w:r>
      <m:oMath>
        <m:r>
          <w:rPr>
            <w:rFonts w:ascii="Cambria Math" w:hAnsi="Cambria Math" w:cs="Times New Roman"/>
            <w:sz w:val="20"/>
            <w:szCs w:val="20"/>
          </w:rPr>
          <m:t>R</m:t>
        </m:r>
      </m:oMath>
      <w:r w:rsidRPr="00872EF9">
        <w:rPr>
          <w:rFonts w:ascii="Times New Roman" w:hAnsi="Times New Roman" w:cs="Times New Roman"/>
          <w:sz w:val="20"/>
          <w:szCs w:val="20"/>
        </w:rPr>
        <w:t xml:space="preserve"> (recovered). The model was based on the following assumptions:</w:t>
      </w:r>
    </w:p>
    <w:p w:rsidR="00B50113" w:rsidRPr="00872EF9" w:rsidRDefault="00B50113" w:rsidP="00B50113">
      <w:pPr>
        <w:spacing w:line="480" w:lineRule="auto"/>
        <w:ind w:firstLineChars="200" w:firstLine="400"/>
        <w:rPr>
          <w:rFonts w:ascii="Times New Roman" w:hAnsi="Times New Roman" w:cs="Times New Roman"/>
          <w:sz w:val="20"/>
          <w:szCs w:val="20"/>
        </w:rPr>
      </w:pPr>
      <w:r w:rsidRPr="00872EF9">
        <w:rPr>
          <w:rFonts w:ascii="Times New Roman" w:hAnsi="Times New Roman" w:cs="Times New Roman"/>
          <w:sz w:val="20"/>
          <w:szCs w:val="20"/>
        </w:rPr>
        <w:t xml:space="preserve">a.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 transmission occurs when susceptible individuals contact symptomatic or asymptomatic infected individuals, with the transmission rate</w:t>
      </w:r>
      <m:oMath>
        <m:r>
          <w:rPr>
            <w:rFonts w:ascii="Cambria Math" w:hAnsi="Cambria Math" w:cs="Times New Roman"/>
            <w:sz w:val="20"/>
            <w:szCs w:val="20"/>
          </w:rPr>
          <m:t xml:space="preserve"> β</m:t>
        </m:r>
      </m:oMath>
      <w:r w:rsidRPr="00872EF9">
        <w:rPr>
          <w:rFonts w:ascii="Times New Roman" w:hAnsi="Times New Roman" w:cs="Times New Roman" w:hint="eastAsia"/>
          <w:bCs/>
          <w:sz w:val="20"/>
          <w:szCs w:val="20"/>
        </w:rPr>
        <w:t>,</w:t>
      </w:r>
      <w:r w:rsidRPr="00872EF9">
        <w:rPr>
          <w:rFonts w:ascii="Times New Roman" w:hAnsi="Times New Roman" w:cs="Times New Roman"/>
          <w:bCs/>
          <w:sz w:val="20"/>
          <w:szCs w:val="20"/>
        </w:rPr>
        <w:t xml:space="preserve"> We assume the proportion of asymptomatic infected individuals was </w:t>
      </w:r>
      <m:oMath>
        <m:r>
          <w:rPr>
            <w:rFonts w:ascii="Cambria Math" w:hAnsi="Cambria Math" w:cs="Times New Roman"/>
            <w:sz w:val="20"/>
            <w:szCs w:val="20"/>
          </w:rPr>
          <m:t>q</m:t>
        </m:r>
      </m:oMath>
      <w:r w:rsidRPr="00872EF9">
        <w:rPr>
          <w:rFonts w:ascii="Times New Roman" w:hAnsi="Times New Roman" w:cs="Times New Roman" w:hint="eastAsia"/>
          <w:sz w:val="20"/>
          <w:szCs w:val="20"/>
        </w:rPr>
        <w:t>,</w:t>
      </w:r>
      <w:r w:rsidRPr="00872EF9">
        <w:rPr>
          <w:rFonts w:ascii="Times New Roman" w:hAnsi="Times New Roman" w:cs="Times New Roman"/>
          <w:sz w:val="20"/>
          <w:szCs w:val="20"/>
        </w:rPr>
        <w:t xml:space="preserve"> and their transmissibility was </w:t>
      </w:r>
      <m:oMath>
        <m:r>
          <w:rPr>
            <w:rFonts w:ascii="Cambria Math" w:hAnsi="Cambria Math" w:cs="Times New Roman"/>
            <w:sz w:val="20"/>
            <w:szCs w:val="20"/>
          </w:rPr>
          <m:t>κ</m:t>
        </m:r>
      </m:oMath>
      <w:r w:rsidRPr="00872EF9">
        <w:rPr>
          <w:rFonts w:ascii="Times New Roman" w:hAnsi="Times New Roman" w:cs="Times New Roman" w:hint="eastAsia"/>
          <w:sz w:val="20"/>
          <w:szCs w:val="20"/>
        </w:rPr>
        <w:t xml:space="preserve"> </w:t>
      </w:r>
      <w:r w:rsidRPr="00872EF9">
        <w:rPr>
          <w:rFonts w:ascii="Times New Roman" w:hAnsi="Times New Roman" w:cs="Times New Roman"/>
          <w:sz w:val="20"/>
          <w:szCs w:val="20"/>
        </w:rPr>
        <w:t>times that of symptomatic individuals.</w:t>
      </w:r>
    </w:p>
    <w:p w:rsidR="00B50113" w:rsidRPr="00872EF9" w:rsidRDefault="00B50113" w:rsidP="00B50113">
      <w:pPr>
        <w:spacing w:line="480" w:lineRule="auto"/>
        <w:ind w:firstLineChars="200" w:firstLine="400"/>
        <w:rPr>
          <w:rFonts w:ascii="Times New Roman" w:hAnsi="Times New Roman" w:cs="Times New Roman"/>
          <w:sz w:val="20"/>
          <w:szCs w:val="20"/>
        </w:rPr>
      </w:pPr>
      <w:r w:rsidRPr="00872EF9">
        <w:rPr>
          <w:rFonts w:ascii="Times New Roman" w:hAnsi="Times New Roman" w:cs="Times New Roman" w:hint="eastAsia"/>
          <w:sz w:val="20"/>
          <w:szCs w:val="20"/>
        </w:rPr>
        <w:t>b</w:t>
      </w:r>
      <w:r w:rsidRPr="00872EF9">
        <w:rPr>
          <w:rFonts w:ascii="Times New Roman" w:hAnsi="Times New Roman" w:cs="Times New Roman"/>
          <w:sz w:val="20"/>
          <w:szCs w:val="20"/>
        </w:rPr>
        <w:t>. Exposed individuals undergo an incubation period</w:t>
      </w:r>
      <m:oMath>
        <m:f>
          <m:fPr>
            <m:type m:val="skw"/>
            <m:ctrlPr>
              <w:rPr>
                <w:rFonts w:ascii="Cambria Math" w:hAnsi="Cambria Math" w:cs="Times New Roman"/>
                <w:bCs/>
                <w:i/>
                <w:sz w:val="20"/>
                <w:szCs w:val="20"/>
              </w:rPr>
            </m:ctrlPr>
          </m:fPr>
          <m:num>
            <m:r>
              <w:rPr>
                <w:rFonts w:ascii="Cambria Math" w:hAnsi="Cambria Math" w:cs="Times New Roman"/>
                <w:sz w:val="20"/>
                <w:szCs w:val="20"/>
              </w:rPr>
              <m:t>1</m:t>
            </m:r>
          </m:num>
          <m:den>
            <m:sSub>
              <m:sSubPr>
                <m:ctrlPr>
                  <w:rPr>
                    <w:rFonts w:ascii="Cambria Math" w:hAnsi="Cambria Math" w:cs="Times New Roman"/>
                    <w:bCs/>
                    <w:i/>
                    <w:sz w:val="20"/>
                    <w:szCs w:val="20"/>
                  </w:rPr>
                </m:ctrlPr>
              </m:sSubPr>
              <m:e>
                <m:r>
                  <w:rPr>
                    <w:rFonts w:ascii="Cambria Math" w:hAnsi="Cambria Math" w:cs="Times New Roman"/>
                    <w:sz w:val="20"/>
                    <w:szCs w:val="20"/>
                  </w:rPr>
                  <m:t>ω</m:t>
                </m:r>
              </m:e>
              <m:sub>
                <m:r>
                  <w:rPr>
                    <w:rFonts w:ascii="Cambria Math" w:hAnsi="Cambria Math" w:cs="Times New Roman"/>
                    <w:sz w:val="20"/>
                    <w:szCs w:val="20"/>
                  </w:rPr>
                  <m:t>S</m:t>
                </m:r>
              </m:sub>
            </m:sSub>
          </m:den>
        </m:f>
      </m:oMath>
      <w:r w:rsidRPr="00872EF9">
        <w:rPr>
          <w:rFonts w:ascii="Times New Roman" w:hAnsi="Times New Roman" w:cs="Times New Roman"/>
          <w:sz w:val="20"/>
          <w:szCs w:val="20"/>
        </w:rPr>
        <w:t xml:space="preserve"> and latent period </w:t>
      </w:r>
      <m:oMath>
        <m:f>
          <m:fPr>
            <m:type m:val="skw"/>
            <m:ctrlPr>
              <w:rPr>
                <w:rFonts w:ascii="Cambria Math" w:hAnsi="Cambria Math" w:cs="Times New Roman"/>
                <w:bCs/>
                <w:i/>
                <w:sz w:val="20"/>
                <w:szCs w:val="20"/>
              </w:rPr>
            </m:ctrlPr>
          </m:fPr>
          <m:num>
            <m:r>
              <w:rPr>
                <w:rFonts w:ascii="Cambria Math" w:hAnsi="Cambria Math" w:cs="Times New Roman"/>
                <w:sz w:val="20"/>
                <w:szCs w:val="20"/>
              </w:rPr>
              <m:t>1</m:t>
            </m:r>
          </m:num>
          <m:den>
            <m:sSub>
              <m:sSubPr>
                <m:ctrlPr>
                  <w:rPr>
                    <w:rFonts w:ascii="Cambria Math" w:hAnsi="Cambria Math" w:cs="Times New Roman"/>
                    <w:bCs/>
                    <w:i/>
                    <w:sz w:val="20"/>
                    <w:szCs w:val="20"/>
                  </w:rPr>
                </m:ctrlPr>
              </m:sSubPr>
              <m:e>
                <m:r>
                  <w:rPr>
                    <w:rFonts w:ascii="Cambria Math" w:hAnsi="Cambria Math" w:cs="Times New Roman"/>
                    <w:sz w:val="20"/>
                    <w:szCs w:val="20"/>
                  </w:rPr>
                  <m:t>ω</m:t>
                </m:r>
              </m:e>
              <m:sub>
                <m:r>
                  <w:rPr>
                    <w:rFonts w:ascii="Cambria Math" w:hAnsi="Cambria Math" w:cs="Times New Roman"/>
                    <w:sz w:val="20"/>
                    <w:szCs w:val="20"/>
                  </w:rPr>
                  <m:t>A</m:t>
                </m:r>
              </m:sub>
            </m:sSub>
          </m:den>
        </m:f>
      </m:oMath>
      <w:r w:rsidRPr="00872EF9">
        <w:rPr>
          <w:rFonts w:ascii="Times New Roman" w:hAnsi="Times New Roman" w:cs="Times New Roman" w:hint="eastAsia"/>
          <w:bCs/>
          <w:sz w:val="20"/>
          <w:szCs w:val="20"/>
        </w:rPr>
        <w:t xml:space="preserve"> </w:t>
      </w:r>
      <w:r w:rsidRPr="00872EF9">
        <w:rPr>
          <w:rFonts w:ascii="Times New Roman" w:hAnsi="Times New Roman" w:cs="Times New Roman"/>
          <w:bCs/>
          <w:sz w:val="20"/>
          <w:szCs w:val="20"/>
        </w:rPr>
        <w:t xml:space="preserve">before becoming symptomatic or asymptomatic, respectively. Symptomatic and asymptomatic individuals recover after an average period of </w:t>
      </w:r>
      <m:oMath>
        <m:f>
          <m:fPr>
            <m:type m:val="skw"/>
            <m:ctrlPr>
              <w:rPr>
                <w:rFonts w:ascii="Cambria Math" w:hAnsi="Cambria Math" w:cs="Times New Roman"/>
                <w:bCs/>
                <w:i/>
                <w:sz w:val="20"/>
                <w:szCs w:val="20"/>
              </w:rPr>
            </m:ctrlPr>
          </m:fPr>
          <m:num>
            <m:r>
              <w:rPr>
                <w:rFonts w:ascii="Cambria Math" w:hAnsi="Cambria Math" w:cs="Times New Roman"/>
                <w:sz w:val="20"/>
                <w:szCs w:val="20"/>
              </w:rPr>
              <m:t>1</m:t>
            </m:r>
          </m:num>
          <m:den>
            <m:sSub>
              <m:sSubPr>
                <m:ctrlPr>
                  <w:rPr>
                    <w:rFonts w:ascii="Cambria Math" w:hAnsi="Cambria Math" w:cs="Times New Roman"/>
                    <w:bCs/>
                    <w:i/>
                    <w:sz w:val="20"/>
                    <w:szCs w:val="20"/>
                  </w:rPr>
                </m:ctrlPr>
              </m:sSubPr>
              <m:e>
                <m:r>
                  <w:rPr>
                    <w:rFonts w:ascii="Cambria Math" w:hAnsi="Cambria Math" w:cs="Times New Roman"/>
                    <w:sz w:val="20"/>
                    <w:szCs w:val="20"/>
                  </w:rPr>
                  <m:t>γ</m:t>
                </m:r>
              </m:e>
              <m:sub>
                <m:r>
                  <w:rPr>
                    <w:rFonts w:ascii="Cambria Math" w:hAnsi="Cambria Math" w:cs="Times New Roman"/>
                    <w:sz w:val="20"/>
                    <w:szCs w:val="20"/>
                  </w:rPr>
                  <m:t>S</m:t>
                </m:r>
              </m:sub>
            </m:sSub>
          </m:den>
        </m:f>
      </m:oMath>
      <w:r w:rsidRPr="00872EF9">
        <w:rPr>
          <w:rFonts w:ascii="Times New Roman" w:hAnsi="Times New Roman" w:cs="Times New Roman" w:hint="eastAsia"/>
          <w:bCs/>
          <w:sz w:val="20"/>
          <w:szCs w:val="20"/>
        </w:rPr>
        <w:t xml:space="preserve"> </w:t>
      </w:r>
      <w:r w:rsidRPr="00872EF9">
        <w:rPr>
          <w:rFonts w:ascii="Times New Roman" w:hAnsi="Times New Roman" w:cs="Times New Roman"/>
          <w:bCs/>
          <w:sz w:val="20"/>
          <w:szCs w:val="20"/>
        </w:rPr>
        <w:t xml:space="preserve">and </w:t>
      </w:r>
      <m:oMath>
        <m:f>
          <m:fPr>
            <m:type m:val="skw"/>
            <m:ctrlPr>
              <w:rPr>
                <w:rFonts w:ascii="Cambria Math" w:hAnsi="Cambria Math" w:cs="Times New Roman"/>
                <w:bCs/>
                <w:i/>
                <w:sz w:val="20"/>
                <w:szCs w:val="20"/>
              </w:rPr>
            </m:ctrlPr>
          </m:fPr>
          <m:num>
            <m:r>
              <w:rPr>
                <w:rFonts w:ascii="Cambria Math" w:hAnsi="Cambria Math" w:cs="Times New Roman"/>
                <w:sz w:val="20"/>
                <w:szCs w:val="20"/>
              </w:rPr>
              <m:t>1</m:t>
            </m:r>
          </m:num>
          <m:den>
            <m:sSub>
              <m:sSubPr>
                <m:ctrlPr>
                  <w:rPr>
                    <w:rFonts w:ascii="Cambria Math" w:hAnsi="Cambria Math" w:cs="Times New Roman"/>
                    <w:bCs/>
                    <w:i/>
                    <w:sz w:val="20"/>
                    <w:szCs w:val="20"/>
                  </w:rPr>
                </m:ctrlPr>
              </m:sSubPr>
              <m:e>
                <m:r>
                  <w:rPr>
                    <w:rFonts w:ascii="Cambria Math" w:hAnsi="Cambria Math" w:cs="Times New Roman"/>
                    <w:sz w:val="20"/>
                    <w:szCs w:val="20"/>
                  </w:rPr>
                  <m:t>γ</m:t>
                </m:r>
              </m:e>
              <m:sub>
                <m:r>
                  <w:rPr>
                    <w:rFonts w:ascii="Cambria Math" w:hAnsi="Cambria Math" w:cs="Times New Roman"/>
                    <w:sz w:val="20"/>
                    <w:szCs w:val="20"/>
                  </w:rPr>
                  <m:t>A</m:t>
                </m:r>
              </m:sub>
            </m:sSub>
          </m:den>
        </m:f>
      </m:oMath>
      <w:r w:rsidRPr="00872EF9">
        <w:rPr>
          <w:rFonts w:ascii="Times New Roman" w:hAnsi="Times New Roman" w:cs="Times New Roman" w:hint="eastAsia"/>
          <w:bCs/>
          <w:sz w:val="20"/>
          <w:szCs w:val="20"/>
        </w:rPr>
        <w:t>,</w:t>
      </w:r>
      <w:r w:rsidRPr="00872EF9">
        <w:rPr>
          <w:rFonts w:ascii="Times New Roman" w:hAnsi="Times New Roman" w:cs="Times New Roman"/>
          <w:sz w:val="20"/>
          <w:szCs w:val="20"/>
        </w:rPr>
        <w:t xml:space="preserve"> respectively. A fraction of symptomatic individuals will die, with a case fatality rate</w:t>
      </w:r>
      <m:oMath>
        <m:r>
          <w:rPr>
            <w:rFonts w:ascii="Cambria Math" w:hAnsi="Cambria Math" w:cs="Times New Roman"/>
            <w:sz w:val="20"/>
            <w:szCs w:val="20"/>
          </w:rPr>
          <m:t xml:space="preserve"> f</m:t>
        </m:r>
      </m:oMath>
      <w:r w:rsidRPr="00872EF9">
        <w:rPr>
          <w:rFonts w:ascii="Times New Roman" w:hAnsi="Times New Roman" w:cs="Times New Roman" w:hint="eastAsia"/>
          <w:bCs/>
          <w:sz w:val="20"/>
          <w:szCs w:val="20"/>
        </w:rPr>
        <w:t>.</w:t>
      </w:r>
    </w:p>
    <w:p w:rsidR="00B50113" w:rsidRPr="00872EF9" w:rsidRDefault="00B50113" w:rsidP="00B50113">
      <w:pPr>
        <w:spacing w:line="480" w:lineRule="auto"/>
        <w:ind w:firstLineChars="200" w:firstLine="400"/>
        <w:rPr>
          <w:rFonts w:ascii="Times New Roman" w:hAnsi="Times New Roman" w:cs="Times New Roman"/>
          <w:sz w:val="20"/>
          <w:szCs w:val="20"/>
        </w:rPr>
      </w:pPr>
      <w:r w:rsidRPr="00872EF9">
        <w:rPr>
          <w:rFonts w:ascii="Times New Roman" w:hAnsi="Times New Roman" w:cs="Times New Roman"/>
          <w:sz w:val="20"/>
          <w:szCs w:val="20"/>
        </w:rPr>
        <w:t xml:space="preserve">c. We consider the effects of natural birth and death rates on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 transmission dynamics, defined as </w:t>
      </w:r>
      <m:oMath>
        <m:sSub>
          <m:sSubPr>
            <m:ctrlPr>
              <w:rPr>
                <w:rFonts w:ascii="Cambria Math" w:hAnsi="Cambria Math" w:cs="Times New Roman"/>
                <w:bCs/>
                <w:i/>
                <w:sz w:val="20"/>
                <w:szCs w:val="20"/>
              </w:rPr>
            </m:ctrlPr>
          </m:sSubPr>
          <m:e>
            <m:r>
              <w:rPr>
                <w:rFonts w:ascii="Cambria Math" w:hAnsi="Cambria Math" w:cs="Times New Roman"/>
                <w:sz w:val="20"/>
                <w:szCs w:val="20"/>
              </w:rPr>
              <m:t>b</m:t>
            </m:r>
          </m:e>
          <m:sub>
            <m:r>
              <w:rPr>
                <w:rFonts w:ascii="Cambria Math" w:hAnsi="Cambria Math" w:cs="Times New Roman"/>
                <w:sz w:val="20"/>
                <w:szCs w:val="20"/>
              </w:rPr>
              <m:t>r</m:t>
            </m:r>
          </m:sub>
        </m:sSub>
      </m:oMath>
      <w:r w:rsidRPr="00872EF9">
        <w:rPr>
          <w:rFonts w:ascii="Times New Roman" w:hAnsi="Times New Roman" w:cs="Times New Roman" w:hint="eastAsia"/>
          <w:bCs/>
          <w:sz w:val="20"/>
          <w:szCs w:val="20"/>
        </w:rPr>
        <w:t xml:space="preserve"> </w:t>
      </w:r>
      <w:r w:rsidRPr="00872EF9">
        <w:rPr>
          <w:rFonts w:ascii="Times New Roman" w:hAnsi="Times New Roman" w:cs="Times New Roman"/>
          <w:bCs/>
          <w:sz w:val="20"/>
          <w:szCs w:val="20"/>
        </w:rPr>
        <w:t xml:space="preserve">and </w:t>
      </w:r>
      <m:oMath>
        <m:sSub>
          <m:sSubPr>
            <m:ctrlPr>
              <w:rPr>
                <w:rFonts w:ascii="Cambria Math" w:hAnsi="Cambria Math" w:cs="Times New Roman"/>
                <w:bCs/>
                <w:i/>
                <w:sz w:val="20"/>
                <w:szCs w:val="20"/>
              </w:rPr>
            </m:ctrlPr>
          </m:sSubPr>
          <m:e>
            <m:r>
              <w:rPr>
                <w:rFonts w:ascii="Cambria Math" w:hAnsi="Cambria Math" w:cs="Times New Roman"/>
                <w:sz w:val="20"/>
                <w:szCs w:val="20"/>
              </w:rPr>
              <m:t>d</m:t>
            </m:r>
          </m:e>
          <m:sub>
            <m:r>
              <w:rPr>
                <w:rFonts w:ascii="Cambria Math" w:hAnsi="Cambria Math" w:cs="Times New Roman"/>
                <w:sz w:val="20"/>
                <w:szCs w:val="20"/>
              </w:rPr>
              <m:t>r</m:t>
            </m:r>
          </m:sub>
        </m:sSub>
      </m:oMath>
      <w:r w:rsidRPr="00872EF9">
        <w:rPr>
          <w:rFonts w:ascii="Times New Roman" w:hAnsi="Times New Roman" w:cs="Times New Roman" w:hint="eastAsia"/>
          <w:bCs/>
          <w:sz w:val="20"/>
          <w:szCs w:val="20"/>
        </w:rPr>
        <w:t>.</w:t>
      </w:r>
      <w:r w:rsidRPr="00872EF9">
        <w:rPr>
          <w:rFonts w:ascii="Times New Roman" w:hAnsi="Times New Roman" w:cs="Times New Roman"/>
          <w:bCs/>
          <w:sz w:val="20"/>
          <w:szCs w:val="20"/>
        </w:rPr>
        <w:t xml:space="preserve"> The number of new births was </w:t>
      </w:r>
      <m:oMath>
        <m:r>
          <w:rPr>
            <w:rFonts w:ascii="Cambria Math" w:hAnsi="Cambria Math" w:cs="Times New Roman"/>
            <w:sz w:val="20"/>
            <w:szCs w:val="20"/>
          </w:rPr>
          <m:t>Λ = N*</m:t>
        </m:r>
        <m:sSub>
          <m:sSubPr>
            <m:ctrlPr>
              <w:rPr>
                <w:rFonts w:ascii="Cambria Math" w:hAnsi="Cambria Math" w:cs="Times New Roman"/>
                <w:bCs/>
                <w:i/>
                <w:sz w:val="20"/>
                <w:szCs w:val="20"/>
              </w:rPr>
            </m:ctrlPr>
          </m:sSubPr>
          <m:e>
            <m:r>
              <w:rPr>
                <w:rFonts w:ascii="Cambria Math" w:hAnsi="Cambria Math" w:cs="Times New Roman"/>
                <w:sz w:val="20"/>
                <w:szCs w:val="20"/>
              </w:rPr>
              <m:t>b</m:t>
            </m:r>
          </m:e>
          <m:sub>
            <m:r>
              <w:rPr>
                <w:rFonts w:ascii="Cambria Math" w:hAnsi="Cambria Math" w:cs="Times New Roman"/>
                <w:sz w:val="20"/>
                <w:szCs w:val="20"/>
              </w:rPr>
              <m:t>r</m:t>
            </m:r>
          </m:sub>
        </m:sSub>
      </m:oMath>
      <w:r w:rsidRPr="00872EF9">
        <w:rPr>
          <w:rFonts w:ascii="Times New Roman" w:hAnsi="Times New Roman" w:cs="Times New Roman" w:hint="eastAsia"/>
          <w:bCs/>
          <w:sz w:val="20"/>
          <w:szCs w:val="20"/>
        </w:rPr>
        <w:t>.</w:t>
      </w:r>
    </w:p>
    <w:p w:rsidR="00B50113" w:rsidRPr="00872EF9" w:rsidRDefault="00B50113" w:rsidP="00B50113">
      <w:pPr>
        <w:spacing w:line="480" w:lineRule="auto"/>
        <w:ind w:firstLineChars="200" w:firstLine="400"/>
        <w:rPr>
          <w:rFonts w:ascii="Times New Roman" w:hAnsi="Times New Roman" w:cs="Times New Roman"/>
          <w:sz w:val="20"/>
          <w:szCs w:val="20"/>
        </w:rPr>
      </w:pPr>
      <w:r w:rsidRPr="00872EF9">
        <w:rPr>
          <w:rFonts w:ascii="Times New Roman" w:hAnsi="Times New Roman" w:cs="Times New Roman"/>
          <w:sz w:val="20"/>
          <w:szCs w:val="20"/>
        </w:rPr>
        <w:t>d. We do not consider transmission via contaminated objects due to a lack of data, and zoonotic transmission was omitted due to insufficient evidence.</w:t>
      </w: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The equations for the model were as follows:</w:t>
      </w:r>
    </w:p>
    <w:p w:rsidR="00B50113" w:rsidRPr="000408BD" w:rsidRDefault="00AD6B17" w:rsidP="00B50113">
      <w:pPr>
        <w:spacing w:line="480" w:lineRule="auto"/>
        <w:rPr>
          <w:rFonts w:ascii="Times New Roman" w:hAnsi="Times New Roman" w:cs="Times New Roman"/>
          <w:kern w:val="0"/>
          <w:sz w:val="24"/>
          <w:szCs w:val="24"/>
        </w:rPr>
      </w:pPr>
      <m:oMathPara>
        <m:oMath>
          <m:eqArr>
            <m:eqArrPr>
              <m:maxDist m:val="1"/>
              <m:ctrlPr>
                <w:rPr>
                  <w:rFonts w:ascii="Cambria Math" w:eastAsia="宋体" w:hAnsi="Cambria Math" w:cs="宋体"/>
                  <w:i/>
                  <w:sz w:val="20"/>
                  <w:szCs w:val="20"/>
                </w:rPr>
              </m:ctrlPr>
            </m:eqArrPr>
            <m:e>
              <m:f>
                <m:fPr>
                  <m:ctrlPr>
                    <w:rPr>
                      <w:rFonts w:ascii="Cambria Math" w:eastAsia="宋体" w:hAnsi="Cambria Math" w:cs="宋体"/>
                      <w:i/>
                      <w:sz w:val="20"/>
                      <w:szCs w:val="20"/>
                    </w:rPr>
                  </m:ctrlPr>
                </m:fPr>
                <m:num>
                  <m:r>
                    <w:rPr>
                      <w:rFonts w:ascii="Cambria Math" w:hAnsi="Cambria Math"/>
                      <w:sz w:val="20"/>
                      <w:szCs w:val="20"/>
                    </w:rPr>
                    <m:t>d</m:t>
                  </m:r>
                  <m:r>
                    <w:rPr>
                      <w:rFonts w:ascii="Cambria Math" w:hAnsi="Cambria Math" w:cs="Times New Roman"/>
                      <w:kern w:val="0"/>
                      <w:sz w:val="20"/>
                      <w:szCs w:val="20"/>
                    </w:rPr>
                    <m:t>S</m:t>
                  </m:r>
                </m:num>
                <m:den>
                  <m:r>
                    <w:rPr>
                      <w:rFonts w:ascii="Cambria Math" w:hAnsi="Cambria Math"/>
                      <w:sz w:val="20"/>
                      <w:szCs w:val="20"/>
                    </w:rPr>
                    <m:t>dt</m:t>
                  </m:r>
                </m:den>
              </m:f>
              <m:r>
                <w:rPr>
                  <w:rFonts w:ascii="Cambria Math" w:hAnsi="Cambria Math"/>
                  <w:sz w:val="20"/>
                  <w:szCs w:val="20"/>
                </w:rPr>
                <m:t>=</m:t>
              </m:r>
              <m:r>
                <w:rPr>
                  <w:rFonts w:ascii="Cambria Math" w:hAnsi="Cambria Math" w:cs="Times New Roman"/>
                  <w:sz w:val="20"/>
                  <w:szCs w:val="20"/>
                </w:rPr>
                <m:t>Λ</m:t>
              </m:r>
              <m:r>
                <w:rPr>
                  <w:rFonts w:ascii="Cambria Math" w:hAnsi="Cambria Math"/>
                  <w:sz w:val="20"/>
                  <w:szCs w:val="20"/>
                </w:rPr>
                <m:t>-</m:t>
              </m:r>
              <m:r>
                <w:rPr>
                  <w:rFonts w:ascii="Cambria Math" w:hAnsi="Cambria Math" w:cs="Times New Roman"/>
                  <w:kern w:val="0"/>
                  <w:sz w:val="20"/>
                  <w:szCs w:val="20"/>
                </w:rPr>
                <m:t>βS</m:t>
              </m:r>
              <m:r>
                <w:rPr>
                  <w:rFonts w:ascii="Cambria Math" w:hAnsi="Cambria Math"/>
                  <w:sz w:val="20"/>
                  <w:szCs w:val="20"/>
                </w:rPr>
                <m:t>I</m:t>
              </m:r>
              <m:r>
                <w:rPr>
                  <w:rFonts w:ascii="Cambria Math" w:eastAsia="宋体" w:hAnsi="Cambria Math" w:cs="宋体"/>
                  <w:sz w:val="20"/>
                  <w:szCs w:val="20"/>
                </w:rPr>
                <m:t xml:space="preserve"> -</m:t>
              </m:r>
              <m:sSub>
                <m:sSubPr>
                  <m:ctrlPr>
                    <w:rPr>
                      <w:rFonts w:ascii="Cambria Math" w:eastAsia="宋体" w:hAnsi="Cambria Math" w:cs="宋体"/>
                      <w:i/>
                      <w:sz w:val="20"/>
                      <w:szCs w:val="20"/>
                    </w:rPr>
                  </m:ctrlPr>
                </m:sSubPr>
                <m:e>
                  <m:r>
                    <w:rPr>
                      <w:rFonts w:ascii="Cambria Math" w:eastAsia="宋体" w:hAnsi="Cambria Math" w:cs="宋体"/>
                      <w:sz w:val="20"/>
                      <w:szCs w:val="20"/>
                    </w:rPr>
                    <m:t xml:space="preserve"> d</m:t>
                  </m:r>
                </m:e>
                <m:sub>
                  <m:r>
                    <w:rPr>
                      <w:rFonts w:ascii="Cambria Math" w:eastAsia="宋体" w:hAnsi="Cambria Math" w:cs="宋体"/>
                      <w:sz w:val="20"/>
                      <w:szCs w:val="20"/>
                    </w:rPr>
                    <m:t>r</m:t>
                  </m:r>
                </m:sub>
              </m:sSub>
              <m:r>
                <w:rPr>
                  <w:rFonts w:ascii="Cambria Math" w:hAnsi="Cambria Math" w:cs="Times New Roman"/>
                  <w:kern w:val="0"/>
                  <w:sz w:val="20"/>
                  <w:szCs w:val="20"/>
                </w:rPr>
                <m:t>S</m:t>
              </m:r>
              <m:r>
                <w:rPr>
                  <w:rFonts w:ascii="Cambria Math" w:eastAsia="宋体" w:hAnsi="Cambria Math" w:cs="宋体"/>
                  <w:sz w:val="20"/>
                  <w:szCs w:val="20"/>
                </w:rPr>
                <m:t>#</m:t>
              </m:r>
              <m:d>
                <m:dPr>
                  <m:ctrlPr>
                    <w:rPr>
                      <w:rFonts w:ascii="Cambria Math" w:hAnsi="Cambria Math" w:cs="Times New Roman"/>
                      <w:i/>
                      <w:kern w:val="0"/>
                      <w:sz w:val="20"/>
                      <w:szCs w:val="20"/>
                    </w:rPr>
                  </m:ctrlPr>
                </m:dPr>
                <m:e>
                  <m:r>
                    <w:rPr>
                      <w:rFonts w:ascii="Cambria Math" w:hAnsi="Cambria Math" w:cs="Times New Roman"/>
                      <w:kern w:val="0"/>
                      <w:sz w:val="20"/>
                      <w:szCs w:val="20"/>
                    </w:rPr>
                    <m:t>1</m:t>
                  </m:r>
                </m:e>
              </m:d>
            </m:e>
          </m:eqArr>
          <m:r>
            <m:rPr>
              <m:sty m:val="p"/>
            </m:rPr>
            <w:rPr>
              <w:rFonts w:ascii="Cambria Math" w:eastAsia="宋体" w:hAnsi="Cambria Math" w:cs="宋体"/>
              <w:sz w:val="20"/>
              <w:szCs w:val="20"/>
            </w:rPr>
            <w:br/>
          </m:r>
        </m:oMath>
        <m:oMath>
          <m:eqArr>
            <m:eqArrPr>
              <m:maxDist m:val="1"/>
              <m:ctrlPr>
                <w:rPr>
                  <w:rFonts w:ascii="Cambria Math" w:hAnsi="Cambria Math" w:cs="Times New Roman"/>
                  <w:i/>
                  <w:kern w:val="0"/>
                  <w:sz w:val="20"/>
                  <w:szCs w:val="20"/>
                </w:rPr>
              </m:ctrlPr>
            </m:eqArrPr>
            <m:e>
              <m:f>
                <m:fPr>
                  <m:ctrlPr>
                    <w:rPr>
                      <w:rFonts w:ascii="Cambria Math" w:eastAsia="宋体" w:hAnsi="Cambria Math" w:cs="宋体"/>
                      <w:i/>
                      <w:sz w:val="20"/>
                      <w:szCs w:val="20"/>
                    </w:rPr>
                  </m:ctrlPr>
                </m:fPr>
                <m:num>
                  <m:r>
                    <w:rPr>
                      <w:rFonts w:ascii="Cambria Math" w:hAnsi="Cambria Math"/>
                      <w:sz w:val="20"/>
                      <w:szCs w:val="20"/>
                    </w:rPr>
                    <m:t>d</m:t>
                  </m:r>
                  <m:r>
                    <w:rPr>
                      <w:rFonts w:ascii="Cambria Math" w:hAnsi="Cambria Math" w:cs="Times New Roman"/>
                      <w:kern w:val="0"/>
                      <w:sz w:val="20"/>
                      <w:szCs w:val="20"/>
                    </w:rPr>
                    <m:t>E</m:t>
                  </m:r>
                </m:num>
                <m:den>
                  <m:r>
                    <w:rPr>
                      <w:rFonts w:ascii="Cambria Math" w:hAnsi="Cambria Math"/>
                      <w:sz w:val="20"/>
                      <w:szCs w:val="20"/>
                    </w:rPr>
                    <m:t>dt</m:t>
                  </m:r>
                </m:den>
              </m:f>
              <m:r>
                <w:rPr>
                  <w:rFonts w:ascii="Cambria Math" w:hAnsi="Cambria Math"/>
                  <w:sz w:val="20"/>
                  <w:szCs w:val="20"/>
                </w:rPr>
                <m:t>=</m:t>
              </m:r>
              <m:r>
                <w:rPr>
                  <w:rFonts w:ascii="Cambria Math" w:hAnsi="Cambria Math" w:cs="Times New Roman"/>
                  <w:kern w:val="0"/>
                  <w:sz w:val="20"/>
                  <w:szCs w:val="20"/>
                </w:rPr>
                <m:t>βS</m:t>
              </m:r>
              <m:r>
                <w:rPr>
                  <w:rFonts w:ascii="Cambria Math" w:hAnsi="Cambria Math"/>
                  <w:sz w:val="20"/>
                  <w:szCs w:val="20"/>
                </w:rPr>
                <m:t>I</m:t>
              </m:r>
              <m:r>
                <w:rPr>
                  <w:rFonts w:ascii="Cambria Math" w:hAnsi="Cambria Math" w:cs="Times New Roman"/>
                  <w:kern w:val="0"/>
                  <w:sz w:val="20"/>
                  <w:szCs w:val="20"/>
                </w:rPr>
                <m:t xml:space="preserve">- </m:t>
              </m:r>
              <m:r>
                <w:rPr>
                  <w:rFonts w:ascii="Cambria Math" w:hAnsi="Cambria Math"/>
                  <w:sz w:val="20"/>
                  <w:szCs w:val="20"/>
                </w:rPr>
                <m:t>(</m:t>
              </m:r>
              <m:r>
                <w:rPr>
                  <w:rFonts w:ascii="Cambria Math" w:hAnsi="Cambria Math" w:hint="eastAsia"/>
                  <w:sz w:val="20"/>
                  <w:szCs w:val="20"/>
                </w:rPr>
                <m:t>1</m:t>
              </m:r>
              <m:r>
                <w:rPr>
                  <w:rFonts w:ascii="Cambria Math" w:hAnsi="Cambria Math" w:cs="Times New Roman"/>
                  <w:kern w:val="0"/>
                  <w:sz w:val="20"/>
                  <w:szCs w:val="20"/>
                </w:rPr>
                <m:t>-</m:t>
              </m:r>
              <m:r>
                <w:rPr>
                  <w:rFonts w:ascii="Cambria Math" w:hAnsi="Cambria Math" w:cs="Times New Roman" w:hint="eastAsia"/>
                  <w:kern w:val="0"/>
                  <w:sz w:val="20"/>
                  <w:szCs w:val="20"/>
                </w:rPr>
                <m:t>q</m:t>
              </m:r>
              <m:sSub>
                <m:sSubPr>
                  <m:ctrlPr>
                    <w:rPr>
                      <w:rFonts w:ascii="Cambria Math" w:hAnsi="Cambria Math" w:cs="Times New Roman"/>
                      <w:i/>
                      <w:kern w:val="0"/>
                      <w:sz w:val="20"/>
                      <w:szCs w:val="20"/>
                    </w:rPr>
                  </m:ctrlPr>
                </m:sSubPr>
                <m:e>
                  <m:r>
                    <w:rPr>
                      <w:rFonts w:ascii="Cambria Math" w:hAnsi="Cambria Math" w:cs="Times New Roman"/>
                      <w:kern w:val="0"/>
                      <w:sz w:val="20"/>
                      <w:szCs w:val="20"/>
                    </w:rPr>
                    <m:t xml:space="preserve"> )ω</m:t>
                  </m:r>
                </m:e>
                <m:sub>
                  <m:r>
                    <w:rPr>
                      <w:rFonts w:ascii="Cambria Math" w:hAnsi="Cambria Math" w:cs="Times New Roman"/>
                      <w:kern w:val="0"/>
                      <w:sz w:val="20"/>
                      <w:szCs w:val="20"/>
                    </w:rPr>
                    <m:t>s</m:t>
                  </m:r>
                </m:sub>
              </m:sSub>
              <m:r>
                <w:rPr>
                  <w:rFonts w:ascii="Cambria Math" w:hAnsi="Cambria Math" w:cs="Times New Roman"/>
                  <w:kern w:val="0"/>
                  <w:sz w:val="20"/>
                  <w:szCs w:val="20"/>
                </w:rPr>
                <m:t>E</m:t>
              </m:r>
              <m:r>
                <w:rPr>
                  <w:rFonts w:ascii="Cambria Math" w:eastAsia="宋体" w:hAnsi="Cambria Math" w:cs="宋体"/>
                  <w:sz w:val="20"/>
                  <w:szCs w:val="20"/>
                </w:rPr>
                <m:t xml:space="preserve"> - </m:t>
              </m:r>
              <m:r>
                <w:rPr>
                  <w:rFonts w:ascii="Cambria Math" w:hAnsi="Cambria Math" w:cs="Times New Roman" w:hint="eastAsia"/>
                  <w:kern w:val="0"/>
                  <w:sz w:val="20"/>
                  <w:szCs w:val="20"/>
                </w:rPr>
                <m:t>q</m:t>
              </m:r>
              <m:sSub>
                <m:sSubPr>
                  <m:ctrlPr>
                    <w:rPr>
                      <w:rFonts w:ascii="Cambria Math" w:hAnsi="Cambria Math" w:cs="Times New Roman"/>
                      <w:i/>
                      <w:kern w:val="0"/>
                      <w:sz w:val="20"/>
                      <w:szCs w:val="20"/>
                    </w:rPr>
                  </m:ctrlPr>
                </m:sSubPr>
                <m:e>
                  <m:r>
                    <w:rPr>
                      <w:rFonts w:ascii="Cambria Math" w:hAnsi="Cambria Math" w:cs="Times New Roman"/>
                      <w:kern w:val="0"/>
                      <w:sz w:val="20"/>
                      <w:szCs w:val="20"/>
                    </w:rPr>
                    <m:t>ω</m:t>
                  </m:r>
                </m:e>
                <m:sub>
                  <m:r>
                    <w:rPr>
                      <w:rFonts w:ascii="Cambria Math" w:hAnsi="Cambria Math" w:cs="Times New Roman"/>
                      <w:kern w:val="0"/>
                      <w:sz w:val="20"/>
                      <w:szCs w:val="20"/>
                    </w:rPr>
                    <m:t>A</m:t>
                  </m:r>
                </m:sub>
              </m:sSub>
              <m:r>
                <w:rPr>
                  <w:rFonts w:ascii="Cambria Math" w:hAnsi="Cambria Math" w:cs="Times New Roman"/>
                  <w:kern w:val="0"/>
                  <w:sz w:val="20"/>
                  <w:szCs w:val="20"/>
                </w:rPr>
                <m:t>E</m:t>
              </m:r>
              <m:sSub>
                <m:sSubPr>
                  <m:ctrlPr>
                    <w:rPr>
                      <w:rFonts w:ascii="Cambria Math" w:eastAsia="宋体" w:hAnsi="Cambria Math" w:cs="宋体"/>
                      <w:i/>
                      <w:sz w:val="20"/>
                      <w:szCs w:val="20"/>
                    </w:rPr>
                  </m:ctrlPr>
                </m:sSubPr>
                <m:e>
                  <m:r>
                    <w:rPr>
                      <w:rFonts w:ascii="Cambria Math" w:eastAsia="宋体" w:hAnsi="Cambria Math" w:cs="宋体"/>
                      <w:sz w:val="20"/>
                      <w:szCs w:val="20"/>
                    </w:rPr>
                    <m:t>-  d</m:t>
                  </m:r>
                </m:e>
                <m:sub>
                  <m:r>
                    <w:rPr>
                      <w:rFonts w:ascii="Cambria Math" w:eastAsia="宋体" w:hAnsi="Cambria Math" w:cs="宋体"/>
                      <w:sz w:val="20"/>
                      <w:szCs w:val="20"/>
                    </w:rPr>
                    <m:t>r</m:t>
                  </m:r>
                </m:sub>
              </m:sSub>
              <m:r>
                <w:rPr>
                  <w:rFonts w:ascii="Cambria Math" w:hAnsi="Cambria Math" w:cs="Times New Roman"/>
                  <w:kern w:val="0"/>
                  <w:sz w:val="20"/>
                  <w:szCs w:val="20"/>
                </w:rPr>
                <m:t>E</m:t>
              </m:r>
              <m:r>
                <w:rPr>
                  <w:rFonts w:ascii="Cambria Math" w:eastAsia="宋体" w:hAnsi="Cambria Math" w:cs="宋体"/>
                  <w:sz w:val="20"/>
                  <w:szCs w:val="20"/>
                </w:rPr>
                <m:t>#</m:t>
              </m:r>
              <m:d>
                <m:dPr>
                  <m:ctrlPr>
                    <w:rPr>
                      <w:rFonts w:ascii="Cambria Math" w:hAnsi="Cambria Math" w:cs="Times New Roman"/>
                      <w:i/>
                      <w:kern w:val="0"/>
                      <w:sz w:val="20"/>
                      <w:szCs w:val="20"/>
                    </w:rPr>
                  </m:ctrlPr>
                </m:dPr>
                <m:e>
                  <m:r>
                    <w:rPr>
                      <w:rFonts w:ascii="Cambria Math" w:hAnsi="Cambria Math" w:cs="Times New Roman"/>
                      <w:kern w:val="0"/>
                      <w:sz w:val="20"/>
                      <w:szCs w:val="20"/>
                    </w:rPr>
                    <m:t>2</m:t>
                  </m:r>
                </m:e>
              </m:d>
              <m:ctrlPr>
                <w:rPr>
                  <w:rFonts w:ascii="Cambria Math" w:eastAsia="宋体" w:hAnsi="Cambria Math" w:cs="宋体"/>
                  <w:i/>
                  <w:sz w:val="20"/>
                  <w:szCs w:val="20"/>
                </w:rPr>
              </m:ctrlPr>
            </m:e>
          </m:eqArr>
          <m:r>
            <m:rPr>
              <m:sty m:val="p"/>
            </m:rPr>
            <w:rPr>
              <w:rFonts w:ascii="Cambria Math" w:eastAsia="宋体" w:hAnsi="Cambria Math" w:cs="宋体"/>
              <w:sz w:val="20"/>
              <w:szCs w:val="20"/>
            </w:rPr>
            <w:br/>
          </m:r>
        </m:oMath>
        <m:oMath>
          <m:eqArr>
            <m:eqArrPr>
              <m:maxDist m:val="1"/>
              <m:ctrlPr>
                <w:rPr>
                  <w:rFonts w:ascii="Cambria Math" w:eastAsia="宋体" w:hAnsi="Cambria Math" w:cs="宋体"/>
                  <w:i/>
                  <w:sz w:val="20"/>
                  <w:szCs w:val="20"/>
                </w:rPr>
              </m:ctrlPr>
            </m:eqArrPr>
            <m:e>
              <m:f>
                <m:fPr>
                  <m:ctrlPr>
                    <w:rPr>
                      <w:rFonts w:ascii="Cambria Math" w:eastAsia="宋体" w:hAnsi="Cambria Math" w:cs="宋体"/>
                      <w:i/>
                      <w:sz w:val="20"/>
                      <w:szCs w:val="20"/>
                    </w:rPr>
                  </m:ctrlPr>
                </m:fPr>
                <m:num>
                  <m:r>
                    <w:rPr>
                      <w:rFonts w:ascii="Cambria Math" w:hAnsi="Cambria Math"/>
                      <w:sz w:val="20"/>
                      <w:szCs w:val="20"/>
                    </w:rPr>
                    <m:t>dI</m:t>
                  </m:r>
                </m:num>
                <m:den>
                  <m:r>
                    <w:rPr>
                      <w:rFonts w:ascii="Cambria Math" w:hAnsi="Cambria Math"/>
                      <w:sz w:val="20"/>
                      <w:szCs w:val="20"/>
                    </w:rPr>
                    <m:t>dt</m:t>
                  </m:r>
                </m:den>
              </m:f>
              <m:r>
                <w:rPr>
                  <w:rFonts w:ascii="Cambria Math" w:hAnsi="Cambria Math"/>
                  <w:sz w:val="20"/>
                  <w:szCs w:val="20"/>
                </w:rPr>
                <m:t>=(</m:t>
              </m:r>
              <m:r>
                <w:rPr>
                  <w:rFonts w:ascii="Cambria Math" w:hAnsi="Cambria Math" w:hint="eastAsia"/>
                  <w:sz w:val="20"/>
                  <w:szCs w:val="20"/>
                </w:rPr>
                <m:t>1</m:t>
              </m:r>
              <m:r>
                <w:rPr>
                  <w:rFonts w:ascii="Cambria Math" w:hAnsi="Cambria Math" w:cs="Times New Roman"/>
                  <w:kern w:val="0"/>
                  <w:sz w:val="20"/>
                  <w:szCs w:val="20"/>
                </w:rPr>
                <m:t>-</m:t>
              </m:r>
              <m:r>
                <w:rPr>
                  <w:rFonts w:ascii="Cambria Math" w:hAnsi="Cambria Math" w:cs="Times New Roman" w:hint="eastAsia"/>
                  <w:kern w:val="0"/>
                  <w:sz w:val="20"/>
                  <w:szCs w:val="20"/>
                </w:rPr>
                <m:t>q</m:t>
              </m:r>
              <m:sSub>
                <m:sSubPr>
                  <m:ctrlPr>
                    <w:rPr>
                      <w:rFonts w:ascii="Cambria Math" w:hAnsi="Cambria Math" w:cs="Times New Roman"/>
                      <w:i/>
                      <w:kern w:val="0"/>
                      <w:sz w:val="20"/>
                      <w:szCs w:val="20"/>
                    </w:rPr>
                  </m:ctrlPr>
                </m:sSubPr>
                <m:e>
                  <m:r>
                    <w:rPr>
                      <w:rFonts w:ascii="Cambria Math" w:hAnsi="Cambria Math" w:cs="Times New Roman"/>
                      <w:kern w:val="0"/>
                      <w:sz w:val="20"/>
                      <w:szCs w:val="20"/>
                    </w:rPr>
                    <m:t xml:space="preserve"> )ω</m:t>
                  </m:r>
                </m:e>
                <m:sub>
                  <m:r>
                    <w:rPr>
                      <w:rFonts w:ascii="Cambria Math" w:hAnsi="Cambria Math" w:cs="Times New Roman"/>
                      <w:kern w:val="0"/>
                      <w:sz w:val="20"/>
                      <w:szCs w:val="20"/>
                    </w:rPr>
                    <m:t>s</m:t>
                  </m:r>
                </m:sub>
              </m:sSub>
              <m:r>
                <w:rPr>
                  <w:rFonts w:ascii="Cambria Math" w:hAnsi="Cambria Math" w:cs="Times New Roman"/>
                  <w:kern w:val="0"/>
                  <w:sz w:val="20"/>
                  <w:szCs w:val="20"/>
                </w:rPr>
                <m:t>E</m:t>
              </m:r>
              <m:r>
                <w:rPr>
                  <w:rFonts w:ascii="Cambria Math" w:eastAsia="宋体" w:hAnsi="Cambria Math" w:cs="宋体"/>
                  <w:sz w:val="20"/>
                  <w:szCs w:val="20"/>
                </w:rPr>
                <m:t xml:space="preserve"> - </m:t>
              </m:r>
              <m:sSub>
                <m:sSubPr>
                  <m:ctrlPr>
                    <w:rPr>
                      <w:rFonts w:ascii="Cambria Math" w:hAnsi="Cambria Math" w:cs="Times New Roman"/>
                      <w:i/>
                      <w:kern w:val="0"/>
                      <w:sz w:val="20"/>
                      <w:szCs w:val="20"/>
                    </w:rPr>
                  </m:ctrlPr>
                </m:sSubPr>
                <m:e>
                  <m:r>
                    <w:rPr>
                      <w:rFonts w:ascii="Cambria Math" w:hAnsi="Cambria Math" w:cs="Times New Roman"/>
                      <w:kern w:val="0"/>
                      <w:sz w:val="20"/>
                      <w:szCs w:val="20"/>
                    </w:rPr>
                    <m:t>γ</m:t>
                  </m:r>
                </m:e>
                <m:sub>
                  <m:r>
                    <w:rPr>
                      <w:rFonts w:ascii="Cambria Math" w:hAnsi="Cambria Math" w:cs="Times New Roman"/>
                      <w:kern w:val="0"/>
                      <w:sz w:val="20"/>
                      <w:szCs w:val="20"/>
                    </w:rPr>
                    <m:t>S</m:t>
                  </m:r>
                </m:sub>
              </m:sSub>
              <m:r>
                <w:rPr>
                  <w:rFonts w:ascii="Cambria Math" w:hAnsi="Cambria Math" w:cs="Times New Roman"/>
                  <w:kern w:val="0"/>
                  <w:sz w:val="20"/>
                  <w:szCs w:val="20"/>
                </w:rPr>
                <m:t>I</m:t>
              </m:r>
              <m:sSub>
                <m:sSubPr>
                  <m:ctrlPr>
                    <w:rPr>
                      <w:rFonts w:ascii="Cambria Math" w:eastAsia="宋体" w:hAnsi="Cambria Math" w:cs="宋体"/>
                      <w:i/>
                      <w:sz w:val="20"/>
                      <w:szCs w:val="20"/>
                    </w:rPr>
                  </m:ctrlPr>
                </m:sSubPr>
                <m:e>
                  <m:r>
                    <w:rPr>
                      <w:rFonts w:ascii="Cambria Math" w:eastAsia="宋体" w:hAnsi="Cambria Math" w:cs="宋体"/>
                      <w:sz w:val="20"/>
                      <w:szCs w:val="20"/>
                    </w:rPr>
                    <m:t>-  (d</m:t>
                  </m:r>
                </m:e>
                <m:sub>
                  <m:r>
                    <w:rPr>
                      <w:rFonts w:ascii="Cambria Math" w:eastAsia="宋体" w:hAnsi="Cambria Math" w:cs="宋体"/>
                      <w:sz w:val="20"/>
                      <w:szCs w:val="20"/>
                    </w:rPr>
                    <m:t>r</m:t>
                  </m:r>
                </m:sub>
              </m:sSub>
              <m:r>
                <w:rPr>
                  <w:rFonts w:ascii="Cambria Math" w:hAnsi="Cambria Math" w:cs="Times New Roman"/>
                  <w:kern w:val="0"/>
                  <w:sz w:val="20"/>
                  <w:szCs w:val="20"/>
                </w:rPr>
                <m:t>+f) I</m:t>
              </m:r>
              <m:r>
                <w:rPr>
                  <w:rFonts w:ascii="Cambria Math" w:eastAsia="宋体" w:hAnsi="Cambria Math" w:cs="宋体"/>
                  <w:sz w:val="20"/>
                  <w:szCs w:val="20"/>
                </w:rPr>
                <m:t>#</m:t>
              </m:r>
              <m:d>
                <m:dPr>
                  <m:ctrlPr>
                    <w:rPr>
                      <w:rFonts w:ascii="Cambria Math" w:eastAsia="宋体" w:hAnsi="Cambria Math" w:cs="宋体"/>
                      <w:i/>
                      <w:sz w:val="20"/>
                      <w:szCs w:val="20"/>
                    </w:rPr>
                  </m:ctrlPr>
                </m:dPr>
                <m:e>
                  <m:r>
                    <w:rPr>
                      <w:rFonts w:ascii="Cambria Math" w:eastAsia="宋体" w:hAnsi="Cambria Math" w:cs="宋体"/>
                      <w:sz w:val="20"/>
                      <w:szCs w:val="20"/>
                    </w:rPr>
                    <m:t>3</m:t>
                  </m:r>
                </m:e>
              </m:d>
            </m:e>
          </m:eqArr>
          <m:r>
            <m:rPr>
              <m:sty m:val="p"/>
            </m:rPr>
            <w:rPr>
              <w:rFonts w:ascii="Cambria Math" w:eastAsia="宋体" w:hAnsi="Cambria Math" w:cs="宋体"/>
              <w:sz w:val="20"/>
              <w:szCs w:val="20"/>
            </w:rPr>
            <w:br/>
          </m:r>
        </m:oMath>
        <m:oMath>
          <m:eqArr>
            <m:eqArrPr>
              <m:maxDist m:val="1"/>
              <m:ctrlPr>
                <w:rPr>
                  <w:rFonts w:ascii="Cambria Math" w:eastAsia="宋体" w:hAnsi="Cambria Math" w:cs="宋体"/>
                  <w:i/>
                  <w:sz w:val="20"/>
                  <w:szCs w:val="20"/>
                </w:rPr>
              </m:ctrlPr>
            </m:eqArrPr>
            <m:e>
              <m:f>
                <m:fPr>
                  <m:ctrlPr>
                    <w:rPr>
                      <w:rFonts w:ascii="Cambria Math" w:eastAsia="宋体" w:hAnsi="Cambria Math" w:cs="宋体"/>
                      <w:i/>
                      <w:sz w:val="20"/>
                      <w:szCs w:val="20"/>
                    </w:rPr>
                  </m:ctrlPr>
                </m:fPr>
                <m:num>
                  <m:r>
                    <w:rPr>
                      <w:rFonts w:ascii="Cambria Math" w:hAnsi="Cambria Math"/>
                      <w:sz w:val="20"/>
                      <w:szCs w:val="20"/>
                    </w:rPr>
                    <m:t>d</m:t>
                  </m:r>
                  <m:r>
                    <w:rPr>
                      <w:rFonts w:ascii="Cambria Math" w:hAnsi="Cambria Math" w:cs="Times New Roman"/>
                      <w:kern w:val="0"/>
                      <w:sz w:val="20"/>
                      <w:szCs w:val="20"/>
                    </w:rPr>
                    <m:t>A</m:t>
                  </m:r>
                </m:num>
                <m:den>
                  <m:r>
                    <w:rPr>
                      <w:rFonts w:ascii="Cambria Math" w:hAnsi="Cambria Math"/>
                      <w:sz w:val="20"/>
                      <w:szCs w:val="20"/>
                    </w:rPr>
                    <m:t>dt</m:t>
                  </m:r>
                </m:den>
              </m:f>
              <m:r>
                <w:rPr>
                  <w:rFonts w:ascii="Cambria Math" w:hAnsi="Cambria Math"/>
                  <w:sz w:val="20"/>
                  <w:szCs w:val="20"/>
                </w:rPr>
                <m:t>=</m:t>
              </m:r>
              <m:r>
                <w:rPr>
                  <w:rFonts w:ascii="Cambria Math" w:hAnsi="Cambria Math" w:cs="Times New Roman" w:hint="eastAsia"/>
                  <w:kern w:val="0"/>
                  <w:sz w:val="20"/>
                  <w:szCs w:val="20"/>
                </w:rPr>
                <m:t>q</m:t>
              </m:r>
              <m:sSub>
                <m:sSubPr>
                  <m:ctrlPr>
                    <w:rPr>
                      <w:rFonts w:ascii="Cambria Math" w:hAnsi="Cambria Math" w:cs="Times New Roman"/>
                      <w:i/>
                      <w:kern w:val="0"/>
                      <w:sz w:val="20"/>
                      <w:szCs w:val="20"/>
                    </w:rPr>
                  </m:ctrlPr>
                </m:sSubPr>
                <m:e>
                  <m:r>
                    <w:rPr>
                      <w:rFonts w:ascii="Cambria Math" w:hAnsi="Cambria Math" w:cs="Times New Roman"/>
                      <w:kern w:val="0"/>
                      <w:sz w:val="20"/>
                      <w:szCs w:val="20"/>
                    </w:rPr>
                    <m:t>ω</m:t>
                  </m:r>
                </m:e>
                <m:sub>
                  <m:r>
                    <w:rPr>
                      <w:rFonts w:ascii="Cambria Math" w:hAnsi="Cambria Math" w:cs="Times New Roman"/>
                      <w:kern w:val="0"/>
                      <w:sz w:val="20"/>
                      <w:szCs w:val="20"/>
                    </w:rPr>
                    <m:t>A</m:t>
                  </m:r>
                </m:sub>
              </m:sSub>
              <m:r>
                <w:rPr>
                  <w:rFonts w:ascii="Cambria Math" w:hAnsi="Cambria Math" w:cs="Times New Roman"/>
                  <w:kern w:val="0"/>
                  <w:sz w:val="20"/>
                  <w:szCs w:val="20"/>
                </w:rPr>
                <m:t>E</m:t>
              </m:r>
              <m:r>
                <w:rPr>
                  <w:rFonts w:ascii="Cambria Math" w:eastAsia="宋体" w:hAnsi="Cambria Math" w:cs="宋体"/>
                  <w:sz w:val="20"/>
                  <w:szCs w:val="20"/>
                </w:rPr>
                <m:t xml:space="preserve"> - </m:t>
              </m:r>
              <m:sSub>
                <m:sSubPr>
                  <m:ctrlPr>
                    <w:rPr>
                      <w:rFonts w:ascii="Cambria Math" w:hAnsi="Cambria Math" w:cs="Times New Roman"/>
                      <w:i/>
                      <w:kern w:val="0"/>
                      <w:sz w:val="20"/>
                      <w:szCs w:val="20"/>
                    </w:rPr>
                  </m:ctrlPr>
                </m:sSubPr>
                <m:e>
                  <m:r>
                    <w:rPr>
                      <w:rFonts w:ascii="Cambria Math" w:hAnsi="Cambria Math" w:cs="Times New Roman"/>
                      <w:kern w:val="0"/>
                      <w:sz w:val="20"/>
                      <w:szCs w:val="20"/>
                    </w:rPr>
                    <m:t>γ</m:t>
                  </m:r>
                </m:e>
                <m:sub>
                  <m:r>
                    <w:rPr>
                      <w:rFonts w:ascii="Cambria Math" w:hAnsi="Cambria Math" w:cs="Times New Roman"/>
                      <w:kern w:val="0"/>
                      <w:sz w:val="20"/>
                      <w:szCs w:val="20"/>
                    </w:rPr>
                    <m:t>A</m:t>
                  </m:r>
                </m:sub>
              </m:sSub>
              <m:r>
                <w:rPr>
                  <w:rFonts w:ascii="Cambria Math" w:hAnsi="Cambria Math" w:cs="Times New Roman"/>
                  <w:kern w:val="0"/>
                  <w:sz w:val="20"/>
                  <w:szCs w:val="20"/>
                </w:rPr>
                <m:t>A</m:t>
              </m:r>
              <m:sSub>
                <m:sSubPr>
                  <m:ctrlPr>
                    <w:rPr>
                      <w:rFonts w:ascii="Cambria Math" w:eastAsia="宋体" w:hAnsi="Cambria Math" w:cs="宋体"/>
                      <w:i/>
                      <w:sz w:val="20"/>
                      <w:szCs w:val="20"/>
                    </w:rPr>
                  </m:ctrlPr>
                </m:sSubPr>
                <m:e>
                  <m:r>
                    <w:rPr>
                      <w:rFonts w:ascii="Cambria Math" w:eastAsia="宋体" w:hAnsi="Cambria Math" w:cs="宋体"/>
                      <w:sz w:val="20"/>
                      <w:szCs w:val="20"/>
                    </w:rPr>
                    <m:t>-  d</m:t>
                  </m:r>
                </m:e>
                <m:sub>
                  <m:r>
                    <w:rPr>
                      <w:rFonts w:ascii="Cambria Math" w:eastAsia="宋体" w:hAnsi="Cambria Math" w:cs="宋体"/>
                      <w:sz w:val="20"/>
                      <w:szCs w:val="20"/>
                    </w:rPr>
                    <m:t>r</m:t>
                  </m:r>
                </m:sub>
              </m:sSub>
              <m:r>
                <w:rPr>
                  <w:rFonts w:ascii="Cambria Math" w:hAnsi="Cambria Math" w:cs="Times New Roman"/>
                  <w:kern w:val="0"/>
                  <w:sz w:val="20"/>
                  <w:szCs w:val="20"/>
                </w:rPr>
                <m:t>A</m:t>
              </m:r>
              <m:r>
                <w:rPr>
                  <w:rFonts w:ascii="Cambria Math" w:eastAsia="宋体" w:hAnsi="Cambria Math" w:cs="宋体"/>
                  <w:sz w:val="20"/>
                  <w:szCs w:val="20"/>
                </w:rPr>
                <m:t>#</m:t>
              </m:r>
              <m:d>
                <m:dPr>
                  <m:ctrlPr>
                    <w:rPr>
                      <w:rFonts w:ascii="Cambria Math" w:eastAsia="宋体" w:hAnsi="Cambria Math" w:cs="宋体"/>
                      <w:i/>
                      <w:sz w:val="20"/>
                      <w:szCs w:val="20"/>
                    </w:rPr>
                  </m:ctrlPr>
                </m:dPr>
                <m:e>
                  <m:r>
                    <w:rPr>
                      <w:rFonts w:ascii="Cambria Math" w:eastAsia="宋体" w:hAnsi="Cambria Math" w:cs="宋体"/>
                      <w:sz w:val="20"/>
                      <w:szCs w:val="20"/>
                    </w:rPr>
                    <m:t>4</m:t>
                  </m:r>
                </m:e>
              </m:d>
            </m:e>
          </m:eqArr>
          <m:r>
            <m:rPr>
              <m:sty m:val="p"/>
            </m:rPr>
            <w:rPr>
              <w:rFonts w:ascii="Cambria Math" w:eastAsia="宋体" w:hAnsi="Cambria Math" w:cs="宋体"/>
              <w:sz w:val="20"/>
              <w:szCs w:val="20"/>
            </w:rPr>
            <w:br/>
          </m:r>
        </m:oMath>
        <m:oMath>
          <m:eqArr>
            <m:eqArrPr>
              <m:maxDist m:val="1"/>
              <m:ctrlPr>
                <w:rPr>
                  <w:rFonts w:ascii="Cambria Math" w:eastAsia="宋体" w:hAnsi="Cambria Math" w:cs="宋体"/>
                  <w:i/>
                  <w:sz w:val="20"/>
                  <w:szCs w:val="20"/>
                </w:rPr>
              </m:ctrlPr>
            </m:eqArrPr>
            <m:e>
              <m:f>
                <m:fPr>
                  <m:ctrlPr>
                    <w:rPr>
                      <w:rFonts w:ascii="Cambria Math" w:eastAsia="宋体" w:hAnsi="Cambria Math" w:cs="宋体"/>
                      <w:i/>
                      <w:sz w:val="20"/>
                      <w:szCs w:val="20"/>
                    </w:rPr>
                  </m:ctrlPr>
                </m:fPr>
                <m:num>
                  <m:r>
                    <w:rPr>
                      <w:rFonts w:ascii="Cambria Math" w:hAnsi="Cambria Math"/>
                      <w:sz w:val="20"/>
                      <w:szCs w:val="20"/>
                    </w:rPr>
                    <m:t>d</m:t>
                  </m:r>
                  <m:r>
                    <w:rPr>
                      <w:rFonts w:ascii="Cambria Math" w:hAnsi="Cambria Math" w:cs="Times New Roman"/>
                      <w:kern w:val="0"/>
                      <w:sz w:val="20"/>
                      <w:szCs w:val="20"/>
                    </w:rPr>
                    <m:t>R</m:t>
                  </m:r>
                </m:num>
                <m:den>
                  <m:r>
                    <w:rPr>
                      <w:rFonts w:ascii="Cambria Math" w:hAnsi="Cambria Math"/>
                      <w:sz w:val="20"/>
                      <w:szCs w:val="20"/>
                    </w:rPr>
                    <m:t>dt</m:t>
                  </m:r>
                </m:den>
              </m:f>
              <m:r>
                <w:rPr>
                  <w:rFonts w:ascii="Cambria Math" w:hAnsi="Cambria Math"/>
                  <w:sz w:val="20"/>
                  <w:szCs w:val="20"/>
                </w:rPr>
                <m:t>=</m:t>
              </m:r>
              <m:sSub>
                <m:sSubPr>
                  <m:ctrlPr>
                    <w:rPr>
                      <w:rFonts w:ascii="Cambria Math" w:hAnsi="Cambria Math" w:cs="Times New Roman"/>
                      <w:i/>
                      <w:kern w:val="0"/>
                      <w:sz w:val="20"/>
                      <w:szCs w:val="20"/>
                    </w:rPr>
                  </m:ctrlPr>
                </m:sSubPr>
                <m:e>
                  <m:r>
                    <w:rPr>
                      <w:rFonts w:ascii="Cambria Math" w:hAnsi="Cambria Math" w:cs="Times New Roman"/>
                      <w:kern w:val="0"/>
                      <w:sz w:val="20"/>
                      <w:szCs w:val="20"/>
                    </w:rPr>
                    <m:t>γ</m:t>
                  </m:r>
                </m:e>
                <m:sub>
                  <m:r>
                    <w:rPr>
                      <w:rFonts w:ascii="Cambria Math" w:hAnsi="Cambria Math" w:cs="Times New Roman"/>
                      <w:kern w:val="0"/>
                      <w:sz w:val="20"/>
                      <w:szCs w:val="20"/>
                    </w:rPr>
                    <m:t>A</m:t>
                  </m:r>
                </m:sub>
              </m:sSub>
              <m:r>
                <w:rPr>
                  <w:rFonts w:ascii="Cambria Math" w:hAnsi="Cambria Math" w:cs="Times New Roman"/>
                  <w:kern w:val="0"/>
                  <w:sz w:val="20"/>
                  <w:szCs w:val="20"/>
                </w:rPr>
                <m:t>A</m:t>
              </m:r>
              <m:r>
                <w:rPr>
                  <w:rFonts w:ascii="Cambria Math" w:eastAsia="宋体" w:hAnsi="Cambria Math" w:cs="宋体" w:hint="eastAsia"/>
                  <w:sz w:val="20"/>
                  <w:szCs w:val="20"/>
                </w:rPr>
                <m:t>+</m:t>
              </m:r>
              <m:r>
                <w:rPr>
                  <w:rFonts w:ascii="Cambria Math" w:eastAsia="宋体" w:hAnsi="Cambria Math" w:cs="宋体"/>
                  <w:sz w:val="20"/>
                  <w:szCs w:val="20"/>
                </w:rPr>
                <m:t xml:space="preserve"> </m:t>
              </m:r>
              <m:sSub>
                <m:sSubPr>
                  <m:ctrlPr>
                    <w:rPr>
                      <w:rFonts w:ascii="Cambria Math" w:hAnsi="Cambria Math" w:cs="Times New Roman"/>
                      <w:i/>
                      <w:kern w:val="0"/>
                      <w:sz w:val="20"/>
                      <w:szCs w:val="20"/>
                    </w:rPr>
                  </m:ctrlPr>
                </m:sSubPr>
                <m:e>
                  <m:r>
                    <w:rPr>
                      <w:rFonts w:ascii="Cambria Math" w:hAnsi="Cambria Math" w:cs="Times New Roman"/>
                      <w:kern w:val="0"/>
                      <w:sz w:val="20"/>
                      <w:szCs w:val="20"/>
                    </w:rPr>
                    <m:t>γ</m:t>
                  </m:r>
                </m:e>
                <m:sub>
                  <m:r>
                    <w:rPr>
                      <w:rFonts w:ascii="Cambria Math" w:hAnsi="Cambria Math" w:cs="Times New Roman"/>
                      <w:kern w:val="0"/>
                      <w:sz w:val="20"/>
                      <w:szCs w:val="20"/>
                    </w:rPr>
                    <m:t>s</m:t>
                  </m:r>
                </m:sub>
              </m:sSub>
              <m:r>
                <w:rPr>
                  <w:rFonts w:ascii="Cambria Math" w:hAnsi="Cambria Math" w:cs="Times New Roman"/>
                  <w:kern w:val="0"/>
                  <w:sz w:val="20"/>
                  <w:szCs w:val="20"/>
                </w:rPr>
                <m:t>I</m:t>
              </m:r>
              <m:sSub>
                <m:sSubPr>
                  <m:ctrlPr>
                    <w:rPr>
                      <w:rFonts w:ascii="Cambria Math" w:eastAsia="宋体" w:hAnsi="Cambria Math" w:cs="宋体"/>
                      <w:i/>
                      <w:sz w:val="20"/>
                      <w:szCs w:val="20"/>
                    </w:rPr>
                  </m:ctrlPr>
                </m:sSubPr>
                <m:e>
                  <m:r>
                    <w:rPr>
                      <w:rFonts w:ascii="Cambria Math" w:eastAsia="宋体" w:hAnsi="Cambria Math" w:cs="宋体"/>
                      <w:sz w:val="20"/>
                      <w:szCs w:val="20"/>
                    </w:rPr>
                    <m:t>-  d</m:t>
                  </m:r>
                </m:e>
                <m:sub>
                  <m:r>
                    <w:rPr>
                      <w:rFonts w:ascii="Cambria Math" w:eastAsia="宋体" w:hAnsi="Cambria Math" w:cs="宋体"/>
                      <w:sz w:val="20"/>
                      <w:szCs w:val="20"/>
                    </w:rPr>
                    <m:t>r</m:t>
                  </m:r>
                </m:sub>
              </m:sSub>
              <m:r>
                <w:rPr>
                  <w:rFonts w:ascii="Cambria Math" w:hAnsi="Cambria Math" w:cs="Times New Roman"/>
                  <w:kern w:val="0"/>
                  <w:sz w:val="20"/>
                  <w:szCs w:val="20"/>
                </w:rPr>
                <m:t>R</m:t>
              </m:r>
              <m:r>
                <w:rPr>
                  <w:rFonts w:ascii="Cambria Math" w:eastAsia="宋体" w:hAnsi="Cambria Math" w:cs="宋体"/>
                  <w:sz w:val="20"/>
                  <w:szCs w:val="20"/>
                </w:rPr>
                <m:t>#</m:t>
              </m:r>
              <m:d>
                <m:dPr>
                  <m:ctrlPr>
                    <w:rPr>
                      <w:rFonts w:ascii="Cambria Math" w:eastAsia="宋体" w:hAnsi="Cambria Math" w:cs="宋体"/>
                      <w:i/>
                      <w:sz w:val="20"/>
                      <w:szCs w:val="20"/>
                    </w:rPr>
                  </m:ctrlPr>
                </m:dPr>
                <m:e>
                  <m:r>
                    <w:rPr>
                      <w:rFonts w:ascii="Cambria Math" w:eastAsia="宋体" w:hAnsi="Cambria Math" w:cs="宋体"/>
                      <w:sz w:val="20"/>
                      <w:szCs w:val="20"/>
                    </w:rPr>
                    <m:t>5</m:t>
                  </m:r>
                </m:e>
              </m:d>
            </m:e>
          </m:eqArr>
          <m:r>
            <m:rPr>
              <m:sty m:val="p"/>
            </m:rPr>
            <w:rPr>
              <w:rFonts w:ascii="Cambria Math" w:eastAsia="宋体" w:hAnsi="Cambria Math" w:cs="宋体"/>
              <w:sz w:val="20"/>
              <w:szCs w:val="20"/>
            </w:rPr>
            <w:br/>
          </m:r>
        </m:oMath>
        <m:oMath>
          <m:eqArr>
            <m:eqArrPr>
              <m:maxDist m:val="1"/>
              <m:ctrlPr>
                <w:rPr>
                  <w:rFonts w:ascii="Cambria Math" w:eastAsia="宋体" w:hAnsi="Cambria Math" w:cs="宋体"/>
                  <w:i/>
                  <w:sz w:val="20"/>
                  <w:szCs w:val="20"/>
                </w:rPr>
              </m:ctrlPr>
            </m:eqArrPr>
            <m:e>
              <m:r>
                <w:rPr>
                  <w:rFonts w:ascii="Cambria Math" w:hAnsi="Cambria Math" w:cs="Times New Roman"/>
                  <w:kern w:val="0"/>
                  <w:sz w:val="20"/>
                  <w:szCs w:val="20"/>
                </w:rPr>
                <m:t>N</m:t>
              </m:r>
              <m:r>
                <w:rPr>
                  <w:rFonts w:ascii="Cambria Math" w:eastAsia="宋体" w:hAnsi="Cambria Math" w:cs="宋体"/>
                  <w:sz w:val="20"/>
                  <w:szCs w:val="20"/>
                </w:rPr>
                <m:t>=</m:t>
              </m:r>
              <m:r>
                <w:rPr>
                  <w:rFonts w:ascii="Cambria Math" w:hAnsi="Cambria Math" w:cs="Times New Roman"/>
                  <w:kern w:val="0"/>
                  <w:sz w:val="20"/>
                  <w:szCs w:val="20"/>
                </w:rPr>
                <m:t>S</m:t>
              </m:r>
              <m:r>
                <w:rPr>
                  <w:rFonts w:ascii="Cambria Math" w:eastAsia="宋体" w:hAnsi="Cambria Math" w:cs="宋体" w:hint="eastAsia"/>
                  <w:sz w:val="20"/>
                  <w:szCs w:val="20"/>
                </w:rPr>
                <m:t>+</m:t>
              </m:r>
              <m:r>
                <w:rPr>
                  <w:rFonts w:ascii="Cambria Math" w:hAnsi="Cambria Math" w:cs="Times New Roman"/>
                  <w:kern w:val="0"/>
                  <w:sz w:val="20"/>
                  <w:szCs w:val="20"/>
                </w:rPr>
                <m:t>E</m:t>
              </m:r>
              <m:r>
                <w:rPr>
                  <w:rFonts w:ascii="Cambria Math" w:eastAsia="宋体" w:hAnsi="Cambria Math" w:cs="宋体" w:hint="eastAsia"/>
                  <w:sz w:val="20"/>
                  <w:szCs w:val="20"/>
                </w:rPr>
                <m:t>+</m:t>
              </m:r>
              <m:r>
                <w:rPr>
                  <w:rFonts w:ascii="Cambria Math" w:hAnsi="Cambria Math" w:cs="Times New Roman"/>
                  <w:kern w:val="0"/>
                  <w:sz w:val="20"/>
                  <w:szCs w:val="20"/>
                </w:rPr>
                <m:t>I +A +R#</m:t>
              </m:r>
              <m:d>
                <m:dPr>
                  <m:ctrlPr>
                    <w:rPr>
                      <w:rFonts w:ascii="Cambria Math" w:eastAsia="宋体" w:hAnsi="Cambria Math" w:cs="宋体"/>
                      <w:i/>
                      <w:sz w:val="20"/>
                      <w:szCs w:val="20"/>
                    </w:rPr>
                  </m:ctrlPr>
                </m:dPr>
                <m:e>
                  <m:r>
                    <w:rPr>
                      <w:rFonts w:ascii="Cambria Math" w:eastAsia="宋体" w:hAnsi="Cambria Math" w:cs="宋体"/>
                      <w:sz w:val="20"/>
                      <w:szCs w:val="20"/>
                    </w:rPr>
                    <m:t>6</m:t>
                  </m:r>
                </m:e>
              </m:d>
              <m:ctrlPr>
                <w:rPr>
                  <w:rFonts w:ascii="Cambria Math" w:hAnsi="Cambria Math" w:cs="Times New Roman"/>
                  <w:i/>
                  <w:kern w:val="0"/>
                  <w:sz w:val="20"/>
                  <w:szCs w:val="20"/>
                </w:rPr>
              </m:ctrlPr>
            </m:e>
          </m:eqArr>
        </m:oMath>
      </m:oMathPara>
    </w:p>
    <w:p w:rsidR="00B50113" w:rsidRDefault="00B50113" w:rsidP="00B50113">
      <w:pPr>
        <w:spacing w:line="480" w:lineRule="auto"/>
        <w:jc w:val="center"/>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14:anchorId="3C3C5DD8" wp14:editId="72E8F41E">
            <wp:extent cx="4699000" cy="1807073"/>
            <wp:effectExtent l="19050" t="19050" r="25400" b="222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7546" t="15552" r="3347" b="23532"/>
                    <a:stretch/>
                  </pic:blipFill>
                  <pic:spPr bwMode="auto">
                    <a:xfrm>
                      <a:off x="0" y="0"/>
                      <a:ext cx="4700347" cy="1807591"/>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rsidR="00B50113" w:rsidRDefault="00B50113" w:rsidP="00B50113">
      <w:pPr>
        <w:spacing w:line="480" w:lineRule="auto"/>
        <w:jc w:val="left"/>
        <w:outlineLvl w:val="1"/>
        <w:rPr>
          <w:rFonts w:ascii="Times New Roman" w:hAnsi="Times New Roman" w:cs="Times New Roman"/>
          <w:b/>
          <w:sz w:val="24"/>
          <w:szCs w:val="24"/>
        </w:rPr>
      </w:pPr>
      <w:r w:rsidRPr="00C56446">
        <w:rPr>
          <w:rFonts w:ascii="Times New Roman" w:hAnsi="Times New Roman" w:cs="Times New Roman"/>
          <w:b/>
          <w:sz w:val="24"/>
          <w:szCs w:val="24"/>
        </w:rPr>
        <w:t>F</w:t>
      </w:r>
      <w:r w:rsidRPr="00B1348C">
        <w:rPr>
          <w:rFonts w:ascii="Times New Roman" w:hAnsi="Times New Roman" w:cs="Times New Roman"/>
          <w:b/>
          <w:sz w:val="24"/>
          <w:szCs w:val="24"/>
        </w:rPr>
        <w:t>igure</w:t>
      </w:r>
      <w:r w:rsidRPr="00C56446">
        <w:rPr>
          <w:rFonts w:ascii="Times New Roman" w:hAnsi="Times New Roman" w:cs="Times New Roman"/>
          <w:b/>
          <w:sz w:val="24"/>
          <w:szCs w:val="24"/>
        </w:rPr>
        <w:t xml:space="preserve">. </w:t>
      </w:r>
      <w:r>
        <w:rPr>
          <w:rFonts w:ascii="Times New Roman" w:hAnsi="Times New Roman" w:cs="Times New Roman"/>
          <w:b/>
          <w:sz w:val="24"/>
          <w:szCs w:val="24"/>
        </w:rPr>
        <w:t>3</w:t>
      </w:r>
      <w:r w:rsidRPr="00C56446">
        <w:rPr>
          <w:rFonts w:ascii="Times New Roman" w:hAnsi="Times New Roman" w:cs="Times New Roman"/>
          <w:b/>
          <w:sz w:val="24"/>
          <w:szCs w:val="24"/>
        </w:rPr>
        <w:t xml:space="preserve">. </w:t>
      </w:r>
      <w:r w:rsidRPr="00B1348C">
        <w:rPr>
          <w:rFonts w:ascii="Times New Roman" w:hAnsi="Times New Roman" w:cs="Times New Roman"/>
          <w:b/>
          <w:sz w:val="24"/>
          <w:szCs w:val="24"/>
        </w:rPr>
        <w:t>Flowchart of the Susceptible–Exposed–Asymptomatic–Infectious–Recovered (SEAIR) model.</w:t>
      </w:r>
    </w:p>
    <w:p w:rsidR="00B50113" w:rsidRDefault="00B50113" w:rsidP="00B50113">
      <w:pPr>
        <w:spacing w:line="480" w:lineRule="auto"/>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 xml:space="preserve">The parameters are presented in </w:t>
      </w:r>
      <w:r w:rsidRPr="00872EF9">
        <w:rPr>
          <w:rFonts w:ascii="Times New Roman" w:hAnsi="Times New Roman" w:cs="Times New Roman"/>
          <w:b/>
          <w:color w:val="4472C4" w:themeColor="accent1"/>
          <w:sz w:val="20"/>
          <w:szCs w:val="20"/>
        </w:rPr>
        <w:t>Table 1</w:t>
      </w:r>
      <w:r w:rsidRPr="00872EF9">
        <w:rPr>
          <w:rFonts w:ascii="Times New Roman" w:hAnsi="Times New Roman" w:cs="Times New Roman"/>
          <w:sz w:val="20"/>
          <w:szCs w:val="20"/>
        </w:rPr>
        <w:t>. We use the basic reproduction number (</w:t>
      </w:r>
      <m:oMath>
        <m:sSub>
          <m:sSubPr>
            <m:ctrlPr>
              <w:rPr>
                <w:rFonts w:ascii="Cambria Math" w:hAnsi="Cambria Math" w:cs="Times New Roman"/>
                <w:i/>
                <w:kern w:val="0"/>
                <w:sz w:val="20"/>
                <w:szCs w:val="20"/>
              </w:rPr>
            </m:ctrlPr>
          </m:sSubPr>
          <m:e>
            <m:r>
              <w:rPr>
                <w:rFonts w:ascii="Cambria Math" w:hAnsi="Cambria Math" w:cs="Times New Roman"/>
                <w:kern w:val="0"/>
                <w:sz w:val="20"/>
                <w:szCs w:val="20"/>
              </w:rPr>
              <m:t>R</m:t>
            </m:r>
          </m:e>
          <m:sub>
            <m:r>
              <w:rPr>
                <w:rFonts w:ascii="Cambria Math" w:hAnsi="Cambria Math" w:cs="Times New Roman"/>
                <w:kern w:val="0"/>
                <w:sz w:val="20"/>
                <w:szCs w:val="20"/>
              </w:rPr>
              <m:t>0</m:t>
            </m:r>
          </m:sub>
        </m:sSub>
      </m:oMath>
      <w:r w:rsidRPr="00872EF9">
        <w:rPr>
          <w:rFonts w:ascii="Times New Roman" w:hAnsi="Times New Roman" w:cs="Times New Roman"/>
          <w:sz w:val="20"/>
          <w:szCs w:val="20"/>
        </w:rPr>
        <w:t>) and real-time reproduction number (</w:t>
      </w:r>
      <m:oMath>
        <m:sSub>
          <m:sSubPr>
            <m:ctrlPr>
              <w:rPr>
                <w:rFonts w:ascii="Cambria Math" w:hAnsi="Cambria Math" w:cs="Times New Roman"/>
                <w:i/>
                <w:kern w:val="0"/>
                <w:sz w:val="20"/>
                <w:szCs w:val="20"/>
              </w:rPr>
            </m:ctrlPr>
          </m:sSubPr>
          <m:e>
            <m:r>
              <w:rPr>
                <w:rFonts w:ascii="Cambria Math" w:hAnsi="Cambria Math" w:cs="Times New Roman"/>
                <w:kern w:val="0"/>
                <w:sz w:val="20"/>
                <w:szCs w:val="20"/>
              </w:rPr>
              <m:t>R</m:t>
            </m:r>
          </m:e>
          <m:sub>
            <m:r>
              <w:rPr>
                <w:rFonts w:ascii="Cambria Math" w:hAnsi="Cambria Math" w:cs="Times New Roman"/>
                <w:kern w:val="0"/>
                <w:sz w:val="20"/>
                <w:szCs w:val="20"/>
              </w:rPr>
              <m:t>t</m:t>
            </m:r>
          </m:sub>
        </m:sSub>
      </m:oMath>
      <w:r w:rsidRPr="00872EF9">
        <w:rPr>
          <w:rFonts w:ascii="Times New Roman" w:hAnsi="Times New Roman" w:cs="Times New Roman"/>
          <w:sz w:val="20"/>
          <w:szCs w:val="20"/>
        </w:rPr>
        <w:t xml:space="preserve">) to estimate the transmissibility of HAdV. The equation for </w:t>
      </w:r>
      <m:oMath>
        <m:sSub>
          <m:sSubPr>
            <m:ctrlPr>
              <w:rPr>
                <w:rFonts w:ascii="Cambria Math" w:hAnsi="Cambria Math" w:cs="Times New Roman"/>
                <w:i/>
                <w:kern w:val="0"/>
                <w:sz w:val="20"/>
                <w:szCs w:val="20"/>
              </w:rPr>
            </m:ctrlPr>
          </m:sSubPr>
          <m:e>
            <m:r>
              <w:rPr>
                <w:rFonts w:ascii="Cambria Math" w:hAnsi="Cambria Math" w:cs="Times New Roman"/>
                <w:kern w:val="0"/>
                <w:sz w:val="20"/>
                <w:szCs w:val="20"/>
              </w:rPr>
              <m:t>R</m:t>
            </m:r>
          </m:e>
          <m:sub>
            <m:r>
              <w:rPr>
                <w:rFonts w:ascii="Cambria Math" w:hAnsi="Cambria Math" w:cs="Times New Roman"/>
                <w:kern w:val="0"/>
                <w:sz w:val="20"/>
                <w:szCs w:val="20"/>
              </w:rPr>
              <m:t>0</m:t>
            </m:r>
          </m:sub>
        </m:sSub>
      </m:oMath>
      <w:r w:rsidRPr="00872EF9">
        <w:rPr>
          <w:rFonts w:ascii="Times New Roman" w:hAnsi="Times New Roman" w:cs="Times New Roman" w:hint="eastAsia"/>
          <w:kern w:val="0"/>
          <w:sz w:val="20"/>
          <w:szCs w:val="20"/>
        </w:rPr>
        <w:t xml:space="preserve"> </w:t>
      </w:r>
      <w:r w:rsidRPr="00872EF9">
        <w:rPr>
          <w:rFonts w:ascii="Times New Roman" w:hAnsi="Times New Roman" w:cs="Times New Roman"/>
          <w:kern w:val="0"/>
          <w:sz w:val="20"/>
          <w:szCs w:val="20"/>
        </w:rPr>
        <w:t>was derived using the next-generation matrix (NGM) method as follows:</w:t>
      </w: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(1) Divide</w:t>
      </w:r>
      <w:r w:rsidRPr="00872EF9">
        <w:rPr>
          <w:rFonts w:ascii="Times New Roman" w:hAnsi="Times New Roman" w:cs="Times New Roman"/>
          <w:i/>
          <w:sz w:val="20"/>
          <w:szCs w:val="20"/>
        </w:rPr>
        <w:t xml:space="preserve"> (</w:t>
      </w:r>
      <m:oMath>
        <m:r>
          <w:rPr>
            <w:rFonts w:ascii="Cambria Math" w:hAnsi="Cambria Math" w:cs="Times New Roman"/>
            <w:sz w:val="20"/>
            <w:szCs w:val="20"/>
          </w:rPr>
          <m:t>S,E, I, A, R</m:t>
        </m:r>
      </m:oMath>
      <w:r w:rsidRPr="00872EF9">
        <w:rPr>
          <w:rFonts w:ascii="Times New Roman" w:hAnsi="Times New Roman" w:cs="Times New Roman"/>
          <w:i/>
          <w:sz w:val="20"/>
          <w:szCs w:val="20"/>
        </w:rPr>
        <w:t>)</w:t>
      </w:r>
      <w:r w:rsidRPr="00872EF9">
        <w:rPr>
          <w:rFonts w:ascii="Times New Roman" w:hAnsi="Times New Roman" w:cs="Times New Roman"/>
          <w:sz w:val="20"/>
          <w:szCs w:val="20"/>
        </w:rPr>
        <w:t xml:space="preserve"> into two categories: infected </w:t>
      </w:r>
      <w:r w:rsidRPr="00872EF9">
        <w:rPr>
          <w:rFonts w:ascii="Times New Roman" w:hAnsi="Times New Roman" w:cs="Times New Roman"/>
          <w:i/>
          <w:sz w:val="20"/>
          <w:szCs w:val="20"/>
        </w:rPr>
        <w:t>(</w:t>
      </w:r>
      <m:oMath>
        <m:r>
          <w:rPr>
            <w:rFonts w:ascii="Cambria Math" w:hAnsi="Cambria Math" w:cs="Times New Roman"/>
            <w:sz w:val="20"/>
            <w:szCs w:val="20"/>
          </w:rPr>
          <m:t>E, I, A</m:t>
        </m:r>
      </m:oMath>
      <w:r w:rsidRPr="00872EF9">
        <w:rPr>
          <w:rFonts w:ascii="Times New Roman" w:hAnsi="Times New Roman" w:cs="Times New Roman"/>
          <w:i/>
          <w:sz w:val="20"/>
          <w:szCs w:val="20"/>
        </w:rPr>
        <w:t>)</w:t>
      </w:r>
      <w:r w:rsidRPr="00872EF9">
        <w:rPr>
          <w:rFonts w:ascii="Times New Roman" w:hAnsi="Times New Roman" w:cs="Times New Roman"/>
          <w:sz w:val="20"/>
          <w:szCs w:val="20"/>
        </w:rPr>
        <w:t xml:space="preserve"> and non-infected (</w:t>
      </w:r>
      <m:oMath>
        <m:r>
          <w:rPr>
            <w:rFonts w:ascii="Cambria Math" w:hAnsi="Cambria Math" w:cs="Times New Roman"/>
            <w:sz w:val="20"/>
            <w:szCs w:val="20"/>
          </w:rPr>
          <m:t>S, R</m:t>
        </m:r>
      </m:oMath>
      <w:r w:rsidRPr="00872EF9">
        <w:rPr>
          <w:rFonts w:ascii="Times New Roman" w:hAnsi="Times New Roman" w:cs="Times New Roman"/>
          <w:sz w:val="20"/>
          <w:szCs w:val="20"/>
        </w:rPr>
        <w:t>).</w:t>
      </w: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cr/>
        <w:t>(2) Divide the derivative of (</w:t>
      </w:r>
      <m:oMath>
        <m:r>
          <w:rPr>
            <w:rFonts w:ascii="Cambria Math" w:hAnsi="Cambria Math" w:cs="Times New Roman"/>
            <w:sz w:val="20"/>
            <w:szCs w:val="20"/>
          </w:rPr>
          <m:t>E, I, A</m:t>
        </m:r>
      </m:oMath>
      <w:r w:rsidRPr="00872EF9">
        <w:rPr>
          <w:rFonts w:ascii="Times New Roman" w:hAnsi="Times New Roman" w:cs="Times New Roman"/>
          <w:sz w:val="20"/>
          <w:szCs w:val="20"/>
        </w:rPr>
        <w:t xml:space="preserve">) into two parts: </w:t>
      </w:r>
      <m:oMath>
        <m:r>
          <w:rPr>
            <w:rFonts w:ascii="Cambria Math" w:hAnsi="Cambria Math" w:cs="Times New Roman"/>
            <w:sz w:val="20"/>
            <w:szCs w:val="20"/>
          </w:rPr>
          <m:t>F</m:t>
        </m:r>
      </m:oMath>
      <w:r w:rsidRPr="00872EF9">
        <w:rPr>
          <w:rFonts w:ascii="Times New Roman" w:hAnsi="Times New Roman" w:cs="Times New Roman"/>
          <w:sz w:val="20"/>
          <w:szCs w:val="20"/>
        </w:rPr>
        <w:t xml:space="preserve"> represents the rates of new infections, </w:t>
      </w:r>
      <m:oMath>
        <m:r>
          <w:rPr>
            <w:rFonts w:ascii="Cambria Math" w:hAnsi="Cambria Math" w:cs="Times New Roman"/>
            <w:sz w:val="20"/>
            <w:szCs w:val="20"/>
          </w:rPr>
          <m:t>V</m:t>
        </m:r>
      </m:oMath>
      <w:r w:rsidRPr="00872EF9">
        <w:rPr>
          <w:rFonts w:ascii="Times New Roman" w:hAnsi="Times New Roman" w:cs="Times New Roman"/>
          <w:sz w:val="20"/>
          <w:szCs w:val="20"/>
        </w:rPr>
        <w:t xml:space="preserve"> represents the rates of transition between </w:t>
      </w:r>
      <w:r w:rsidRPr="00872EF9">
        <w:rPr>
          <w:rFonts w:ascii="Times New Roman" w:hAnsi="Times New Roman" w:cs="Times New Roman"/>
          <w:i/>
          <w:sz w:val="20"/>
          <w:szCs w:val="20"/>
        </w:rPr>
        <w:t>(</w:t>
      </w:r>
      <m:oMath>
        <m:r>
          <w:rPr>
            <w:rFonts w:ascii="Cambria Math" w:hAnsi="Cambria Math" w:cs="Times New Roman"/>
            <w:sz w:val="20"/>
            <w:szCs w:val="20"/>
          </w:rPr>
          <m:t>E, I, A</m:t>
        </m:r>
      </m:oMath>
      <w:r w:rsidRPr="00872EF9">
        <w:rPr>
          <w:rFonts w:ascii="Times New Roman" w:hAnsi="Times New Roman" w:cs="Times New Roman"/>
          <w:i/>
          <w:sz w:val="20"/>
          <w:szCs w:val="20"/>
        </w:rPr>
        <w:t>)</w:t>
      </w:r>
      <w:r w:rsidRPr="00872EF9">
        <w:rPr>
          <w:rFonts w:ascii="Times New Roman" w:hAnsi="Times New Roman" w:cs="Times New Roman"/>
          <w:sz w:val="20"/>
          <w:szCs w:val="20"/>
        </w:rPr>
        <w:t>.</w:t>
      </w:r>
    </w:p>
    <w:p w:rsidR="00B50113" w:rsidRPr="00872EF9" w:rsidRDefault="00B50113" w:rsidP="00B50113">
      <w:pPr>
        <w:spacing w:line="480" w:lineRule="auto"/>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m:oMathPara>
        <m:oMath>
          <m:r>
            <w:rPr>
              <w:rFonts w:ascii="Cambria Math" w:hAnsi="Cambria Math" w:cs="Times New Roman"/>
              <w:sz w:val="20"/>
              <w:szCs w:val="20"/>
            </w:rPr>
            <m:t>F - V</m:t>
          </m:r>
          <m:r>
            <m:rPr>
              <m:sty m:val="p"/>
            </m:rPr>
            <w:rPr>
              <w:rFonts w:ascii="Cambria Math" w:hAnsi="Cambria Math" w:cs="Times New Roman"/>
              <w:sz w:val="20"/>
              <w:szCs w:val="20"/>
            </w:rPr>
            <m:t xml:space="preserve"> =</m:t>
          </m:r>
          <m:d>
            <m:dPr>
              <m:begChr m:val="["/>
              <m:endChr m:val="]"/>
              <m:ctrlPr>
                <w:rPr>
                  <w:rFonts w:ascii="Cambria Math" w:hAnsi="Cambria Math" w:cs="Times New Roman"/>
                  <w:sz w:val="20"/>
                  <w:szCs w:val="20"/>
                </w:rPr>
              </m:ctrlPr>
            </m:dPr>
            <m:e>
              <m:m>
                <m:mPr>
                  <m:mcs>
                    <m:mc>
                      <m:mcPr>
                        <m:count m:val="1"/>
                        <m:mcJc m:val="center"/>
                      </m:mcPr>
                    </m:mc>
                  </m:mcs>
                  <m:ctrlPr>
                    <w:rPr>
                      <w:rFonts w:ascii="Cambria Math" w:hAnsi="Cambria Math" w:cs="Times New Roman"/>
                      <w:sz w:val="20"/>
                      <w:szCs w:val="20"/>
                    </w:rPr>
                  </m:ctrlPr>
                </m:mPr>
                <m:mr>
                  <m:e>
                    <m:r>
                      <w:rPr>
                        <w:rStyle w:val="fontstyle01"/>
                        <w:rFonts w:ascii="Cambria Math" w:hAnsi="Cambria Math"/>
                      </w:rPr>
                      <m:t>βS</m:t>
                    </m:r>
                    <m:r>
                      <m:rPr>
                        <m:sty m:val="p"/>
                      </m:rPr>
                      <w:rPr>
                        <w:rStyle w:val="fontstyle11"/>
                        <w:rFonts w:ascii="Cambria Math" w:hAnsi="Cambria Math"/>
                      </w:rPr>
                      <m:t>(</m:t>
                    </m:r>
                    <m:r>
                      <w:rPr>
                        <w:rStyle w:val="fontstyle01"/>
                        <w:rFonts w:ascii="Cambria Math" w:hAnsi="Cambria Math"/>
                      </w:rPr>
                      <m:t>I</m:t>
                    </m:r>
                    <m:r>
                      <m:rPr>
                        <m:sty m:val="p"/>
                      </m:rPr>
                      <w:rPr>
                        <w:rStyle w:val="fontstyle01"/>
                        <w:rFonts w:ascii="Cambria Math" w:hAnsi="Cambria Math"/>
                      </w:rPr>
                      <m:t xml:space="preserve"> </m:t>
                    </m:r>
                    <m:r>
                      <m:rPr>
                        <m:sty m:val="p"/>
                      </m:rPr>
                      <w:rPr>
                        <w:rStyle w:val="fontstyle11"/>
                        <w:rFonts w:ascii="Cambria Math" w:hAnsi="Cambria Math"/>
                      </w:rPr>
                      <m:t xml:space="preserve">+ </m:t>
                    </m:r>
                    <m:r>
                      <w:rPr>
                        <w:rStyle w:val="fontstyle01"/>
                        <w:rFonts w:ascii="Cambria Math" w:hAnsi="Cambria Math"/>
                      </w:rPr>
                      <m:t>κA</m:t>
                    </m:r>
                    <m:r>
                      <m:rPr>
                        <m:sty m:val="p"/>
                      </m:rPr>
                      <w:rPr>
                        <w:rStyle w:val="fontstyle01"/>
                        <w:rFonts w:ascii="Cambria Math" w:hAnsi="Cambria Math"/>
                      </w:rPr>
                      <m:t>)</m:t>
                    </m:r>
                    <m:r>
                      <m:rPr>
                        <m:sty m:val="p"/>
                      </m:rPr>
                      <w:rPr>
                        <w:rFonts w:ascii="Cambria Math" w:hAnsi="Cambria Math"/>
                        <w:sz w:val="20"/>
                        <w:szCs w:val="20"/>
                      </w:rPr>
                      <m:t xml:space="preserve"> </m:t>
                    </m:r>
                    <m:r>
                      <m:rPr>
                        <m:sty m:val="p"/>
                      </m:rPr>
                      <w:rPr>
                        <w:rFonts w:ascii="Cambria Math"/>
                        <w:sz w:val="20"/>
                        <w:szCs w:val="20"/>
                      </w:rPr>
                      <m:t>/N</m:t>
                    </m:r>
                  </m:e>
                </m:mr>
                <m:mr>
                  <m:e>
                    <m:r>
                      <m:rPr>
                        <m:sty m:val="p"/>
                      </m:rPr>
                      <w:rPr>
                        <w:rFonts w:ascii="Cambria Math" w:hAnsi="Cambria Math" w:cs="Times New Roman"/>
                        <w:sz w:val="20"/>
                        <w:szCs w:val="20"/>
                      </w:rPr>
                      <m:t>0</m:t>
                    </m:r>
                  </m:e>
                </m:mr>
                <m:mr>
                  <m:e>
                    <m:r>
                      <m:rPr>
                        <m:sty m:val="p"/>
                      </m:rPr>
                      <w:rPr>
                        <w:rFonts w:ascii="Cambria Math" w:hAnsi="Cambria Math" w:cs="Times New Roman"/>
                        <w:sz w:val="20"/>
                        <w:szCs w:val="20"/>
                      </w:rPr>
                      <m:t>0</m:t>
                    </m:r>
                  </m:e>
                </m:mr>
              </m:m>
            </m:e>
          </m:d>
          <m:r>
            <m:rPr>
              <m:sty m:val="p"/>
            </m:rPr>
            <w:rPr>
              <w:rFonts w:ascii="Cambria Math" w:hAnsi="Cambria Math" w:cs="Times New Roman"/>
              <w:sz w:val="20"/>
              <w:szCs w:val="20"/>
            </w:rPr>
            <m:t xml:space="preserve">- </m:t>
          </m:r>
          <m:d>
            <m:dPr>
              <m:begChr m:val="["/>
              <m:endChr m:val="]"/>
              <m:ctrlPr>
                <w:rPr>
                  <w:rFonts w:ascii="Cambria Math" w:hAnsi="Cambria Math" w:cs="Times New Roman"/>
                  <w:sz w:val="20"/>
                  <w:szCs w:val="20"/>
                </w:rPr>
              </m:ctrlPr>
            </m:dPr>
            <m:e>
              <m:m>
                <m:mPr>
                  <m:mcs>
                    <m:mc>
                      <m:mcPr>
                        <m:count m:val="1"/>
                        <m:mcJc m:val="center"/>
                      </m:mcPr>
                    </m:mc>
                  </m:mcs>
                  <m:ctrlPr>
                    <w:rPr>
                      <w:rFonts w:ascii="Cambria Math" w:hAnsi="Cambria Math" w:cs="Times New Roman"/>
                      <w:sz w:val="20"/>
                      <w:szCs w:val="20"/>
                    </w:rPr>
                  </m:ctrlPr>
                </m:mPr>
                <m:mr>
                  <m:e>
                    <m:r>
                      <w:rPr>
                        <w:rStyle w:val="fontstyle01"/>
                        <w:rFonts w:ascii="Cambria Math" w:hAnsi="Cambria Math"/>
                      </w:rPr>
                      <m:t>p</m:t>
                    </m:r>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2</m:t>
                        </m:r>
                      </m:sub>
                    </m:sSub>
                    <m:r>
                      <w:rPr>
                        <w:rStyle w:val="fontstyle01"/>
                        <w:rFonts w:ascii="Cambria Math" w:hAnsi="Cambria Math"/>
                      </w:rPr>
                      <m:t>E</m:t>
                    </m:r>
                    <m:r>
                      <m:rPr>
                        <m:sty m:val="p"/>
                      </m:rPr>
                      <w:rPr>
                        <w:rStyle w:val="fontstyle01"/>
                        <w:rFonts w:ascii="Cambria Math" w:hAnsi="Cambria Math"/>
                      </w:rPr>
                      <m:t xml:space="preserve"> +(1-</m:t>
                    </m:r>
                    <m:r>
                      <w:rPr>
                        <w:rStyle w:val="fontstyle01"/>
                        <w:rFonts w:ascii="Cambria Math" w:hAnsi="Cambria Math"/>
                      </w:rPr>
                      <m:t>p</m:t>
                    </m:r>
                    <m:r>
                      <m:rPr>
                        <m:sty m:val="p"/>
                      </m:rPr>
                      <w:rPr>
                        <w:rStyle w:val="fontstyle01"/>
                        <w:rFonts w:ascii="Cambria Math" w:hAnsi="Cambria Math"/>
                      </w:rPr>
                      <m:t>)</m:t>
                    </m:r>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1</m:t>
                        </m:r>
                      </m:sub>
                    </m:sSub>
                    <m:r>
                      <w:rPr>
                        <w:rStyle w:val="fontstyle01"/>
                        <w:rFonts w:ascii="Cambria Math" w:hAnsi="Cambria Math"/>
                      </w:rPr>
                      <m:t>E</m:t>
                    </m:r>
                    <m:r>
                      <m:rPr>
                        <m:sty m:val="p"/>
                      </m:rPr>
                      <w:rPr>
                        <w:rStyle w:val="fontstyle01"/>
                        <w:rFonts w:ascii="Cambria Math" w:hAnsi="Cambria Math"/>
                      </w:rPr>
                      <m:t xml:space="preserve"> +</m:t>
                    </m:r>
                    <m:r>
                      <w:rPr>
                        <w:rStyle w:val="fontstyle01"/>
                        <w:rFonts w:ascii="Cambria Math" w:hAnsi="Cambria Math"/>
                      </w:rPr>
                      <m:t>drE</m:t>
                    </m:r>
                  </m:e>
                </m:mr>
                <m:mr>
                  <m:e>
                    <m:r>
                      <m:rPr>
                        <m:sty m:val="p"/>
                      </m:rPr>
                      <w:rPr>
                        <w:rStyle w:val="fontstyle01"/>
                        <w:rFonts w:ascii="Cambria Math" w:hAnsi="Cambria Math"/>
                      </w:rPr>
                      <m:t>-(1-</m:t>
                    </m:r>
                    <m:r>
                      <w:rPr>
                        <w:rStyle w:val="fontstyle01"/>
                        <w:rFonts w:ascii="Cambria Math" w:hAnsi="Cambria Math"/>
                      </w:rPr>
                      <m:t>p</m:t>
                    </m:r>
                    <m:r>
                      <m:rPr>
                        <m:sty m:val="p"/>
                      </m:rPr>
                      <w:rPr>
                        <w:rStyle w:val="fontstyle01"/>
                        <w:rFonts w:ascii="Cambria Math" w:hAnsi="Cambria Math"/>
                      </w:rPr>
                      <m:t>)</m:t>
                    </m:r>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1</m:t>
                        </m:r>
                      </m:sub>
                    </m:sSub>
                    <m:r>
                      <w:rPr>
                        <w:rStyle w:val="fontstyle01"/>
                        <w:rFonts w:ascii="Cambria Math" w:hAnsi="Cambria Math"/>
                      </w:rPr>
                      <m:t>E</m:t>
                    </m:r>
                    <m:r>
                      <m:rPr>
                        <m:sty m:val="p"/>
                      </m:rPr>
                      <w:rPr>
                        <w:rStyle w:val="fontstyle01"/>
                        <w:rFonts w:ascii="Cambria Math" w:hAnsi="Cambria Math"/>
                      </w:rPr>
                      <m:t xml:space="preserve"> + (</m:t>
                    </m:r>
                    <m:sSub>
                      <m:sSubPr>
                        <m:ctrlPr>
                          <w:rPr>
                            <w:rStyle w:val="fontstyle01"/>
                            <w:rFonts w:ascii="Cambria Math" w:hAnsi="Cambria Math"/>
                            <w:i w:val="0"/>
                            <w:iCs w:val="0"/>
                          </w:rPr>
                        </m:ctrlPr>
                      </m:sSubPr>
                      <m:e>
                        <m:r>
                          <w:rPr>
                            <w:rStyle w:val="fontstyle01"/>
                            <w:rFonts w:ascii="Cambria Math" w:hAnsi="Cambria Math"/>
                          </w:rPr>
                          <m:t>γ</m:t>
                        </m:r>
                      </m:e>
                      <m:sub>
                        <m:r>
                          <m:rPr>
                            <m:sty m:val="p"/>
                          </m:rPr>
                          <w:rPr>
                            <w:rStyle w:val="fontstyle01"/>
                            <w:rFonts w:ascii="Cambria Math" w:hAnsi="Cambria Math"/>
                          </w:rPr>
                          <m:t>1</m:t>
                        </m:r>
                      </m:sub>
                    </m:sSub>
                    <m:r>
                      <m:rPr>
                        <m:sty m:val="p"/>
                      </m:rPr>
                      <w:rPr>
                        <w:rStyle w:val="fontstyle01"/>
                        <w:rFonts w:ascii="Cambria Math" w:hAnsi="Cambria Math"/>
                      </w:rPr>
                      <m:t>+</m:t>
                    </m:r>
                    <m:r>
                      <w:rPr>
                        <w:rStyle w:val="fontstyle01"/>
                        <w:rFonts w:ascii="Cambria Math" w:hAnsi="Cambria Math"/>
                      </w:rPr>
                      <m:t>f</m:t>
                    </m:r>
                    <m:r>
                      <m:rPr>
                        <m:sty m:val="p"/>
                      </m:rPr>
                      <w:rPr>
                        <w:rStyle w:val="fontstyle01"/>
                        <w:rFonts w:ascii="Cambria Math" w:hAnsi="Cambria Math"/>
                      </w:rPr>
                      <m:t>+</m:t>
                    </m:r>
                    <m:r>
                      <w:rPr>
                        <w:rStyle w:val="fontstyle01"/>
                        <w:rFonts w:ascii="Cambria Math" w:hAnsi="Cambria Math"/>
                      </w:rPr>
                      <m:t>dr</m:t>
                    </m:r>
                    <m:r>
                      <m:rPr>
                        <m:sty m:val="p"/>
                      </m:rPr>
                      <w:rPr>
                        <w:rStyle w:val="fontstyle01"/>
                        <w:rFonts w:ascii="Cambria Math" w:hAnsi="Cambria Math"/>
                      </w:rPr>
                      <m:t>)</m:t>
                    </m:r>
                    <m:r>
                      <w:rPr>
                        <w:rStyle w:val="fontstyle01"/>
                        <w:rFonts w:ascii="Cambria Math" w:hAnsi="Cambria Math"/>
                      </w:rPr>
                      <m:t>I</m:t>
                    </m:r>
                    <m:r>
                      <m:rPr>
                        <m:sty m:val="p"/>
                      </m:rPr>
                      <w:rPr>
                        <w:rStyle w:val="fontstyle01"/>
                        <w:rFonts w:ascii="Cambria Math" w:hAnsi="Cambria Math"/>
                      </w:rPr>
                      <m:t xml:space="preserve"> </m:t>
                    </m:r>
                  </m:e>
                </m:mr>
                <m:mr>
                  <m:e>
                    <m:r>
                      <m:rPr>
                        <m:sty m:val="p"/>
                      </m:rPr>
                      <w:rPr>
                        <w:rStyle w:val="fontstyle01"/>
                        <w:rFonts w:ascii="Cambria Math" w:hAnsi="Cambria Math"/>
                      </w:rPr>
                      <m:t xml:space="preserve">- </m:t>
                    </m:r>
                    <m:r>
                      <w:rPr>
                        <w:rStyle w:val="fontstyle01"/>
                        <w:rFonts w:ascii="Cambria Math" w:hAnsi="Cambria Math"/>
                      </w:rPr>
                      <m:t>p</m:t>
                    </m:r>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2</m:t>
                        </m:r>
                      </m:sub>
                    </m:sSub>
                    <m:r>
                      <w:rPr>
                        <w:rStyle w:val="fontstyle01"/>
                        <w:rFonts w:ascii="Cambria Math" w:hAnsi="Cambria Math"/>
                      </w:rPr>
                      <m:t>E</m:t>
                    </m:r>
                    <m:r>
                      <m:rPr>
                        <m:sty m:val="p"/>
                      </m:rPr>
                      <w:rPr>
                        <w:rStyle w:val="fontstyle01"/>
                        <w:rFonts w:ascii="Cambria Math" w:hAnsi="Cambria Math"/>
                      </w:rPr>
                      <m:t xml:space="preserve"> +(</m:t>
                    </m:r>
                    <m:sSub>
                      <m:sSubPr>
                        <m:ctrlPr>
                          <w:rPr>
                            <w:rStyle w:val="fontstyle01"/>
                            <w:rFonts w:ascii="Cambria Math" w:hAnsi="Cambria Math"/>
                            <w:i w:val="0"/>
                            <w:iCs w:val="0"/>
                          </w:rPr>
                        </m:ctrlPr>
                      </m:sSubPr>
                      <m:e>
                        <m:r>
                          <w:rPr>
                            <w:rStyle w:val="fontstyle01"/>
                            <w:rFonts w:ascii="Cambria Math" w:hAnsi="Cambria Math"/>
                          </w:rPr>
                          <m:t>γ</m:t>
                        </m:r>
                      </m:e>
                      <m:sub>
                        <m:r>
                          <m:rPr>
                            <m:sty m:val="p"/>
                          </m:rPr>
                          <w:rPr>
                            <w:rStyle w:val="fontstyle01"/>
                            <w:rFonts w:ascii="Cambria Math" w:hAnsi="Cambria Math"/>
                          </w:rPr>
                          <m:t>2</m:t>
                        </m:r>
                      </m:sub>
                    </m:sSub>
                    <m:r>
                      <m:rPr>
                        <m:sty m:val="p"/>
                      </m:rPr>
                      <w:rPr>
                        <w:rStyle w:val="fontstyle01"/>
                        <w:rFonts w:ascii="Cambria Math" w:hAnsi="Cambria Math"/>
                      </w:rPr>
                      <m:t>+</m:t>
                    </m:r>
                    <m:r>
                      <w:rPr>
                        <w:rStyle w:val="fontstyle01"/>
                        <w:rFonts w:ascii="Cambria Math" w:hAnsi="Cambria Math"/>
                      </w:rPr>
                      <m:t>dr</m:t>
                    </m:r>
                    <m:r>
                      <m:rPr>
                        <m:sty m:val="p"/>
                      </m:rPr>
                      <w:rPr>
                        <w:rStyle w:val="fontstyle01"/>
                        <w:rFonts w:ascii="Cambria Math" w:hAnsi="Cambria Math"/>
                      </w:rPr>
                      <m:t>)</m:t>
                    </m:r>
                    <m:r>
                      <w:rPr>
                        <w:rStyle w:val="fontstyle01"/>
                        <w:rFonts w:ascii="Cambria Math" w:hAnsi="Cambria Math"/>
                      </w:rPr>
                      <m:t>A</m:t>
                    </m:r>
                  </m:e>
                </m:mr>
              </m:m>
            </m:e>
          </m:d>
        </m:oMath>
      </m:oMathPara>
    </w:p>
    <w:p w:rsidR="00B50113" w:rsidRPr="00872EF9" w:rsidRDefault="00B50113" w:rsidP="00B50113">
      <w:pPr>
        <w:spacing w:line="480" w:lineRule="auto"/>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w:t>
      </w:r>
      <w:r w:rsidRPr="00872EF9">
        <w:rPr>
          <w:rFonts w:ascii="Times New Roman" w:hAnsi="Times New Roman" w:cs="Times New Roman" w:hint="eastAsia"/>
          <w:sz w:val="20"/>
          <w:szCs w:val="20"/>
        </w:rPr>
        <w:t>3</w:t>
      </w:r>
      <w:r w:rsidRPr="00872EF9">
        <w:rPr>
          <w:rFonts w:ascii="Times New Roman" w:hAnsi="Times New Roman" w:cs="Times New Roman"/>
          <w:sz w:val="20"/>
          <w:szCs w:val="20"/>
        </w:rPr>
        <w:t>) Take derivatives of the vector-valued functions</w:t>
      </w:r>
      <m:oMath>
        <m:r>
          <w:rPr>
            <w:rFonts w:ascii="Cambria Math" w:hAnsi="Cambria Math" w:cs="Times New Roman"/>
            <w:sz w:val="20"/>
            <w:szCs w:val="20"/>
          </w:rPr>
          <m:t xml:space="preserve"> F</m:t>
        </m:r>
      </m:oMath>
      <w:r w:rsidRPr="00872EF9">
        <w:rPr>
          <w:rFonts w:ascii="Times New Roman" w:hAnsi="Times New Roman" w:cs="Times New Roman"/>
          <w:sz w:val="20"/>
          <w:szCs w:val="20"/>
        </w:rPr>
        <w:t xml:space="preserve"> and </w:t>
      </w:r>
      <m:oMath>
        <m:r>
          <w:rPr>
            <w:rFonts w:ascii="Cambria Math" w:hAnsi="Cambria Math" w:cs="Times New Roman"/>
            <w:sz w:val="20"/>
            <w:szCs w:val="20"/>
          </w:rPr>
          <m:t>V</m:t>
        </m:r>
      </m:oMath>
      <w:r w:rsidRPr="00872EF9">
        <w:rPr>
          <w:rFonts w:ascii="Times New Roman" w:hAnsi="Times New Roman" w:cs="Times New Roman" w:hint="eastAsia"/>
          <w:sz w:val="20"/>
          <w:szCs w:val="20"/>
        </w:rPr>
        <w:t xml:space="preserve"> </w:t>
      </w:r>
      <w:r w:rsidRPr="00872EF9">
        <w:rPr>
          <w:rFonts w:ascii="Times New Roman" w:hAnsi="Times New Roman" w:cs="Times New Roman"/>
          <w:sz w:val="20"/>
          <w:szCs w:val="20"/>
        </w:rPr>
        <w:t>to (</w:t>
      </w:r>
      <m:oMath>
        <m:r>
          <w:rPr>
            <w:rFonts w:ascii="Cambria Math" w:hAnsi="Cambria Math" w:cs="Times New Roman"/>
            <w:sz w:val="20"/>
            <w:szCs w:val="20"/>
          </w:rPr>
          <m:t>E, I, A</m:t>
        </m:r>
      </m:oMath>
      <w:r w:rsidRPr="00872EF9">
        <w:rPr>
          <w:rFonts w:ascii="Times New Roman" w:hAnsi="Times New Roman" w:cs="Times New Roman"/>
          <w:sz w:val="20"/>
          <w:szCs w:val="20"/>
        </w:rPr>
        <w:t xml:space="preserve">) to obtain the Jacobian matrices </w:t>
      </w:r>
      <m:oMath>
        <m:r>
          <w:rPr>
            <w:rFonts w:ascii="Cambria Math" w:hAnsi="Cambria Math" w:cs="Times New Roman"/>
            <w:sz w:val="20"/>
            <w:szCs w:val="20"/>
          </w:rPr>
          <m:t>JF</m:t>
        </m:r>
      </m:oMath>
      <w:r w:rsidRPr="00872EF9">
        <w:rPr>
          <w:rFonts w:ascii="Times New Roman" w:hAnsi="Times New Roman" w:cs="Times New Roman"/>
          <w:sz w:val="20"/>
          <w:szCs w:val="20"/>
        </w:rPr>
        <w:t xml:space="preserve"> and </w:t>
      </w:r>
      <m:oMath>
        <m:r>
          <w:rPr>
            <w:rFonts w:ascii="Cambria Math" w:hAnsi="Cambria Math" w:cs="Times New Roman"/>
            <w:sz w:val="20"/>
            <w:szCs w:val="20"/>
          </w:rPr>
          <m:t>JV</m:t>
        </m:r>
      </m:oMath>
      <w:r w:rsidRPr="00872EF9">
        <w:rPr>
          <w:rFonts w:ascii="Times New Roman" w:hAnsi="Times New Roman" w:cs="Times New Roman"/>
          <w:sz w:val="20"/>
          <w:szCs w:val="20"/>
        </w:rPr>
        <w:t>:</w:t>
      </w:r>
    </w:p>
    <w:p w:rsidR="00B50113" w:rsidRPr="00872EF9" w:rsidRDefault="00B50113" w:rsidP="00B50113">
      <w:pPr>
        <w:spacing w:line="480" w:lineRule="auto"/>
        <w:jc w:val="center"/>
        <w:rPr>
          <w:rFonts w:ascii="Times New Roman" w:hAnsi="Times New Roman" w:cs="Times New Roman"/>
          <w:sz w:val="20"/>
          <w:szCs w:val="20"/>
        </w:rPr>
      </w:pPr>
      <m:oMath>
        <m:r>
          <w:rPr>
            <w:rFonts w:ascii="Cambria Math" w:hAnsi="Cambria Math" w:cs="Times New Roman"/>
            <w:sz w:val="20"/>
            <w:szCs w:val="20"/>
          </w:rPr>
          <m:t>JF =</m:t>
        </m:r>
        <m:d>
          <m:dPr>
            <m:ctrlPr>
              <w:rPr>
                <w:rFonts w:ascii="Cambria Math" w:hAnsi="Cambria Math" w:cs="Times New Roman"/>
                <w:sz w:val="20"/>
                <w:szCs w:val="20"/>
              </w:rPr>
            </m:ctrlPr>
          </m:dPr>
          <m:e>
            <m:m>
              <m:mPr>
                <m:mcs>
                  <m:mc>
                    <m:mcPr>
                      <m:count m:val="3"/>
                      <m:mcJc m:val="center"/>
                    </m:mcPr>
                  </m:mc>
                </m:mcs>
                <m:ctrlPr>
                  <w:rPr>
                    <w:rFonts w:ascii="Cambria Math" w:hAnsi="Cambria Math" w:cs="Times New Roman"/>
                    <w:sz w:val="20"/>
                    <w:szCs w:val="20"/>
                  </w:rPr>
                </m:ctrlPr>
              </m:mPr>
              <m:mr>
                <m:e>
                  <m:r>
                    <m:rPr>
                      <m:sty m:val="p"/>
                    </m:rPr>
                    <w:rPr>
                      <w:rFonts w:ascii="Cambria Math" w:hAnsi="Cambria Math" w:cs="Times New Roman"/>
                      <w:sz w:val="20"/>
                      <w:szCs w:val="20"/>
                    </w:rPr>
                    <m:t>0</m:t>
                  </m:r>
                </m:e>
                <m:e>
                  <m:f>
                    <m:fPr>
                      <m:ctrlPr>
                        <w:rPr>
                          <w:rStyle w:val="fontstyle01"/>
                          <w:rFonts w:ascii="Cambria Math" w:hAnsi="Cambria Math"/>
                          <w:i w:val="0"/>
                          <w:iCs w:val="0"/>
                        </w:rPr>
                      </m:ctrlPr>
                    </m:fPr>
                    <m:num>
                      <m:r>
                        <w:rPr>
                          <w:rStyle w:val="fontstyle01"/>
                          <w:rFonts w:ascii="Cambria Math" w:hAnsi="Cambria Math"/>
                        </w:rPr>
                        <m:t>βS</m:t>
                      </m:r>
                    </m:num>
                    <m:den>
                      <m:r>
                        <w:rPr>
                          <w:rStyle w:val="fontstyle01"/>
                          <w:rFonts w:ascii="Cambria Math" w:hAnsi="Cambria Math"/>
                        </w:rPr>
                        <m:t>N</m:t>
                      </m:r>
                    </m:den>
                  </m:f>
                </m:e>
                <m:e>
                  <m:f>
                    <m:fPr>
                      <m:ctrlPr>
                        <w:rPr>
                          <w:rStyle w:val="fontstyle01"/>
                          <w:rFonts w:ascii="Cambria Math" w:hAnsi="Cambria Math"/>
                          <w:i w:val="0"/>
                          <w:iCs w:val="0"/>
                        </w:rPr>
                      </m:ctrlPr>
                    </m:fPr>
                    <m:num>
                      <m:r>
                        <w:rPr>
                          <w:rStyle w:val="fontstyle01"/>
                          <w:rFonts w:ascii="Cambria Math" w:hAnsi="Cambria Math"/>
                        </w:rPr>
                        <m:t>kβS</m:t>
                      </m:r>
                    </m:num>
                    <m:den>
                      <m:r>
                        <w:rPr>
                          <w:rStyle w:val="fontstyle01"/>
                          <w:rFonts w:ascii="Cambria Math" w:hAnsi="Cambria Math"/>
                        </w:rPr>
                        <m:t>N</m:t>
                      </m:r>
                    </m:den>
                  </m:f>
                </m:e>
              </m:mr>
              <m:mr>
                <m:e>
                  <m:r>
                    <m:rPr>
                      <m:sty m:val="p"/>
                    </m:rPr>
                    <w:rPr>
                      <w:rFonts w:ascii="Cambria Math" w:hAnsi="Cambria Math" w:cs="Times New Roman"/>
                      <w:sz w:val="20"/>
                      <w:szCs w:val="20"/>
                    </w:rPr>
                    <m:t>0</m:t>
                  </m:r>
                </m:e>
                <m:e>
                  <m:r>
                    <m:rPr>
                      <m:sty m:val="p"/>
                    </m:rPr>
                    <w:rPr>
                      <w:rFonts w:ascii="Cambria Math" w:hAnsi="Cambria Math" w:cs="Times New Roman"/>
                      <w:sz w:val="20"/>
                      <w:szCs w:val="20"/>
                    </w:rPr>
                    <m:t>0</m:t>
                  </m:r>
                </m:e>
                <m:e>
                  <m:r>
                    <m:rPr>
                      <m:sty m:val="p"/>
                    </m:rPr>
                    <w:rPr>
                      <w:rFonts w:ascii="Cambria Math" w:hAnsi="Cambria Math" w:cs="Times New Roman"/>
                      <w:sz w:val="20"/>
                      <w:szCs w:val="20"/>
                    </w:rPr>
                    <m:t>0</m:t>
                  </m:r>
                </m:e>
              </m:mr>
              <m:mr>
                <m:e>
                  <m:r>
                    <m:rPr>
                      <m:sty m:val="p"/>
                    </m:rPr>
                    <w:rPr>
                      <w:rFonts w:ascii="Cambria Math" w:hAnsi="Cambria Math" w:cs="Times New Roman"/>
                      <w:sz w:val="20"/>
                      <w:szCs w:val="20"/>
                    </w:rPr>
                    <m:t>0</m:t>
                  </m:r>
                </m:e>
                <m:e>
                  <m:r>
                    <m:rPr>
                      <m:sty m:val="p"/>
                    </m:rPr>
                    <w:rPr>
                      <w:rFonts w:ascii="Cambria Math" w:hAnsi="Cambria Math" w:cs="Times New Roman"/>
                      <w:sz w:val="20"/>
                      <w:szCs w:val="20"/>
                    </w:rPr>
                    <m:t>0</m:t>
                  </m:r>
                </m:e>
                <m:e>
                  <m:r>
                    <m:rPr>
                      <m:sty m:val="p"/>
                    </m:rPr>
                    <w:rPr>
                      <w:rFonts w:ascii="Cambria Math" w:hAnsi="Cambria Math" w:cs="Times New Roman"/>
                      <w:sz w:val="20"/>
                      <w:szCs w:val="20"/>
                    </w:rPr>
                    <m:t>0</m:t>
                  </m:r>
                </m:e>
              </m:mr>
            </m:m>
          </m:e>
        </m:d>
        <m:r>
          <w:rPr>
            <w:rFonts w:ascii="Cambria Math" w:hAnsi="Cambria Math" w:cs="Times New Roman"/>
            <w:sz w:val="20"/>
            <w:szCs w:val="20"/>
          </w:rPr>
          <m:t xml:space="preserve"> </m:t>
        </m:r>
      </m:oMath>
      <w:r w:rsidRPr="00872EF9">
        <w:rPr>
          <w:rFonts w:ascii="Times New Roman" w:hAnsi="Times New Roman" w:cs="Times New Roman" w:hint="eastAsia"/>
          <w:sz w:val="20"/>
          <w:szCs w:val="20"/>
        </w:rPr>
        <w:t xml:space="preserve"> </w:t>
      </w:r>
    </w:p>
    <w:p w:rsidR="00B50113" w:rsidRPr="00872EF9" w:rsidRDefault="00B50113" w:rsidP="00B50113">
      <w:pPr>
        <w:spacing w:line="480" w:lineRule="auto"/>
        <w:jc w:val="center"/>
        <w:rPr>
          <w:rFonts w:ascii="Times New Roman" w:hAnsi="Times New Roman" w:cs="Times New Roman"/>
          <w:sz w:val="20"/>
          <w:szCs w:val="20"/>
        </w:rPr>
      </w:pPr>
    </w:p>
    <w:p w:rsidR="00B50113" w:rsidRPr="00872EF9" w:rsidRDefault="00B50113" w:rsidP="00B50113">
      <w:pPr>
        <w:spacing w:line="480" w:lineRule="auto"/>
        <w:jc w:val="center"/>
        <w:rPr>
          <w:rFonts w:ascii="Times New Roman" w:hAnsi="Times New Roman" w:cs="Times New Roman"/>
          <w:sz w:val="20"/>
          <w:szCs w:val="20"/>
        </w:rPr>
      </w:pPr>
      <m:oMathPara>
        <m:oMath>
          <m:r>
            <w:rPr>
              <w:rFonts w:ascii="Cambria Math" w:hAnsi="Cambria Math" w:cs="Times New Roman"/>
              <w:sz w:val="20"/>
              <w:szCs w:val="20"/>
            </w:rPr>
            <m:t>JV</m:t>
          </m:r>
          <m:r>
            <m:rPr>
              <m:sty m:val="p"/>
            </m:rPr>
            <w:rPr>
              <w:rFonts w:ascii="Cambria Math" w:hAnsi="Cambria Math" w:cs="Times New Roman"/>
              <w:sz w:val="20"/>
              <w:szCs w:val="20"/>
            </w:rPr>
            <m:t xml:space="preserve"> = </m:t>
          </m:r>
          <m:d>
            <m:dPr>
              <m:ctrlPr>
                <w:rPr>
                  <w:rFonts w:ascii="Cambria Math" w:hAnsi="Cambria Math" w:cs="Times New Roman"/>
                  <w:sz w:val="20"/>
                  <w:szCs w:val="20"/>
                </w:rPr>
              </m:ctrlPr>
            </m:dPr>
            <m:e>
              <m:m>
                <m:mPr>
                  <m:mcs>
                    <m:mc>
                      <m:mcPr>
                        <m:count m:val="3"/>
                        <m:mcJc m:val="center"/>
                      </m:mcPr>
                    </m:mc>
                  </m:mcs>
                  <m:ctrlPr>
                    <w:rPr>
                      <w:rFonts w:ascii="Cambria Math" w:hAnsi="Cambria Math" w:cs="Times New Roman"/>
                      <w:sz w:val="20"/>
                      <w:szCs w:val="20"/>
                    </w:rPr>
                  </m:ctrlPr>
                </m:mPr>
                <m:mr>
                  <m:e>
                    <m:r>
                      <w:rPr>
                        <w:rStyle w:val="fontstyle01"/>
                        <w:rFonts w:ascii="Cambria Math" w:hAnsi="Cambria Math"/>
                      </w:rPr>
                      <m:t>dr</m:t>
                    </m:r>
                    <m:r>
                      <m:rPr>
                        <m:sty m:val="p"/>
                      </m:rPr>
                      <w:rPr>
                        <w:rStyle w:val="fontstyle01"/>
                        <w:rFonts w:ascii="Cambria Math" w:hAnsi="Cambria Math"/>
                      </w:rPr>
                      <m:t xml:space="preserve"> +</m:t>
                    </m:r>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1</m:t>
                        </m:r>
                      </m:sub>
                    </m:sSub>
                    <m:r>
                      <m:rPr>
                        <m:sty m:val="p"/>
                      </m:rPr>
                      <w:rPr>
                        <w:rStyle w:val="fontstyle01"/>
                        <w:rFonts w:ascii="Cambria Math" w:hAnsi="Cambria Math"/>
                      </w:rPr>
                      <m:t>(1-</m:t>
                    </m:r>
                    <m:r>
                      <w:rPr>
                        <w:rStyle w:val="fontstyle01"/>
                        <w:rFonts w:ascii="Cambria Math" w:hAnsi="Cambria Math"/>
                      </w:rPr>
                      <m:t>p</m:t>
                    </m:r>
                    <m:r>
                      <m:rPr>
                        <m:sty m:val="p"/>
                      </m:rPr>
                      <w:rPr>
                        <w:rStyle w:val="fontstyle01"/>
                        <w:rFonts w:ascii="Cambria Math" w:hAnsi="Cambria Math"/>
                      </w:rPr>
                      <m:t>)+</m:t>
                    </m:r>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2</m:t>
                        </m:r>
                      </m:sub>
                    </m:sSub>
                    <m:r>
                      <w:rPr>
                        <w:rStyle w:val="fontstyle01"/>
                        <w:rFonts w:ascii="Cambria Math" w:hAnsi="Cambria Math"/>
                      </w:rPr>
                      <m:t>p</m:t>
                    </m:r>
                  </m:e>
                  <m:e>
                    <m:r>
                      <m:rPr>
                        <m:sty m:val="p"/>
                      </m:rPr>
                      <w:rPr>
                        <w:rFonts w:ascii="Cambria Math" w:hAnsi="Cambria Math" w:cs="Times New Roman"/>
                        <w:sz w:val="20"/>
                        <w:szCs w:val="20"/>
                      </w:rPr>
                      <m:t>0</m:t>
                    </m:r>
                  </m:e>
                  <m:e>
                    <m:r>
                      <m:rPr>
                        <m:sty m:val="p"/>
                      </m:rPr>
                      <w:rPr>
                        <w:rFonts w:ascii="Cambria Math" w:hAnsi="Cambria Math" w:cs="Times New Roman"/>
                        <w:sz w:val="20"/>
                        <w:szCs w:val="20"/>
                      </w:rPr>
                      <m:t>0</m:t>
                    </m:r>
                  </m:e>
                </m:mr>
                <m:mr>
                  <m:e>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1</m:t>
                        </m:r>
                      </m:sub>
                    </m:sSub>
                    <m:r>
                      <m:rPr>
                        <m:sty m:val="p"/>
                      </m:rPr>
                      <w:rPr>
                        <w:rStyle w:val="fontstyle01"/>
                        <w:rFonts w:ascii="Cambria Math" w:hAnsi="Cambria Math"/>
                      </w:rPr>
                      <m:t>(</m:t>
                    </m:r>
                    <m:r>
                      <w:rPr>
                        <w:rStyle w:val="fontstyle01"/>
                        <w:rFonts w:ascii="Cambria Math" w:hAnsi="Cambria Math"/>
                      </w:rPr>
                      <m:t>p</m:t>
                    </m:r>
                    <m:r>
                      <m:rPr>
                        <m:sty m:val="p"/>
                      </m:rPr>
                      <w:rPr>
                        <w:rStyle w:val="fontstyle01"/>
                        <w:rFonts w:ascii="Cambria Math" w:hAnsi="Cambria Math"/>
                      </w:rPr>
                      <m:t>-1)</m:t>
                    </m:r>
                  </m:e>
                  <m:e>
                    <m:sSub>
                      <m:sSubPr>
                        <m:ctrlPr>
                          <w:rPr>
                            <w:rStyle w:val="fontstyle01"/>
                            <w:rFonts w:ascii="Cambria Math" w:hAnsi="Cambria Math"/>
                            <w:i w:val="0"/>
                            <w:iCs w:val="0"/>
                          </w:rPr>
                        </m:ctrlPr>
                      </m:sSubPr>
                      <m:e>
                        <m:r>
                          <w:rPr>
                            <w:rStyle w:val="fontstyle01"/>
                            <w:rFonts w:ascii="Cambria Math" w:hAnsi="Cambria Math"/>
                          </w:rPr>
                          <m:t>γ</m:t>
                        </m:r>
                      </m:e>
                      <m:sub>
                        <m:r>
                          <m:rPr>
                            <m:sty m:val="p"/>
                          </m:rPr>
                          <w:rPr>
                            <w:rStyle w:val="fontstyle01"/>
                            <w:rFonts w:ascii="Cambria Math" w:hAnsi="Cambria Math"/>
                          </w:rPr>
                          <m:t>1</m:t>
                        </m:r>
                      </m:sub>
                    </m:sSub>
                    <m:r>
                      <m:rPr>
                        <m:sty m:val="p"/>
                      </m:rPr>
                      <w:rPr>
                        <w:rStyle w:val="fontstyle01"/>
                        <w:rFonts w:ascii="Cambria Math" w:hAnsi="Cambria Math"/>
                      </w:rPr>
                      <m:t>+</m:t>
                    </m:r>
                    <m:r>
                      <w:rPr>
                        <w:rStyle w:val="fontstyle01"/>
                        <w:rFonts w:ascii="Cambria Math" w:hAnsi="Cambria Math"/>
                      </w:rPr>
                      <m:t>f</m:t>
                    </m:r>
                    <m:r>
                      <m:rPr>
                        <m:sty m:val="p"/>
                      </m:rPr>
                      <w:rPr>
                        <w:rStyle w:val="fontstyle01"/>
                        <w:rFonts w:ascii="Cambria Math" w:hAnsi="Cambria Math"/>
                      </w:rPr>
                      <m:t>+</m:t>
                    </m:r>
                    <m:r>
                      <w:rPr>
                        <w:rStyle w:val="fontstyle01"/>
                        <w:rFonts w:ascii="Cambria Math" w:hAnsi="Cambria Math"/>
                      </w:rPr>
                      <m:t>dr</m:t>
                    </m:r>
                  </m:e>
                  <m:e>
                    <m:r>
                      <m:rPr>
                        <m:sty m:val="p"/>
                      </m:rPr>
                      <w:rPr>
                        <w:rFonts w:ascii="Cambria Math" w:hAnsi="Cambria Math" w:cs="Times New Roman"/>
                        <w:sz w:val="20"/>
                        <w:szCs w:val="20"/>
                      </w:rPr>
                      <m:t>0</m:t>
                    </m:r>
                  </m:e>
                </m:mr>
                <m:mr>
                  <m:e>
                    <m:r>
                      <m:rPr>
                        <m:sty m:val="p"/>
                      </m:rPr>
                      <w:rPr>
                        <w:rStyle w:val="fontstyle01"/>
                        <w:rFonts w:ascii="Cambria Math" w:hAnsi="Cambria Math"/>
                      </w:rPr>
                      <m:t xml:space="preserve">- </m:t>
                    </m:r>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2</m:t>
                        </m:r>
                      </m:sub>
                    </m:sSub>
                    <m:r>
                      <w:rPr>
                        <w:rStyle w:val="fontstyle01"/>
                        <w:rFonts w:ascii="Cambria Math" w:hAnsi="Cambria Math"/>
                      </w:rPr>
                      <m:t>p</m:t>
                    </m:r>
                  </m:e>
                  <m:e>
                    <m:r>
                      <m:rPr>
                        <m:sty m:val="p"/>
                      </m:rPr>
                      <w:rPr>
                        <w:rFonts w:ascii="Cambria Math" w:hAnsi="Cambria Math" w:cs="Times New Roman"/>
                        <w:sz w:val="20"/>
                        <w:szCs w:val="20"/>
                      </w:rPr>
                      <m:t>0</m:t>
                    </m:r>
                  </m:e>
                  <m:e>
                    <m:r>
                      <w:rPr>
                        <w:rStyle w:val="fontstyle01"/>
                        <w:rFonts w:ascii="Cambria Math" w:hAnsi="Cambria Math"/>
                      </w:rPr>
                      <m:t>dr</m:t>
                    </m:r>
                    <m:r>
                      <m:rPr>
                        <m:sty m:val="p"/>
                      </m:rPr>
                      <w:rPr>
                        <w:rStyle w:val="fontstyle01"/>
                        <w:rFonts w:ascii="Cambria Math" w:hAnsi="Cambria Math"/>
                      </w:rPr>
                      <m:t xml:space="preserve"> + </m:t>
                    </m:r>
                    <m:sSub>
                      <m:sSubPr>
                        <m:ctrlPr>
                          <w:rPr>
                            <w:rStyle w:val="fontstyle01"/>
                            <w:rFonts w:ascii="Cambria Math" w:hAnsi="Cambria Math"/>
                            <w:i w:val="0"/>
                            <w:iCs w:val="0"/>
                          </w:rPr>
                        </m:ctrlPr>
                      </m:sSubPr>
                      <m:e>
                        <m:r>
                          <w:rPr>
                            <w:rStyle w:val="fontstyle01"/>
                            <w:rFonts w:ascii="Cambria Math" w:hAnsi="Cambria Math"/>
                          </w:rPr>
                          <m:t>γ</m:t>
                        </m:r>
                      </m:e>
                      <m:sub>
                        <m:r>
                          <m:rPr>
                            <m:sty m:val="p"/>
                          </m:rPr>
                          <w:rPr>
                            <w:rStyle w:val="fontstyle01"/>
                            <w:rFonts w:ascii="Cambria Math" w:hAnsi="Cambria Math"/>
                          </w:rPr>
                          <m:t>2</m:t>
                        </m:r>
                      </m:sub>
                    </m:sSub>
                  </m:e>
                </m:mr>
              </m:m>
            </m:e>
          </m:d>
        </m:oMath>
      </m:oMathPara>
    </w:p>
    <w:p w:rsidR="00B50113" w:rsidRPr="00872EF9" w:rsidRDefault="00B50113" w:rsidP="00B50113">
      <w:pPr>
        <w:spacing w:line="480" w:lineRule="auto"/>
        <w:jc w:val="center"/>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(4) Construct the next generation matrix</w:t>
      </w:r>
      <w:r w:rsidRPr="00872EF9">
        <w:rPr>
          <w:rFonts w:ascii="Times New Roman" w:hAnsi="Times New Roman" w:cs="Times New Roman" w:hint="eastAsia"/>
          <w:sz w:val="20"/>
          <w:szCs w:val="20"/>
        </w:rPr>
        <w:t xml:space="preserve"> </w:t>
      </w:r>
      <m:oMath>
        <m:r>
          <w:rPr>
            <w:rFonts w:ascii="Cambria Math" w:hAnsi="Cambria Math" w:cs="Times New Roman"/>
            <w:sz w:val="20"/>
            <w:szCs w:val="20"/>
          </w:rPr>
          <m:t>G = F</m:t>
        </m:r>
        <m:sSup>
          <m:sSupPr>
            <m:ctrlPr>
              <w:rPr>
                <w:rFonts w:ascii="Cambria Math" w:hAnsi="Cambria Math" w:cs="Times New Roman"/>
                <w:i/>
                <w:sz w:val="20"/>
                <w:szCs w:val="20"/>
              </w:rPr>
            </m:ctrlPr>
          </m:sSupPr>
          <m:e>
            <m:r>
              <w:rPr>
                <w:rFonts w:ascii="Cambria Math" w:hAnsi="Cambria Math" w:cs="Times New Roman"/>
                <w:sz w:val="20"/>
                <w:szCs w:val="20"/>
              </w:rPr>
              <m:t>V</m:t>
            </m:r>
          </m:e>
          <m:sup>
            <m:r>
              <w:rPr>
                <w:rFonts w:ascii="Cambria Math" w:hAnsi="Cambria Math" w:cs="Times New Roman"/>
                <w:sz w:val="20"/>
                <w:szCs w:val="20"/>
              </w:rPr>
              <m:t>-1</m:t>
            </m:r>
          </m:sup>
        </m:sSup>
      </m:oMath>
      <w:r w:rsidRPr="00872EF9">
        <w:rPr>
          <w:rFonts w:ascii="Times New Roman" w:hAnsi="Times New Roman" w:cs="Times New Roman" w:hint="eastAsia"/>
          <w:sz w:val="20"/>
          <w:szCs w:val="20"/>
        </w:rPr>
        <w:t>.</w:t>
      </w:r>
      <w:r w:rsidRPr="00872EF9">
        <w:rPr>
          <w:rFonts w:ascii="Times New Roman" w:hAnsi="Times New Roman" w:cs="Times New Roman"/>
          <w:sz w:val="20"/>
          <w:szCs w:val="20"/>
        </w:rPr>
        <w:t xml:space="preserve"> At the disease-free equilibrium </w:t>
      </w:r>
      <w:r w:rsidRPr="00872EF9">
        <w:rPr>
          <w:rFonts w:ascii="Times New Roman" w:hAnsi="Times New Roman" w:cs="Times New Roman"/>
          <w:i/>
          <w:sz w:val="20"/>
          <w:szCs w:val="20"/>
        </w:rPr>
        <w:t>(</w:t>
      </w:r>
      <m:oMath>
        <m:r>
          <w:rPr>
            <w:rFonts w:ascii="Cambria Math" w:hAnsi="Cambria Math" w:cs="Times New Roman"/>
            <w:sz w:val="20"/>
            <w:szCs w:val="20"/>
          </w:rPr>
          <m:t>S,E, I, A, R) = (N, 0, 0, 0,0)</m:t>
        </m:r>
      </m:oMath>
      <w:r w:rsidRPr="00872EF9">
        <w:rPr>
          <w:rFonts w:ascii="Times New Roman" w:hAnsi="Times New Roman" w:cs="Times New Roman" w:hint="eastAsia"/>
          <w:i/>
          <w:sz w:val="20"/>
          <w:szCs w:val="20"/>
        </w:rPr>
        <w:t>,</w:t>
      </w:r>
      <m:oMath>
        <m:r>
          <m:rPr>
            <m:sty m:val="p"/>
          </m:rPr>
          <w:rPr>
            <w:rStyle w:val="fontstyle01"/>
            <w:rFonts w:ascii="Cambria Math" w:hAnsi="Cambria Math"/>
          </w:rPr>
          <m:t xml:space="preserve"> </m:t>
        </m:r>
        <m:sSub>
          <m:sSubPr>
            <m:ctrlPr>
              <w:rPr>
                <w:rStyle w:val="fontstyle01"/>
                <w:rFonts w:ascii="Cambria Math" w:hAnsi="Cambria Math"/>
                <w:i w:val="0"/>
                <w:iCs w:val="0"/>
              </w:rPr>
            </m:ctrlPr>
          </m:sSubPr>
          <m:e>
            <m:r>
              <w:rPr>
                <w:rStyle w:val="fontstyle01"/>
                <w:rFonts w:ascii="Cambria Math" w:hAnsi="Cambria Math"/>
              </w:rPr>
              <m:t>R</m:t>
            </m:r>
          </m:e>
          <m:sub>
            <m:r>
              <m:rPr>
                <m:sty m:val="p"/>
              </m:rPr>
              <w:rPr>
                <w:rStyle w:val="fontstyle01"/>
                <w:rFonts w:ascii="Cambria Math" w:hAnsi="Cambria Math"/>
              </w:rPr>
              <m:t>0</m:t>
            </m:r>
          </m:sub>
        </m:sSub>
      </m:oMath>
      <w:r w:rsidRPr="00872EF9">
        <w:rPr>
          <w:rStyle w:val="fontstyle01"/>
          <w:rFonts w:ascii="Times New Roman" w:hAnsi="Times New Roman" w:cs="Times New Roman"/>
          <w:iCs w:val="0"/>
        </w:rPr>
        <w:t xml:space="preserve"> </w:t>
      </w:r>
      <w:r w:rsidRPr="00872EF9">
        <w:rPr>
          <w:rStyle w:val="fontstyle01"/>
          <w:rFonts w:ascii="Times New Roman" w:hAnsi="Times New Roman" w:cs="Times New Roman"/>
          <w:i w:val="0"/>
          <w:iCs w:val="0"/>
        </w:rPr>
        <w:t xml:space="preserve">is the leading eigenvalue of </w:t>
      </w:r>
      <m:oMath>
        <m:r>
          <w:rPr>
            <w:rFonts w:ascii="Cambria Math" w:hAnsi="Cambria Math" w:cs="Times New Roman"/>
            <w:sz w:val="20"/>
            <w:szCs w:val="20"/>
          </w:rPr>
          <m:t>G:</m:t>
        </m:r>
      </m:oMath>
    </w:p>
    <w:p w:rsidR="00B50113" w:rsidRPr="00872EF9" w:rsidRDefault="00B50113" w:rsidP="00B50113">
      <w:pPr>
        <w:spacing w:line="480" w:lineRule="auto"/>
        <w:rPr>
          <w:rFonts w:ascii="Times New Roman" w:hAnsi="Times New Roman" w:cs="Times New Roman"/>
          <w:color w:val="000000"/>
          <w:sz w:val="20"/>
          <w:szCs w:val="20"/>
        </w:rPr>
      </w:pPr>
    </w:p>
    <w:p w:rsidR="00B50113" w:rsidRPr="00872EF9" w:rsidRDefault="00AD6B17" w:rsidP="00B50113">
      <w:pPr>
        <w:spacing w:line="480" w:lineRule="auto"/>
        <w:rPr>
          <w:rFonts w:ascii="Times New Roman" w:hAnsi="Times New Roman" w:cs="Times New Roman"/>
          <w:sz w:val="20"/>
          <w:szCs w:val="20"/>
        </w:rPr>
      </w:pPr>
      <m:oMathPara>
        <m:oMath>
          <m:sSub>
            <m:sSubPr>
              <m:ctrlPr>
                <w:rPr>
                  <w:rStyle w:val="fontstyle01"/>
                  <w:rFonts w:ascii="Cambria Math" w:hAnsi="Cambria Math"/>
                  <w:i w:val="0"/>
                  <w:iCs w:val="0"/>
                </w:rPr>
              </m:ctrlPr>
            </m:sSubPr>
            <m:e>
              <m:r>
                <w:rPr>
                  <w:rStyle w:val="fontstyle01"/>
                  <w:rFonts w:ascii="Cambria Math" w:hAnsi="Cambria Math"/>
                </w:rPr>
                <m:t>R</m:t>
              </m:r>
            </m:e>
            <m:sub>
              <m:r>
                <m:rPr>
                  <m:sty m:val="p"/>
                </m:rPr>
                <w:rPr>
                  <w:rStyle w:val="fontstyle01"/>
                  <w:rFonts w:ascii="Cambria Math" w:hAnsi="Cambria Math"/>
                </w:rPr>
                <m:t>0</m:t>
              </m:r>
            </m:sub>
          </m:sSub>
          <m:r>
            <w:rPr>
              <w:rFonts w:ascii="Cambria Math" w:hAnsi="Cambria Math" w:cs="Times New Roman"/>
              <w:sz w:val="20"/>
              <w:szCs w:val="20"/>
            </w:rPr>
            <m:t>=</m:t>
          </m:r>
          <m:r>
            <m:rPr>
              <m:sty m:val="p"/>
            </m:rPr>
            <w:rPr>
              <w:rFonts w:ascii="Cambria Math" w:hAnsi="Cambria Math" w:cs="Times New Roman"/>
              <w:sz w:val="20"/>
              <w:szCs w:val="20"/>
            </w:rPr>
            <m:t xml:space="preserve"> </m:t>
          </m:r>
          <m:f>
            <m:fPr>
              <m:ctrlPr>
                <w:rPr>
                  <w:rFonts w:ascii="Cambria Math" w:hAnsi="Cambria Math" w:cs="Times New Roman"/>
                  <w:sz w:val="20"/>
                  <w:szCs w:val="20"/>
                </w:rPr>
              </m:ctrlPr>
            </m:fPr>
            <m:num>
              <m:r>
                <w:rPr>
                  <w:rStyle w:val="fontstyle01"/>
                  <w:rFonts w:ascii="Cambria Math" w:hAnsi="Cambria Math"/>
                </w:rPr>
                <m:t>β</m:t>
              </m:r>
              <m:r>
                <m:rPr>
                  <m:sty m:val="p"/>
                </m:rPr>
                <w:rPr>
                  <w:rStyle w:val="fontstyle01"/>
                  <w:rFonts w:ascii="Cambria Math" w:hAnsi="Cambria Math"/>
                </w:rPr>
                <m:t>(</m:t>
              </m:r>
              <m:r>
                <w:rPr>
                  <w:rStyle w:val="fontstyle01"/>
                  <w:rFonts w:ascii="Cambria Math" w:hAnsi="Cambria Math"/>
                </w:rPr>
                <m:t>dr</m:t>
              </m:r>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2</m:t>
                  </m:r>
                </m:sub>
              </m:sSub>
              <m:r>
                <w:rPr>
                  <w:rStyle w:val="fontstyle01"/>
                  <w:rFonts w:ascii="Cambria Math" w:hAnsi="Cambria Math"/>
                </w:rPr>
                <m:t>p</m:t>
              </m:r>
              <m:r>
                <m:rPr>
                  <m:sty m:val="p"/>
                </m:rPr>
                <w:rPr>
                  <w:rStyle w:val="fontstyle01"/>
                  <w:rFonts w:ascii="Cambria Math" w:hAnsi="Cambria Math"/>
                </w:rPr>
                <m:t xml:space="preserve"> - </m:t>
              </m:r>
              <m:r>
                <w:rPr>
                  <w:rStyle w:val="fontstyle01"/>
                  <w:rFonts w:ascii="Cambria Math" w:hAnsi="Cambria Math"/>
                </w:rPr>
                <m:t>dr</m:t>
              </m:r>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1</m:t>
                  </m:r>
                </m:sub>
              </m:sSub>
              <m:r>
                <w:rPr>
                  <w:rStyle w:val="fontstyle01"/>
                  <w:rFonts w:ascii="Cambria Math" w:hAnsi="Cambria Math"/>
                </w:rPr>
                <m:t>p</m:t>
              </m:r>
              <m:r>
                <m:rPr>
                  <m:sty m:val="p"/>
                </m:rPr>
                <w:rPr>
                  <w:rStyle w:val="fontstyle01"/>
                  <w:rFonts w:ascii="Cambria Math" w:hAnsi="Cambria Math"/>
                </w:rPr>
                <m:t xml:space="preserve"> + </m:t>
              </m:r>
              <m:r>
                <w:rPr>
                  <w:rStyle w:val="fontstyle01"/>
                  <w:rFonts w:ascii="Cambria Math" w:hAnsi="Cambria Math"/>
                </w:rPr>
                <m:t>dr</m:t>
              </m:r>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1</m:t>
                  </m:r>
                </m:sub>
              </m:sSub>
              <m:r>
                <m:rPr>
                  <m:sty m:val="p"/>
                </m:rPr>
                <w:rPr>
                  <w:rStyle w:val="fontstyle01"/>
                  <w:rFonts w:ascii="Cambria Math" w:hAnsi="Cambria Math"/>
                </w:rPr>
                <m:t xml:space="preserve"> + </m:t>
              </m:r>
              <m:r>
                <w:rPr>
                  <w:rStyle w:val="fontstyle01"/>
                  <w:rFonts w:ascii="Cambria Math" w:hAnsi="Cambria Math"/>
                </w:rPr>
                <m:t>fk</m:t>
              </m:r>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2</m:t>
                  </m:r>
                </m:sub>
              </m:sSub>
              <m:r>
                <w:rPr>
                  <w:rStyle w:val="fontstyle01"/>
                  <w:rFonts w:ascii="Cambria Math" w:hAnsi="Cambria Math"/>
                </w:rPr>
                <m:t>p</m:t>
              </m:r>
              <m:r>
                <m:rPr>
                  <m:sty m:val="p"/>
                </m:rPr>
                <w:rPr>
                  <w:rStyle w:val="fontstyle01"/>
                  <w:rFonts w:ascii="Cambria Math" w:hAnsi="Cambria Math"/>
                </w:rPr>
                <m:t xml:space="preserve"> +</m:t>
              </m:r>
              <m:sSub>
                <m:sSubPr>
                  <m:ctrlPr>
                    <w:rPr>
                      <w:rStyle w:val="fontstyle01"/>
                      <w:rFonts w:ascii="Cambria Math" w:hAnsi="Cambria Math"/>
                      <w:i w:val="0"/>
                      <w:iCs w:val="0"/>
                    </w:rPr>
                  </m:ctrlPr>
                </m:sSubPr>
                <m:e>
                  <m:r>
                    <w:rPr>
                      <w:rStyle w:val="fontstyle01"/>
                      <w:rFonts w:ascii="Cambria Math" w:hAnsi="Cambria Math"/>
                    </w:rPr>
                    <m:t>γ</m:t>
                  </m:r>
                </m:e>
                <m:sub>
                  <m:r>
                    <m:rPr>
                      <m:sty m:val="p"/>
                    </m:rPr>
                    <w:rPr>
                      <w:rStyle w:val="fontstyle01"/>
                      <w:rFonts w:ascii="Cambria Math" w:hAnsi="Cambria Math"/>
                    </w:rPr>
                    <m:t>1</m:t>
                  </m:r>
                </m:sub>
              </m:sSub>
              <m:sSub>
                <m:sSubPr>
                  <m:ctrlPr>
                    <w:rPr>
                      <w:rStyle w:val="fontstyle01"/>
                      <w:rFonts w:ascii="Cambria Math" w:hAnsi="Cambria Math"/>
                      <w:i w:val="0"/>
                      <w:iCs w:val="0"/>
                    </w:rPr>
                  </m:ctrlPr>
                </m:sSubPr>
                <m:e>
                  <m:r>
                    <w:rPr>
                      <w:rStyle w:val="fontstyle01"/>
                      <w:rFonts w:ascii="Cambria Math" w:hAnsi="Cambria Math"/>
                    </w:rPr>
                    <m:t>k</m:t>
                  </m:r>
                  <m:r>
                    <m:rPr>
                      <m:sty m:val="p"/>
                    </m:rPr>
                    <w:rPr>
                      <w:rStyle w:val="fontstyle01"/>
                      <w:rFonts w:ascii="Cambria Math" w:hAnsi="Cambria Math"/>
                    </w:rPr>
                    <m:t xml:space="preserve"> </m:t>
                  </m:r>
                  <m:r>
                    <w:rPr>
                      <w:rStyle w:val="fontstyle01"/>
                      <w:rFonts w:ascii="Cambria Math" w:hAnsi="Cambria Math"/>
                    </w:rPr>
                    <m:t>ω</m:t>
                  </m:r>
                </m:e>
                <m:sub>
                  <m:r>
                    <m:rPr>
                      <m:sty m:val="p"/>
                    </m:rPr>
                    <w:rPr>
                      <w:rStyle w:val="fontstyle01"/>
                      <w:rFonts w:ascii="Cambria Math" w:hAnsi="Cambria Math"/>
                    </w:rPr>
                    <m:t>2</m:t>
                  </m:r>
                </m:sub>
              </m:sSub>
              <m:r>
                <w:rPr>
                  <w:rStyle w:val="fontstyle01"/>
                  <w:rFonts w:ascii="Cambria Math" w:hAnsi="Cambria Math"/>
                </w:rPr>
                <m:t>p</m:t>
              </m:r>
              <m:r>
                <m:rPr>
                  <m:sty m:val="p"/>
                </m:rPr>
                <w:rPr>
                  <w:rStyle w:val="fontstyle01"/>
                  <w:rFonts w:ascii="Cambria Math" w:hAnsi="Cambria Math"/>
                </w:rPr>
                <m:t xml:space="preserve">  - </m:t>
              </m:r>
              <m:sSub>
                <m:sSubPr>
                  <m:ctrlPr>
                    <w:rPr>
                      <w:rStyle w:val="fontstyle01"/>
                      <w:rFonts w:ascii="Cambria Math" w:hAnsi="Cambria Math"/>
                      <w:i w:val="0"/>
                      <w:iCs w:val="0"/>
                    </w:rPr>
                  </m:ctrlPr>
                </m:sSubPr>
                <m:e>
                  <m:r>
                    <w:rPr>
                      <w:rStyle w:val="fontstyle01"/>
                      <w:rFonts w:ascii="Cambria Math" w:hAnsi="Cambria Math"/>
                    </w:rPr>
                    <m:t>γ</m:t>
                  </m:r>
                </m:e>
                <m:sub>
                  <m:r>
                    <m:rPr>
                      <m:sty m:val="p"/>
                    </m:rPr>
                    <w:rPr>
                      <w:rStyle w:val="fontstyle01"/>
                      <w:rFonts w:ascii="Cambria Math" w:hAnsi="Cambria Math"/>
                    </w:rPr>
                    <m:t>2</m:t>
                  </m:r>
                </m:sub>
              </m:sSub>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1</m:t>
                  </m:r>
                </m:sub>
              </m:sSub>
              <m:r>
                <w:rPr>
                  <w:rStyle w:val="fontstyle01"/>
                  <w:rFonts w:ascii="Cambria Math" w:hAnsi="Cambria Math"/>
                </w:rPr>
                <m:t>p</m:t>
              </m:r>
              <m:r>
                <m:rPr>
                  <m:sty m:val="p"/>
                </m:rPr>
                <w:rPr>
                  <w:rStyle w:val="fontstyle01"/>
                  <w:rFonts w:ascii="Cambria Math" w:hAnsi="Cambria Math"/>
                </w:rPr>
                <m:t xml:space="preserve"> + </m:t>
              </m:r>
              <m:sSub>
                <m:sSubPr>
                  <m:ctrlPr>
                    <w:rPr>
                      <w:rStyle w:val="fontstyle01"/>
                      <w:rFonts w:ascii="Cambria Math" w:hAnsi="Cambria Math"/>
                      <w:i w:val="0"/>
                      <w:iCs w:val="0"/>
                    </w:rPr>
                  </m:ctrlPr>
                </m:sSubPr>
                <m:e>
                  <m:r>
                    <w:rPr>
                      <w:rStyle w:val="fontstyle01"/>
                      <w:rFonts w:ascii="Cambria Math" w:hAnsi="Cambria Math"/>
                    </w:rPr>
                    <m:t>γ</m:t>
                  </m:r>
                </m:e>
                <m:sub>
                  <m:r>
                    <m:rPr>
                      <m:sty m:val="p"/>
                    </m:rPr>
                    <w:rPr>
                      <w:rStyle w:val="fontstyle01"/>
                      <w:rFonts w:ascii="Cambria Math" w:hAnsi="Cambria Math"/>
                    </w:rPr>
                    <m:t>2</m:t>
                  </m:r>
                </m:sub>
              </m:sSub>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1</m:t>
                  </m:r>
                </m:sub>
              </m:sSub>
              <m:r>
                <m:rPr>
                  <m:sty m:val="p"/>
                </m:rPr>
                <w:rPr>
                  <w:rStyle w:val="fontstyle01"/>
                  <w:rFonts w:ascii="Cambria Math" w:hAnsi="Cambria Math"/>
                </w:rPr>
                <m:t>)</m:t>
              </m:r>
            </m:num>
            <m:den>
              <m:r>
                <m:rPr>
                  <m:sty m:val="p"/>
                </m:rPr>
                <w:rPr>
                  <w:rFonts w:ascii="Cambria Math" w:hAnsi="Cambria Math" w:cs="Times New Roman"/>
                  <w:sz w:val="20"/>
                  <w:szCs w:val="20"/>
                </w:rPr>
                <m:t>(</m:t>
              </m:r>
              <m:r>
                <w:rPr>
                  <w:rStyle w:val="fontstyle01"/>
                  <w:rFonts w:ascii="Cambria Math" w:hAnsi="Cambria Math"/>
                </w:rPr>
                <m:t>dr</m:t>
              </m:r>
              <m:r>
                <m:rPr>
                  <m:sty m:val="p"/>
                </m:rPr>
                <w:rPr>
                  <w:rStyle w:val="fontstyle01"/>
                  <w:rFonts w:ascii="Cambria Math" w:hAnsi="Cambria Math"/>
                </w:rPr>
                <m:t xml:space="preserve"> + </m:t>
              </m:r>
              <m:sSub>
                <m:sSubPr>
                  <m:ctrlPr>
                    <w:rPr>
                      <w:rStyle w:val="fontstyle01"/>
                      <w:rFonts w:ascii="Cambria Math" w:hAnsi="Cambria Math"/>
                      <w:i w:val="0"/>
                      <w:iCs w:val="0"/>
                    </w:rPr>
                  </m:ctrlPr>
                </m:sSubPr>
                <m:e>
                  <m:r>
                    <w:rPr>
                      <w:rStyle w:val="fontstyle01"/>
                      <w:rFonts w:ascii="Cambria Math" w:hAnsi="Cambria Math"/>
                    </w:rPr>
                    <m:t>γ</m:t>
                  </m:r>
                </m:e>
                <m:sub>
                  <m:r>
                    <m:rPr>
                      <m:sty m:val="p"/>
                    </m:rPr>
                    <w:rPr>
                      <w:rStyle w:val="fontstyle01"/>
                      <w:rFonts w:ascii="Cambria Math" w:hAnsi="Cambria Math"/>
                    </w:rPr>
                    <m:t>2</m:t>
                  </m:r>
                </m:sub>
              </m:sSub>
              <m:r>
                <m:rPr>
                  <m:sty m:val="p"/>
                </m:rPr>
                <w:rPr>
                  <w:rStyle w:val="fontstyle01"/>
                  <w:rFonts w:ascii="Cambria Math" w:hAnsi="Cambria Math"/>
                </w:rPr>
                <m:t>)(</m:t>
              </m:r>
              <m:sSub>
                <m:sSubPr>
                  <m:ctrlPr>
                    <w:rPr>
                      <w:rStyle w:val="fontstyle01"/>
                      <w:rFonts w:ascii="Cambria Math" w:hAnsi="Cambria Math"/>
                      <w:i w:val="0"/>
                      <w:iCs w:val="0"/>
                    </w:rPr>
                  </m:ctrlPr>
                </m:sSubPr>
                <m:e>
                  <m:r>
                    <w:rPr>
                      <w:rStyle w:val="fontstyle01"/>
                      <w:rFonts w:ascii="Cambria Math" w:hAnsi="Cambria Math"/>
                    </w:rPr>
                    <m:t>γ</m:t>
                  </m:r>
                </m:e>
                <m:sub>
                  <m:r>
                    <m:rPr>
                      <m:sty m:val="p"/>
                    </m:rPr>
                    <w:rPr>
                      <w:rStyle w:val="fontstyle01"/>
                      <w:rFonts w:ascii="Cambria Math" w:hAnsi="Cambria Math"/>
                    </w:rPr>
                    <m:t>1</m:t>
                  </m:r>
                </m:sub>
              </m:sSub>
              <m:r>
                <m:rPr>
                  <m:sty m:val="p"/>
                </m:rPr>
                <w:rPr>
                  <w:rStyle w:val="fontstyle01"/>
                  <w:rFonts w:ascii="Cambria Math" w:hAnsi="Cambria Math"/>
                </w:rPr>
                <m:t>+</m:t>
              </m:r>
              <m:r>
                <w:rPr>
                  <w:rStyle w:val="fontstyle01"/>
                  <w:rFonts w:ascii="Cambria Math" w:hAnsi="Cambria Math"/>
                </w:rPr>
                <m:t>f</m:t>
              </m:r>
              <m:r>
                <m:rPr>
                  <m:sty m:val="p"/>
                </m:rPr>
                <w:rPr>
                  <w:rStyle w:val="fontstyle01"/>
                  <w:rFonts w:ascii="Cambria Math" w:hAnsi="Cambria Math"/>
                </w:rPr>
                <m:t>+</m:t>
              </m:r>
              <m:r>
                <w:rPr>
                  <w:rStyle w:val="fontstyle01"/>
                  <w:rFonts w:ascii="Cambria Math" w:hAnsi="Cambria Math"/>
                </w:rPr>
                <m:t>dr</m:t>
              </m:r>
              <m:r>
                <m:rPr>
                  <m:sty m:val="p"/>
                </m:rPr>
                <w:rPr>
                  <w:rStyle w:val="fontstyle01"/>
                  <w:rFonts w:ascii="Cambria Math" w:hAnsi="Cambria Math"/>
                </w:rPr>
                <m:t>)(</m:t>
              </m:r>
              <m:r>
                <w:rPr>
                  <w:rStyle w:val="fontstyle01"/>
                  <w:rFonts w:ascii="Cambria Math" w:hAnsi="Cambria Math"/>
                </w:rPr>
                <m:t>dr</m:t>
              </m:r>
              <m:r>
                <m:rPr>
                  <m:sty m:val="p"/>
                </m:rPr>
                <w:rPr>
                  <w:rStyle w:val="fontstyle01"/>
                  <w:rFonts w:ascii="Cambria Math" w:hAnsi="Cambria Math"/>
                </w:rPr>
                <m:t xml:space="preserve"> </m:t>
              </m:r>
              <m:r>
                <m:rPr>
                  <m:sty m:val="p"/>
                </m:rPr>
                <w:rPr>
                  <w:rStyle w:val="fontstyle01"/>
                  <w:rFonts w:ascii="Cambria Math" w:hAnsi="Cambria Math" w:hint="eastAsia"/>
                </w:rPr>
                <m:t>+</m:t>
              </m:r>
              <m:r>
                <m:rPr>
                  <m:sty m:val="p"/>
                </m:rPr>
                <w:rPr>
                  <w:rStyle w:val="fontstyle01"/>
                  <w:rFonts w:ascii="Cambria Math" w:hAnsi="Cambria Math"/>
                </w:rPr>
                <m:t xml:space="preserve"> </m:t>
              </m:r>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1</m:t>
                  </m:r>
                </m:sub>
              </m:sSub>
              <m:r>
                <m:rPr>
                  <m:sty m:val="p"/>
                </m:rPr>
                <w:rPr>
                  <w:rStyle w:val="fontstyle01"/>
                  <w:rFonts w:ascii="Cambria Math" w:hAnsi="Cambria Math"/>
                </w:rPr>
                <m:t xml:space="preserve"> </m:t>
              </m:r>
              <m:r>
                <m:rPr>
                  <m:sty m:val="p"/>
                </m:rPr>
                <w:rPr>
                  <w:rStyle w:val="fontstyle01"/>
                  <w:rFonts w:ascii="Cambria Math" w:hAnsi="Cambria Math" w:hint="eastAsia"/>
                </w:rPr>
                <m:t>+</m:t>
              </m:r>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2</m:t>
                  </m:r>
                </m:sub>
              </m:sSub>
              <m:r>
                <w:rPr>
                  <w:rStyle w:val="fontstyle01"/>
                  <w:rFonts w:ascii="Cambria Math" w:hAnsi="Cambria Math"/>
                </w:rPr>
                <m:t>p</m:t>
              </m:r>
              <m:r>
                <m:rPr>
                  <m:sty m:val="p"/>
                </m:rPr>
                <w:rPr>
                  <w:rStyle w:val="fontstyle01"/>
                  <w:rFonts w:ascii="Cambria Math" w:eastAsia="微软雅黑" w:hAnsi="Cambria Math" w:cs="微软雅黑" w:hint="eastAsia"/>
                </w:rPr>
                <m:t>-</m:t>
              </m:r>
              <m:sSub>
                <m:sSubPr>
                  <m:ctrlPr>
                    <w:rPr>
                      <w:rStyle w:val="fontstyle01"/>
                      <w:rFonts w:ascii="Cambria Math" w:hAnsi="Cambria Math"/>
                      <w:i w:val="0"/>
                      <w:iCs w:val="0"/>
                    </w:rPr>
                  </m:ctrlPr>
                </m:sSubPr>
                <m:e>
                  <m:r>
                    <w:rPr>
                      <w:rStyle w:val="fontstyle01"/>
                      <w:rFonts w:ascii="Cambria Math" w:hAnsi="Cambria Math"/>
                    </w:rPr>
                    <m:t>ω</m:t>
                  </m:r>
                </m:e>
                <m:sub>
                  <m:r>
                    <m:rPr>
                      <m:sty m:val="p"/>
                    </m:rPr>
                    <w:rPr>
                      <w:rStyle w:val="fontstyle01"/>
                      <w:rFonts w:ascii="Cambria Math" w:hAnsi="Cambria Math"/>
                    </w:rPr>
                    <m:t>1</m:t>
                  </m:r>
                </m:sub>
              </m:sSub>
              <m:r>
                <w:rPr>
                  <w:rStyle w:val="fontstyle01"/>
                  <w:rFonts w:ascii="Cambria Math" w:hAnsi="Cambria Math"/>
                </w:rPr>
                <m:t>p</m:t>
              </m:r>
              <m:r>
                <m:rPr>
                  <m:sty m:val="p"/>
                </m:rPr>
                <w:rPr>
                  <w:rStyle w:val="fontstyle01"/>
                  <w:rFonts w:ascii="Cambria Math" w:hAnsi="Cambria Math"/>
                </w:rPr>
                <m:t>)</m:t>
              </m:r>
            </m:den>
          </m:f>
        </m:oMath>
      </m:oMathPara>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 xml:space="preserve">The </w:t>
      </w:r>
      <m:oMath>
        <m:sSub>
          <m:sSubPr>
            <m:ctrlPr>
              <w:rPr>
                <w:rFonts w:ascii="Cambria Math" w:hAnsi="Cambria Math" w:cs="Times New Roman"/>
                <w:i/>
                <w:kern w:val="0"/>
                <w:sz w:val="20"/>
                <w:szCs w:val="20"/>
              </w:rPr>
            </m:ctrlPr>
          </m:sSubPr>
          <m:e>
            <m:r>
              <w:rPr>
                <w:rFonts w:ascii="Cambria Math" w:hAnsi="Cambria Math" w:cs="Times New Roman"/>
                <w:kern w:val="0"/>
                <w:sz w:val="20"/>
                <w:szCs w:val="20"/>
              </w:rPr>
              <m:t>R</m:t>
            </m:r>
          </m:e>
          <m:sub>
            <m:r>
              <w:rPr>
                <w:rFonts w:ascii="Cambria Math" w:hAnsi="Cambria Math" w:cs="Times New Roman"/>
                <w:kern w:val="0"/>
                <w:sz w:val="20"/>
                <w:szCs w:val="20"/>
              </w:rPr>
              <m:t>t</m:t>
            </m:r>
          </m:sub>
        </m:sSub>
      </m:oMath>
      <w:r w:rsidRPr="00872EF9">
        <w:rPr>
          <w:rFonts w:ascii="Times New Roman" w:hAnsi="Times New Roman" w:cs="Times New Roman" w:hint="eastAsia"/>
          <w:kern w:val="0"/>
          <w:sz w:val="20"/>
          <w:szCs w:val="20"/>
        </w:rPr>
        <w:t xml:space="preserve"> </w:t>
      </w:r>
      <w:r w:rsidRPr="00872EF9">
        <w:rPr>
          <w:rFonts w:ascii="Times New Roman" w:hAnsi="Times New Roman" w:cs="Times New Roman"/>
          <w:sz w:val="20"/>
          <w:szCs w:val="20"/>
        </w:rPr>
        <w:t>was estimated using the Sequential Bayesian (SB) method</w:t>
      </w:r>
      <w:r w:rsidRPr="00872EF9">
        <w:rPr>
          <w:rFonts w:ascii="Times New Roman" w:hAnsi="Times New Roman" w:cs="Times New Roman"/>
          <w:kern w:val="0"/>
          <w:sz w:val="20"/>
          <w:szCs w:val="20"/>
        </w:rPr>
        <w:t xml:space="preserve"> </w:t>
      </w:r>
      <w:r w:rsidRPr="00872EF9">
        <w:rPr>
          <w:rFonts w:ascii="Times New Roman" w:hAnsi="Times New Roman" w:cs="Times New Roman"/>
          <w:kern w:val="0"/>
          <w:sz w:val="20"/>
          <w:szCs w:val="20"/>
        </w:rPr>
        <w:fldChar w:fldCharType="begin">
          <w:fldData xml:space="preserve">PEVuZE5vdGU+PENpdGU+PEF1dGhvcj5CZXR0ZW5jb3VydDwvQXV0aG9yPjxZZWFyPjIwMDg8L1ll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</w:fldData>
        </w:fldChar>
      </w:r>
      <w:r>
        <w:rPr>
          <w:rFonts w:ascii="Times New Roman" w:hAnsi="Times New Roman" w:cs="Times New Roman"/>
          <w:kern w:val="0"/>
          <w:sz w:val="20"/>
          <w:szCs w:val="20"/>
        </w:rPr>
        <w:instrText xml:space="preserve"> ADDIN EN.CITE </w:instrText>
      </w:r>
      <w:r>
        <w:rPr>
          <w:rFonts w:ascii="Times New Roman" w:hAnsi="Times New Roman" w:cs="Times New Roman"/>
          <w:kern w:val="0"/>
          <w:sz w:val="20"/>
          <w:szCs w:val="20"/>
        </w:rPr>
        <w:fldChar w:fldCharType="begin">
          <w:fldData xml:space="preserve">PEVuZE5vdGU+PENpdGU+PEF1dGhvcj5CZXR0ZW5jb3VydDwvQXV0aG9yPjxZZWFyPjIwMDg8L1ll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</w:fldData>
        </w:fldChar>
      </w:r>
      <w:r>
        <w:rPr>
          <w:rFonts w:ascii="Times New Roman" w:hAnsi="Times New Roman" w:cs="Times New Roman"/>
          <w:kern w:val="0"/>
          <w:sz w:val="20"/>
          <w:szCs w:val="20"/>
        </w:rPr>
        <w:instrText xml:space="preserve"> ADDIN EN.CITE.DATA </w:instrText>
      </w:r>
      <w:r>
        <w:rPr>
          <w:rFonts w:ascii="Times New Roman" w:hAnsi="Times New Roman" w:cs="Times New Roman"/>
          <w:kern w:val="0"/>
          <w:sz w:val="20"/>
          <w:szCs w:val="20"/>
        </w:rPr>
      </w:r>
      <w:r>
        <w:rPr>
          <w:rFonts w:ascii="Times New Roman" w:hAnsi="Times New Roman" w:cs="Times New Roman"/>
          <w:kern w:val="0"/>
          <w:sz w:val="20"/>
          <w:szCs w:val="20"/>
        </w:rPr>
        <w:fldChar w:fldCharType="end"/>
      </w:r>
      <w:r w:rsidRPr="00872EF9">
        <w:rPr>
          <w:rFonts w:ascii="Times New Roman" w:hAnsi="Times New Roman" w:cs="Times New Roman"/>
          <w:kern w:val="0"/>
          <w:sz w:val="20"/>
          <w:szCs w:val="20"/>
        </w:rPr>
      </w:r>
      <w:r w:rsidRPr="00872EF9">
        <w:rPr>
          <w:rFonts w:ascii="Times New Roman" w:hAnsi="Times New Roman" w:cs="Times New Roman"/>
          <w:kern w:val="0"/>
          <w:sz w:val="20"/>
          <w:szCs w:val="20"/>
        </w:rPr>
        <w:fldChar w:fldCharType="separate"/>
      </w:r>
      <w:r w:rsidRPr="00B50113">
        <w:rPr>
          <w:rFonts w:ascii="Times New Roman" w:hAnsi="Times New Roman" w:cs="Times New Roman"/>
          <w:noProof/>
          <w:kern w:val="0"/>
          <w:sz w:val="20"/>
          <w:szCs w:val="20"/>
          <w:vertAlign w:val="superscript"/>
        </w:rPr>
        <w:t>7,8</w:t>
      </w:r>
      <w:r w:rsidRPr="00872EF9">
        <w:rPr>
          <w:rFonts w:ascii="Times New Roman" w:hAnsi="Times New Roman" w:cs="Times New Roman"/>
          <w:kern w:val="0"/>
          <w:sz w:val="20"/>
          <w:szCs w:val="20"/>
        </w:rPr>
        <w:fldChar w:fldCharType="end"/>
      </w:r>
      <w:r w:rsidRPr="00872EF9">
        <w:rPr>
          <w:rFonts w:ascii="Times New Roman" w:hAnsi="Times New Roman" w:cs="Times New Roman"/>
          <w:kern w:val="0"/>
          <w:sz w:val="20"/>
          <w:szCs w:val="20"/>
        </w:rPr>
        <w:t xml:space="preserve"> with the ‘R0’ package (version 1.3-1) in R software (version 4.1).</w:t>
      </w:r>
    </w:p>
    <w:p w:rsidR="00B50113" w:rsidRPr="00872EF9" w:rsidRDefault="00B50113" w:rsidP="00B50113">
      <w:pPr>
        <w:spacing w:line="480" w:lineRule="auto"/>
        <w:jc w:val="left"/>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 xml:space="preserve">Since five parameters were estimated from references or assumed, some uncertainty may affect the model results. Consequently, a sensitivity analysis was conducted by varying these parameters based on methods from our previous research </w:t>
      </w:r>
      <w:r w:rsidRPr="00872EF9">
        <w:rPr>
          <w:rFonts w:ascii="Times New Roman" w:hAnsi="Times New Roman" w:cs="Times New Roman"/>
          <w:sz w:val="20"/>
          <w:szCs w:val="20"/>
        </w:rPr>
        <w:fldChar w:fldCharType="begin">
          <w:fldData xml:space="preserve">PEVuZE5vdGU+PENpdGU+PEF1dGhvcj5DaGVuPC9BdXRob3I+PFllYXI+MjAxNDwvWWVhcj48UmVj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PEVuZE5vdGU+PENpdGU+PEF1dGhvcj5DaGVuPC9BdXRob3I+PFllYXI+MjAxNDwvWWVhcj48UmVj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872EF9">
        <w:rPr>
          <w:rFonts w:ascii="Times New Roman" w:hAnsi="Times New Roman" w:cs="Times New Roman"/>
          <w:sz w:val="20"/>
          <w:szCs w:val="20"/>
        </w:rPr>
      </w:r>
      <w:r w:rsidRPr="00872EF9">
        <w:rPr>
          <w:rFonts w:ascii="Times New Roman" w:hAnsi="Times New Roman" w:cs="Times New Roman"/>
          <w:sz w:val="20"/>
          <w:szCs w:val="20"/>
        </w:rPr>
        <w:fldChar w:fldCharType="separate"/>
      </w:r>
      <w:r w:rsidRPr="00B50113">
        <w:rPr>
          <w:rFonts w:ascii="Times New Roman" w:hAnsi="Times New Roman" w:cs="Times New Roman"/>
          <w:noProof/>
          <w:sz w:val="20"/>
          <w:szCs w:val="20"/>
          <w:vertAlign w:val="superscript"/>
        </w:rPr>
        <w:t>9,10</w:t>
      </w:r>
      <w:r w:rsidRPr="00872EF9">
        <w:rPr>
          <w:rFonts w:ascii="Times New Roman" w:hAnsi="Times New Roman" w:cs="Times New Roman"/>
          <w:sz w:val="20"/>
          <w:szCs w:val="20"/>
        </w:rPr>
        <w:fldChar w:fldCharType="end"/>
      </w:r>
      <w:r w:rsidRPr="00872EF9">
        <w:rPr>
          <w:rFonts w:ascii="Times New Roman" w:hAnsi="Times New Roman" w:cs="Times New Roman"/>
          <w:sz w:val="20"/>
          <w:szCs w:val="20"/>
        </w:rPr>
        <w:t xml:space="preserve">. The ranges of these parameters, shown in </w:t>
      </w:r>
      <w:r w:rsidRPr="00872EF9">
        <w:rPr>
          <w:rFonts w:ascii="Times New Roman" w:hAnsi="Times New Roman" w:cs="Times New Roman"/>
          <w:b/>
          <w:color w:val="4472C4" w:themeColor="accent1"/>
          <w:sz w:val="20"/>
          <w:szCs w:val="20"/>
        </w:rPr>
        <w:t xml:space="preserve">Table </w:t>
      </w:r>
      <w:r>
        <w:rPr>
          <w:rFonts w:ascii="Times New Roman" w:hAnsi="Times New Roman" w:cs="Times New Roman"/>
          <w:b/>
          <w:color w:val="4472C4" w:themeColor="accent1"/>
          <w:sz w:val="20"/>
          <w:szCs w:val="20"/>
        </w:rPr>
        <w:t>1</w:t>
      </w:r>
      <w:r w:rsidRPr="00872EF9">
        <w:rPr>
          <w:rFonts w:ascii="Times New Roman" w:hAnsi="Times New Roman" w:cs="Times New Roman"/>
          <w:sz w:val="20"/>
          <w:szCs w:val="20"/>
        </w:rPr>
        <w:t xml:space="preserve">, were divided into 1,000 values and simulated separately. The prevalence from each simulation was used to calculate the average prevalence and the average prevalence </w:t>
      </w:r>
      <w:r w:rsidRPr="00872EF9">
        <w:rPr>
          <w:rFonts w:ascii="Times New Roman" w:hAnsi="Times New Roman" w:cs="Times New Roman" w:hint="eastAsia"/>
          <w:sz w:val="20"/>
          <w:szCs w:val="20"/>
        </w:rPr>
        <w:t>±</w:t>
      </w:r>
      <w:r w:rsidRPr="00872EF9">
        <w:rPr>
          <w:rFonts w:ascii="Times New Roman" w:hAnsi="Times New Roman" w:cs="Times New Roman"/>
          <w:sz w:val="20"/>
          <w:szCs w:val="20"/>
        </w:rPr>
        <w:t xml:space="preserve"> the standard deviation.</w:t>
      </w:r>
    </w:p>
    <w:p w:rsidR="00B50113" w:rsidRDefault="00B50113">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rsidR="00B50113" w:rsidRPr="000408BD" w:rsidRDefault="00B50113" w:rsidP="00B50113">
      <w:pPr>
        <w:keepNext/>
        <w:keepLines/>
        <w:spacing w:line="480" w:lineRule="auto"/>
        <w:outlineLvl w:val="1"/>
        <w:rPr>
          <w:rFonts w:ascii="Times New Roman" w:eastAsia="Times New Roman" w:hAnsi="Times New Roman" w:cs="Times New Roman"/>
          <w:b/>
          <w:bCs/>
          <w:sz w:val="24"/>
          <w:szCs w:val="24"/>
        </w:rPr>
      </w:pPr>
      <w:r w:rsidRPr="000408BD">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1</w:t>
      </w:r>
      <w:r w:rsidRPr="000408BD">
        <w:rPr>
          <w:rFonts w:ascii="Times New Roman" w:eastAsia="Times New Roman" w:hAnsi="Times New Roman" w:cs="Times New Roman"/>
          <w:b/>
          <w:bCs/>
          <w:sz w:val="24"/>
          <w:szCs w:val="24"/>
        </w:rPr>
        <w:t>. Definitions and Values of Parameters in the Mathematical Model</w:t>
      </w:r>
      <w:r w:rsidRPr="000408BD">
        <w:rPr>
          <w:rFonts w:ascii="宋体" w:eastAsia="宋体" w:hAnsi="宋体" w:cs="宋体" w:hint="eastAsia"/>
          <w:b/>
          <w:bCs/>
          <w:sz w:val="24"/>
          <w:szCs w:val="24"/>
        </w:rPr>
        <w:t>.</w:t>
      </w:r>
    </w:p>
    <w:tbl>
      <w:tblPr>
        <w:tblW w:w="6526" w:type="pct"/>
        <w:jc w:val="center"/>
        <w:tblLayout w:type="fixed"/>
        <w:tblLook w:val="04A0" w:firstRow="1" w:lastRow="0" w:firstColumn="1" w:lastColumn="0" w:noHBand="0" w:noVBand="1"/>
      </w:tblPr>
      <w:tblGrid>
        <w:gridCol w:w="1213"/>
        <w:gridCol w:w="5308"/>
        <w:gridCol w:w="859"/>
        <w:gridCol w:w="956"/>
        <w:gridCol w:w="1208"/>
        <w:gridCol w:w="1297"/>
      </w:tblGrid>
      <w:tr w:rsidR="00B50113" w:rsidRPr="00872EF9" w:rsidTr="009F322E">
        <w:trPr>
          <w:trHeight w:val="280"/>
          <w:jc w:val="center"/>
        </w:trPr>
        <w:tc>
          <w:tcPr>
            <w:tcW w:w="559" w:type="pct"/>
            <w:tcBorders>
              <w:top w:val="single" w:sz="8" w:space="0" w:color="auto"/>
              <w:bottom w:val="single" w:sz="8" w:space="0" w:color="auto"/>
            </w:tcBorders>
            <w:shd w:val="clear" w:color="auto" w:fill="auto"/>
            <w:noWrap/>
            <w:vAlign w:val="center"/>
          </w:tcPr>
          <w:p w:rsidR="00B50113" w:rsidRPr="00872EF9" w:rsidRDefault="00B50113" w:rsidP="009F322E">
            <w:pPr>
              <w:widowControl/>
              <w:jc w:val="center"/>
              <w:rPr>
                <w:rFonts w:ascii="Times New Roman" w:hAnsi="Times New Roman" w:cs="Times New Roman"/>
                <w:b/>
                <w:sz w:val="20"/>
                <w:szCs w:val="20"/>
              </w:rPr>
            </w:pPr>
            <w:r w:rsidRPr="00872EF9">
              <w:rPr>
                <w:rFonts w:ascii="Times New Roman" w:hAnsi="Times New Roman" w:cs="Times New Roman"/>
                <w:b/>
                <w:sz w:val="20"/>
                <w:szCs w:val="20"/>
              </w:rPr>
              <w:t>Parameter</w:t>
            </w:r>
          </w:p>
        </w:tc>
        <w:tc>
          <w:tcPr>
            <w:tcW w:w="2448" w:type="pct"/>
            <w:tcBorders>
              <w:top w:val="single" w:sz="8" w:space="0" w:color="auto"/>
              <w:bottom w:val="single" w:sz="8" w:space="0" w:color="auto"/>
            </w:tcBorders>
            <w:shd w:val="clear" w:color="auto" w:fill="auto"/>
            <w:noWrap/>
            <w:vAlign w:val="center"/>
          </w:tcPr>
          <w:p w:rsidR="00B50113" w:rsidRPr="00872EF9" w:rsidRDefault="00B50113" w:rsidP="009F322E">
            <w:pPr>
              <w:jc w:val="center"/>
              <w:rPr>
                <w:rFonts w:ascii="Times New Roman" w:hAnsi="Times New Roman" w:cs="Times New Roman"/>
                <w:b/>
                <w:sz w:val="20"/>
                <w:szCs w:val="20"/>
              </w:rPr>
            </w:pPr>
            <w:r w:rsidRPr="00872EF9">
              <w:rPr>
                <w:rFonts w:ascii="Times New Roman" w:hAnsi="Times New Roman" w:cs="Times New Roman"/>
                <w:b/>
                <w:sz w:val="20"/>
                <w:szCs w:val="20"/>
              </w:rPr>
              <w:t>Description</w:t>
            </w:r>
          </w:p>
        </w:tc>
        <w:tc>
          <w:tcPr>
            <w:tcW w:w="396" w:type="pct"/>
            <w:tcBorders>
              <w:top w:val="single" w:sz="8" w:space="0" w:color="auto"/>
              <w:bottom w:val="single" w:sz="8" w:space="0" w:color="auto"/>
            </w:tcBorders>
            <w:shd w:val="clear" w:color="auto" w:fill="auto"/>
            <w:noWrap/>
            <w:vAlign w:val="center"/>
          </w:tcPr>
          <w:p w:rsidR="00B50113" w:rsidRPr="00872EF9" w:rsidRDefault="00B50113" w:rsidP="009F322E">
            <w:pPr>
              <w:jc w:val="center"/>
              <w:rPr>
                <w:rFonts w:ascii="Times New Roman" w:hAnsi="Times New Roman" w:cs="Times New Roman"/>
                <w:b/>
                <w:sz w:val="20"/>
                <w:szCs w:val="20"/>
              </w:rPr>
            </w:pPr>
            <w:r w:rsidRPr="00872EF9">
              <w:rPr>
                <w:rFonts w:ascii="Times New Roman" w:hAnsi="Times New Roman" w:cs="Times New Roman"/>
                <w:b/>
                <w:sz w:val="20"/>
                <w:szCs w:val="20"/>
              </w:rPr>
              <w:t>Unit</w:t>
            </w:r>
          </w:p>
        </w:tc>
        <w:tc>
          <w:tcPr>
            <w:tcW w:w="441" w:type="pct"/>
            <w:tcBorders>
              <w:top w:val="single" w:sz="8" w:space="0" w:color="auto"/>
              <w:bottom w:val="single" w:sz="8" w:space="0" w:color="auto"/>
            </w:tcBorders>
            <w:shd w:val="clear" w:color="auto" w:fill="auto"/>
            <w:noWrap/>
            <w:vAlign w:val="center"/>
          </w:tcPr>
          <w:p w:rsidR="00B50113" w:rsidRPr="00872EF9" w:rsidRDefault="00B50113" w:rsidP="009F322E">
            <w:pPr>
              <w:jc w:val="center"/>
              <w:rPr>
                <w:rFonts w:ascii="Times New Roman" w:hAnsi="Times New Roman" w:cs="Times New Roman"/>
                <w:b/>
                <w:sz w:val="20"/>
                <w:szCs w:val="20"/>
              </w:rPr>
            </w:pPr>
            <w:r w:rsidRPr="00872EF9">
              <w:rPr>
                <w:rFonts w:ascii="Times New Roman" w:hAnsi="Times New Roman" w:cs="Times New Roman"/>
                <w:b/>
                <w:sz w:val="20"/>
                <w:szCs w:val="20"/>
              </w:rPr>
              <w:t>Values</w:t>
            </w:r>
          </w:p>
        </w:tc>
        <w:tc>
          <w:tcPr>
            <w:tcW w:w="557" w:type="pct"/>
            <w:tcBorders>
              <w:top w:val="single" w:sz="8" w:space="0" w:color="auto"/>
              <w:bottom w:val="single" w:sz="8" w:space="0" w:color="auto"/>
            </w:tcBorders>
            <w:shd w:val="clear" w:color="auto" w:fill="auto"/>
            <w:noWrap/>
            <w:vAlign w:val="center"/>
          </w:tcPr>
          <w:p w:rsidR="00B50113" w:rsidRPr="00872EF9" w:rsidRDefault="00B50113" w:rsidP="009F322E">
            <w:pPr>
              <w:jc w:val="center"/>
              <w:rPr>
                <w:rFonts w:ascii="Times New Roman" w:hAnsi="Times New Roman" w:cs="Times New Roman"/>
                <w:b/>
                <w:sz w:val="20"/>
                <w:szCs w:val="20"/>
              </w:rPr>
            </w:pPr>
            <w:r w:rsidRPr="00872EF9">
              <w:rPr>
                <w:rFonts w:ascii="Times New Roman" w:hAnsi="Times New Roman" w:cs="Times New Roman"/>
                <w:b/>
                <w:sz w:val="20"/>
                <w:szCs w:val="20"/>
              </w:rPr>
              <w:t>Range</w:t>
            </w:r>
          </w:p>
        </w:tc>
        <w:tc>
          <w:tcPr>
            <w:tcW w:w="598" w:type="pct"/>
            <w:tcBorders>
              <w:top w:val="single" w:sz="8" w:space="0" w:color="auto"/>
              <w:bottom w:val="single" w:sz="8" w:space="0" w:color="auto"/>
            </w:tcBorders>
            <w:shd w:val="clear" w:color="auto" w:fill="auto"/>
            <w:noWrap/>
            <w:vAlign w:val="center"/>
          </w:tcPr>
          <w:p w:rsidR="00B50113" w:rsidRPr="00872EF9" w:rsidRDefault="00B50113" w:rsidP="009F322E">
            <w:pPr>
              <w:jc w:val="center"/>
              <w:rPr>
                <w:rFonts w:ascii="Times New Roman" w:hAnsi="Times New Roman" w:cs="Times New Roman"/>
                <w:b/>
                <w:sz w:val="20"/>
                <w:szCs w:val="20"/>
              </w:rPr>
            </w:pPr>
            <w:r w:rsidRPr="00872EF9">
              <w:rPr>
                <w:rFonts w:ascii="Times New Roman" w:hAnsi="Times New Roman" w:cs="Times New Roman"/>
                <w:b/>
                <w:sz w:val="20"/>
                <w:szCs w:val="20"/>
              </w:rPr>
              <w:t>Source</w:t>
            </w:r>
          </w:p>
        </w:tc>
      </w:tr>
      <w:tr w:rsidR="00B50113" w:rsidRPr="00872EF9" w:rsidTr="009F322E">
        <w:trPr>
          <w:trHeight w:val="290"/>
          <w:jc w:val="center"/>
        </w:trPr>
        <w:tc>
          <w:tcPr>
            <w:tcW w:w="559" w:type="pct"/>
            <w:tcBorders>
              <w:top w:val="single" w:sz="8" w:space="0" w:color="auto"/>
            </w:tcBorders>
            <w:shd w:val="clear" w:color="auto" w:fill="auto"/>
            <w:noWrap/>
            <w:vAlign w:val="center"/>
          </w:tcPr>
          <w:p w:rsidR="00B50113" w:rsidRPr="00872EF9" w:rsidRDefault="00B50113" w:rsidP="009F322E">
            <w:pPr>
              <w:jc w:val="center"/>
              <w:rPr>
                <w:rFonts w:ascii="Times New Roman" w:hAnsi="Times New Roman" w:cs="Times New Roman"/>
                <w:i/>
                <w:iCs/>
                <w:color w:val="000000"/>
                <w:sz w:val="20"/>
                <w:szCs w:val="20"/>
              </w:rPr>
            </w:pPr>
            <m:oMathPara>
              <m:oMath>
                <m:r>
                  <w:rPr>
                    <w:rFonts w:ascii="Cambria Math" w:hAnsi="Cambria Math" w:cs="Times New Roman"/>
                    <w:color w:val="000000"/>
                    <w:sz w:val="20"/>
                    <w:szCs w:val="20"/>
                  </w:rPr>
                  <m:t>β</m:t>
                </m:r>
              </m:oMath>
            </m:oMathPara>
          </w:p>
        </w:tc>
        <w:tc>
          <w:tcPr>
            <w:tcW w:w="2448" w:type="pct"/>
            <w:tcBorders>
              <w:top w:val="single" w:sz="8" w:space="0" w:color="auto"/>
            </w:tcBorders>
            <w:shd w:val="clear" w:color="auto" w:fill="auto"/>
            <w:noWrap/>
            <w:vAlign w:val="center"/>
          </w:tcPr>
          <w:p w:rsidR="00B50113" w:rsidRPr="00872EF9" w:rsidRDefault="00B50113" w:rsidP="009F322E">
            <w:pPr>
              <w:jc w:val="center"/>
              <w:rPr>
                <w:rFonts w:ascii="Times New Roman" w:hAnsi="Times New Roman" w:cs="Times New Roman"/>
                <w:sz w:val="20"/>
                <w:szCs w:val="20"/>
              </w:rPr>
            </w:pPr>
            <w:r w:rsidRPr="00872EF9">
              <w:rPr>
                <w:rFonts w:ascii="Times New Roman" w:hAnsi="Times New Roman" w:cs="Times New Roman"/>
                <w:sz w:val="20"/>
                <w:szCs w:val="20"/>
              </w:rPr>
              <w:t>Transmission relative rate from person to person</w:t>
            </w:r>
          </w:p>
        </w:tc>
        <w:tc>
          <w:tcPr>
            <w:tcW w:w="396" w:type="pct"/>
            <w:tcBorders>
              <w:top w:val="single" w:sz="8" w:space="0" w:color="auto"/>
            </w:tcBorders>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w:t>
            </w:r>
          </w:p>
        </w:tc>
        <w:tc>
          <w:tcPr>
            <w:tcW w:w="441" w:type="pct"/>
            <w:tcBorders>
              <w:top w:val="single" w:sz="8" w:space="0" w:color="auto"/>
            </w:tcBorders>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p>
        </w:tc>
        <w:tc>
          <w:tcPr>
            <w:tcW w:w="557" w:type="pct"/>
            <w:tcBorders>
              <w:top w:val="single" w:sz="8" w:space="0" w:color="auto"/>
            </w:tcBorders>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≥0</w:t>
            </w:r>
          </w:p>
        </w:tc>
        <w:tc>
          <w:tcPr>
            <w:tcW w:w="598" w:type="pct"/>
            <w:tcBorders>
              <w:top w:val="single" w:sz="8" w:space="0" w:color="auto"/>
            </w:tcBorders>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Curve fit</w:t>
            </w:r>
          </w:p>
        </w:tc>
      </w:tr>
      <w:tr w:rsidR="00B50113" w:rsidRPr="00872EF9" w:rsidTr="009F322E">
        <w:trPr>
          <w:trHeight w:val="342"/>
          <w:jc w:val="center"/>
        </w:trPr>
        <w:tc>
          <w:tcPr>
            <w:tcW w:w="559" w:type="pct"/>
            <w:shd w:val="clear" w:color="auto" w:fill="auto"/>
            <w:noWrap/>
            <w:vAlign w:val="center"/>
          </w:tcPr>
          <w:p w:rsidR="00B50113" w:rsidRPr="00872EF9" w:rsidRDefault="00B50113" w:rsidP="009F322E">
            <w:pPr>
              <w:jc w:val="center"/>
              <w:rPr>
                <w:rFonts w:ascii="Times New Roman" w:hAnsi="Times New Roman" w:cs="Times New Roman"/>
                <w:i/>
                <w:iCs/>
                <w:color w:val="000000"/>
                <w:sz w:val="20"/>
                <w:szCs w:val="20"/>
              </w:rPr>
            </w:pPr>
            <w:r w:rsidRPr="00872EF9">
              <w:rPr>
                <w:rFonts w:ascii="Times New Roman" w:hAnsi="Times New Roman" w:cs="Times New Roman"/>
                <w:i/>
                <w:iCs/>
                <w:color w:val="000000"/>
                <w:sz w:val="20"/>
                <w:szCs w:val="20"/>
              </w:rPr>
              <w:t>k</w:t>
            </w:r>
          </w:p>
        </w:tc>
        <w:tc>
          <w:tcPr>
            <w:tcW w:w="2448" w:type="pct"/>
            <w:shd w:val="clear" w:color="auto" w:fill="auto"/>
            <w:noWrap/>
            <w:vAlign w:val="center"/>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hint="eastAsia"/>
                <w:color w:val="000000"/>
                <w:sz w:val="20"/>
                <w:szCs w:val="20"/>
              </w:rPr>
              <w:t>R</w:t>
            </w:r>
            <w:r w:rsidRPr="00872EF9">
              <w:rPr>
                <w:rFonts w:ascii="Times New Roman" w:hAnsi="Times New Roman" w:cs="Times New Roman"/>
                <w:color w:val="000000"/>
                <w:sz w:val="20"/>
                <w:szCs w:val="20"/>
              </w:rPr>
              <w:t xml:space="preserve">elative transmissibility of asymptomatic to symptomatic individuals </w:t>
            </w:r>
          </w:p>
        </w:tc>
        <w:tc>
          <w:tcPr>
            <w:tcW w:w="396"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1</w:t>
            </w:r>
          </w:p>
        </w:tc>
        <w:tc>
          <w:tcPr>
            <w:tcW w:w="441"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0.500</w:t>
            </w:r>
          </w:p>
        </w:tc>
        <w:tc>
          <w:tcPr>
            <w:tcW w:w="557"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0.000 - 1.000</w:t>
            </w:r>
          </w:p>
        </w:tc>
        <w:tc>
          <w:tcPr>
            <w:tcW w:w="598"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Assumed</w:t>
            </w:r>
          </w:p>
        </w:tc>
      </w:tr>
      <w:tr w:rsidR="00B50113" w:rsidRPr="00872EF9" w:rsidTr="009F322E">
        <w:trPr>
          <w:trHeight w:val="280"/>
          <w:jc w:val="center"/>
        </w:trPr>
        <w:tc>
          <w:tcPr>
            <w:tcW w:w="559" w:type="pct"/>
            <w:shd w:val="clear" w:color="auto" w:fill="auto"/>
            <w:noWrap/>
            <w:vAlign w:val="center"/>
          </w:tcPr>
          <w:p w:rsidR="00B50113" w:rsidRPr="00872EF9" w:rsidRDefault="00B50113" w:rsidP="009F322E">
            <w:pPr>
              <w:jc w:val="center"/>
              <w:rPr>
                <w:rFonts w:ascii="Times New Roman" w:hAnsi="Times New Roman" w:cs="Times New Roman"/>
                <w:i/>
                <w:iCs/>
                <w:color w:val="000000"/>
                <w:sz w:val="20"/>
                <w:szCs w:val="20"/>
              </w:rPr>
            </w:pPr>
            <w:r w:rsidRPr="00872EF9">
              <w:rPr>
                <w:rFonts w:ascii="Times New Roman" w:hAnsi="Times New Roman" w:cs="Times New Roman"/>
                <w:i/>
                <w:iCs/>
                <w:color w:val="000000"/>
                <w:sz w:val="20"/>
                <w:szCs w:val="20"/>
              </w:rPr>
              <w:t>p</w:t>
            </w:r>
          </w:p>
        </w:tc>
        <w:tc>
          <w:tcPr>
            <w:tcW w:w="2448" w:type="pct"/>
            <w:shd w:val="clear" w:color="auto" w:fill="auto"/>
            <w:noWrap/>
            <w:vAlign w:val="center"/>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proportion of asymptomatic individuals</w:t>
            </w:r>
          </w:p>
        </w:tc>
        <w:tc>
          <w:tcPr>
            <w:tcW w:w="396"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1</w:t>
            </w:r>
          </w:p>
        </w:tc>
        <w:tc>
          <w:tcPr>
            <w:tcW w:w="441"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0.092</w:t>
            </w:r>
          </w:p>
        </w:tc>
        <w:tc>
          <w:tcPr>
            <w:tcW w:w="557"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0.000 – 0.195</w:t>
            </w:r>
          </w:p>
        </w:tc>
        <w:tc>
          <w:tcPr>
            <w:tcW w:w="598"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hint="eastAsia"/>
                <w:color w:val="000000"/>
                <w:sz w:val="20"/>
                <w:szCs w:val="20"/>
              </w:rPr>
              <w:t>A</w:t>
            </w:r>
            <w:r w:rsidRPr="00872EF9">
              <w:rPr>
                <w:rFonts w:ascii="Times New Roman" w:hAnsi="Times New Roman" w:cs="Times New Roman"/>
                <w:color w:val="000000"/>
                <w:sz w:val="20"/>
                <w:szCs w:val="20"/>
              </w:rPr>
              <w:t>ctual data</w:t>
            </w:r>
          </w:p>
        </w:tc>
      </w:tr>
      <w:tr w:rsidR="00B50113" w:rsidRPr="00872EF9" w:rsidTr="009F322E">
        <w:trPr>
          <w:trHeight w:val="280"/>
          <w:jc w:val="center"/>
        </w:trPr>
        <w:tc>
          <w:tcPr>
            <w:tcW w:w="559" w:type="pct"/>
            <w:shd w:val="clear" w:color="auto" w:fill="auto"/>
            <w:noWrap/>
            <w:vAlign w:val="center"/>
          </w:tcPr>
          <w:p w:rsidR="00B50113" w:rsidRPr="00872EF9" w:rsidRDefault="00AD6B17" w:rsidP="009F322E">
            <w:pPr>
              <w:jc w:val="center"/>
              <w:rPr>
                <w:rFonts w:ascii="Times New Roman" w:hAnsi="Times New Roman" w:cs="Times New Roman"/>
                <w:i/>
                <w:sz w:val="20"/>
                <w:szCs w:val="20"/>
              </w:rPr>
            </w:pPr>
            <m:oMathPara>
              <m:oMath>
                <m:sSub>
                  <m:sSubPr>
                    <m:ctrlPr>
                      <w:rPr>
                        <w:rFonts w:ascii="Cambria Math" w:hAnsi="Cambria Math" w:cs="Times New Roman"/>
                        <w:i/>
                        <w:kern w:val="0"/>
                        <w:sz w:val="20"/>
                        <w:szCs w:val="20"/>
                      </w:rPr>
                    </m:ctrlPr>
                  </m:sSubPr>
                  <m:e>
                    <m:r>
                      <w:rPr>
                        <w:rFonts w:ascii="Cambria Math" w:hAnsi="Cambria Math" w:cs="Times New Roman"/>
                        <w:kern w:val="0"/>
                        <w:sz w:val="20"/>
                        <w:szCs w:val="20"/>
                      </w:rPr>
                      <m:t>ω</m:t>
                    </m:r>
                  </m:e>
                  <m:sub>
                    <m:r>
                      <w:rPr>
                        <w:rFonts w:ascii="Cambria Math" w:hAnsi="Cambria Math" w:cs="Times New Roman"/>
                        <w:kern w:val="0"/>
                        <w:sz w:val="20"/>
                        <w:szCs w:val="20"/>
                      </w:rPr>
                      <m:t>S</m:t>
                    </m:r>
                  </m:sub>
                </m:sSub>
              </m:oMath>
            </m:oMathPara>
          </w:p>
        </w:tc>
        <w:tc>
          <w:tcPr>
            <w:tcW w:w="2448" w:type="pct"/>
            <w:shd w:val="clear" w:color="auto" w:fill="auto"/>
            <w:noWrap/>
            <w:vAlign w:val="center"/>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Incubation relative rate</w:t>
            </w:r>
          </w:p>
        </w:tc>
        <w:tc>
          <w:tcPr>
            <w:tcW w:w="396"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days-1</w:t>
            </w:r>
          </w:p>
        </w:tc>
        <w:tc>
          <w:tcPr>
            <w:tcW w:w="441"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0.</w:t>
            </w:r>
            <w:r w:rsidRPr="00872EF9">
              <w:rPr>
                <w:rFonts w:ascii="Times New Roman" w:hAnsi="Times New Roman" w:cs="Times New Roman" w:hint="eastAsia"/>
                <w:color w:val="000000"/>
                <w:sz w:val="20"/>
                <w:szCs w:val="20"/>
              </w:rPr>
              <w:t>140</w:t>
            </w:r>
          </w:p>
        </w:tc>
        <w:tc>
          <w:tcPr>
            <w:tcW w:w="557"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0.07</w:t>
            </w:r>
            <w:r w:rsidRPr="00872EF9">
              <w:rPr>
                <w:rFonts w:ascii="Times New Roman" w:hAnsi="Times New Roman" w:cs="Times New Roman" w:hint="eastAsia"/>
                <w:color w:val="000000"/>
                <w:sz w:val="20"/>
                <w:szCs w:val="20"/>
              </w:rPr>
              <w:t>1</w:t>
            </w:r>
            <w:r w:rsidRPr="00872EF9">
              <w:rPr>
                <w:rFonts w:ascii="Times New Roman" w:hAnsi="Times New Roman" w:cs="Times New Roman"/>
                <w:color w:val="000000"/>
                <w:sz w:val="20"/>
                <w:szCs w:val="20"/>
              </w:rPr>
              <w:t xml:space="preserve"> – </w:t>
            </w:r>
            <w:r w:rsidRPr="00872EF9">
              <w:rPr>
                <w:rFonts w:ascii="Times New Roman" w:hAnsi="Times New Roman" w:cs="Times New Roman" w:hint="eastAsia"/>
                <w:color w:val="000000"/>
                <w:sz w:val="20"/>
                <w:szCs w:val="20"/>
              </w:rPr>
              <w:t>0.500</w:t>
            </w:r>
          </w:p>
        </w:tc>
        <w:tc>
          <w:tcPr>
            <w:tcW w:w="598"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fldChar w:fldCharType="begin">
                <w:fldData xml:space="preserve">PEVuZE5vdGU+PENpdGU+PEF1dGhvcj5MeW5jaDwvQXV0aG9yPjxZZWFyPjIwMTY8L1llYXI+PFJl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 w:val="20"/>
                <w:szCs w:val="20"/>
              </w:rPr>
              <w:instrText xml:space="preserve"> ADDIN EN.CITE </w:instrText>
            </w:r>
            <w:r>
              <w:rPr>
                <w:rFonts w:ascii="Times New Roman" w:hAnsi="Times New Roman" w:cs="Times New Roman"/>
                <w:color w:val="000000"/>
                <w:sz w:val="20"/>
                <w:szCs w:val="20"/>
              </w:rPr>
              <w:fldChar w:fldCharType="begin">
                <w:fldData xml:space="preserve">PEVuZE5vdGU+PENpdGU+PEF1dGhvcj5MeW5jaDwvQXV0aG9yPjxZZWFyPjIwMTY8L1llYXI+PFJl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 w:val="20"/>
                <w:szCs w:val="20"/>
              </w:rPr>
              <w:instrText xml:space="preserve"> ADDIN EN.CITE.DATA </w:instrText>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end"/>
            </w:r>
            <w:r w:rsidRPr="00872EF9">
              <w:rPr>
                <w:rFonts w:ascii="Times New Roman" w:hAnsi="Times New Roman" w:cs="Times New Roman"/>
                <w:color w:val="000000"/>
                <w:sz w:val="20"/>
                <w:szCs w:val="20"/>
              </w:rPr>
            </w:r>
            <w:r w:rsidRPr="00872EF9">
              <w:rPr>
                <w:rFonts w:ascii="Times New Roman" w:hAnsi="Times New Roman" w:cs="Times New Roman"/>
                <w:color w:val="000000"/>
                <w:sz w:val="20"/>
                <w:szCs w:val="20"/>
              </w:rPr>
              <w:fldChar w:fldCharType="separate"/>
            </w:r>
            <w:r w:rsidRPr="00B50113">
              <w:rPr>
                <w:rFonts w:ascii="Times New Roman" w:hAnsi="Times New Roman" w:cs="Times New Roman"/>
                <w:noProof/>
                <w:color w:val="000000"/>
                <w:sz w:val="20"/>
                <w:szCs w:val="20"/>
                <w:vertAlign w:val="superscript"/>
              </w:rPr>
              <w:t>11,12</w:t>
            </w:r>
            <w:r w:rsidRPr="00872EF9">
              <w:rPr>
                <w:rFonts w:ascii="Times New Roman" w:hAnsi="Times New Roman" w:cs="Times New Roman"/>
                <w:color w:val="000000"/>
                <w:sz w:val="20"/>
                <w:szCs w:val="20"/>
              </w:rPr>
              <w:fldChar w:fldCharType="end"/>
            </w:r>
          </w:p>
        </w:tc>
      </w:tr>
      <w:tr w:rsidR="00B50113" w:rsidRPr="00872EF9" w:rsidTr="009F322E">
        <w:trPr>
          <w:trHeight w:val="280"/>
          <w:jc w:val="center"/>
        </w:trPr>
        <w:tc>
          <w:tcPr>
            <w:tcW w:w="559" w:type="pct"/>
            <w:shd w:val="clear" w:color="auto" w:fill="auto"/>
            <w:noWrap/>
            <w:vAlign w:val="center"/>
          </w:tcPr>
          <w:p w:rsidR="00B50113" w:rsidRPr="00872EF9" w:rsidRDefault="00AD6B17" w:rsidP="009F322E">
            <w:pPr>
              <w:jc w:val="center"/>
              <w:rPr>
                <w:rFonts w:ascii="Times New Roman" w:hAnsi="Times New Roman" w:cs="Times New Roman"/>
                <w:i/>
                <w:sz w:val="20"/>
                <w:szCs w:val="20"/>
              </w:rPr>
            </w:pPr>
            <m:oMathPara>
              <m:oMath>
                <m:sSub>
                  <m:sSubPr>
                    <m:ctrlPr>
                      <w:rPr>
                        <w:rFonts w:ascii="Cambria Math" w:hAnsi="Cambria Math" w:cs="Times New Roman"/>
                        <w:i/>
                        <w:kern w:val="0"/>
                        <w:sz w:val="20"/>
                        <w:szCs w:val="20"/>
                      </w:rPr>
                    </m:ctrlPr>
                  </m:sSubPr>
                  <m:e>
                    <m:r>
                      <w:rPr>
                        <w:rFonts w:ascii="Cambria Math" w:hAnsi="Cambria Math" w:cs="Times New Roman"/>
                        <w:kern w:val="0"/>
                        <w:sz w:val="20"/>
                        <w:szCs w:val="20"/>
                      </w:rPr>
                      <m:t>ω</m:t>
                    </m:r>
                  </m:e>
                  <m:sub>
                    <m:r>
                      <w:rPr>
                        <w:rFonts w:ascii="Cambria Math" w:hAnsi="Cambria Math" w:cs="Times New Roman"/>
                        <w:kern w:val="0"/>
                        <w:sz w:val="20"/>
                        <w:szCs w:val="20"/>
                      </w:rPr>
                      <m:t>A</m:t>
                    </m:r>
                  </m:sub>
                </m:sSub>
              </m:oMath>
            </m:oMathPara>
          </w:p>
        </w:tc>
        <w:tc>
          <w:tcPr>
            <w:tcW w:w="2448" w:type="pct"/>
            <w:shd w:val="clear" w:color="auto" w:fill="auto"/>
            <w:noWrap/>
            <w:vAlign w:val="center"/>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Latent relative rate</w:t>
            </w:r>
          </w:p>
        </w:tc>
        <w:tc>
          <w:tcPr>
            <w:tcW w:w="396"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days-1</w:t>
            </w:r>
          </w:p>
        </w:tc>
        <w:tc>
          <w:tcPr>
            <w:tcW w:w="441"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0.20</w:t>
            </w:r>
            <w:r w:rsidRPr="00872EF9">
              <w:rPr>
                <w:rFonts w:ascii="Times New Roman" w:hAnsi="Times New Roman" w:cs="Times New Roman" w:hint="eastAsia"/>
                <w:color w:val="000000"/>
                <w:sz w:val="20"/>
                <w:szCs w:val="20"/>
              </w:rPr>
              <w:t>0</w:t>
            </w:r>
          </w:p>
        </w:tc>
        <w:tc>
          <w:tcPr>
            <w:tcW w:w="557"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0.07</w:t>
            </w:r>
            <w:r w:rsidRPr="00872EF9">
              <w:rPr>
                <w:rFonts w:ascii="Times New Roman" w:hAnsi="Times New Roman" w:cs="Times New Roman" w:hint="eastAsia"/>
                <w:color w:val="000000"/>
                <w:sz w:val="20"/>
                <w:szCs w:val="20"/>
              </w:rPr>
              <w:t>1</w:t>
            </w:r>
            <w:r w:rsidRPr="00872EF9">
              <w:rPr>
                <w:rFonts w:ascii="Times New Roman" w:hAnsi="Times New Roman" w:cs="Times New Roman"/>
                <w:color w:val="000000"/>
                <w:sz w:val="20"/>
                <w:szCs w:val="20"/>
              </w:rPr>
              <w:t xml:space="preserve"> – </w:t>
            </w:r>
            <w:r w:rsidRPr="00872EF9">
              <w:rPr>
                <w:rFonts w:ascii="Times New Roman" w:hAnsi="Times New Roman" w:cs="Times New Roman" w:hint="eastAsia"/>
                <w:color w:val="000000"/>
                <w:sz w:val="20"/>
                <w:szCs w:val="20"/>
              </w:rPr>
              <w:t>0.500</w:t>
            </w:r>
          </w:p>
        </w:tc>
        <w:tc>
          <w:tcPr>
            <w:tcW w:w="598"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fldChar w:fldCharType="begin">
                <w:fldData xml:space="preserve">PEVuZE5vdGU+PENpdGU+PEF1dGhvcj5MeW5jaDwvQXV0aG9yPjxZZWFyPjIwMTY8L1llYXI+PFJl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 w:val="20"/>
                <w:szCs w:val="20"/>
              </w:rPr>
              <w:instrText xml:space="preserve"> ADDIN EN.CITE </w:instrText>
            </w:r>
            <w:r>
              <w:rPr>
                <w:rFonts w:ascii="Times New Roman" w:hAnsi="Times New Roman" w:cs="Times New Roman"/>
                <w:color w:val="000000"/>
                <w:sz w:val="20"/>
                <w:szCs w:val="20"/>
              </w:rPr>
              <w:fldChar w:fldCharType="begin">
                <w:fldData xml:space="preserve">PEVuZE5vdGU+PENpdGU+PEF1dGhvcj5MeW5jaDwvQXV0aG9yPjxZZWFyPjIwMTY8L1llYXI+PFJl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 w:val="20"/>
                <w:szCs w:val="20"/>
              </w:rPr>
              <w:instrText xml:space="preserve"> ADDIN EN.CITE.DATA </w:instrText>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end"/>
            </w:r>
            <w:r w:rsidRPr="00872EF9">
              <w:rPr>
                <w:rFonts w:ascii="Times New Roman" w:hAnsi="Times New Roman" w:cs="Times New Roman"/>
                <w:color w:val="000000"/>
                <w:sz w:val="20"/>
                <w:szCs w:val="20"/>
              </w:rPr>
            </w:r>
            <w:r w:rsidRPr="00872EF9">
              <w:rPr>
                <w:rFonts w:ascii="Times New Roman" w:hAnsi="Times New Roman" w:cs="Times New Roman"/>
                <w:color w:val="000000"/>
                <w:sz w:val="20"/>
                <w:szCs w:val="20"/>
              </w:rPr>
              <w:fldChar w:fldCharType="separate"/>
            </w:r>
            <w:r w:rsidRPr="00B50113">
              <w:rPr>
                <w:rFonts w:ascii="Times New Roman" w:hAnsi="Times New Roman" w:cs="Times New Roman"/>
                <w:noProof/>
                <w:color w:val="000000"/>
                <w:sz w:val="20"/>
                <w:szCs w:val="20"/>
                <w:vertAlign w:val="superscript"/>
              </w:rPr>
              <w:t>11,12</w:t>
            </w:r>
            <w:r w:rsidRPr="00872EF9">
              <w:rPr>
                <w:rFonts w:ascii="Times New Roman" w:hAnsi="Times New Roman" w:cs="Times New Roman"/>
                <w:color w:val="000000"/>
                <w:sz w:val="20"/>
                <w:szCs w:val="20"/>
              </w:rPr>
              <w:fldChar w:fldCharType="end"/>
            </w:r>
          </w:p>
        </w:tc>
      </w:tr>
      <w:tr w:rsidR="00B50113" w:rsidRPr="00872EF9" w:rsidTr="009F322E">
        <w:trPr>
          <w:trHeight w:val="332"/>
          <w:jc w:val="center"/>
        </w:trPr>
        <w:tc>
          <w:tcPr>
            <w:tcW w:w="559" w:type="pct"/>
            <w:shd w:val="clear" w:color="auto" w:fill="auto"/>
            <w:noWrap/>
            <w:vAlign w:val="center"/>
          </w:tcPr>
          <w:p w:rsidR="00B50113" w:rsidRPr="00872EF9" w:rsidRDefault="00AD6B17" w:rsidP="009F322E">
            <w:pPr>
              <w:jc w:val="center"/>
              <w:rPr>
                <w:rFonts w:ascii="Times New Roman" w:hAnsi="Times New Roman" w:cs="Times New Roman"/>
                <w:i/>
                <w:sz w:val="20"/>
                <w:szCs w:val="20"/>
              </w:rPr>
            </w:pPr>
            <m:oMathPara>
              <m:oMath>
                <m:sSub>
                  <m:sSubPr>
                    <m:ctrlPr>
                      <w:rPr>
                        <w:rFonts w:ascii="Cambria Math" w:hAnsi="Cambria Math" w:cs="Times New Roman"/>
                        <w:i/>
                        <w:kern w:val="0"/>
                        <w:sz w:val="20"/>
                        <w:szCs w:val="20"/>
                      </w:rPr>
                    </m:ctrlPr>
                  </m:sSubPr>
                  <m:e>
                    <m:r>
                      <w:rPr>
                        <w:rFonts w:ascii="Cambria Math" w:hAnsi="Cambria Math" w:cs="Times New Roman"/>
                        <w:kern w:val="0"/>
                        <w:sz w:val="20"/>
                        <w:szCs w:val="20"/>
                      </w:rPr>
                      <m:t>γ</m:t>
                    </m:r>
                  </m:e>
                  <m:sub>
                    <m:r>
                      <w:rPr>
                        <w:rFonts w:ascii="Cambria Math" w:hAnsi="Cambria Math" w:cs="Times New Roman"/>
                        <w:kern w:val="0"/>
                        <w:sz w:val="20"/>
                        <w:szCs w:val="20"/>
                      </w:rPr>
                      <m:t>s</m:t>
                    </m:r>
                  </m:sub>
                </m:sSub>
              </m:oMath>
            </m:oMathPara>
          </w:p>
        </w:tc>
        <w:tc>
          <w:tcPr>
            <w:tcW w:w="2448" w:type="pct"/>
            <w:shd w:val="clear" w:color="auto" w:fill="auto"/>
            <w:noWrap/>
            <w:vAlign w:val="center"/>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The recovery rate of symptomatic individuals</w:t>
            </w:r>
          </w:p>
        </w:tc>
        <w:tc>
          <w:tcPr>
            <w:tcW w:w="396"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days-1</w:t>
            </w:r>
          </w:p>
        </w:tc>
        <w:tc>
          <w:tcPr>
            <w:tcW w:w="441"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0.</w:t>
            </w:r>
            <w:r w:rsidRPr="00872EF9">
              <w:rPr>
                <w:rFonts w:ascii="Times New Roman" w:hAnsi="Times New Roman" w:cs="Times New Roman" w:hint="eastAsia"/>
                <w:color w:val="000000"/>
                <w:sz w:val="20"/>
                <w:szCs w:val="20"/>
              </w:rPr>
              <w:t>125</w:t>
            </w:r>
          </w:p>
        </w:tc>
        <w:tc>
          <w:tcPr>
            <w:tcW w:w="557"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0.07</w:t>
            </w:r>
            <w:r w:rsidRPr="00872EF9">
              <w:rPr>
                <w:rFonts w:ascii="Times New Roman" w:hAnsi="Times New Roman" w:cs="Times New Roman" w:hint="eastAsia"/>
                <w:color w:val="000000"/>
                <w:sz w:val="20"/>
                <w:szCs w:val="20"/>
              </w:rPr>
              <w:t>1</w:t>
            </w:r>
            <w:r w:rsidRPr="00872EF9">
              <w:rPr>
                <w:rFonts w:ascii="Times New Roman" w:hAnsi="Times New Roman" w:cs="Times New Roman"/>
                <w:color w:val="000000"/>
                <w:sz w:val="20"/>
                <w:szCs w:val="20"/>
              </w:rPr>
              <w:t xml:space="preserve"> - </w:t>
            </w:r>
            <w:r w:rsidRPr="00872EF9">
              <w:rPr>
                <w:rFonts w:ascii="Times New Roman" w:hAnsi="Times New Roman" w:cs="Times New Roman" w:hint="eastAsia"/>
                <w:color w:val="000000"/>
                <w:sz w:val="20"/>
                <w:szCs w:val="20"/>
              </w:rPr>
              <w:t>0.500</w:t>
            </w:r>
          </w:p>
        </w:tc>
        <w:tc>
          <w:tcPr>
            <w:tcW w:w="598"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fldChar w:fldCharType="begin">
                <w:fldData xml:space="preserve">PEVuZE5vdGU+PENpdGU+PEF1dGhvcj5MeW5jaDwvQXV0aG9yPjxZZWFyPjIwMTY8L1llYXI+PFJl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 w:val="20"/>
                <w:szCs w:val="20"/>
              </w:rPr>
              <w:instrText xml:space="preserve"> ADDIN EN.CITE </w:instrText>
            </w:r>
            <w:r>
              <w:rPr>
                <w:rFonts w:ascii="Times New Roman" w:hAnsi="Times New Roman" w:cs="Times New Roman"/>
                <w:color w:val="000000"/>
                <w:sz w:val="20"/>
                <w:szCs w:val="20"/>
              </w:rPr>
              <w:fldChar w:fldCharType="begin">
                <w:fldData xml:space="preserve">PEVuZE5vdGU+PENpdGU+PEF1dGhvcj5MeW5jaDwvQXV0aG9yPjxZZWFyPjIwMTY8L1llYXI+PFJl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 w:val="20"/>
                <w:szCs w:val="20"/>
              </w:rPr>
              <w:instrText xml:space="preserve"> ADDIN EN.CITE.DATA </w:instrText>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end"/>
            </w:r>
            <w:r w:rsidRPr="00872EF9">
              <w:rPr>
                <w:rFonts w:ascii="Times New Roman" w:hAnsi="Times New Roman" w:cs="Times New Roman"/>
                <w:color w:val="000000"/>
                <w:sz w:val="20"/>
                <w:szCs w:val="20"/>
              </w:rPr>
            </w:r>
            <w:r w:rsidRPr="00872EF9">
              <w:rPr>
                <w:rFonts w:ascii="Times New Roman" w:hAnsi="Times New Roman" w:cs="Times New Roman"/>
                <w:color w:val="000000"/>
                <w:sz w:val="20"/>
                <w:szCs w:val="20"/>
              </w:rPr>
              <w:fldChar w:fldCharType="separate"/>
            </w:r>
            <w:r w:rsidRPr="00B50113">
              <w:rPr>
                <w:rFonts w:ascii="Times New Roman" w:hAnsi="Times New Roman" w:cs="Times New Roman"/>
                <w:noProof/>
                <w:color w:val="000000"/>
                <w:sz w:val="20"/>
                <w:szCs w:val="20"/>
                <w:vertAlign w:val="superscript"/>
              </w:rPr>
              <w:t>11,12</w:t>
            </w:r>
            <w:r w:rsidRPr="00872EF9">
              <w:rPr>
                <w:rFonts w:ascii="Times New Roman" w:hAnsi="Times New Roman" w:cs="Times New Roman"/>
                <w:color w:val="000000"/>
                <w:sz w:val="20"/>
                <w:szCs w:val="20"/>
              </w:rPr>
              <w:fldChar w:fldCharType="end"/>
            </w:r>
          </w:p>
        </w:tc>
      </w:tr>
      <w:tr w:rsidR="00B50113" w:rsidRPr="00872EF9" w:rsidTr="009F322E">
        <w:trPr>
          <w:trHeight w:val="304"/>
          <w:jc w:val="center"/>
        </w:trPr>
        <w:tc>
          <w:tcPr>
            <w:tcW w:w="559" w:type="pct"/>
            <w:shd w:val="clear" w:color="auto" w:fill="auto"/>
            <w:noWrap/>
            <w:vAlign w:val="center"/>
          </w:tcPr>
          <w:p w:rsidR="00B50113" w:rsidRPr="00872EF9" w:rsidRDefault="00AD6B17" w:rsidP="009F322E">
            <w:pPr>
              <w:jc w:val="center"/>
              <w:rPr>
                <w:rFonts w:ascii="Times New Roman" w:hAnsi="Times New Roman" w:cs="Times New Roman"/>
                <w:i/>
                <w:sz w:val="20"/>
                <w:szCs w:val="20"/>
              </w:rPr>
            </w:pPr>
            <m:oMathPara>
              <m:oMath>
                <m:sSub>
                  <m:sSubPr>
                    <m:ctrlPr>
                      <w:rPr>
                        <w:rFonts w:ascii="Cambria Math" w:hAnsi="Cambria Math" w:cs="Times New Roman"/>
                        <w:i/>
                        <w:kern w:val="0"/>
                        <w:sz w:val="20"/>
                        <w:szCs w:val="20"/>
                      </w:rPr>
                    </m:ctrlPr>
                  </m:sSubPr>
                  <m:e>
                    <m:r>
                      <w:rPr>
                        <w:rFonts w:ascii="Cambria Math" w:hAnsi="Cambria Math" w:cs="Times New Roman"/>
                        <w:kern w:val="0"/>
                        <w:sz w:val="20"/>
                        <w:szCs w:val="20"/>
                      </w:rPr>
                      <m:t>γ</m:t>
                    </m:r>
                  </m:e>
                  <m:sub>
                    <m:r>
                      <w:rPr>
                        <w:rFonts w:ascii="Cambria Math" w:hAnsi="Cambria Math" w:cs="Times New Roman"/>
                        <w:kern w:val="0"/>
                        <w:sz w:val="20"/>
                        <w:szCs w:val="20"/>
                      </w:rPr>
                      <m:t>A</m:t>
                    </m:r>
                  </m:sub>
                </m:sSub>
              </m:oMath>
            </m:oMathPara>
          </w:p>
        </w:tc>
        <w:tc>
          <w:tcPr>
            <w:tcW w:w="2448" w:type="pct"/>
            <w:shd w:val="clear" w:color="auto" w:fill="auto"/>
            <w:noWrap/>
            <w:vAlign w:val="center"/>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The recovery rate of asymptomatic individuals</w:t>
            </w:r>
          </w:p>
        </w:tc>
        <w:tc>
          <w:tcPr>
            <w:tcW w:w="396"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days-1</w:t>
            </w:r>
          </w:p>
        </w:tc>
        <w:tc>
          <w:tcPr>
            <w:tcW w:w="441"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0.</w:t>
            </w:r>
            <w:r w:rsidRPr="00872EF9">
              <w:rPr>
                <w:rFonts w:ascii="Times New Roman" w:hAnsi="Times New Roman" w:cs="Times New Roman" w:hint="eastAsia"/>
                <w:color w:val="000000"/>
                <w:sz w:val="20"/>
                <w:szCs w:val="20"/>
              </w:rPr>
              <w:t>200</w:t>
            </w:r>
          </w:p>
        </w:tc>
        <w:tc>
          <w:tcPr>
            <w:tcW w:w="557"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 xml:space="preserve">0.071 - </w:t>
            </w:r>
            <w:r w:rsidRPr="00872EF9">
              <w:rPr>
                <w:rFonts w:ascii="Times New Roman" w:hAnsi="Times New Roman" w:cs="Times New Roman" w:hint="eastAsia"/>
                <w:color w:val="000000"/>
                <w:sz w:val="20"/>
                <w:szCs w:val="20"/>
              </w:rPr>
              <w:t>0.500</w:t>
            </w:r>
          </w:p>
        </w:tc>
        <w:tc>
          <w:tcPr>
            <w:tcW w:w="598"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fldChar w:fldCharType="begin">
                <w:fldData xml:space="preserve">PEVuZE5vdGU+PENpdGU+PEF1dGhvcj5MeW5jaDwvQXV0aG9yPjxZZWFyPjIwMTY8L1llYXI+PFJl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 w:val="20"/>
                <w:szCs w:val="20"/>
              </w:rPr>
              <w:instrText xml:space="preserve"> ADDIN EN.CITE </w:instrText>
            </w:r>
            <w:r>
              <w:rPr>
                <w:rFonts w:ascii="Times New Roman" w:hAnsi="Times New Roman" w:cs="Times New Roman"/>
                <w:color w:val="000000"/>
                <w:sz w:val="20"/>
                <w:szCs w:val="20"/>
              </w:rPr>
              <w:fldChar w:fldCharType="begin">
                <w:fldData xml:space="preserve">PEVuZE5vdGU+PENpdGU+PEF1dGhvcj5MeW5jaDwvQXV0aG9yPjxZZWFyPjIwMTY8L1llYXI+PFJl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 w:val="20"/>
                <w:szCs w:val="20"/>
              </w:rPr>
              <w:instrText xml:space="preserve"> ADDIN EN.CITE.DATA </w:instrText>
            </w:r>
            <w:r>
              <w:rPr>
                <w:rFonts w:ascii="Times New Roman" w:hAnsi="Times New Roman" w:cs="Times New Roman"/>
                <w:color w:val="000000"/>
                <w:sz w:val="20"/>
                <w:szCs w:val="20"/>
              </w:rPr>
            </w:r>
            <w:r>
              <w:rPr>
                <w:rFonts w:ascii="Times New Roman" w:hAnsi="Times New Roman" w:cs="Times New Roman"/>
                <w:color w:val="000000"/>
                <w:sz w:val="20"/>
                <w:szCs w:val="20"/>
              </w:rPr>
              <w:fldChar w:fldCharType="end"/>
            </w:r>
            <w:r w:rsidRPr="00872EF9">
              <w:rPr>
                <w:rFonts w:ascii="Times New Roman" w:hAnsi="Times New Roman" w:cs="Times New Roman"/>
                <w:color w:val="000000"/>
                <w:sz w:val="20"/>
                <w:szCs w:val="20"/>
              </w:rPr>
            </w:r>
            <w:r w:rsidRPr="00872EF9">
              <w:rPr>
                <w:rFonts w:ascii="Times New Roman" w:hAnsi="Times New Roman" w:cs="Times New Roman"/>
                <w:color w:val="000000"/>
                <w:sz w:val="20"/>
                <w:szCs w:val="20"/>
              </w:rPr>
              <w:fldChar w:fldCharType="separate"/>
            </w:r>
            <w:r w:rsidRPr="00B50113">
              <w:rPr>
                <w:rFonts w:ascii="Times New Roman" w:hAnsi="Times New Roman" w:cs="Times New Roman"/>
                <w:noProof/>
                <w:color w:val="000000"/>
                <w:sz w:val="20"/>
                <w:szCs w:val="20"/>
                <w:vertAlign w:val="superscript"/>
              </w:rPr>
              <w:t>11,12</w:t>
            </w:r>
            <w:r w:rsidRPr="00872EF9">
              <w:rPr>
                <w:rFonts w:ascii="Times New Roman" w:hAnsi="Times New Roman" w:cs="Times New Roman"/>
                <w:color w:val="000000"/>
                <w:sz w:val="20"/>
                <w:szCs w:val="20"/>
              </w:rPr>
              <w:fldChar w:fldCharType="end"/>
            </w:r>
          </w:p>
        </w:tc>
      </w:tr>
      <w:tr w:rsidR="00B50113" w:rsidRPr="00872EF9" w:rsidTr="009F322E">
        <w:trPr>
          <w:trHeight w:val="290"/>
          <w:jc w:val="center"/>
        </w:trPr>
        <w:tc>
          <w:tcPr>
            <w:tcW w:w="559" w:type="pct"/>
            <w:shd w:val="clear" w:color="auto" w:fill="auto"/>
            <w:noWrap/>
            <w:vAlign w:val="center"/>
          </w:tcPr>
          <w:p w:rsidR="00B50113" w:rsidRPr="00872EF9" w:rsidRDefault="00AD6B17" w:rsidP="009F322E">
            <w:pPr>
              <w:jc w:val="center"/>
              <w:rPr>
                <w:rFonts w:ascii="Times New Roman" w:hAnsi="Times New Roman" w:cs="Times New Roman"/>
                <w:i/>
                <w:iCs/>
                <w:color w:val="000000"/>
                <w:sz w:val="20"/>
                <w:szCs w:val="20"/>
              </w:rPr>
            </w:pPr>
            <m:oMathPara>
              <m:oMath>
                <m:sSub>
                  <m:sSubPr>
                    <m:ctrlPr>
                      <w:rPr>
                        <w:rFonts w:ascii="Cambria Math" w:hAnsi="Cambria Math" w:cs="Times New Roman"/>
                        <w:bCs/>
                        <w:i/>
                        <w:sz w:val="20"/>
                        <w:szCs w:val="20"/>
                      </w:rPr>
                    </m:ctrlPr>
                  </m:sSubPr>
                  <m:e>
                    <m:r>
                      <w:rPr>
                        <w:rFonts w:ascii="Cambria Math" w:hAnsi="Cambria Math" w:cs="Times New Roman"/>
                        <w:sz w:val="20"/>
                        <w:szCs w:val="20"/>
                      </w:rPr>
                      <m:t>b</m:t>
                    </m:r>
                  </m:e>
                  <m:sub>
                    <m:r>
                      <w:rPr>
                        <w:rFonts w:ascii="Cambria Math" w:hAnsi="Cambria Math" w:cs="Times New Roman"/>
                        <w:sz w:val="20"/>
                        <w:szCs w:val="20"/>
                      </w:rPr>
                      <m:t>r</m:t>
                    </m:r>
                  </m:sub>
                </m:sSub>
              </m:oMath>
            </m:oMathPara>
          </w:p>
        </w:tc>
        <w:tc>
          <w:tcPr>
            <w:tcW w:w="2448" w:type="pct"/>
            <w:shd w:val="clear" w:color="auto" w:fill="auto"/>
            <w:noWrap/>
            <w:vAlign w:val="center"/>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Birth rate of the population</w:t>
            </w:r>
          </w:p>
        </w:tc>
        <w:tc>
          <w:tcPr>
            <w:tcW w:w="396"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hint="eastAsia"/>
                <w:color w:val="000000"/>
                <w:sz w:val="20"/>
                <w:szCs w:val="20"/>
              </w:rPr>
              <w:t>1</w:t>
            </w:r>
          </w:p>
        </w:tc>
        <w:tc>
          <w:tcPr>
            <w:tcW w:w="441"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4.5</w:t>
            </w:r>
            <w:r w:rsidRPr="00872EF9">
              <w:rPr>
                <w:rFonts w:ascii="Times New Roman" w:hAnsi="Times New Roman" w:cs="Times New Roman" w:hint="eastAsia"/>
                <w:color w:val="000000"/>
                <w:sz w:val="20"/>
                <w:szCs w:val="20"/>
              </w:rPr>
              <w:t>6</w:t>
            </w:r>
            <w:r w:rsidRPr="00872EF9">
              <w:rPr>
                <w:rFonts w:ascii="Times New Roman" w:hAnsi="Times New Roman" w:cs="Times New Roman"/>
                <w:color w:val="000000"/>
                <w:sz w:val="20"/>
                <w:szCs w:val="20"/>
              </w:rPr>
              <w:t>7e-4</w:t>
            </w:r>
          </w:p>
        </w:tc>
        <w:tc>
          <w:tcPr>
            <w:tcW w:w="557"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0.000 - 1.000</w:t>
            </w:r>
          </w:p>
        </w:tc>
        <w:tc>
          <w:tcPr>
            <w:tcW w:w="598"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Wuhan Statistical Yearbook</w:t>
            </w:r>
          </w:p>
        </w:tc>
      </w:tr>
      <w:tr w:rsidR="00B50113" w:rsidRPr="00872EF9" w:rsidTr="009F322E">
        <w:trPr>
          <w:trHeight w:val="290"/>
          <w:jc w:val="center"/>
        </w:trPr>
        <w:tc>
          <w:tcPr>
            <w:tcW w:w="559" w:type="pct"/>
            <w:shd w:val="clear" w:color="auto" w:fill="auto"/>
            <w:noWrap/>
            <w:vAlign w:val="center"/>
          </w:tcPr>
          <w:p w:rsidR="00B50113" w:rsidRPr="00872EF9" w:rsidRDefault="00AD6B17" w:rsidP="009F322E">
            <w:pPr>
              <w:jc w:val="center"/>
              <w:rPr>
                <w:rFonts w:ascii="等线" w:eastAsia="等线" w:hAnsi="等线" w:cs="Times New Roman"/>
                <w:bCs/>
                <w:i/>
                <w:sz w:val="20"/>
                <w:szCs w:val="20"/>
              </w:rPr>
            </w:pPr>
            <m:oMathPara>
              <m:oMath>
                <m:sSub>
                  <m:sSubPr>
                    <m:ctrlPr>
                      <w:rPr>
                        <w:rFonts w:ascii="Cambria Math" w:hAnsi="Cambria Math" w:cs="Times New Roman"/>
                        <w:bCs/>
                        <w:i/>
                        <w:sz w:val="20"/>
                        <w:szCs w:val="20"/>
                      </w:rPr>
                    </m:ctrlPr>
                  </m:sSubPr>
                  <m:e>
                    <m:r>
                      <w:rPr>
                        <w:rFonts w:ascii="Cambria Math" w:hAnsi="Cambria Math" w:cs="Times New Roman"/>
                        <w:sz w:val="20"/>
                        <w:szCs w:val="20"/>
                      </w:rPr>
                      <m:t>d</m:t>
                    </m:r>
                  </m:e>
                  <m:sub>
                    <m:r>
                      <w:rPr>
                        <w:rFonts w:ascii="Cambria Math" w:hAnsi="Cambria Math" w:cs="Times New Roman"/>
                        <w:sz w:val="20"/>
                        <w:szCs w:val="20"/>
                      </w:rPr>
                      <m:t>r</m:t>
                    </m:r>
                  </m:sub>
                </m:sSub>
              </m:oMath>
            </m:oMathPara>
          </w:p>
        </w:tc>
        <w:tc>
          <w:tcPr>
            <w:tcW w:w="2448" w:type="pct"/>
            <w:shd w:val="clear" w:color="auto" w:fill="auto"/>
            <w:noWrap/>
            <w:vAlign w:val="center"/>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The death rate of the population</w:t>
            </w:r>
          </w:p>
        </w:tc>
        <w:tc>
          <w:tcPr>
            <w:tcW w:w="396"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hint="eastAsia"/>
                <w:color w:val="000000"/>
                <w:sz w:val="20"/>
                <w:szCs w:val="20"/>
              </w:rPr>
              <w:t>1</w:t>
            </w:r>
          </w:p>
        </w:tc>
        <w:tc>
          <w:tcPr>
            <w:tcW w:w="441"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7.19</w:t>
            </w:r>
            <w:r w:rsidRPr="00872EF9">
              <w:rPr>
                <w:rFonts w:ascii="Times New Roman" w:hAnsi="Times New Roman" w:cs="Times New Roman" w:hint="eastAsia"/>
                <w:color w:val="000000"/>
                <w:sz w:val="20"/>
                <w:szCs w:val="20"/>
              </w:rPr>
              <w:t>2</w:t>
            </w:r>
            <w:r w:rsidRPr="00872EF9">
              <w:rPr>
                <w:rFonts w:ascii="Times New Roman" w:hAnsi="Times New Roman" w:cs="Times New Roman"/>
                <w:color w:val="000000"/>
                <w:sz w:val="20"/>
                <w:szCs w:val="20"/>
              </w:rPr>
              <w:t>e-4</w:t>
            </w:r>
          </w:p>
        </w:tc>
        <w:tc>
          <w:tcPr>
            <w:tcW w:w="557"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0.000 - 1.000</w:t>
            </w:r>
          </w:p>
        </w:tc>
        <w:tc>
          <w:tcPr>
            <w:tcW w:w="598" w:type="pct"/>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Wuhan Statistical Yearbook</w:t>
            </w:r>
          </w:p>
        </w:tc>
      </w:tr>
      <w:tr w:rsidR="00B50113" w:rsidRPr="00872EF9" w:rsidTr="009F322E">
        <w:trPr>
          <w:trHeight w:val="290"/>
          <w:jc w:val="center"/>
        </w:trPr>
        <w:tc>
          <w:tcPr>
            <w:tcW w:w="559" w:type="pct"/>
            <w:tcBorders>
              <w:bottom w:val="single" w:sz="8" w:space="0" w:color="auto"/>
            </w:tcBorders>
            <w:shd w:val="clear" w:color="auto" w:fill="auto"/>
            <w:noWrap/>
            <w:vAlign w:val="center"/>
          </w:tcPr>
          <w:p w:rsidR="00B50113" w:rsidRPr="00872EF9" w:rsidRDefault="00B50113" w:rsidP="009F322E">
            <w:pPr>
              <w:jc w:val="center"/>
              <w:rPr>
                <w:rFonts w:ascii="Times New Roman" w:hAnsi="Times New Roman" w:cs="Times New Roman"/>
                <w:i/>
                <w:sz w:val="20"/>
                <w:szCs w:val="20"/>
              </w:rPr>
            </w:pPr>
            <w:r w:rsidRPr="00872EF9">
              <w:rPr>
                <w:rFonts w:ascii="Times New Roman" w:hAnsi="Times New Roman" w:cs="Times New Roman"/>
                <w:i/>
                <w:sz w:val="20"/>
                <w:szCs w:val="20"/>
              </w:rPr>
              <w:t>f</w:t>
            </w:r>
          </w:p>
        </w:tc>
        <w:tc>
          <w:tcPr>
            <w:tcW w:w="2448" w:type="pct"/>
            <w:tcBorders>
              <w:bottom w:val="single" w:sz="8" w:space="0" w:color="auto"/>
            </w:tcBorders>
            <w:shd w:val="clear" w:color="auto" w:fill="auto"/>
            <w:noWrap/>
            <w:vAlign w:val="center"/>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color w:val="000000"/>
                <w:sz w:val="20"/>
                <w:szCs w:val="20"/>
              </w:rPr>
              <w:t>Case fatality rate</w:t>
            </w:r>
          </w:p>
        </w:tc>
        <w:tc>
          <w:tcPr>
            <w:tcW w:w="396" w:type="pct"/>
            <w:tcBorders>
              <w:bottom w:val="single" w:sz="8" w:space="0" w:color="auto"/>
            </w:tcBorders>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hint="eastAsia"/>
                <w:color w:val="000000"/>
                <w:sz w:val="20"/>
                <w:szCs w:val="20"/>
              </w:rPr>
              <w:t>1</w:t>
            </w:r>
          </w:p>
        </w:tc>
        <w:tc>
          <w:tcPr>
            <w:tcW w:w="441" w:type="pct"/>
            <w:tcBorders>
              <w:bottom w:val="single" w:sz="8" w:space="0" w:color="auto"/>
            </w:tcBorders>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hint="eastAsia"/>
                <w:color w:val="000000"/>
                <w:sz w:val="20"/>
                <w:szCs w:val="20"/>
              </w:rPr>
              <w:t>0</w:t>
            </w:r>
            <w:r w:rsidRPr="00872EF9">
              <w:rPr>
                <w:rFonts w:ascii="Times New Roman" w:hAnsi="Times New Roman" w:cs="Times New Roman"/>
                <w:color w:val="000000"/>
                <w:sz w:val="20"/>
                <w:szCs w:val="20"/>
              </w:rPr>
              <w:t>.00</w:t>
            </w:r>
            <w:r w:rsidRPr="00872EF9">
              <w:rPr>
                <w:rFonts w:ascii="Times New Roman" w:hAnsi="Times New Roman" w:cs="Times New Roman" w:hint="eastAsia"/>
                <w:color w:val="000000"/>
                <w:sz w:val="20"/>
                <w:szCs w:val="20"/>
              </w:rPr>
              <w:t>0</w:t>
            </w:r>
          </w:p>
        </w:tc>
        <w:tc>
          <w:tcPr>
            <w:tcW w:w="557" w:type="pct"/>
            <w:tcBorders>
              <w:bottom w:val="single" w:sz="8" w:space="0" w:color="auto"/>
            </w:tcBorders>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hint="eastAsia"/>
                <w:color w:val="000000"/>
                <w:sz w:val="20"/>
                <w:szCs w:val="20"/>
              </w:rPr>
              <w:t>0</w:t>
            </w:r>
            <w:r w:rsidRPr="00872EF9">
              <w:rPr>
                <w:rFonts w:ascii="Times New Roman" w:hAnsi="Times New Roman" w:cs="Times New Roman"/>
                <w:color w:val="000000"/>
                <w:sz w:val="20"/>
                <w:szCs w:val="20"/>
              </w:rPr>
              <w:t>.000 - 0.498</w:t>
            </w:r>
          </w:p>
        </w:tc>
        <w:tc>
          <w:tcPr>
            <w:tcW w:w="598" w:type="pct"/>
            <w:tcBorders>
              <w:bottom w:val="single" w:sz="8" w:space="0" w:color="auto"/>
            </w:tcBorders>
            <w:shd w:val="clear" w:color="auto" w:fill="auto"/>
            <w:noWrap/>
            <w:vAlign w:val="bottom"/>
          </w:tcPr>
          <w:p w:rsidR="00B50113" w:rsidRPr="00872EF9" w:rsidRDefault="00B50113" w:rsidP="009F322E">
            <w:pPr>
              <w:jc w:val="center"/>
              <w:rPr>
                <w:rFonts w:ascii="Times New Roman" w:hAnsi="Times New Roman" w:cs="Times New Roman"/>
                <w:color w:val="000000"/>
                <w:sz w:val="20"/>
                <w:szCs w:val="20"/>
              </w:rPr>
            </w:pPr>
            <w:r w:rsidRPr="00872EF9">
              <w:rPr>
                <w:rFonts w:ascii="Times New Roman" w:hAnsi="Times New Roman" w:cs="Times New Roman" w:hint="eastAsia"/>
                <w:color w:val="000000"/>
                <w:sz w:val="20"/>
                <w:szCs w:val="20"/>
              </w:rPr>
              <w:t>A</w:t>
            </w:r>
            <w:r w:rsidRPr="00872EF9">
              <w:rPr>
                <w:rFonts w:ascii="Times New Roman" w:hAnsi="Times New Roman" w:cs="Times New Roman"/>
                <w:color w:val="000000"/>
                <w:sz w:val="20"/>
                <w:szCs w:val="20"/>
              </w:rPr>
              <w:t>ctual data</w:t>
            </w:r>
          </w:p>
        </w:tc>
      </w:tr>
    </w:tbl>
    <w:p w:rsidR="00B50113" w:rsidRDefault="00B50113" w:rsidP="00B50113">
      <w:pPr>
        <w:spacing w:line="480" w:lineRule="auto"/>
        <w:jc w:val="left"/>
        <w:rPr>
          <w:rFonts w:ascii="Times New Roman" w:hAnsi="Times New Roman" w:cs="Times New Roman"/>
          <w:b/>
          <w:sz w:val="24"/>
          <w:szCs w:val="24"/>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The mathematical model parameters were fitted using the least squares method. To evaluate the goodness of fit, we use criteria including the coefficient of determination (</w:t>
      </w:r>
      <w:r w:rsidRPr="00634486">
        <w:rPr>
          <w:rFonts w:ascii="Times New Roman" w:hAnsi="Times New Roman" w:cs="Times New Roman"/>
          <w:i/>
          <w:sz w:val="20"/>
          <w:szCs w:val="20"/>
        </w:rPr>
        <w:t>R</w:t>
      </w:r>
      <w:r w:rsidRPr="00634486">
        <w:rPr>
          <w:rFonts w:ascii="Times New Roman" w:hAnsi="Times New Roman" w:cs="Times New Roman"/>
          <w:i/>
          <w:sz w:val="20"/>
          <w:szCs w:val="20"/>
          <w:vertAlign w:val="superscript"/>
        </w:rPr>
        <w:t>2</w:t>
      </w:r>
      <w:r w:rsidRPr="00872EF9">
        <w:rPr>
          <w:rFonts w:ascii="Times New Roman" w:hAnsi="Times New Roman" w:cs="Times New Roman"/>
          <w:sz w:val="20"/>
          <w:szCs w:val="20"/>
        </w:rPr>
        <w:t xml:space="preserve">), Mean Squared Error (MSE), Mean Absolute Error (MAE), and Root Mean Squared Error (RMSE). A higher </w:t>
      </w:r>
      <w:r w:rsidRPr="00634486">
        <w:rPr>
          <w:rFonts w:ascii="Times New Roman" w:hAnsi="Times New Roman" w:cs="Times New Roman"/>
          <w:i/>
          <w:sz w:val="20"/>
          <w:szCs w:val="20"/>
        </w:rPr>
        <w:t>R</w:t>
      </w:r>
      <w:r w:rsidRPr="00634486">
        <w:rPr>
          <w:rFonts w:ascii="Times New Roman" w:hAnsi="Times New Roman" w:cs="Times New Roman"/>
          <w:i/>
          <w:sz w:val="20"/>
          <w:szCs w:val="20"/>
          <w:vertAlign w:val="superscript"/>
        </w:rPr>
        <w:t>2</w:t>
      </w:r>
      <w:r w:rsidRPr="00872EF9">
        <w:rPr>
          <w:rFonts w:ascii="Times New Roman" w:hAnsi="Times New Roman" w:cs="Times New Roman" w:hint="eastAsia"/>
          <w:sz w:val="20"/>
          <w:szCs w:val="20"/>
        </w:rPr>
        <w:t xml:space="preserve"> </w:t>
      </w:r>
      <w:r w:rsidRPr="00872EF9">
        <w:rPr>
          <w:rFonts w:ascii="Times New Roman" w:hAnsi="Times New Roman" w:cs="Times New Roman"/>
          <w:sz w:val="20"/>
          <w:szCs w:val="20"/>
        </w:rPr>
        <w:t xml:space="preserve">and lower </w:t>
      </w:r>
      <w:r>
        <w:rPr>
          <w:rFonts w:ascii="Times New Roman" w:hAnsi="Times New Roman" w:cs="Times New Roman"/>
          <w:sz w:val="20"/>
          <w:szCs w:val="20"/>
        </w:rPr>
        <w:t xml:space="preserve">error </w:t>
      </w:r>
      <w:r w:rsidRPr="00872EF9">
        <w:rPr>
          <w:rFonts w:ascii="Times New Roman" w:hAnsi="Times New Roman" w:cs="Times New Roman"/>
          <w:sz w:val="20"/>
          <w:szCs w:val="20"/>
        </w:rPr>
        <w:t xml:space="preserve">values for the other indices indicate a better fit. Based on the best-fitting results, we forecast the epidemic scale of the 2024-2025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 season.</w:t>
      </w:r>
    </w:p>
    <w:p w:rsidR="00B50113" w:rsidRDefault="00B50113" w:rsidP="00B50113">
      <w:pPr>
        <w:spacing w:line="480" w:lineRule="auto"/>
        <w:jc w:val="left"/>
        <w:rPr>
          <w:rFonts w:ascii="Times New Roman" w:hAnsi="Times New Roman" w:cs="Times New Roman"/>
          <w:b/>
          <w:sz w:val="24"/>
          <w:szCs w:val="24"/>
        </w:rPr>
      </w:pPr>
    </w:p>
    <w:p w:rsidR="00B50113" w:rsidRPr="00C14E08" w:rsidRDefault="00B50113" w:rsidP="00B50113">
      <w:pPr>
        <w:spacing w:line="480" w:lineRule="auto"/>
        <w:jc w:val="left"/>
        <w:outlineLvl w:val="0"/>
        <w:rPr>
          <w:rFonts w:ascii="Times New Roman" w:hAnsi="Times New Roman" w:cs="Times New Roman"/>
          <w:b/>
          <w:sz w:val="24"/>
          <w:szCs w:val="24"/>
        </w:rPr>
      </w:pPr>
      <w:r w:rsidRPr="00C14E08">
        <w:rPr>
          <w:rFonts w:ascii="Times New Roman" w:hAnsi="Times New Roman" w:cs="Times New Roman"/>
          <w:b/>
          <w:sz w:val="24"/>
          <w:szCs w:val="24"/>
        </w:rPr>
        <w:t>Appendix 5. Establishment of the Generalized Additive Model (GAM)</w:t>
      </w: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 xml:space="preserve">Previous studies have demonstrated that the factors influencing the incidence of infectious diseases were complex and diverse </w:t>
      </w:r>
      <w:r w:rsidRPr="00872EF9">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&lt;EndNote&gt;&lt;Cite&gt;&lt;Author&gt;Michaud&lt;/Author&gt;&lt;Year&gt;2009&lt;/Year&gt;&lt;RecNum&gt;16&lt;/RecNum&gt;&lt;DisplayText&gt;&lt;style face="superscript"&gt;13&lt;/style&gt;&lt;/DisplayText&gt;&lt;record&gt;&lt;rec-number&gt;16&lt;/rec-number&gt;&lt;foreign-keys&gt;&lt;key app="EN" db-id="2dzteatfo920pbev95s5wss1ra5ww50ftzs9" timestamp="1736144746"&gt;16&lt;/key&gt;&lt;/foreign-keys&gt;&lt;ref-type name="Journal Article"&gt;17&lt;/ref-type&gt;&lt;contributors&gt;&lt;authors&gt;&lt;author&gt;Michaud, C. M.&lt;/author&gt;&lt;/authors&gt;&lt;/contributors&gt;&lt;auth-address&gt;Harvard Initiative for Global Health, Cambridge MA, USA&amp;#xD;San Diego State University, San Diego, CA, USA&lt;/auth-address&gt;&lt;titles&gt;&lt;title&gt;Global Burden of Infectious Diseases&lt;/title&gt;&lt;secondary-title&gt;Encyclopedia of Microbiology&lt;/secondary-title&gt;&lt;/titles&gt;&lt;periodical&gt;&lt;full-title&gt;Encyclopedia of Microbiology&lt;/full-title&gt;&lt;/periodical&gt;&lt;pages&gt;444-54&lt;/pages&gt;&lt;edition&gt;20090217&lt;/edition&gt;&lt;keywords&gt;&lt;keyword&gt;DALY, disability-adjusted life year&lt;/keyword&gt;&lt;keyword&gt;GBD, Global Burden of Disease Study&lt;/keyword&gt;&lt;keyword&gt;LMICs, low- and middle-income countries&lt;/keyword&gt;&lt;keyword&gt;PAF, pollution attributable fraction&lt;/keyword&gt;&lt;keyword&gt;QALY, quality-adjusted life year&lt;/keyword&gt;&lt;keyword&gt;SARS, severe acute respiratory syndrome&lt;/keyword&gt;&lt;keyword&gt;YLD, years lived with a disability&lt;/keyword&gt;&lt;keyword&gt;YLL, years of life lost&lt;/keyword&gt;&lt;/keywords&gt;&lt;dates&gt;&lt;year&gt;2009&lt;/year&gt;&lt;/dates&gt;&lt;urls&gt;&lt;/urls&gt;&lt;custom2&gt;PMC7150259&lt;/custom2&gt;&lt;electronic-resource-num&gt;10.1016/b978-012373944-5.00185-1&lt;/electronic-resource-num&gt;&lt;language&gt;eng&lt;/language&gt;&lt;/record&gt;&lt;/Cite&gt;&lt;/EndNote&gt;</w:instrText>
      </w:r>
      <w:r w:rsidRPr="00872EF9">
        <w:rPr>
          <w:rFonts w:ascii="Times New Roman" w:hAnsi="Times New Roman" w:cs="Times New Roman"/>
          <w:sz w:val="20"/>
          <w:szCs w:val="20"/>
        </w:rPr>
        <w:fldChar w:fldCharType="separate"/>
      </w:r>
      <w:r w:rsidRPr="00B50113">
        <w:rPr>
          <w:rFonts w:ascii="Times New Roman" w:hAnsi="Times New Roman" w:cs="Times New Roman"/>
          <w:noProof/>
          <w:sz w:val="20"/>
          <w:szCs w:val="20"/>
          <w:vertAlign w:val="superscript"/>
        </w:rPr>
        <w:t>13</w:t>
      </w:r>
      <w:r w:rsidRPr="00872EF9">
        <w:rPr>
          <w:rFonts w:ascii="Times New Roman" w:hAnsi="Times New Roman" w:cs="Times New Roman"/>
          <w:sz w:val="20"/>
          <w:szCs w:val="20"/>
        </w:rPr>
        <w:fldChar w:fldCharType="end"/>
      </w:r>
      <w:r w:rsidRPr="00872EF9">
        <w:rPr>
          <w:rFonts w:ascii="Times New Roman" w:hAnsi="Times New Roman" w:cs="Times New Roman"/>
          <w:sz w:val="20"/>
          <w:szCs w:val="20"/>
        </w:rPr>
        <w:t>.</w:t>
      </w:r>
      <w:r w:rsidRPr="00872EF9">
        <w:rPr>
          <w:sz w:val="20"/>
          <w:szCs w:val="20"/>
        </w:rPr>
        <w:t xml:space="preserve"> </w:t>
      </w:r>
      <w:r w:rsidRPr="00872EF9">
        <w:rPr>
          <w:rFonts w:ascii="Times New Roman" w:hAnsi="Times New Roman" w:cs="Times New Roman"/>
          <w:sz w:val="20"/>
          <w:szCs w:val="20"/>
        </w:rPr>
        <w:t xml:space="preserve">To address this, we adopted a GAM, using the original incidence rate (per 1,000,000) as the dependent variable. The independent variables include average temperature (T, °C), maximum temperature (Tx, °C), minimum temperature (Tn, °C), average wind speed (WS, m/s), relative humidity (RH, %), 24-hour precipitation (PRCP, mm), average air pressure (P, </w:t>
      </w:r>
      <w:proofErr w:type="spellStart"/>
      <w:r w:rsidRPr="00872EF9">
        <w:rPr>
          <w:rFonts w:ascii="Times New Roman" w:hAnsi="Times New Roman" w:cs="Times New Roman"/>
          <w:sz w:val="20"/>
          <w:szCs w:val="20"/>
        </w:rPr>
        <w:t>hPa</w:t>
      </w:r>
      <w:proofErr w:type="spellEnd"/>
      <w:r w:rsidRPr="00872EF9">
        <w:rPr>
          <w:rFonts w:ascii="Times New Roman" w:hAnsi="Times New Roman" w:cs="Times New Roman"/>
          <w:sz w:val="20"/>
          <w:szCs w:val="20"/>
        </w:rPr>
        <w:t>), AQI and average daily concentrations of PM</w:t>
      </w:r>
      <w:r w:rsidRPr="00872EF9">
        <w:rPr>
          <w:rFonts w:ascii="Times New Roman" w:hAnsi="Times New Roman" w:cs="Times New Roman"/>
          <w:sz w:val="20"/>
          <w:szCs w:val="20"/>
          <w:vertAlign w:val="subscript"/>
        </w:rPr>
        <w:t>2.5</w:t>
      </w:r>
      <w:r w:rsidRPr="00872EF9">
        <w:rPr>
          <w:rFonts w:ascii="Times New Roman" w:hAnsi="Times New Roman" w:cs="Times New Roman"/>
          <w:sz w:val="20"/>
          <w:szCs w:val="20"/>
        </w:rPr>
        <w:t xml:space="preserve"> (</w:t>
      </w:r>
      <w:proofErr w:type="spellStart"/>
      <w:r w:rsidRPr="00872EF9">
        <w:rPr>
          <w:rFonts w:ascii="Times New Roman" w:hAnsi="Times New Roman" w:cs="Times New Roman"/>
          <w:sz w:val="20"/>
          <w:szCs w:val="20"/>
        </w:rPr>
        <w:t>μg</w:t>
      </w:r>
      <w:proofErr w:type="spellEnd"/>
      <w:r w:rsidRPr="00872EF9">
        <w:rPr>
          <w:rFonts w:ascii="Times New Roman" w:hAnsi="Times New Roman" w:cs="Times New Roman"/>
          <w:sz w:val="20"/>
          <w:szCs w:val="20"/>
        </w:rPr>
        <w:t>/m³), PM</w:t>
      </w:r>
      <w:r w:rsidRPr="00872EF9">
        <w:rPr>
          <w:rFonts w:ascii="Times New Roman" w:hAnsi="Times New Roman" w:cs="Times New Roman"/>
          <w:sz w:val="20"/>
          <w:szCs w:val="20"/>
          <w:vertAlign w:val="subscript"/>
        </w:rPr>
        <w:t>10</w:t>
      </w:r>
      <w:r w:rsidRPr="00872EF9">
        <w:rPr>
          <w:rFonts w:ascii="Times New Roman" w:hAnsi="Times New Roman" w:cs="Times New Roman"/>
          <w:sz w:val="20"/>
          <w:szCs w:val="20"/>
        </w:rPr>
        <w:t xml:space="preserve"> (</w:t>
      </w:r>
      <w:proofErr w:type="spellStart"/>
      <w:r w:rsidRPr="00872EF9">
        <w:rPr>
          <w:rFonts w:ascii="Times New Roman" w:hAnsi="Times New Roman" w:cs="Times New Roman"/>
          <w:sz w:val="20"/>
          <w:szCs w:val="20"/>
        </w:rPr>
        <w:t>μg</w:t>
      </w:r>
      <w:proofErr w:type="spellEnd"/>
      <w:r w:rsidRPr="00872EF9">
        <w:rPr>
          <w:rFonts w:ascii="Times New Roman" w:hAnsi="Times New Roman" w:cs="Times New Roman"/>
          <w:sz w:val="20"/>
          <w:szCs w:val="20"/>
        </w:rPr>
        <w:t>/m³), SO</w:t>
      </w:r>
      <w:r w:rsidRPr="00872EF9">
        <w:rPr>
          <w:rFonts w:ascii="Times New Roman" w:hAnsi="Times New Roman" w:cs="Times New Roman"/>
          <w:sz w:val="20"/>
          <w:szCs w:val="20"/>
          <w:vertAlign w:val="subscript"/>
        </w:rPr>
        <w:t>2</w:t>
      </w:r>
      <w:r w:rsidRPr="00872EF9">
        <w:rPr>
          <w:rFonts w:ascii="Times New Roman" w:hAnsi="Times New Roman" w:cs="Times New Roman"/>
          <w:sz w:val="20"/>
          <w:szCs w:val="20"/>
        </w:rPr>
        <w:t xml:space="preserve"> (</w:t>
      </w:r>
      <w:proofErr w:type="spellStart"/>
      <w:r w:rsidRPr="00872EF9">
        <w:rPr>
          <w:rFonts w:ascii="Times New Roman" w:hAnsi="Times New Roman" w:cs="Times New Roman"/>
          <w:sz w:val="20"/>
          <w:szCs w:val="20"/>
        </w:rPr>
        <w:t>μg</w:t>
      </w:r>
      <w:proofErr w:type="spellEnd"/>
      <w:r w:rsidRPr="00872EF9">
        <w:rPr>
          <w:rFonts w:ascii="Times New Roman" w:hAnsi="Times New Roman" w:cs="Times New Roman"/>
          <w:sz w:val="20"/>
          <w:szCs w:val="20"/>
        </w:rPr>
        <w:t>/m³), NO</w:t>
      </w:r>
      <w:r w:rsidRPr="00872EF9">
        <w:rPr>
          <w:rFonts w:ascii="Times New Roman" w:hAnsi="Times New Roman" w:cs="Times New Roman"/>
          <w:sz w:val="20"/>
          <w:szCs w:val="20"/>
          <w:vertAlign w:val="subscript"/>
        </w:rPr>
        <w:t>2</w:t>
      </w:r>
      <w:r w:rsidRPr="00872EF9">
        <w:rPr>
          <w:rFonts w:ascii="Times New Roman" w:hAnsi="Times New Roman" w:cs="Times New Roman"/>
          <w:sz w:val="20"/>
          <w:szCs w:val="20"/>
        </w:rPr>
        <w:t xml:space="preserve"> (</w:t>
      </w:r>
      <w:proofErr w:type="spellStart"/>
      <w:r w:rsidRPr="00872EF9">
        <w:rPr>
          <w:rFonts w:ascii="Times New Roman" w:hAnsi="Times New Roman" w:cs="Times New Roman"/>
          <w:sz w:val="20"/>
          <w:szCs w:val="20"/>
        </w:rPr>
        <w:t>μg</w:t>
      </w:r>
      <w:proofErr w:type="spellEnd"/>
      <w:r w:rsidRPr="00872EF9">
        <w:rPr>
          <w:rFonts w:ascii="Times New Roman" w:hAnsi="Times New Roman" w:cs="Times New Roman"/>
          <w:sz w:val="20"/>
          <w:szCs w:val="20"/>
        </w:rPr>
        <w:t>/m³), CO (mg/m³), O</w:t>
      </w:r>
      <w:r w:rsidRPr="00872EF9">
        <w:rPr>
          <w:rFonts w:ascii="Times New Roman" w:hAnsi="Times New Roman" w:cs="Times New Roman"/>
          <w:sz w:val="20"/>
          <w:szCs w:val="20"/>
          <w:vertAlign w:val="subscript"/>
        </w:rPr>
        <w:t>3</w:t>
      </w:r>
      <w:r w:rsidRPr="00872EF9">
        <w:rPr>
          <w:rFonts w:ascii="Times New Roman" w:hAnsi="Times New Roman" w:cs="Times New Roman"/>
          <w:sz w:val="20"/>
          <w:szCs w:val="20"/>
        </w:rPr>
        <w:t xml:space="preserve"> (</w:t>
      </w:r>
      <w:proofErr w:type="spellStart"/>
      <w:r w:rsidRPr="00872EF9">
        <w:rPr>
          <w:rFonts w:ascii="Times New Roman" w:hAnsi="Times New Roman" w:cs="Times New Roman"/>
          <w:sz w:val="20"/>
          <w:szCs w:val="20"/>
        </w:rPr>
        <w:t>μg</w:t>
      </w:r>
      <w:proofErr w:type="spellEnd"/>
      <w:r w:rsidRPr="00872EF9">
        <w:rPr>
          <w:rFonts w:ascii="Times New Roman" w:hAnsi="Times New Roman" w:cs="Times New Roman"/>
          <w:sz w:val="20"/>
          <w:szCs w:val="20"/>
        </w:rPr>
        <w:t>/m³). Additionally, we incorporate the CBMI and BSI. The complete formula of the GAM was as follows:</w:t>
      </w:r>
    </w:p>
    <w:p w:rsidR="00B50113" w:rsidRPr="00872EF9" w:rsidRDefault="00B50113" w:rsidP="00B50113">
      <w:pPr>
        <w:spacing w:line="480" w:lineRule="auto"/>
        <w:rPr>
          <w:rFonts w:ascii="Times New Roman" w:hAnsi="Times New Roman" w:cs="Times New Roman"/>
          <w:sz w:val="20"/>
          <w:szCs w:val="20"/>
        </w:rPr>
      </w:pPr>
    </w:p>
    <w:p w:rsidR="00B50113" w:rsidRPr="00872EF9" w:rsidRDefault="00AD6B17" w:rsidP="00B50113">
      <w:pPr>
        <w:spacing w:line="480" w:lineRule="auto"/>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t</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0</m:t>
              </m:r>
            </m:sub>
          </m:sSub>
          <m:r>
            <w:rPr>
              <w:rFonts w:ascii="Cambria Math" w:hAnsi="Cambria Math" w:cs="Times New Roman"/>
              <w:sz w:val="20"/>
              <w:szCs w:val="20"/>
            </w:rPr>
            <m:t>+s</m:t>
          </m:r>
          <m:d>
            <m:dPr>
              <m:ctrlPr>
                <w:rPr>
                  <w:rFonts w:ascii="Cambria Math" w:hAnsi="Cambria Math" w:cs="Times New Roman"/>
                  <w:i/>
                  <w:sz w:val="20"/>
                  <w:szCs w:val="20"/>
                </w:rPr>
              </m:ctrlPr>
            </m:dPr>
            <m:e>
              <m:r>
                <w:rPr>
                  <w:rFonts w:ascii="Cambria Math" w:hAnsi="Cambria Math" w:cs="Times New Roman"/>
                  <w:sz w:val="20"/>
                  <w:szCs w:val="20"/>
                </w:rPr>
                <m:t>T</m:t>
              </m:r>
            </m:e>
          </m:d>
          <m:r>
            <w:rPr>
              <w:rFonts w:ascii="Cambria Math" w:hAnsi="Cambria Math" w:cs="Times New Roman"/>
              <w:sz w:val="20"/>
              <w:szCs w:val="20"/>
            </w:rPr>
            <m:t>+s</m:t>
          </m:r>
          <m:d>
            <m:dPr>
              <m:ctrlPr>
                <w:rPr>
                  <w:rFonts w:ascii="Cambria Math" w:hAnsi="Cambria Math" w:cs="Times New Roman"/>
                  <w:i/>
                  <w:sz w:val="20"/>
                  <w:szCs w:val="20"/>
                </w:rPr>
              </m:ctrlPr>
            </m:dPr>
            <m:e>
              <m:r>
                <w:rPr>
                  <w:rFonts w:ascii="Cambria Math" w:hAnsi="Cambria Math" w:cs="Times New Roman"/>
                  <w:sz w:val="20"/>
                  <w:szCs w:val="20"/>
                </w:rPr>
                <m:t>Tx</m:t>
              </m:r>
            </m:e>
          </m:d>
          <m:r>
            <w:rPr>
              <w:rFonts w:ascii="Cambria Math" w:hAnsi="Cambria Math" w:cs="Times New Roman"/>
              <w:sz w:val="20"/>
              <w:szCs w:val="20"/>
            </w:rPr>
            <m:t>+s</m:t>
          </m:r>
          <m:d>
            <m:dPr>
              <m:ctrlPr>
                <w:rPr>
                  <w:rFonts w:ascii="Cambria Math" w:hAnsi="Cambria Math" w:cs="Times New Roman"/>
                  <w:i/>
                  <w:sz w:val="20"/>
                  <w:szCs w:val="20"/>
                </w:rPr>
              </m:ctrlPr>
            </m:dPr>
            <m:e>
              <m:r>
                <w:rPr>
                  <w:rFonts w:ascii="Cambria Math" w:hAnsi="Cambria Math" w:cs="Times New Roman"/>
                  <w:sz w:val="20"/>
                  <w:szCs w:val="20"/>
                </w:rPr>
                <m:t>Tn</m:t>
              </m:r>
            </m:e>
          </m:d>
          <m:r>
            <w:rPr>
              <w:rFonts w:ascii="Cambria Math" w:hAnsi="Cambria Math" w:cs="Times New Roman"/>
              <w:sz w:val="20"/>
              <w:szCs w:val="20"/>
            </w:rPr>
            <m:t>+s</m:t>
          </m:r>
          <m:d>
            <m:dPr>
              <m:ctrlPr>
                <w:rPr>
                  <w:rFonts w:ascii="Cambria Math" w:hAnsi="Cambria Math" w:cs="Times New Roman"/>
                  <w:i/>
                  <w:sz w:val="20"/>
                  <w:szCs w:val="20"/>
                </w:rPr>
              </m:ctrlPr>
            </m:dPr>
            <m:e>
              <m:r>
                <w:rPr>
                  <w:rFonts w:ascii="Cambria Math" w:hAnsi="Cambria Math" w:cs="Times New Roman"/>
                  <w:sz w:val="20"/>
                  <w:szCs w:val="20"/>
                </w:rPr>
                <m:t>WS</m:t>
              </m:r>
            </m:e>
          </m:d>
          <m:r>
            <w:rPr>
              <w:rFonts w:ascii="Cambria Math" w:hAnsi="Cambria Math" w:cs="Times New Roman"/>
              <w:sz w:val="20"/>
              <w:szCs w:val="20"/>
            </w:rPr>
            <m:t>+s</m:t>
          </m:r>
          <m:d>
            <m:dPr>
              <m:ctrlPr>
                <w:rPr>
                  <w:rFonts w:ascii="Cambria Math" w:hAnsi="Cambria Math" w:cs="Times New Roman"/>
                  <w:i/>
                  <w:sz w:val="20"/>
                  <w:szCs w:val="20"/>
                </w:rPr>
              </m:ctrlPr>
            </m:dPr>
            <m:e>
              <m:r>
                <w:rPr>
                  <w:rFonts w:ascii="Cambria Math" w:hAnsi="Cambria Math" w:cs="Times New Roman"/>
                  <w:sz w:val="20"/>
                  <w:szCs w:val="20"/>
                </w:rPr>
                <m:t>RH</m:t>
              </m:r>
            </m:e>
          </m:d>
          <m:r>
            <w:rPr>
              <w:rFonts w:ascii="Cambria Math" w:hAnsi="Cambria Math" w:cs="Times New Roman"/>
              <w:sz w:val="20"/>
              <w:szCs w:val="20"/>
            </w:rPr>
            <m:t>+s</m:t>
          </m:r>
          <m:d>
            <m:dPr>
              <m:ctrlPr>
                <w:rPr>
                  <w:rFonts w:ascii="Cambria Math" w:hAnsi="Cambria Math" w:cs="Times New Roman"/>
                  <w:i/>
                  <w:sz w:val="20"/>
                  <w:szCs w:val="20"/>
                </w:rPr>
              </m:ctrlPr>
            </m:dPr>
            <m:e>
              <m:r>
                <w:rPr>
                  <w:rFonts w:ascii="Cambria Math" w:hAnsi="Cambria Math" w:cs="Times New Roman"/>
                  <w:sz w:val="20"/>
                  <w:szCs w:val="20"/>
                </w:rPr>
                <m:t>PRCP</m:t>
              </m:r>
            </m:e>
          </m:d>
          <m:r>
            <w:rPr>
              <w:rFonts w:ascii="Cambria Math" w:hAnsi="Cambria Math" w:cs="Times New Roman"/>
              <w:sz w:val="20"/>
              <w:szCs w:val="20"/>
            </w:rPr>
            <m:t>+s</m:t>
          </m:r>
          <m:d>
            <m:dPr>
              <m:ctrlPr>
                <w:rPr>
                  <w:rFonts w:ascii="Cambria Math" w:hAnsi="Cambria Math" w:cs="Times New Roman"/>
                  <w:i/>
                  <w:sz w:val="20"/>
                  <w:szCs w:val="20"/>
                </w:rPr>
              </m:ctrlPr>
            </m:dPr>
            <m:e>
              <m:r>
                <w:rPr>
                  <w:rFonts w:ascii="Cambria Math" w:hAnsi="Cambria Math" w:cs="Times New Roman"/>
                  <w:sz w:val="20"/>
                  <w:szCs w:val="20"/>
                </w:rPr>
                <m:t>P</m:t>
              </m:r>
            </m:e>
          </m:d>
          <m:r>
            <w:rPr>
              <w:rFonts w:ascii="Cambria Math" w:hAnsi="Cambria Math" w:cs="Times New Roman"/>
              <w:sz w:val="20"/>
              <w:szCs w:val="20"/>
            </w:rPr>
            <m:t>+s</m:t>
          </m:r>
          <m:d>
            <m:dPr>
              <m:ctrlPr>
                <w:rPr>
                  <w:rFonts w:ascii="Cambria Math" w:hAnsi="Cambria Math" w:cs="Times New Roman"/>
                  <w:i/>
                  <w:sz w:val="20"/>
                  <w:szCs w:val="20"/>
                </w:rPr>
              </m:ctrlPr>
            </m:dPr>
            <m:e>
              <m:r>
                <w:rPr>
                  <w:rFonts w:ascii="Cambria Math" w:hAnsi="Cambria Math" w:cs="Times New Roman"/>
                  <w:sz w:val="20"/>
                  <w:szCs w:val="20"/>
                </w:rPr>
                <m:t>AQI</m:t>
              </m:r>
            </m:e>
          </m:d>
          <m:r>
            <w:rPr>
              <w:rFonts w:ascii="Cambria Math" w:hAnsi="Cambria Math" w:cs="Times New Roman"/>
              <w:sz w:val="20"/>
              <w:szCs w:val="20"/>
            </w:rPr>
            <m:t>+ s(PM2.5)+s(PM10)+s(SO2)+s(NO2)+s(CO)+s(O3)+  s(BMI)+s(BSI)</m:t>
          </m:r>
        </m:oMath>
      </m:oMathPara>
    </w:p>
    <w:p w:rsidR="00B50113" w:rsidRPr="00872EF9" w:rsidRDefault="00B50113" w:rsidP="00B50113">
      <w:pPr>
        <w:spacing w:line="480" w:lineRule="auto"/>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 xml:space="preserve">Where </w:t>
      </w:r>
      <m:oMath>
        <m:sSub>
          <m:sSubPr>
            <m:ctrlPr>
              <w:rPr>
                <w:rFonts w:ascii="Cambria Math" w:hAnsi="Cambria Math" w:cs="Times New Roman"/>
                <w:sz w:val="20"/>
                <w:szCs w:val="20"/>
              </w:rPr>
            </m:ctrlPr>
          </m:sSubPr>
          <m:e>
            <m:r>
              <m:rPr>
                <m:sty m:val="p"/>
              </m:rPr>
              <w:rPr>
                <w:rFonts w:ascii="Cambria Math" w:hAnsi="Cambria Math" w:cs="Times New Roman"/>
                <w:sz w:val="20"/>
                <w:szCs w:val="20"/>
              </w:rPr>
              <m:t>Y</m:t>
            </m:r>
          </m:e>
          <m:sub>
            <m:r>
              <w:rPr>
                <w:rFonts w:ascii="Cambria Math" w:hAnsi="Cambria Math" w:cs="Times New Roman"/>
                <w:sz w:val="20"/>
                <w:szCs w:val="20"/>
              </w:rPr>
              <m:t>t</m:t>
            </m:r>
          </m:sub>
        </m:sSub>
      </m:oMath>
      <w:r w:rsidRPr="00872EF9">
        <w:rPr>
          <w:rFonts w:ascii="Times New Roman" w:hAnsi="Times New Roman" w:cs="Times New Roman"/>
          <w:sz w:val="20"/>
          <w:szCs w:val="20"/>
        </w:rPr>
        <w:t xml:space="preserve"> represents the daily values of dependent variables, </w:t>
      </w:r>
      <w:r w:rsidRPr="00872EF9">
        <w:rPr>
          <w:rFonts w:ascii="Times New Roman" w:hAnsi="Times New Roman" w:cs="Times New Roman" w:hint="eastAsia"/>
          <w:sz w:val="20"/>
          <w:szCs w:val="20"/>
        </w:rPr>
        <w:t>a</w:t>
      </w:r>
      <w:r w:rsidRPr="00872EF9">
        <w:rPr>
          <w:rFonts w:ascii="Times New Roman" w:hAnsi="Times New Roman" w:cs="Times New Roman"/>
          <w:sz w:val="20"/>
          <w:szCs w:val="20"/>
        </w:rPr>
        <w:t xml:space="preserve">nd </w:t>
      </w:r>
      <m:oMath>
        <m:sSub>
          <m:sSubPr>
            <m:ctrlPr>
              <w:rPr>
                <w:rFonts w:ascii="Cambria Math" w:hAnsi="Cambria Math"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0</m:t>
            </m:r>
          </m:sub>
        </m:sSub>
      </m:oMath>
      <w:r w:rsidRPr="00872EF9">
        <w:rPr>
          <w:rFonts w:ascii="Times New Roman" w:hAnsi="Times New Roman" w:cs="Times New Roman"/>
          <w:sz w:val="20"/>
          <w:szCs w:val="20"/>
        </w:rPr>
        <w:t xml:space="preserve"> was the intercept. </w:t>
      </w:r>
    </w:p>
    <w:p w:rsidR="00B50113" w:rsidRPr="00872EF9" w:rsidRDefault="00B50113" w:rsidP="00B50113">
      <w:pPr>
        <w:spacing w:line="480" w:lineRule="auto"/>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 xml:space="preserve">Data was randomly divided into an 80% training set and a 20% validation set. The Distance between Indices of Simulation and Observation (DISO) was used to evaluate the goodness of fit of the GAM </w:t>
      </w:r>
      <w:r w:rsidRPr="00872EF9">
        <w:rPr>
          <w:rFonts w:ascii="Times New Roman" w:hAnsi="Times New Roman" w:cs="Times New Roman"/>
          <w:color w:val="222222"/>
          <w:sz w:val="20"/>
          <w:szCs w:val="20"/>
          <w:shd w:val="clear" w:color="auto" w:fill="FFFFFF"/>
        </w:rPr>
        <w:fldChar w:fldCharType="begin"/>
      </w:r>
      <w:r>
        <w:rPr>
          <w:rFonts w:ascii="Times New Roman" w:hAnsi="Times New Roman" w:cs="Times New Roman"/>
          <w:color w:val="222222"/>
          <w:sz w:val="20"/>
          <w:szCs w:val="20"/>
          <w:shd w:val="clear" w:color="auto" w:fill="FFFFFF"/>
        </w:rPr>
        <w:instrText xml:space="preserve"> ADDIN EN.CITE &lt;EndNote&gt;&lt;Cite&gt;&lt;Author&gt;Hu&lt;/Author&gt;&lt;Year&gt;2022&lt;/Year&gt;&lt;RecNum&gt;19&lt;/RecNum&gt;&lt;DisplayText&gt;&lt;style face="superscript"&gt;14&lt;/style&gt;&lt;/DisplayText&gt;&lt;record&gt;&lt;rec-number&gt;19&lt;/rec-number&gt;&lt;foreign-keys&gt;&lt;key app="EN" db-id="2dzteatfo920pbev95s5wss1ra5ww50ftzs9" timestamp="1736166115"&gt;19&lt;/key&gt;&lt;/foreign-keys&gt;&lt;ref-type name="Journal Article"&gt;17&lt;/ref-type&gt;&lt;contributors&gt;&lt;authors&gt;&lt;author&gt;Hu, Zengyun&lt;/author&gt;&lt;author&gt;Chen, Deliang&lt;/author&gt;&lt;author&gt;Chen, Xi&lt;/author&gt;&lt;author&gt;Zhou, Qiming&lt;/author&gt;&lt;author&gt;Peng, Yuzhuo&lt;/author&gt;&lt;author&gt;Li, Jianfeng&lt;/author&gt;&lt;author&gt;Sang, Yanfang&lt;/author&gt;&lt;/authors&gt;&lt;/contributors&gt;&lt;titles&gt;&lt;title&gt;CCHZ-DISO: A Timely New Assessment System for Data Quality or Model Performance From Da Dao Zhi Jian&lt;/title&gt;&lt;secondary-title&gt;Geophysical Research Letters&lt;/secondary-title&gt;&lt;/titles&gt;&lt;periodical&gt;&lt;full-title&gt;Geophysical Research Letters&lt;/full-title&gt;&lt;/periodical&gt;&lt;pages&gt;e2022GL100681&lt;/pages&gt;&lt;volume&gt;49&lt;/volume&gt;&lt;number&gt;23&lt;/number&gt;&lt;keywords&gt;&lt;keyword&gt;CCHZ-DISO assessment system&lt;/keyword&gt;&lt;keyword&gt;model performance&lt;/keyword&gt;&lt;keyword&gt;data quality&lt;/keyword&gt;&lt;keyword&gt;statistical metric&lt;/keyword&gt;&lt;/keywords&gt;&lt;dates&gt;&lt;year&gt;2022&lt;/year&gt;&lt;pub-dates&gt;&lt;date&gt;2022/12/16&lt;/date&gt;&lt;/pub-dates&gt;&lt;/dates&gt;&lt;publisher&gt;John Wiley &amp;amp; Sons, Ltd&lt;/publisher&gt;&lt;isbn&gt;0094-8276&lt;/isbn&gt;&lt;urls&gt;&lt;related-urls&gt;&lt;url&gt;https://doi.org/10.1029/2022GL100681&lt;/url&gt;&lt;/related-urls&gt;&lt;/urls&gt;&lt;electronic-resource-num&gt;https://doi.org/10.1029/2022GL100681&lt;/electronic-resource-num&gt;&lt;access-date&gt;2025/01/06&lt;/access-date&gt;&lt;/record&gt;&lt;/Cite&gt;&lt;/EndNote&gt;</w:instrText>
      </w:r>
      <w:r w:rsidRPr="00872EF9">
        <w:rPr>
          <w:rFonts w:ascii="Times New Roman" w:hAnsi="Times New Roman" w:cs="Times New Roman"/>
          <w:color w:val="222222"/>
          <w:sz w:val="20"/>
          <w:szCs w:val="20"/>
          <w:shd w:val="clear" w:color="auto" w:fill="FFFFFF"/>
        </w:rPr>
        <w:fldChar w:fldCharType="separate"/>
      </w:r>
      <w:r w:rsidRPr="00B50113">
        <w:rPr>
          <w:rFonts w:ascii="Times New Roman" w:hAnsi="Times New Roman" w:cs="Times New Roman"/>
          <w:noProof/>
          <w:color w:val="222222"/>
          <w:sz w:val="20"/>
          <w:szCs w:val="20"/>
          <w:shd w:val="clear" w:color="auto" w:fill="FFFFFF"/>
          <w:vertAlign w:val="superscript"/>
        </w:rPr>
        <w:t>14</w:t>
      </w:r>
      <w:r w:rsidRPr="00872EF9">
        <w:rPr>
          <w:rFonts w:ascii="Times New Roman" w:hAnsi="Times New Roman" w:cs="Times New Roman"/>
          <w:color w:val="222222"/>
          <w:sz w:val="20"/>
          <w:szCs w:val="20"/>
          <w:shd w:val="clear" w:color="auto" w:fill="FFFFFF"/>
        </w:rPr>
        <w:fldChar w:fldCharType="end"/>
      </w:r>
      <w:r w:rsidRPr="00872EF9">
        <w:rPr>
          <w:rFonts w:ascii="Times New Roman" w:hAnsi="Times New Roman" w:cs="Times New Roman"/>
          <w:color w:val="222222"/>
          <w:sz w:val="20"/>
          <w:szCs w:val="20"/>
          <w:shd w:val="clear" w:color="auto" w:fill="FFFFFF"/>
        </w:rPr>
        <w:t>. The GAM with the lowest DISO value was considered the optimal model.</w:t>
      </w:r>
    </w:p>
    <w:p w:rsidR="00B50113" w:rsidRPr="00872EF9" w:rsidRDefault="00B50113" w:rsidP="00B50113">
      <w:pPr>
        <w:spacing w:line="480" w:lineRule="auto"/>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color w:val="222222"/>
          <w:sz w:val="20"/>
          <w:szCs w:val="20"/>
          <w:shd w:val="clear" w:color="auto" w:fill="FFFFFF"/>
        </w:rPr>
      </w:pPr>
      <w:r w:rsidRPr="00872EF9">
        <w:rPr>
          <w:rFonts w:ascii="Times New Roman" w:hAnsi="Times New Roman" w:cs="Times New Roman"/>
          <w:sz w:val="20"/>
          <w:szCs w:val="20"/>
        </w:rPr>
        <w:t xml:space="preserve">Here, we used </w:t>
      </w:r>
      <w:r>
        <w:rPr>
          <w:rFonts w:ascii="Times New Roman" w:hAnsi="Times New Roman" w:cs="Times New Roman"/>
          <w:sz w:val="20"/>
          <w:szCs w:val="20"/>
        </w:rPr>
        <w:t>a</w:t>
      </w:r>
      <w:r w:rsidRPr="000406B6">
        <w:rPr>
          <w:rFonts w:ascii="Times New Roman" w:hAnsi="Times New Roman" w:cs="Times New Roman"/>
          <w:sz w:val="20"/>
          <w:szCs w:val="20"/>
        </w:rPr>
        <w:t>djusted</w:t>
      </w:r>
      <w:r>
        <w:rPr>
          <w:rFonts w:ascii="Times New Roman" w:hAnsi="Times New Roman" w:cs="Times New Roman"/>
          <w:sz w:val="20"/>
          <w:szCs w:val="20"/>
        </w:rPr>
        <w:t xml:space="preserve"> </w:t>
      </w:r>
      <w:r w:rsidRPr="000406B6">
        <w:rPr>
          <w:rFonts w:ascii="Times New Roman" w:hAnsi="Times New Roman" w:cs="Times New Roman"/>
          <w:sz w:val="20"/>
          <w:szCs w:val="20"/>
        </w:rPr>
        <w:t xml:space="preserve">McFadden’s pseudo </w:t>
      </w:r>
      <w:r w:rsidRPr="00634486">
        <w:rPr>
          <w:rFonts w:ascii="Times New Roman" w:hAnsi="Times New Roman" w:cs="Times New Roman"/>
          <w:i/>
          <w:sz w:val="20"/>
          <w:szCs w:val="20"/>
        </w:rPr>
        <w:t>R</w:t>
      </w:r>
      <w:r w:rsidRPr="00634486">
        <w:rPr>
          <w:rFonts w:ascii="Times New Roman" w:hAnsi="Times New Roman" w:cs="Times New Roman"/>
          <w:i/>
          <w:sz w:val="20"/>
          <w:szCs w:val="20"/>
          <w:vertAlign w:val="superscript"/>
        </w:rPr>
        <w:t>2</w:t>
      </w:r>
      <w:r w:rsidRPr="000406B6">
        <w:rPr>
          <w:rFonts w:ascii="Times New Roman" w:hAnsi="Times New Roman" w:cs="Times New Roman"/>
          <w:sz w:val="20"/>
          <w:szCs w:val="20"/>
        </w:rPr>
        <w:t xml:space="preserve"> </w:t>
      </w:r>
      <w:r>
        <w:rPr>
          <w:rFonts w:ascii="Times New Roman" w:hAnsi="Times New Roman" w:cs="Times New Roman"/>
          <w:sz w:val="20"/>
          <w:szCs w:val="20"/>
        </w:rPr>
        <w:t>(</w:t>
      </w:r>
      <w:r w:rsidRPr="000406B6">
        <w:rPr>
          <w:rFonts w:ascii="Times New Roman" w:hAnsi="Times New Roman" w:cs="Times New Roman"/>
          <w:i/>
          <w:sz w:val="20"/>
          <w:szCs w:val="20"/>
        </w:rPr>
        <w:t xml:space="preserve">Adj. </w:t>
      </w:r>
      <w:r w:rsidRPr="00634486">
        <w:rPr>
          <w:rFonts w:ascii="Times New Roman" w:hAnsi="Times New Roman" w:cs="Times New Roman"/>
          <w:i/>
          <w:sz w:val="20"/>
          <w:szCs w:val="20"/>
        </w:rPr>
        <w:t>R</w:t>
      </w:r>
      <w:r w:rsidRPr="00634486">
        <w:rPr>
          <w:rFonts w:ascii="Times New Roman" w:hAnsi="Times New Roman" w:cs="Times New Roman"/>
          <w:i/>
          <w:sz w:val="20"/>
          <w:szCs w:val="20"/>
          <w:vertAlign w:val="superscript"/>
        </w:rPr>
        <w:t>2</w:t>
      </w:r>
      <w:r w:rsidRPr="000406B6">
        <w:rPr>
          <w:rFonts w:ascii="Times New Roman" w:hAnsi="Times New Roman" w:cs="Times New Roman"/>
          <w:sz w:val="20"/>
          <w:szCs w:val="20"/>
        </w:rPr>
        <w:t>)</w:t>
      </w:r>
      <w:r w:rsidRPr="004B5246">
        <w:rPr>
          <w:rFonts w:ascii="Times New Roman" w:hAnsi="Times New Roman" w:cs="Times New Roman"/>
          <w:color w:val="222222"/>
          <w:sz w:val="20"/>
          <w:szCs w:val="20"/>
          <w:shd w:val="clear" w:color="auto" w:fill="FFFFFF"/>
        </w:rPr>
        <w:t xml:space="preserve"> </w:t>
      </w:r>
      <w:r w:rsidRPr="00872EF9">
        <w:rPr>
          <w:rFonts w:ascii="Times New Roman" w:hAnsi="Times New Roman" w:cs="Times New Roman"/>
          <w:color w:val="222222"/>
          <w:sz w:val="20"/>
          <w:szCs w:val="20"/>
          <w:shd w:val="clear" w:color="auto" w:fill="FFFFFF"/>
        </w:rPr>
        <w:t>and GCV (Generalized Cross-Validation) as evaluation metrics for DISO, normalizing all metrics to a 0-1 range based on their maximum and minimum values. The DISO formula was as follows:</w:t>
      </w:r>
    </w:p>
    <w:p w:rsidR="00B50113" w:rsidRPr="00872EF9" w:rsidRDefault="00B50113" w:rsidP="00B50113">
      <w:pPr>
        <w:spacing w:line="480" w:lineRule="auto"/>
        <w:rPr>
          <w:rFonts w:ascii="Times New Roman" w:hAnsi="Times New Roman" w:cs="Times New Roman"/>
          <w:sz w:val="20"/>
          <w:szCs w:val="20"/>
        </w:rPr>
      </w:pPr>
    </w:p>
    <w:p w:rsidR="00B50113" w:rsidRPr="00872EF9" w:rsidRDefault="00AD6B17" w:rsidP="00B50113">
      <w:pPr>
        <w:spacing w:line="480" w:lineRule="auto"/>
        <w:rPr>
          <w:rFonts w:ascii="Times New Roman" w:hAnsi="Times New Roman" w:cs="Times New Roman"/>
          <w:i/>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DISO</m:t>
              </m:r>
            </m:e>
            <m:sub>
              <m:r>
                <w:rPr>
                  <w:rFonts w:ascii="Cambria Math" w:hAnsi="Cambria Math" w:cs="Times New Roman"/>
                  <w:sz w:val="20"/>
                  <w:szCs w:val="20"/>
                </w:rPr>
                <m:t>i</m:t>
              </m:r>
            </m:sub>
          </m:sSub>
          <m:r>
            <w:rPr>
              <w:rFonts w:ascii="Cambria Math" w:hAnsi="Cambria Math" w:cs="Times New Roman"/>
              <w:sz w:val="20"/>
              <w:szCs w:val="20"/>
            </w:rPr>
            <m:t>=</m:t>
          </m:r>
          <m:rad>
            <m:radPr>
              <m:degHide m:val="1"/>
              <m:ctrlPr>
                <w:rPr>
                  <w:rFonts w:ascii="Cambria Math" w:hAnsi="Cambria Math" w:cs="Times New Roman"/>
                  <w:i/>
                  <w:sz w:val="20"/>
                  <w:szCs w:val="20"/>
                </w:rPr>
              </m:ctrlPr>
            </m:radPr>
            <m:deg/>
            <m:e>
              <m:sSup>
                <m:sSupPr>
                  <m:ctrlPr>
                    <w:rPr>
                      <w:rFonts w:ascii="Cambria Math" w:hAnsi="Cambria Math" w:cs="Times New Roman"/>
                      <w:i/>
                      <w:sz w:val="20"/>
                      <w:szCs w:val="20"/>
                    </w:rPr>
                  </m:ctrlPr>
                </m:sSupPr>
                <m:e>
                  <m:r>
                    <w:rPr>
                      <w:rFonts w:ascii="Cambria Math" w:hAnsi="Cambria Math" w:cs="Times New Roman"/>
                      <w:sz w:val="20"/>
                      <w:szCs w:val="20"/>
                    </w:rPr>
                    <m:t>(</m:t>
                  </m:r>
                  <m:sPre>
                    <m:sPrePr>
                      <m:ctrlPr>
                        <w:rPr>
                          <w:rFonts w:ascii="Cambria Math" w:hAnsi="Cambria Math" w:cs="Times New Roman"/>
                          <w:i/>
                          <w:sz w:val="20"/>
                          <w:szCs w:val="20"/>
                        </w:rPr>
                      </m:ctrlPr>
                    </m:sPrePr>
                    <m:sub>
                      <m:r>
                        <w:rPr>
                          <w:rFonts w:ascii="Cambria Math" w:hAnsi="Cambria Math" w:cs="Times New Roman"/>
                          <w:sz w:val="20"/>
                          <w:szCs w:val="20"/>
                        </w:rPr>
                        <m:t>train</m:t>
                      </m:r>
                    </m:sub>
                    <m:sup>
                      <m:r>
                        <w:rPr>
                          <w:rFonts w:ascii="Cambria Math" w:hAnsi="Cambria Math" w:cs="Times New Roman"/>
                          <w:sz w:val="20"/>
                          <w:szCs w:val="20"/>
                        </w:rPr>
                        <m:t>norm</m:t>
                      </m:r>
                    </m:sup>
                    <m:e>
                      <m:r>
                        <w:rPr>
                          <w:rFonts w:ascii="Cambria Math"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GCV</m:t>
                          </m:r>
                        </m:e>
                        <m:sub>
                          <m:r>
                            <w:rPr>
                              <w:rFonts w:ascii="Cambria Math" w:hAnsi="Cambria Math" w:cs="Times New Roman"/>
                              <w:sz w:val="20"/>
                              <w:szCs w:val="20"/>
                            </w:rPr>
                            <m:t>i</m:t>
                          </m:r>
                        </m:sub>
                      </m:sSub>
                    </m:e>
                  </m:sPre>
                  <m:r>
                    <w:rPr>
                      <w:rFonts w:ascii="Cambria Math" w:hAnsi="Cambria Math" w:cs="Times New Roman"/>
                      <w:sz w:val="20"/>
                      <w:szCs w:val="20"/>
                    </w:rPr>
                    <m:t>- 0)</m:t>
                  </m:r>
                </m:e>
                <m:sup>
                  <m:r>
                    <w:rPr>
                      <w:rFonts w:ascii="Cambria Math" w:hAnsi="Cambria Math" w:cs="Times New Roman"/>
                      <w:sz w:val="20"/>
                      <w:szCs w:val="20"/>
                    </w:rPr>
                    <m:t>2</m:t>
                  </m:r>
                </m:sup>
              </m:sSup>
              <m:r>
                <w:rPr>
                  <w:rFonts w:ascii="Cambria Math" w:hAnsi="Cambria Math" w:cs="Times New Roman"/>
                  <w:sz w:val="20"/>
                  <w:szCs w:val="20"/>
                </w:rPr>
                <m:t xml:space="preserve">+ </m:t>
              </m:r>
              <m:sSup>
                <m:sSupPr>
                  <m:ctrlPr>
                    <w:rPr>
                      <w:rFonts w:ascii="Cambria Math" w:hAnsi="Cambria Math" w:cs="Times New Roman"/>
                      <w:i/>
                      <w:sz w:val="20"/>
                      <w:szCs w:val="20"/>
                    </w:rPr>
                  </m:ctrlPr>
                </m:sSupPr>
                <m:e>
                  <m:r>
                    <w:rPr>
                      <w:rFonts w:ascii="Cambria Math" w:hAnsi="Cambria Math" w:cs="Times New Roman"/>
                      <w:sz w:val="20"/>
                      <w:szCs w:val="20"/>
                    </w:rPr>
                    <m:t>(</m:t>
                  </m:r>
                  <m:sSub>
                    <m:sSubPr>
                      <m:ctrlPr>
                        <w:rPr>
                          <w:rFonts w:ascii="Cambria Math" w:hAnsi="Cambria Math" w:cs="Times New Roman"/>
                          <w:i/>
                          <w:sz w:val="20"/>
                          <w:szCs w:val="20"/>
                        </w:rPr>
                      </m:ctrlPr>
                    </m:sSubPr>
                    <m:e>
                      <m:sSup>
                        <m:sSupPr>
                          <m:ctrlPr>
                            <w:rPr>
                              <w:rFonts w:ascii="Cambria Math" w:hAnsi="Cambria Math" w:cs="Times New Roman"/>
                              <w:i/>
                              <w:sz w:val="20"/>
                              <w:szCs w:val="20"/>
                            </w:rPr>
                          </m:ctrlPr>
                        </m:sSupPr>
                        <m:e>
                          <m:sPre>
                            <m:sPrePr>
                              <m:ctrlPr>
                                <w:rPr>
                                  <w:rFonts w:ascii="Cambria Math" w:hAnsi="Cambria Math" w:cs="Times New Roman"/>
                                  <w:i/>
                                  <w:sz w:val="20"/>
                                  <w:szCs w:val="20"/>
                                </w:rPr>
                              </m:ctrlPr>
                            </m:sPrePr>
                            <m:sub>
                              <m:r>
                                <w:rPr>
                                  <w:rFonts w:ascii="Cambria Math" w:hAnsi="Cambria Math" w:cs="Times New Roman"/>
                                  <w:sz w:val="20"/>
                                  <w:szCs w:val="20"/>
                                </w:rPr>
                                <m:t>train</m:t>
                              </m:r>
                            </m:sub>
                            <m:sup>
                              <m:r>
                                <w:rPr>
                                  <w:rFonts w:ascii="Cambria Math" w:hAnsi="Cambria Math" w:cs="Times New Roman"/>
                                  <w:sz w:val="20"/>
                                  <w:szCs w:val="20"/>
                                </w:rPr>
                                <m:t>norm</m:t>
                              </m:r>
                            </m:sup>
                            <m:e>
                              <m:r>
                                <w:rPr>
                                  <w:rFonts w:ascii="Cambria Math" w:hAnsi="Cambria Math" w:cs="Times New Roman"/>
                                  <w:sz w:val="20"/>
                                  <w:szCs w:val="20"/>
                                </w:rPr>
                                <m:t xml:space="preserve"> Adj.  R</m:t>
                              </m:r>
                            </m:e>
                          </m:sPre>
                        </m:e>
                        <m:sup>
                          <m:r>
                            <w:rPr>
                              <w:rFonts w:ascii="Cambria Math" w:hAnsi="Cambria Math" w:cs="Times New Roman"/>
                              <w:sz w:val="20"/>
                              <w:szCs w:val="20"/>
                            </w:rPr>
                            <m:t>2</m:t>
                          </m:r>
                        </m:sup>
                      </m:sSup>
                    </m:e>
                    <m:sub>
                      <m:r>
                        <w:rPr>
                          <w:rFonts w:ascii="Cambria Math" w:hAnsi="Cambria Math" w:cs="Times New Roman"/>
                          <w:sz w:val="20"/>
                          <w:szCs w:val="20"/>
                        </w:rPr>
                        <m:t>i</m:t>
                      </m:r>
                    </m:sub>
                  </m:sSub>
                  <m:r>
                    <w:rPr>
                      <w:rFonts w:ascii="Cambria Math" w:hAnsi="Cambria Math" w:cs="Times New Roman"/>
                      <w:sz w:val="20"/>
                      <w:szCs w:val="20"/>
                    </w:rPr>
                    <m:t xml:space="preserve">- </m:t>
                  </m:r>
                  <m:sSub>
                    <m:sSubPr>
                      <m:ctrlPr>
                        <w:rPr>
                          <w:rFonts w:ascii="Cambria Math" w:hAnsi="Cambria Math" w:cs="Times New Roman"/>
                          <w:i/>
                          <w:sz w:val="20"/>
                          <w:szCs w:val="20"/>
                        </w:rPr>
                      </m:ctrlPr>
                    </m:sSubPr>
                    <m:e>
                      <m:sSup>
                        <m:sSupPr>
                          <m:ctrlPr>
                            <w:rPr>
                              <w:rFonts w:ascii="Cambria Math" w:hAnsi="Cambria Math" w:cs="Times New Roman"/>
                              <w:i/>
                              <w:sz w:val="20"/>
                              <w:szCs w:val="20"/>
                            </w:rPr>
                          </m:ctrlPr>
                        </m:sSupPr>
                        <m:e>
                          <m:sPre>
                            <m:sPrePr>
                              <m:ctrlPr>
                                <w:rPr>
                                  <w:rFonts w:ascii="Cambria Math" w:hAnsi="Cambria Math" w:cs="Times New Roman"/>
                                  <w:i/>
                                  <w:sz w:val="20"/>
                                  <w:szCs w:val="20"/>
                                </w:rPr>
                              </m:ctrlPr>
                            </m:sPrePr>
                            <m:sub>
                              <m:r>
                                <w:rPr>
                                  <w:rFonts w:ascii="Cambria Math" w:hAnsi="Cambria Math" w:cs="Times New Roman"/>
                                  <w:sz w:val="20"/>
                                  <w:szCs w:val="20"/>
                                </w:rPr>
                                <m:t>test</m:t>
                              </m:r>
                            </m:sub>
                            <m:sup>
                              <m:r>
                                <w:rPr>
                                  <w:rFonts w:ascii="Cambria Math" w:hAnsi="Cambria Math" w:cs="Times New Roman"/>
                                  <w:sz w:val="20"/>
                                  <w:szCs w:val="20"/>
                                </w:rPr>
                                <m:t>norm</m:t>
                              </m:r>
                            </m:sup>
                            <m:e>
                              <m:r>
                                <w:rPr>
                                  <w:rFonts w:ascii="Cambria Math" w:hAnsi="Cambria Math" w:cs="Times New Roman"/>
                                  <w:sz w:val="20"/>
                                  <w:szCs w:val="20"/>
                                </w:rPr>
                                <m:t xml:space="preserve"> Adj. R</m:t>
                              </m:r>
                            </m:e>
                          </m:sPre>
                        </m:e>
                        <m:sup>
                          <m:r>
                            <w:rPr>
                              <w:rFonts w:ascii="Cambria Math" w:hAnsi="Cambria Math" w:cs="Times New Roman"/>
                              <w:sz w:val="20"/>
                              <w:szCs w:val="20"/>
                            </w:rPr>
                            <m:t>2</m:t>
                          </m:r>
                        </m:sup>
                      </m:sSup>
                    </m:e>
                    <m:sub>
                      <m:r>
                        <w:rPr>
                          <w:rFonts w:ascii="Cambria Math" w:hAnsi="Cambria Math" w:cs="Times New Roman"/>
                          <w:sz w:val="20"/>
                          <w:szCs w:val="20"/>
                        </w:rPr>
                        <m:t>i</m:t>
                      </m:r>
                    </m:sub>
                  </m:sSub>
                  <m:r>
                    <w:rPr>
                      <w:rFonts w:ascii="Cambria Math" w:hAnsi="Cambria Math" w:cs="Times New Roman"/>
                      <w:sz w:val="20"/>
                      <w:szCs w:val="20"/>
                    </w:rPr>
                    <m:t>)</m:t>
                  </m:r>
                </m:e>
                <m:sup>
                  <m:r>
                    <w:rPr>
                      <w:rFonts w:ascii="Cambria Math" w:hAnsi="Cambria Math" w:cs="Times New Roman"/>
                      <w:sz w:val="20"/>
                      <w:szCs w:val="20"/>
                    </w:rPr>
                    <m:t>2</m:t>
                  </m:r>
                </m:sup>
              </m:sSup>
              <m:r>
                <w:rPr>
                  <w:rFonts w:ascii="Cambria Math" w:hAnsi="Cambria Math" w:cs="Times New Roman"/>
                  <w:sz w:val="20"/>
                  <w:szCs w:val="20"/>
                </w:rPr>
                <m:t xml:space="preserve"> </m:t>
              </m:r>
            </m:e>
          </m:rad>
        </m:oMath>
      </m:oMathPara>
    </w:p>
    <w:p w:rsidR="00B50113" w:rsidRPr="00872EF9" w:rsidRDefault="00B50113" w:rsidP="00B50113">
      <w:pPr>
        <w:spacing w:line="480" w:lineRule="auto"/>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color w:val="222222"/>
          <w:sz w:val="20"/>
          <w:szCs w:val="20"/>
          <w:shd w:val="clear" w:color="auto" w:fill="FFFFFF"/>
        </w:rPr>
      </w:pPr>
      <w:r w:rsidRPr="00872EF9">
        <w:rPr>
          <w:rFonts w:ascii="Times New Roman" w:hAnsi="Times New Roman" w:cs="Times New Roman" w:hint="eastAsia"/>
          <w:color w:val="222222"/>
          <w:sz w:val="20"/>
          <w:szCs w:val="20"/>
          <w:shd w:val="clear" w:color="auto" w:fill="FFFFFF"/>
        </w:rPr>
        <w:t>W</w:t>
      </w:r>
      <w:r w:rsidRPr="00872EF9">
        <w:rPr>
          <w:rFonts w:ascii="Times New Roman" w:hAnsi="Times New Roman" w:cs="Times New Roman"/>
          <w:color w:val="222222"/>
          <w:sz w:val="20"/>
          <w:szCs w:val="20"/>
          <w:shd w:val="clear" w:color="auto" w:fill="FFFFFF"/>
        </w:rPr>
        <w:t>here</w:t>
      </w:r>
      <w:r w:rsidRPr="00872EF9">
        <w:rPr>
          <w:rFonts w:ascii="Times New Roman" w:hAnsi="Times New Roman" w:cs="Times New Roman"/>
          <w:i/>
          <w:color w:val="222222"/>
          <w:sz w:val="20"/>
          <w:szCs w:val="20"/>
          <w:shd w:val="clear" w:color="auto" w:fill="FFFFFF"/>
        </w:rPr>
        <w:t xml:space="preserve"> </w:t>
      </w:r>
      <m:oMath>
        <m:r>
          <w:rPr>
            <w:rFonts w:ascii="Cambria Math" w:hAnsi="Cambria Math" w:cs="Times New Roman"/>
            <w:color w:val="222222"/>
            <w:sz w:val="20"/>
            <w:szCs w:val="20"/>
            <w:shd w:val="clear" w:color="auto" w:fill="FFFFFF"/>
          </w:rPr>
          <m:t>i</m:t>
        </m:r>
      </m:oMath>
      <w:r w:rsidRPr="00872EF9">
        <w:rPr>
          <w:rFonts w:ascii="Times New Roman" w:hAnsi="Times New Roman" w:cs="Times New Roman"/>
          <w:color w:val="222222"/>
          <w:sz w:val="20"/>
          <w:szCs w:val="20"/>
          <w:shd w:val="clear" w:color="auto" w:fill="FFFFFF"/>
        </w:rPr>
        <w:t xml:space="preserve"> denotes GAMs with different combinations of independent variables. </w:t>
      </w:r>
      <m:oMath>
        <m:sPre>
          <m:sPrePr>
            <m:ctrlPr>
              <w:rPr>
                <w:rFonts w:ascii="Cambria Math" w:hAnsi="Cambria Math" w:cs="Times New Roman"/>
                <w:i/>
                <w:sz w:val="20"/>
                <w:szCs w:val="20"/>
              </w:rPr>
            </m:ctrlPr>
          </m:sPrePr>
          <m:sub>
            <m:r>
              <w:rPr>
                <w:rFonts w:ascii="Cambria Math" w:hAnsi="Cambria Math" w:cs="Times New Roman"/>
                <w:sz w:val="20"/>
                <w:szCs w:val="20"/>
              </w:rPr>
              <m:t>train</m:t>
            </m:r>
          </m:sub>
          <m:sup>
            <m:r>
              <w:rPr>
                <w:rFonts w:ascii="Cambria Math" w:hAnsi="Cambria Math" w:cs="Times New Roman"/>
                <w:sz w:val="20"/>
                <w:szCs w:val="20"/>
              </w:rPr>
              <m:t>norm</m:t>
            </m:r>
          </m:sup>
          <m:e>
            <m:r>
              <w:rPr>
                <w:rFonts w:ascii="Cambria Math" w:hAnsi="Cambria Math" w:cs="Times New Roman"/>
                <w:sz w:val="20"/>
                <w:szCs w:val="20"/>
              </w:rPr>
              <m:t xml:space="preserve"> GCV</m:t>
            </m:r>
          </m:e>
        </m:sPre>
      </m:oMath>
      <w:r w:rsidRPr="00872EF9">
        <w:rPr>
          <w:rFonts w:ascii="Times New Roman" w:hAnsi="Times New Roman" w:cs="Times New Roman" w:hint="eastAsia"/>
          <w:sz w:val="20"/>
          <w:szCs w:val="20"/>
        </w:rPr>
        <w:t xml:space="preserve"> </w:t>
      </w:r>
      <w:r w:rsidRPr="00872EF9">
        <w:rPr>
          <w:rFonts w:ascii="Times New Roman" w:hAnsi="Times New Roman" w:cs="Times New Roman"/>
          <w:color w:val="222222"/>
          <w:sz w:val="20"/>
          <w:szCs w:val="20"/>
          <w:shd w:val="clear" w:color="auto" w:fill="FFFFFF"/>
        </w:rPr>
        <w:t xml:space="preserve">represents the normalized GCV value of the training data, </w:t>
      </w:r>
      <m:oMath>
        <m:sSup>
          <m:sSupPr>
            <m:ctrlPr>
              <w:rPr>
                <w:rFonts w:ascii="Cambria Math" w:hAnsi="Cambria Math" w:cs="Times New Roman"/>
                <w:i/>
                <w:sz w:val="20"/>
                <w:szCs w:val="20"/>
              </w:rPr>
            </m:ctrlPr>
          </m:sSupPr>
          <m:e>
            <m:sPre>
              <m:sPrePr>
                <m:ctrlPr>
                  <w:rPr>
                    <w:rFonts w:ascii="Cambria Math" w:hAnsi="Cambria Math" w:cs="Times New Roman"/>
                    <w:i/>
                    <w:sz w:val="20"/>
                    <w:szCs w:val="20"/>
                  </w:rPr>
                </m:ctrlPr>
              </m:sPrePr>
              <m:sub>
                <m:r>
                  <w:rPr>
                    <w:rFonts w:ascii="Cambria Math" w:hAnsi="Cambria Math" w:cs="Times New Roman"/>
                    <w:sz w:val="20"/>
                    <w:szCs w:val="20"/>
                  </w:rPr>
                  <m:t>train</m:t>
                </m:r>
              </m:sub>
              <m:sup>
                <m:r>
                  <w:rPr>
                    <w:rFonts w:ascii="Cambria Math" w:hAnsi="Cambria Math" w:cs="Times New Roman"/>
                    <w:sz w:val="20"/>
                    <w:szCs w:val="20"/>
                  </w:rPr>
                  <m:t>norm</m:t>
                </m:r>
              </m:sup>
              <m:e>
                <m:r>
                  <w:rPr>
                    <w:rFonts w:ascii="Cambria Math" w:hAnsi="Cambria Math" w:cs="Times New Roman"/>
                    <w:sz w:val="20"/>
                    <w:szCs w:val="20"/>
                  </w:rPr>
                  <m:t xml:space="preserve"> Adj.R</m:t>
                </m:r>
              </m:e>
            </m:sPre>
          </m:e>
          <m:sup>
            <m:r>
              <w:rPr>
                <w:rFonts w:ascii="Cambria Math" w:hAnsi="Cambria Math" w:cs="Times New Roman"/>
                <w:sz w:val="20"/>
                <w:szCs w:val="20"/>
              </w:rPr>
              <m:t>2</m:t>
            </m:r>
          </m:sup>
        </m:sSup>
      </m:oMath>
      <w:r w:rsidRPr="00872EF9">
        <w:rPr>
          <w:rFonts w:ascii="Times New Roman" w:hAnsi="Times New Roman" w:cs="Times New Roman" w:hint="eastAsia"/>
          <w:sz w:val="20"/>
          <w:szCs w:val="20"/>
        </w:rPr>
        <w:t xml:space="preserve"> </w:t>
      </w:r>
      <w:r w:rsidRPr="00872EF9">
        <w:rPr>
          <w:rFonts w:ascii="Times New Roman" w:hAnsi="Times New Roman" w:cs="Times New Roman"/>
          <w:sz w:val="20"/>
          <w:szCs w:val="20"/>
        </w:rPr>
        <w:t xml:space="preserve">and </w:t>
      </w:r>
      <m:oMath>
        <m:sSup>
          <m:sSupPr>
            <m:ctrlPr>
              <w:rPr>
                <w:rFonts w:ascii="Cambria Math" w:hAnsi="Cambria Math" w:cs="Times New Roman"/>
                <w:i/>
                <w:sz w:val="20"/>
                <w:szCs w:val="20"/>
              </w:rPr>
            </m:ctrlPr>
          </m:sSupPr>
          <m:e>
            <m:sPre>
              <m:sPrePr>
                <m:ctrlPr>
                  <w:rPr>
                    <w:rFonts w:ascii="Cambria Math" w:hAnsi="Cambria Math" w:cs="Times New Roman"/>
                    <w:i/>
                    <w:sz w:val="20"/>
                    <w:szCs w:val="20"/>
                  </w:rPr>
                </m:ctrlPr>
              </m:sPrePr>
              <m:sub>
                <m:r>
                  <w:rPr>
                    <w:rFonts w:ascii="Cambria Math" w:hAnsi="Cambria Math" w:cs="Times New Roman"/>
                    <w:sz w:val="20"/>
                    <w:szCs w:val="20"/>
                  </w:rPr>
                  <m:t>test</m:t>
                </m:r>
              </m:sub>
              <m:sup>
                <m:r>
                  <w:rPr>
                    <w:rFonts w:ascii="Cambria Math" w:hAnsi="Cambria Math" w:cs="Times New Roman"/>
                    <w:sz w:val="20"/>
                    <w:szCs w:val="20"/>
                  </w:rPr>
                  <m:t>norm</m:t>
                </m:r>
              </m:sup>
              <m:e>
                <m:r>
                  <w:rPr>
                    <w:rFonts w:ascii="Cambria Math" w:hAnsi="Cambria Math" w:cs="Times New Roman"/>
                    <w:sz w:val="20"/>
                    <w:szCs w:val="20"/>
                  </w:rPr>
                  <m:t xml:space="preserve"> Adj.R</m:t>
                </m:r>
              </m:e>
            </m:sPre>
          </m:e>
          <m:sup>
            <m:r>
              <w:rPr>
                <w:rFonts w:ascii="Cambria Math" w:hAnsi="Cambria Math" w:cs="Times New Roman"/>
                <w:sz w:val="20"/>
                <w:szCs w:val="20"/>
              </w:rPr>
              <m:t>2</m:t>
            </m:r>
          </m:sup>
        </m:sSup>
      </m:oMath>
      <w:r w:rsidRPr="00872EF9">
        <w:rPr>
          <w:rFonts w:ascii="Times New Roman" w:hAnsi="Times New Roman" w:cs="Times New Roman"/>
          <w:sz w:val="20"/>
          <w:szCs w:val="20"/>
        </w:rPr>
        <w:t xml:space="preserve"> </w:t>
      </w:r>
      <w:r w:rsidRPr="00872EF9">
        <w:rPr>
          <w:rFonts w:ascii="Times New Roman" w:hAnsi="Times New Roman" w:cs="Times New Roman"/>
          <w:color w:val="222222"/>
          <w:sz w:val="20"/>
          <w:szCs w:val="20"/>
          <w:shd w:val="clear" w:color="auto" w:fill="FFFFFF"/>
        </w:rPr>
        <w:t xml:space="preserve">denote the normalized </w:t>
      </w:r>
      <w:r w:rsidRPr="000406B6">
        <w:rPr>
          <w:rFonts w:ascii="Times New Roman" w:hAnsi="Times New Roman" w:cs="Times New Roman"/>
          <w:i/>
          <w:sz w:val="20"/>
          <w:szCs w:val="20"/>
        </w:rPr>
        <w:t xml:space="preserve">Adj. </w:t>
      </w:r>
      <w:r w:rsidRPr="00634486">
        <w:rPr>
          <w:rFonts w:ascii="Times New Roman" w:hAnsi="Times New Roman" w:cs="Times New Roman"/>
          <w:i/>
          <w:sz w:val="20"/>
          <w:szCs w:val="20"/>
        </w:rPr>
        <w:t>R</w:t>
      </w:r>
      <w:r w:rsidRPr="00634486">
        <w:rPr>
          <w:rFonts w:ascii="Times New Roman" w:hAnsi="Times New Roman" w:cs="Times New Roman"/>
          <w:i/>
          <w:sz w:val="20"/>
          <w:szCs w:val="20"/>
          <w:vertAlign w:val="superscript"/>
        </w:rPr>
        <w:t>2</w:t>
      </w:r>
      <w:r w:rsidRPr="00872EF9">
        <w:rPr>
          <w:rFonts w:ascii="Times New Roman" w:hAnsi="Times New Roman" w:cs="Times New Roman"/>
          <w:color w:val="222222"/>
          <w:sz w:val="20"/>
          <w:szCs w:val="20"/>
          <w:shd w:val="clear" w:color="auto" w:fill="FFFFFF"/>
        </w:rPr>
        <w:t xml:space="preserve"> for training and test data, respectively.</w:t>
      </w:r>
      <m:oMath>
        <m:r>
          <w:rPr>
            <w:rFonts w:ascii="Cambria Math" w:hAnsi="Cambria Math" w:cs="Times New Roman"/>
            <w:sz w:val="20"/>
            <w:szCs w:val="20"/>
          </w:rPr>
          <m:t xml:space="preserve"> </m:t>
        </m:r>
      </m:oMath>
    </w:p>
    <w:p w:rsidR="00B50113" w:rsidRPr="00B208C7" w:rsidRDefault="00B50113" w:rsidP="00B50113">
      <w:pPr>
        <w:spacing w:line="480" w:lineRule="auto"/>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We used correlation analysis and covariance diagnostics to select variables. Suitable correlation coefficients (</w:t>
      </w:r>
      <w:r w:rsidRPr="00872EF9">
        <w:rPr>
          <w:rFonts w:ascii="Times New Roman" w:hAnsi="Times New Roman" w:cs="Times New Roman"/>
          <w:i/>
          <w:sz w:val="20"/>
          <w:szCs w:val="20"/>
        </w:rPr>
        <w:t>r</w:t>
      </w:r>
      <w:r w:rsidRPr="00872EF9">
        <w:rPr>
          <w:rFonts w:ascii="Times New Roman" w:hAnsi="Times New Roman" w:cs="Times New Roman"/>
          <w:sz w:val="20"/>
          <w:szCs w:val="20"/>
        </w:rPr>
        <w:t xml:space="preserve">) </w:t>
      </w:r>
      <w:r w:rsidRPr="00872EF9">
        <w:rPr>
          <w:rFonts w:ascii="Helvetica Neue" w:hAnsi="Helvetica Neue"/>
          <w:color w:val="24292F"/>
          <w:sz w:val="20"/>
          <w:szCs w:val="20"/>
        </w:rPr>
        <w:t>were selected based on the data type and normality test results of the included variables. Variables with correlation coefficients greater than 0.70 were considered strongly correlated</w:t>
      </w:r>
      <w:r w:rsidRPr="00872EF9">
        <w:rPr>
          <w:rFonts w:ascii="Times New Roman" w:hAnsi="Times New Roman" w:cs="Times New Roman"/>
          <w:sz w:val="20"/>
          <w:szCs w:val="20"/>
        </w:rPr>
        <w:fldChar w:fldCharType="begin">
          <w:fldData xml:space="preserve">PEVuZE5vdGU+PENpdGU+PEF1dGhvcj5EZW5nPC9BdXRob3I+PFllYXI+MjAyMjwvWWVhcj48UmVj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=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PEVuZE5vdGU+PENpdGU+PEF1dGhvcj5EZW5nPC9BdXRob3I+PFllYXI+MjAyMjwvWWVhcj48UmVj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=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872EF9">
        <w:rPr>
          <w:rFonts w:ascii="Times New Roman" w:hAnsi="Times New Roman" w:cs="Times New Roman"/>
          <w:sz w:val="20"/>
          <w:szCs w:val="20"/>
        </w:rPr>
      </w:r>
      <w:r w:rsidRPr="00872EF9">
        <w:rPr>
          <w:rFonts w:ascii="Times New Roman" w:hAnsi="Times New Roman" w:cs="Times New Roman"/>
          <w:sz w:val="20"/>
          <w:szCs w:val="20"/>
        </w:rPr>
        <w:fldChar w:fldCharType="separate"/>
      </w:r>
      <w:r w:rsidRPr="00B50113">
        <w:rPr>
          <w:rFonts w:ascii="Times New Roman" w:hAnsi="Times New Roman" w:cs="Times New Roman"/>
          <w:noProof/>
          <w:sz w:val="20"/>
          <w:szCs w:val="20"/>
          <w:vertAlign w:val="superscript"/>
        </w:rPr>
        <w:t>15</w:t>
      </w:r>
      <w:r w:rsidRPr="00872EF9">
        <w:rPr>
          <w:rFonts w:ascii="Times New Roman" w:hAnsi="Times New Roman" w:cs="Times New Roman"/>
          <w:sz w:val="20"/>
          <w:szCs w:val="20"/>
        </w:rPr>
        <w:fldChar w:fldCharType="end"/>
      </w:r>
      <w:r w:rsidRPr="00872EF9">
        <w:rPr>
          <w:rFonts w:ascii="Helvetica Neue" w:hAnsi="Helvetica Neue"/>
          <w:color w:val="24292F"/>
          <w:sz w:val="20"/>
          <w:szCs w:val="20"/>
        </w:rPr>
        <w:t xml:space="preserve">. Strongly correlated variables were analyzed </w:t>
      </w:r>
      <w:r w:rsidRPr="00872EF9">
        <w:rPr>
          <w:rFonts w:ascii="Helvetica Neue" w:hAnsi="Helvetica Neue" w:hint="eastAsia"/>
          <w:color w:val="24292F"/>
          <w:sz w:val="20"/>
          <w:szCs w:val="20"/>
        </w:rPr>
        <w:t>i</w:t>
      </w:r>
      <w:r w:rsidRPr="00872EF9">
        <w:rPr>
          <w:rFonts w:ascii="Helvetica Neue" w:hAnsi="Helvetica Neue"/>
          <w:color w:val="24292F"/>
          <w:sz w:val="20"/>
          <w:szCs w:val="20"/>
        </w:rPr>
        <w:t>ndividually in the GAM, with those yielding the lowest DISO values incorporated into the model.</w:t>
      </w:r>
    </w:p>
    <w:p w:rsidR="00B50113" w:rsidRPr="00872EF9" w:rsidRDefault="00B50113" w:rsidP="00B50113">
      <w:pPr>
        <w:spacing w:line="480" w:lineRule="auto"/>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 xml:space="preserve">Collinearity was assessed using variance inflation factors (VIF) and tolerance (TOL) for the remaining variables. A VIF greater than 10 or a TOL below 0.10 indicated collinearity </w:t>
      </w:r>
      <w:r w:rsidRPr="00872EF9">
        <w:rPr>
          <w:rFonts w:ascii="Times New Roman" w:hAnsi="Times New Roman" w:cs="Times New Roman"/>
          <w:sz w:val="20"/>
          <w:szCs w:val="20"/>
        </w:rPr>
        <w:fldChar w:fldCharType="begin">
          <w:fldData xml:space="preserve">PEVuZE5vdGU+PENpdGU+PEF1dGhvcj5P4oCZYnJpZW48L0F1dGhvcj48WWVhcj4yMDA3PC9ZZWFy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PEVuZE5vdGU+PENpdGU+PEF1dGhvcj5P4oCZYnJpZW48L0F1dGhvcj48WWVhcj4yMDA3PC9ZZWFy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872EF9">
        <w:rPr>
          <w:rFonts w:ascii="Times New Roman" w:hAnsi="Times New Roman" w:cs="Times New Roman"/>
          <w:sz w:val="20"/>
          <w:szCs w:val="20"/>
        </w:rPr>
      </w:r>
      <w:r w:rsidRPr="00872EF9">
        <w:rPr>
          <w:rFonts w:ascii="Times New Roman" w:hAnsi="Times New Roman" w:cs="Times New Roman"/>
          <w:sz w:val="20"/>
          <w:szCs w:val="20"/>
        </w:rPr>
        <w:fldChar w:fldCharType="separate"/>
      </w:r>
      <w:r w:rsidRPr="00B50113">
        <w:rPr>
          <w:rFonts w:ascii="Times New Roman" w:hAnsi="Times New Roman" w:cs="Times New Roman"/>
          <w:noProof/>
          <w:sz w:val="20"/>
          <w:szCs w:val="20"/>
          <w:vertAlign w:val="superscript"/>
        </w:rPr>
        <w:t>16-18</w:t>
      </w:r>
      <w:r w:rsidRPr="00872EF9">
        <w:rPr>
          <w:rFonts w:ascii="Times New Roman" w:hAnsi="Times New Roman" w:cs="Times New Roman"/>
          <w:sz w:val="20"/>
          <w:szCs w:val="20"/>
        </w:rPr>
        <w:fldChar w:fldCharType="end"/>
      </w:r>
      <w:r w:rsidRPr="00872EF9">
        <w:rPr>
          <w:rFonts w:ascii="Times New Roman" w:hAnsi="Times New Roman" w:cs="Times New Roman"/>
          <w:sz w:val="20"/>
          <w:szCs w:val="20"/>
        </w:rPr>
        <w:t>. Variables exhibiting collinearity were excluded, and the remaining variables were included in the final analysis.</w:t>
      </w:r>
    </w:p>
    <w:p w:rsidR="00B50113" w:rsidRPr="00872EF9" w:rsidRDefault="00B50113" w:rsidP="00B50113">
      <w:pPr>
        <w:spacing w:line="480" w:lineRule="auto"/>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The all possible subsets selection method was used to select the optimal variable combination, and grid search was utilized in GAM to determine the best parameters.</w:t>
      </w:r>
    </w:p>
    <w:p w:rsidR="00B50113" w:rsidRPr="00872EF9" w:rsidRDefault="00B50113" w:rsidP="00B50113">
      <w:pPr>
        <w:spacing w:line="480" w:lineRule="auto"/>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sz w:val="20"/>
          <w:szCs w:val="20"/>
        </w:rPr>
        <w:t xml:space="preserve">Additionally, many studies suggest a time lag effect between disease incidence and the factors of interest </w:t>
      </w:r>
      <w:r w:rsidRPr="00872EF9">
        <w:rPr>
          <w:rFonts w:ascii="Times New Roman" w:hAnsi="Times New Roman" w:cs="Times New Roman"/>
          <w:sz w:val="20"/>
          <w:szCs w:val="20"/>
        </w:rPr>
        <w:fldChar w:fldCharType="begin">
          <w:fldData xml:space="preserve">PEVuZE5vdGU+PENpdGU+PEF1dGhvcj5EZW5nPC9BdXRob3I+PFllYXI+MjAyMjwvWWVhcj48UmVj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=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PEVuZE5vdGU+PENpdGU+PEF1dGhvcj5EZW5nPC9BdXRob3I+PFllYXI+MjAyMjwvWWVhcj48UmVj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=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872EF9">
        <w:rPr>
          <w:rFonts w:ascii="Times New Roman" w:hAnsi="Times New Roman" w:cs="Times New Roman"/>
          <w:sz w:val="20"/>
          <w:szCs w:val="20"/>
        </w:rPr>
      </w:r>
      <w:r w:rsidRPr="00872EF9">
        <w:rPr>
          <w:rFonts w:ascii="Times New Roman" w:hAnsi="Times New Roman" w:cs="Times New Roman"/>
          <w:sz w:val="20"/>
          <w:szCs w:val="20"/>
        </w:rPr>
        <w:fldChar w:fldCharType="separate"/>
      </w:r>
      <w:r w:rsidRPr="00B50113">
        <w:rPr>
          <w:rFonts w:ascii="Times New Roman" w:hAnsi="Times New Roman" w:cs="Times New Roman"/>
          <w:noProof/>
          <w:sz w:val="20"/>
          <w:szCs w:val="20"/>
          <w:vertAlign w:val="superscript"/>
        </w:rPr>
        <w:t>15,19,20</w:t>
      </w:r>
      <w:r w:rsidRPr="00872EF9">
        <w:rPr>
          <w:rFonts w:ascii="Times New Roman" w:hAnsi="Times New Roman" w:cs="Times New Roman"/>
          <w:sz w:val="20"/>
          <w:szCs w:val="20"/>
        </w:rPr>
        <w:fldChar w:fldCharType="end"/>
      </w:r>
      <w:r w:rsidRPr="00872EF9">
        <w:rPr>
          <w:rFonts w:ascii="Times New Roman" w:hAnsi="Times New Roman" w:cs="Times New Roman"/>
          <w:sz w:val="20"/>
          <w:szCs w:val="20"/>
        </w:rPr>
        <w:t xml:space="preserve">. Therefore, we further constructed a GAM incorporating the optimal time lag, determined by the maximum lead-lag correlation order. To find the optimal time lag for each variable with </w:t>
      </w:r>
      <w:proofErr w:type="spellStart"/>
      <w:r w:rsidRPr="00872EF9">
        <w:rPr>
          <w:rFonts w:ascii="Times New Roman" w:hAnsi="Times New Roman" w:cs="Times New Roman"/>
          <w:sz w:val="20"/>
          <w:szCs w:val="20"/>
        </w:rPr>
        <w:t>HAdV</w:t>
      </w:r>
      <w:proofErr w:type="spellEnd"/>
      <w:r w:rsidRPr="00872EF9">
        <w:rPr>
          <w:rFonts w:ascii="Times New Roman" w:hAnsi="Times New Roman" w:cs="Times New Roman"/>
          <w:sz w:val="20"/>
          <w:szCs w:val="20"/>
        </w:rPr>
        <w:t xml:space="preserve"> incidence, lead-lag correlation analysis was conducted with lags from 0 to 30 days </w:t>
      </w:r>
      <w:r w:rsidRPr="00872EF9">
        <w:rPr>
          <w:rFonts w:ascii="Times New Roman" w:hAnsi="Times New Roman" w:cs="Times New Roman"/>
          <w:sz w:val="20"/>
          <w:szCs w:val="20"/>
        </w:rPr>
        <w:fldChar w:fldCharType="begin">
          <w:fldData xml:space="preserve">PEVuZE5vdGU+PENpdGU+PEF1dGhvcj5EZW5nPC9BdXRob3I+PFllYXI+MjAyMjwvWWVhcj48UmVj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PEVuZE5vdGU+PENpdGU+PEF1dGhvcj5EZW5nPC9BdXRob3I+PFllYXI+MjAyMjwvWWVhcj48UmVj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872EF9">
        <w:rPr>
          <w:rFonts w:ascii="Times New Roman" w:hAnsi="Times New Roman" w:cs="Times New Roman"/>
          <w:sz w:val="20"/>
          <w:szCs w:val="20"/>
        </w:rPr>
      </w:r>
      <w:r w:rsidRPr="00872EF9">
        <w:rPr>
          <w:rFonts w:ascii="Times New Roman" w:hAnsi="Times New Roman" w:cs="Times New Roman"/>
          <w:sz w:val="20"/>
          <w:szCs w:val="20"/>
        </w:rPr>
        <w:fldChar w:fldCharType="separate"/>
      </w:r>
      <w:r w:rsidRPr="00B50113">
        <w:rPr>
          <w:rFonts w:ascii="Times New Roman" w:hAnsi="Times New Roman" w:cs="Times New Roman"/>
          <w:noProof/>
          <w:sz w:val="20"/>
          <w:szCs w:val="20"/>
          <w:vertAlign w:val="superscript"/>
        </w:rPr>
        <w:t>15</w:t>
      </w:r>
      <w:r w:rsidRPr="00872EF9">
        <w:rPr>
          <w:rFonts w:ascii="Times New Roman" w:hAnsi="Times New Roman" w:cs="Times New Roman"/>
          <w:sz w:val="20"/>
          <w:szCs w:val="20"/>
        </w:rPr>
        <w:fldChar w:fldCharType="end"/>
      </w:r>
      <w:r w:rsidRPr="00872EF9">
        <w:rPr>
          <w:rFonts w:ascii="Times New Roman" w:hAnsi="Times New Roman" w:cs="Times New Roman"/>
          <w:sz w:val="20"/>
          <w:szCs w:val="20"/>
        </w:rPr>
        <w:t>. The lag with the highest correlation coefficient was considered optimal.</w:t>
      </w:r>
    </w:p>
    <w:p w:rsidR="00B50113" w:rsidRPr="00872EF9" w:rsidRDefault="00B50113" w:rsidP="00B50113">
      <w:pPr>
        <w:spacing w:line="480" w:lineRule="auto"/>
        <w:rPr>
          <w:rFonts w:ascii="Times New Roman" w:hAnsi="Times New Roman" w:cs="Times New Roman"/>
          <w:sz w:val="20"/>
          <w:szCs w:val="20"/>
        </w:rPr>
      </w:pPr>
    </w:p>
    <w:p w:rsidR="00B50113" w:rsidRPr="00872EF9" w:rsidRDefault="00B50113" w:rsidP="00B50113">
      <w:pPr>
        <w:spacing w:line="480" w:lineRule="auto"/>
        <w:rPr>
          <w:rFonts w:ascii="Times New Roman" w:hAnsi="Times New Roman" w:cs="Times New Roman"/>
          <w:sz w:val="20"/>
          <w:szCs w:val="20"/>
        </w:rPr>
      </w:pPr>
      <w:r w:rsidRPr="00872EF9">
        <w:rPr>
          <w:rFonts w:ascii="Times New Roman" w:hAnsi="Times New Roman" w:cs="Times New Roman"/>
          <w:color w:val="222222"/>
          <w:sz w:val="20"/>
          <w:szCs w:val="20"/>
          <w:shd w:val="clear" w:color="auto" w:fill="FFFFFF"/>
        </w:rPr>
        <w:t xml:space="preserve">The GAM with the lowest DISO value was deemed the optimal model. This model was used to forecast the epidemic scale for the 2024-2025 </w:t>
      </w:r>
      <w:proofErr w:type="spellStart"/>
      <w:r w:rsidRPr="00872EF9">
        <w:rPr>
          <w:rFonts w:ascii="Times New Roman" w:hAnsi="Times New Roman" w:cs="Times New Roman"/>
          <w:color w:val="222222"/>
          <w:sz w:val="20"/>
          <w:szCs w:val="20"/>
          <w:shd w:val="clear" w:color="auto" w:fill="FFFFFF"/>
        </w:rPr>
        <w:t>HAdV</w:t>
      </w:r>
      <w:proofErr w:type="spellEnd"/>
      <w:r w:rsidRPr="00872EF9">
        <w:rPr>
          <w:rFonts w:ascii="Times New Roman" w:hAnsi="Times New Roman" w:cs="Times New Roman"/>
          <w:color w:val="222222"/>
          <w:sz w:val="20"/>
          <w:szCs w:val="20"/>
          <w:shd w:val="clear" w:color="auto" w:fill="FFFFFF"/>
        </w:rPr>
        <w:t xml:space="preserve"> season. However, d</w:t>
      </w:r>
      <w:r w:rsidRPr="00872EF9">
        <w:rPr>
          <w:rFonts w:ascii="Times New Roman" w:hAnsi="Times New Roman" w:cs="Times New Roman"/>
          <w:sz w:val="20"/>
          <w:szCs w:val="20"/>
        </w:rPr>
        <w:t>ue to the data-driven nature of the GAM, we were only able to acquire complete data for 2024 by the study's deadline, thereby constraining our forecasts to the end of 2024</w:t>
      </w:r>
      <w:r>
        <w:rPr>
          <w:rFonts w:ascii="Times New Roman" w:hAnsi="Times New Roman" w:cs="Times New Roman"/>
          <w:sz w:val="20"/>
          <w:szCs w:val="20"/>
        </w:rPr>
        <w:t>.</w:t>
      </w:r>
    </w:p>
    <w:p w:rsidR="00B50113" w:rsidRDefault="00B50113" w:rsidP="00B50113">
      <w:pPr>
        <w:spacing w:line="480" w:lineRule="auto"/>
        <w:jc w:val="left"/>
        <w:rPr>
          <w:rFonts w:ascii="Times New Roman" w:hAnsi="Times New Roman" w:cs="Times New Roman"/>
          <w:b/>
          <w:sz w:val="24"/>
          <w:szCs w:val="24"/>
        </w:rPr>
      </w:pPr>
    </w:p>
    <w:p w:rsidR="00B50113" w:rsidRDefault="00B50113" w:rsidP="00B50113">
      <w:pPr>
        <w:spacing w:line="480" w:lineRule="auto"/>
        <w:jc w:val="left"/>
        <w:outlineLvl w:val="0"/>
        <w:rPr>
          <w:rFonts w:ascii="Times New Roman" w:hAnsi="Times New Roman" w:cs="Times New Roman"/>
          <w:b/>
          <w:sz w:val="24"/>
          <w:szCs w:val="24"/>
        </w:rPr>
      </w:pPr>
      <w:bookmarkStart w:id="3" w:name="_Hlk191022957"/>
      <w:r w:rsidRPr="00C14E08">
        <w:rPr>
          <w:rFonts w:ascii="Times New Roman" w:hAnsi="Times New Roman" w:cs="Times New Roman"/>
          <w:b/>
          <w:sz w:val="24"/>
          <w:szCs w:val="24"/>
        </w:rPr>
        <w:t xml:space="preserve">Appendix </w:t>
      </w:r>
      <w:r>
        <w:rPr>
          <w:rFonts w:ascii="Times New Roman" w:hAnsi="Times New Roman" w:cs="Times New Roman" w:hint="eastAsia"/>
          <w:b/>
          <w:sz w:val="24"/>
          <w:szCs w:val="24"/>
        </w:rPr>
        <w:t>6</w:t>
      </w:r>
      <w:r w:rsidRPr="00C14E08">
        <w:rPr>
          <w:rFonts w:ascii="Times New Roman" w:hAnsi="Times New Roman" w:cs="Times New Roman"/>
          <w:b/>
          <w:sz w:val="24"/>
          <w:szCs w:val="24"/>
        </w:rPr>
        <w:t xml:space="preserve">. </w:t>
      </w:r>
      <w:r>
        <w:rPr>
          <w:rFonts w:ascii="Times New Roman" w:hAnsi="Times New Roman" w:cs="Times New Roman"/>
          <w:b/>
          <w:sz w:val="24"/>
          <w:szCs w:val="24"/>
        </w:rPr>
        <w:t>Software and Packages Used in This Study</w:t>
      </w:r>
    </w:p>
    <w:p w:rsidR="00B50113" w:rsidRPr="00872EF9" w:rsidRDefault="00B50113" w:rsidP="00B50113">
      <w:pPr>
        <w:spacing w:line="480" w:lineRule="auto"/>
        <w:rPr>
          <w:rFonts w:ascii="Times New Roman" w:hAnsi="Times New Roman" w:cs="Times New Roman"/>
          <w:color w:val="222222"/>
          <w:sz w:val="20"/>
          <w:szCs w:val="20"/>
          <w:shd w:val="clear" w:color="auto" w:fill="FFFFFF"/>
        </w:rPr>
      </w:pPr>
      <w:r w:rsidRPr="00872EF9">
        <w:rPr>
          <w:rFonts w:ascii="Times New Roman" w:hAnsi="Times New Roman" w:cs="Times New Roman"/>
          <w:sz w:val="20"/>
          <w:szCs w:val="20"/>
        </w:rPr>
        <w:t xml:space="preserve">Data were cleaned, verified, and managed using a database built with Microsoft Excel 2019 and Python (version 3.9) in </w:t>
      </w:r>
      <w:proofErr w:type="spellStart"/>
      <w:r w:rsidRPr="00872EF9">
        <w:rPr>
          <w:rFonts w:ascii="Times New Roman" w:hAnsi="Times New Roman" w:cs="Times New Roman"/>
          <w:sz w:val="20"/>
          <w:szCs w:val="20"/>
        </w:rPr>
        <w:t>Jupyter</w:t>
      </w:r>
      <w:proofErr w:type="spellEnd"/>
      <w:r w:rsidRPr="00872EF9">
        <w:rPr>
          <w:rFonts w:ascii="Times New Roman" w:hAnsi="Times New Roman" w:cs="Times New Roman"/>
          <w:sz w:val="20"/>
          <w:szCs w:val="20"/>
        </w:rPr>
        <w:t xml:space="preserve"> Notebook (version 6.4.12). Trend analysis was performed with the </w:t>
      </w:r>
      <w:proofErr w:type="spellStart"/>
      <w:r w:rsidRPr="00872EF9">
        <w:rPr>
          <w:rFonts w:ascii="Times New Roman" w:hAnsi="Times New Roman" w:cs="Times New Roman"/>
          <w:sz w:val="20"/>
          <w:szCs w:val="20"/>
        </w:rPr>
        <w:t>Joinpoint</w:t>
      </w:r>
      <w:proofErr w:type="spellEnd"/>
      <w:r w:rsidRPr="00872EF9">
        <w:rPr>
          <w:rFonts w:ascii="Times New Roman" w:hAnsi="Times New Roman" w:cs="Times New Roman"/>
          <w:sz w:val="20"/>
          <w:szCs w:val="20"/>
        </w:rPr>
        <w:t xml:space="preserve"> Regression Program (version 5.2.0.0.). The R package 'R0' (version 1.3-1) was used to estimate the </w:t>
      </w:r>
      <m:oMath>
        <m:sSub>
          <m:sSubPr>
            <m:ctrlPr>
              <w:rPr>
                <w:rFonts w:ascii="Cambria Math" w:hAnsi="Cambria Math" w:cs="Times New Roman"/>
                <w:color w:val="222222"/>
                <w:sz w:val="20"/>
                <w:szCs w:val="20"/>
                <w:shd w:val="clear" w:color="auto" w:fill="FFFFFF"/>
              </w:rPr>
            </m:ctrlPr>
          </m:sSubPr>
          <m:e>
            <m:r>
              <w:rPr>
                <w:rFonts w:ascii="Cambria Math" w:hAnsi="Cambria Math" w:cs="Times New Roman"/>
                <w:color w:val="222222"/>
                <w:sz w:val="20"/>
                <w:szCs w:val="20"/>
                <w:shd w:val="clear" w:color="auto" w:fill="FFFFFF"/>
              </w:rPr>
              <m:t>R</m:t>
            </m:r>
          </m:e>
          <m:sub>
            <m:r>
              <w:rPr>
                <w:rFonts w:ascii="Cambria Math" w:hAnsi="Cambria Math" w:cs="Times New Roman"/>
                <w:color w:val="222222"/>
                <w:sz w:val="20"/>
                <w:szCs w:val="20"/>
                <w:shd w:val="clear" w:color="auto" w:fill="FFFFFF"/>
              </w:rPr>
              <m:t>t</m:t>
            </m:r>
          </m:sub>
        </m:sSub>
      </m:oMath>
      <w:r w:rsidRPr="00872EF9">
        <w:rPr>
          <w:rFonts w:ascii="Times New Roman" w:hAnsi="Times New Roman" w:cs="Times New Roman" w:hint="eastAsia"/>
          <w:color w:val="222222"/>
          <w:sz w:val="20"/>
          <w:szCs w:val="20"/>
          <w:shd w:val="clear" w:color="auto" w:fill="FFFFFF"/>
        </w:rPr>
        <w:t xml:space="preserve"> </w:t>
      </w:r>
      <w:r w:rsidRPr="00872EF9">
        <w:rPr>
          <w:rFonts w:ascii="Times New Roman" w:hAnsi="Times New Roman" w:cs="Times New Roman"/>
          <w:color w:val="222222"/>
          <w:sz w:val="20"/>
          <w:szCs w:val="20"/>
          <w:shd w:val="clear" w:color="auto" w:fill="FFFFFF"/>
        </w:rPr>
        <w:t xml:space="preserve">with </w:t>
      </w:r>
      <w:r w:rsidRPr="00872EF9">
        <w:rPr>
          <w:rFonts w:ascii="Times New Roman" w:hAnsi="Times New Roman" w:cs="Times New Roman"/>
          <w:kern w:val="0"/>
          <w:sz w:val="20"/>
          <w:szCs w:val="20"/>
        </w:rPr>
        <w:t>R software (version 4.1)</w:t>
      </w:r>
      <w:r w:rsidRPr="00872EF9">
        <w:rPr>
          <w:rFonts w:ascii="Times New Roman" w:hAnsi="Times New Roman" w:cs="Times New Roman"/>
          <w:color w:val="222222"/>
          <w:sz w:val="20"/>
          <w:szCs w:val="20"/>
          <w:shd w:val="clear" w:color="auto" w:fill="FFFFFF"/>
        </w:rPr>
        <w:t xml:space="preserve"> in RStudio </w:t>
      </w:r>
      <w:r w:rsidRPr="00872EF9">
        <w:rPr>
          <w:rFonts w:ascii="Times New Roman" w:hAnsi="Times New Roman" w:cs="Times New Roman"/>
          <w:sz w:val="20"/>
          <w:szCs w:val="20"/>
        </w:rPr>
        <w:t>(version</w:t>
      </w:r>
      <w:r w:rsidRPr="00872EF9">
        <w:rPr>
          <w:rFonts w:ascii="Times New Roman" w:hAnsi="Times New Roman" w:cs="Times New Roman"/>
          <w:color w:val="222222"/>
          <w:sz w:val="20"/>
          <w:szCs w:val="20"/>
          <w:shd w:val="clear" w:color="auto" w:fill="FFFFFF"/>
        </w:rPr>
        <w:t xml:space="preserve"> 2013.06.1 + 524). The study design and mathematical model flowchart were created using </w:t>
      </w:r>
      <w:proofErr w:type="spellStart"/>
      <w:r w:rsidRPr="00872EF9">
        <w:rPr>
          <w:rFonts w:ascii="Times New Roman" w:hAnsi="Times New Roman" w:cs="Times New Roman"/>
          <w:color w:val="222222"/>
          <w:sz w:val="20"/>
          <w:szCs w:val="20"/>
          <w:shd w:val="clear" w:color="auto" w:fill="FFFFFF"/>
        </w:rPr>
        <w:t>EDraw</w:t>
      </w:r>
      <w:proofErr w:type="spellEnd"/>
      <w:r w:rsidRPr="00872EF9">
        <w:rPr>
          <w:rFonts w:ascii="Times New Roman" w:hAnsi="Times New Roman" w:cs="Times New Roman"/>
          <w:color w:val="222222"/>
          <w:sz w:val="20"/>
          <w:szCs w:val="20"/>
          <w:shd w:val="clear" w:color="auto" w:fill="FFFFFF"/>
        </w:rPr>
        <w:t xml:space="preserve"> Max </w:t>
      </w:r>
      <w:r w:rsidRPr="00872EF9">
        <w:rPr>
          <w:rFonts w:ascii="Times New Roman" w:hAnsi="Times New Roman" w:cs="Times New Roman"/>
          <w:sz w:val="20"/>
          <w:szCs w:val="20"/>
        </w:rPr>
        <w:t>(version 7.9)</w:t>
      </w:r>
      <w:r w:rsidRPr="00872EF9">
        <w:rPr>
          <w:rFonts w:ascii="Times New Roman" w:hAnsi="Times New Roman" w:cs="Times New Roman"/>
          <w:color w:val="222222"/>
          <w:sz w:val="20"/>
          <w:szCs w:val="20"/>
          <w:shd w:val="clear" w:color="auto" w:fill="FFFFFF"/>
        </w:rPr>
        <w:t xml:space="preserve"> and PowerPoint 2019. Other visualizations were done with Python </w:t>
      </w:r>
      <w:r w:rsidRPr="00872EF9">
        <w:rPr>
          <w:rFonts w:ascii="Times New Roman" w:hAnsi="Times New Roman" w:cs="Times New Roman"/>
          <w:kern w:val="0"/>
          <w:sz w:val="20"/>
          <w:szCs w:val="20"/>
        </w:rPr>
        <w:t>(version 3.9)</w:t>
      </w:r>
      <w:r w:rsidRPr="00872EF9">
        <w:rPr>
          <w:rFonts w:ascii="Times New Roman" w:hAnsi="Times New Roman" w:cs="Times New Roman"/>
          <w:color w:val="222222"/>
          <w:sz w:val="20"/>
          <w:szCs w:val="20"/>
          <w:shd w:val="clear" w:color="auto" w:fill="FFFFFF"/>
        </w:rPr>
        <w:t xml:space="preserve"> in </w:t>
      </w:r>
      <w:proofErr w:type="spellStart"/>
      <w:r w:rsidRPr="00872EF9">
        <w:rPr>
          <w:rFonts w:ascii="Times New Roman" w:hAnsi="Times New Roman" w:cs="Times New Roman"/>
          <w:color w:val="222222"/>
          <w:sz w:val="20"/>
          <w:szCs w:val="20"/>
          <w:shd w:val="clear" w:color="auto" w:fill="FFFFFF"/>
        </w:rPr>
        <w:t>Jupyter</w:t>
      </w:r>
      <w:proofErr w:type="spellEnd"/>
      <w:r w:rsidRPr="00872EF9">
        <w:rPr>
          <w:rFonts w:ascii="Times New Roman" w:hAnsi="Times New Roman" w:cs="Times New Roman"/>
          <w:color w:val="222222"/>
          <w:sz w:val="20"/>
          <w:szCs w:val="20"/>
          <w:shd w:val="clear" w:color="auto" w:fill="FFFFFF"/>
        </w:rPr>
        <w:t xml:space="preserve"> Notebook </w:t>
      </w:r>
      <w:r w:rsidRPr="00872EF9">
        <w:rPr>
          <w:rFonts w:ascii="Times New Roman" w:hAnsi="Times New Roman" w:cs="Times New Roman"/>
          <w:sz w:val="20"/>
          <w:szCs w:val="20"/>
        </w:rPr>
        <w:t xml:space="preserve">(version </w:t>
      </w:r>
      <w:r w:rsidRPr="00872EF9">
        <w:rPr>
          <w:rFonts w:ascii="Times New Roman" w:hAnsi="Times New Roman" w:cs="Times New Roman"/>
          <w:color w:val="222222"/>
          <w:sz w:val="20"/>
          <w:szCs w:val="20"/>
          <w:shd w:val="clear" w:color="auto" w:fill="FFFFFF"/>
        </w:rPr>
        <w:t>6.4.12</w:t>
      </w:r>
      <w:r w:rsidRPr="00872EF9">
        <w:rPr>
          <w:rFonts w:ascii="Times New Roman" w:hAnsi="Times New Roman" w:cs="Times New Roman"/>
          <w:sz w:val="20"/>
          <w:szCs w:val="20"/>
        </w:rPr>
        <w:t>)</w:t>
      </w:r>
      <w:r w:rsidRPr="00872EF9">
        <w:rPr>
          <w:rFonts w:ascii="Times New Roman" w:hAnsi="Times New Roman" w:cs="Times New Roman"/>
          <w:color w:val="222222"/>
          <w:sz w:val="20"/>
          <w:szCs w:val="20"/>
          <w:shd w:val="clear" w:color="auto" w:fill="FFFFFF"/>
        </w:rPr>
        <w:t xml:space="preserve">, and final visualizations were compiled using Adobe Illustrator 2022. Python packages used in this study are listed in </w:t>
      </w:r>
      <w:r w:rsidRPr="00872EF9">
        <w:rPr>
          <w:rFonts w:ascii="Times New Roman" w:hAnsi="Times New Roman" w:cs="Times New Roman"/>
          <w:b/>
          <w:color w:val="4472C4" w:themeColor="accent1"/>
          <w:sz w:val="20"/>
          <w:szCs w:val="20"/>
          <w:shd w:val="clear" w:color="auto" w:fill="FFFFFF"/>
        </w:rPr>
        <w:t xml:space="preserve">Table </w:t>
      </w:r>
      <w:r>
        <w:rPr>
          <w:rFonts w:ascii="Times New Roman" w:hAnsi="Times New Roman" w:cs="Times New Roman"/>
          <w:b/>
          <w:color w:val="4472C4" w:themeColor="accent1"/>
          <w:sz w:val="20"/>
          <w:szCs w:val="20"/>
          <w:shd w:val="clear" w:color="auto" w:fill="FFFFFF"/>
        </w:rPr>
        <w:t>2</w:t>
      </w:r>
      <w:r w:rsidRPr="00872EF9">
        <w:rPr>
          <w:rFonts w:ascii="Times New Roman" w:hAnsi="Times New Roman" w:cs="Times New Roman"/>
          <w:color w:val="222222"/>
          <w:sz w:val="20"/>
          <w:szCs w:val="20"/>
          <w:shd w:val="clear" w:color="auto" w:fill="FFFFFF"/>
        </w:rPr>
        <w:t>.</w:t>
      </w:r>
    </w:p>
    <w:p w:rsidR="00B50113" w:rsidRDefault="00B50113" w:rsidP="00B50113">
      <w:pPr>
        <w:spacing w:line="480" w:lineRule="auto"/>
        <w:rPr>
          <w:rFonts w:ascii="Times New Roman" w:hAnsi="Times New Roman" w:cs="Times New Roman"/>
          <w:sz w:val="24"/>
          <w:szCs w:val="24"/>
        </w:rPr>
      </w:pPr>
    </w:p>
    <w:p w:rsidR="00B50113" w:rsidRPr="00823442" w:rsidRDefault="00B50113" w:rsidP="00B50113">
      <w:pPr>
        <w:keepNext/>
        <w:keepLines/>
        <w:spacing w:line="480" w:lineRule="auto"/>
        <w:outlineLvl w:val="1"/>
        <w:rPr>
          <w:rFonts w:ascii="Times New Roman" w:eastAsia="Times New Roman" w:hAnsi="Times New Roman" w:cs="Times New Roman"/>
          <w:b/>
          <w:bCs/>
          <w:sz w:val="24"/>
          <w:szCs w:val="24"/>
        </w:rPr>
      </w:pPr>
      <w:r w:rsidRPr="00823442">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2</w:t>
      </w:r>
      <w:r w:rsidRPr="00823442">
        <w:rPr>
          <w:rFonts w:ascii="Times New Roman" w:eastAsia="Times New Roman" w:hAnsi="Times New Roman" w:cs="Times New Roman"/>
          <w:b/>
          <w:bCs/>
          <w:sz w:val="24"/>
          <w:szCs w:val="24"/>
        </w:rPr>
        <w:t>. Python packages employed in this study</w:t>
      </w:r>
    </w:p>
    <w:tbl>
      <w:tblPr>
        <w:tblW w:w="8542" w:type="dxa"/>
        <w:tblLook w:val="04A0" w:firstRow="1" w:lastRow="0" w:firstColumn="1" w:lastColumn="0" w:noHBand="0" w:noVBand="1"/>
      </w:tblPr>
      <w:tblGrid>
        <w:gridCol w:w="1152"/>
        <w:gridCol w:w="867"/>
        <w:gridCol w:w="6523"/>
      </w:tblGrid>
      <w:tr w:rsidR="00B50113" w:rsidRPr="00872EF9" w:rsidTr="00FB4688">
        <w:trPr>
          <w:trHeight w:val="280"/>
        </w:trPr>
        <w:tc>
          <w:tcPr>
            <w:tcW w:w="0" w:type="auto"/>
            <w:tcBorders>
              <w:top w:val="single" w:sz="8" w:space="0" w:color="auto"/>
              <w:left w:val="nil"/>
              <w:bottom w:val="single" w:sz="8" w:space="0" w:color="auto"/>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b/>
                <w:bCs/>
                <w:color w:val="000000"/>
                <w:sz w:val="20"/>
                <w:szCs w:val="20"/>
              </w:rPr>
            </w:pPr>
            <w:r w:rsidRPr="00872EF9">
              <w:rPr>
                <w:rFonts w:ascii="Times New Roman" w:eastAsia="等线" w:hAnsi="Times New Roman" w:cs="Times New Roman"/>
                <w:b/>
                <w:bCs/>
                <w:color w:val="000000"/>
                <w:sz w:val="20"/>
                <w:szCs w:val="20"/>
              </w:rPr>
              <w:t>Names</w:t>
            </w:r>
          </w:p>
        </w:tc>
        <w:tc>
          <w:tcPr>
            <w:tcW w:w="0" w:type="auto"/>
            <w:tcBorders>
              <w:top w:val="single" w:sz="8" w:space="0" w:color="auto"/>
              <w:left w:val="nil"/>
              <w:bottom w:val="single" w:sz="8" w:space="0" w:color="auto"/>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b/>
                <w:bCs/>
                <w:color w:val="000000"/>
                <w:sz w:val="20"/>
                <w:szCs w:val="20"/>
              </w:rPr>
            </w:pPr>
            <w:r w:rsidRPr="00872EF9">
              <w:rPr>
                <w:rFonts w:ascii="Times New Roman" w:eastAsia="等线" w:hAnsi="Times New Roman" w:cs="Times New Roman"/>
                <w:b/>
                <w:bCs/>
                <w:color w:val="000000"/>
                <w:sz w:val="20"/>
                <w:szCs w:val="20"/>
              </w:rPr>
              <w:t>Version</w:t>
            </w:r>
          </w:p>
        </w:tc>
        <w:tc>
          <w:tcPr>
            <w:tcW w:w="0" w:type="auto"/>
            <w:tcBorders>
              <w:top w:val="single" w:sz="8" w:space="0" w:color="auto"/>
              <w:left w:val="nil"/>
              <w:bottom w:val="single" w:sz="8" w:space="0" w:color="auto"/>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b/>
                <w:bCs/>
                <w:color w:val="000000"/>
                <w:sz w:val="20"/>
                <w:szCs w:val="20"/>
              </w:rPr>
            </w:pPr>
            <w:r w:rsidRPr="00872EF9">
              <w:rPr>
                <w:rFonts w:ascii="Times New Roman" w:eastAsia="等线" w:hAnsi="Times New Roman" w:cs="Times New Roman"/>
                <w:b/>
                <w:bCs/>
                <w:color w:val="000000"/>
                <w:sz w:val="20"/>
                <w:szCs w:val="20"/>
              </w:rPr>
              <w:t>Application</w:t>
            </w:r>
          </w:p>
        </w:tc>
      </w:tr>
      <w:tr w:rsidR="00B50113" w:rsidRPr="00872EF9" w:rsidTr="00FB4688">
        <w:trPr>
          <w:trHeight w:val="310"/>
        </w:trPr>
        <w:tc>
          <w:tcPr>
            <w:tcW w:w="0" w:type="auto"/>
            <w:tcBorders>
              <w:top w:val="single" w:sz="8" w:space="0" w:color="auto"/>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i/>
                <w:iCs/>
                <w:color w:val="000000"/>
                <w:sz w:val="20"/>
                <w:szCs w:val="20"/>
              </w:rPr>
            </w:pPr>
            <w:r w:rsidRPr="00872EF9">
              <w:rPr>
                <w:rFonts w:ascii="Times New Roman" w:eastAsia="等线" w:hAnsi="Times New Roman" w:cs="Times New Roman"/>
                <w:i/>
                <w:iCs/>
                <w:color w:val="000000"/>
                <w:sz w:val="20"/>
                <w:szCs w:val="20"/>
              </w:rPr>
              <w:t>pandas</w:t>
            </w:r>
          </w:p>
        </w:tc>
        <w:tc>
          <w:tcPr>
            <w:tcW w:w="0" w:type="auto"/>
            <w:tcBorders>
              <w:top w:val="single" w:sz="8" w:space="0" w:color="auto"/>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1.4.4</w:t>
            </w:r>
          </w:p>
        </w:tc>
        <w:tc>
          <w:tcPr>
            <w:tcW w:w="0" w:type="auto"/>
            <w:tcBorders>
              <w:top w:val="single" w:sz="8" w:space="0" w:color="auto"/>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Data import, data clean</w:t>
            </w:r>
          </w:p>
        </w:tc>
      </w:tr>
      <w:tr w:rsidR="00B50113" w:rsidRPr="00872EF9" w:rsidTr="00FB4688">
        <w:trPr>
          <w:trHeight w:val="310"/>
        </w:trPr>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i/>
                <w:iCs/>
                <w:color w:val="000000"/>
                <w:sz w:val="20"/>
                <w:szCs w:val="20"/>
              </w:rPr>
            </w:pPr>
            <w:proofErr w:type="spellStart"/>
            <w:r w:rsidRPr="00872EF9">
              <w:rPr>
                <w:rFonts w:ascii="Times New Roman" w:eastAsia="等线" w:hAnsi="Times New Roman" w:cs="Times New Roman"/>
                <w:i/>
                <w:iCs/>
                <w:color w:val="000000"/>
                <w:sz w:val="20"/>
                <w:szCs w:val="20"/>
              </w:rPr>
              <w:t>numpy</w:t>
            </w:r>
            <w:proofErr w:type="spellEnd"/>
          </w:p>
        </w:tc>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1.26.4.</w:t>
            </w:r>
          </w:p>
        </w:tc>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Data Clean</w:t>
            </w:r>
          </w:p>
        </w:tc>
      </w:tr>
      <w:tr w:rsidR="00B50113" w:rsidRPr="00872EF9" w:rsidTr="00FB4688">
        <w:trPr>
          <w:trHeight w:val="310"/>
        </w:trPr>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i/>
                <w:iCs/>
                <w:color w:val="000000"/>
                <w:sz w:val="20"/>
                <w:szCs w:val="20"/>
              </w:rPr>
            </w:pPr>
            <w:r w:rsidRPr="00872EF9">
              <w:rPr>
                <w:rFonts w:ascii="Times New Roman" w:eastAsia="等线" w:hAnsi="Times New Roman" w:cs="Times New Roman"/>
                <w:i/>
                <w:iCs/>
                <w:color w:val="000000"/>
                <w:sz w:val="20"/>
                <w:szCs w:val="20"/>
              </w:rPr>
              <w:t>matplotlib</w:t>
            </w:r>
          </w:p>
        </w:tc>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3.5.2</w:t>
            </w:r>
          </w:p>
        </w:tc>
        <w:tc>
          <w:tcPr>
            <w:tcW w:w="0" w:type="auto"/>
            <w:tcBorders>
              <w:top w:val="nil"/>
              <w:left w:val="nil"/>
              <w:bottom w:val="nil"/>
              <w:right w:val="nil"/>
            </w:tcBorders>
            <w:shd w:val="clear" w:color="auto" w:fill="auto"/>
            <w:noWrap/>
            <w:vAlign w:val="bottom"/>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Data visualizations</w:t>
            </w:r>
          </w:p>
        </w:tc>
      </w:tr>
      <w:tr w:rsidR="00B50113" w:rsidRPr="00872EF9" w:rsidTr="00FB4688">
        <w:trPr>
          <w:trHeight w:val="310"/>
        </w:trPr>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i/>
                <w:iCs/>
                <w:color w:val="000000"/>
                <w:sz w:val="20"/>
                <w:szCs w:val="20"/>
              </w:rPr>
            </w:pPr>
            <w:r w:rsidRPr="00872EF9">
              <w:rPr>
                <w:rFonts w:ascii="Times New Roman" w:eastAsia="等线" w:hAnsi="Times New Roman" w:cs="Times New Roman"/>
                <w:i/>
                <w:iCs/>
                <w:color w:val="000000"/>
                <w:sz w:val="20"/>
                <w:szCs w:val="20"/>
              </w:rPr>
              <w:t>seaborn</w:t>
            </w:r>
          </w:p>
        </w:tc>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0.11.2</w:t>
            </w:r>
          </w:p>
        </w:tc>
        <w:tc>
          <w:tcPr>
            <w:tcW w:w="0" w:type="auto"/>
            <w:tcBorders>
              <w:top w:val="nil"/>
              <w:left w:val="nil"/>
              <w:bottom w:val="nil"/>
              <w:right w:val="nil"/>
            </w:tcBorders>
            <w:shd w:val="clear" w:color="auto" w:fill="auto"/>
            <w:noWrap/>
            <w:vAlign w:val="bottom"/>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Data visualizations</w:t>
            </w:r>
          </w:p>
        </w:tc>
      </w:tr>
      <w:tr w:rsidR="00B50113" w:rsidRPr="00872EF9" w:rsidTr="00FB4688">
        <w:trPr>
          <w:trHeight w:val="310"/>
        </w:trPr>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i/>
                <w:iCs/>
                <w:color w:val="000000"/>
                <w:sz w:val="20"/>
                <w:szCs w:val="20"/>
              </w:rPr>
            </w:pPr>
            <w:proofErr w:type="spellStart"/>
            <w:r w:rsidRPr="00872EF9">
              <w:rPr>
                <w:rFonts w:ascii="Times New Roman" w:eastAsia="等线" w:hAnsi="Times New Roman" w:cs="Times New Roman"/>
                <w:i/>
                <w:iCs/>
                <w:color w:val="000000"/>
                <w:sz w:val="20"/>
                <w:szCs w:val="20"/>
              </w:rPr>
              <w:t>pyecharts</w:t>
            </w:r>
            <w:proofErr w:type="spellEnd"/>
          </w:p>
        </w:tc>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2.0.6</w:t>
            </w:r>
          </w:p>
        </w:tc>
        <w:tc>
          <w:tcPr>
            <w:tcW w:w="0" w:type="auto"/>
            <w:tcBorders>
              <w:top w:val="nil"/>
              <w:left w:val="nil"/>
              <w:bottom w:val="nil"/>
              <w:right w:val="nil"/>
            </w:tcBorders>
            <w:shd w:val="clear" w:color="auto" w:fill="auto"/>
            <w:noWrap/>
            <w:vAlign w:val="bottom"/>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Map visualization</w:t>
            </w:r>
            <w:r w:rsidRPr="00872EF9">
              <w:rPr>
                <w:rFonts w:ascii="Times New Roman" w:eastAsia="等线" w:hAnsi="Times New Roman" w:cs="Times New Roman" w:hint="eastAsia"/>
                <w:color w:val="000000"/>
                <w:sz w:val="20"/>
                <w:szCs w:val="20"/>
              </w:rPr>
              <w:t>s</w:t>
            </w:r>
          </w:p>
        </w:tc>
      </w:tr>
      <w:tr w:rsidR="00B50113" w:rsidRPr="00872EF9" w:rsidTr="00FB4688">
        <w:trPr>
          <w:trHeight w:val="310"/>
        </w:trPr>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i/>
                <w:iCs/>
                <w:color w:val="000000"/>
                <w:sz w:val="20"/>
                <w:szCs w:val="20"/>
              </w:rPr>
            </w:pPr>
            <w:proofErr w:type="spellStart"/>
            <w:r w:rsidRPr="00872EF9">
              <w:rPr>
                <w:rFonts w:ascii="Times New Roman" w:hAnsi="Times New Roman" w:cs="Times New Roman"/>
                <w:i/>
                <w:sz w:val="20"/>
                <w:szCs w:val="20"/>
              </w:rPr>
              <w:t>scipy</w:t>
            </w:r>
            <w:proofErr w:type="spellEnd"/>
          </w:p>
        </w:tc>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1.14.1</w:t>
            </w:r>
          </w:p>
        </w:tc>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hAnsi="Times New Roman" w:cs="Times New Roman"/>
                <w:sz w:val="20"/>
                <w:szCs w:val="20"/>
              </w:rPr>
            </w:pPr>
            <w:r w:rsidRPr="00872EF9">
              <w:rPr>
                <w:rFonts w:ascii="Times New Roman" w:hAnsi="Times New Roman" w:cs="Times New Roman"/>
                <w:sz w:val="20"/>
                <w:szCs w:val="20"/>
              </w:rPr>
              <w:t xml:space="preserve">Statistical analysis; </w:t>
            </w:r>
          </w:p>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hAnsi="Times New Roman" w:cs="Times New Roman"/>
                <w:sz w:val="20"/>
                <w:szCs w:val="20"/>
              </w:rPr>
              <w:t>Ordinary differential equation solving</w:t>
            </w:r>
          </w:p>
        </w:tc>
      </w:tr>
      <w:tr w:rsidR="00B50113" w:rsidRPr="00872EF9" w:rsidTr="00FB4688">
        <w:trPr>
          <w:trHeight w:val="310"/>
        </w:trPr>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i/>
                <w:iCs/>
                <w:color w:val="000000"/>
                <w:sz w:val="20"/>
                <w:szCs w:val="20"/>
              </w:rPr>
            </w:pPr>
            <w:proofErr w:type="spellStart"/>
            <w:r w:rsidRPr="00872EF9">
              <w:rPr>
                <w:rFonts w:ascii="Times New Roman" w:hAnsi="Times New Roman" w:cs="Times New Roman"/>
                <w:i/>
                <w:sz w:val="20"/>
                <w:szCs w:val="20"/>
              </w:rPr>
              <w:t>lmfit</w:t>
            </w:r>
            <w:proofErr w:type="spellEnd"/>
          </w:p>
        </w:tc>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1.3.2</w:t>
            </w:r>
          </w:p>
        </w:tc>
        <w:tc>
          <w:tcPr>
            <w:tcW w:w="0" w:type="auto"/>
            <w:tcBorders>
              <w:top w:val="nil"/>
              <w:left w:val="nil"/>
              <w:bottom w:val="nil"/>
              <w:right w:val="nil"/>
            </w:tcBorders>
            <w:shd w:val="clear" w:color="auto" w:fill="auto"/>
            <w:noWrap/>
            <w:vAlign w:val="bottom"/>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hAnsi="Times New Roman" w:cs="Times New Roman"/>
                <w:sz w:val="20"/>
                <w:szCs w:val="20"/>
              </w:rPr>
              <w:t>Curve fitting of mathematical model</w:t>
            </w:r>
          </w:p>
        </w:tc>
      </w:tr>
      <w:tr w:rsidR="00B50113" w:rsidRPr="00872EF9" w:rsidTr="00FB4688">
        <w:trPr>
          <w:trHeight w:val="310"/>
        </w:trPr>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hAnsi="Times New Roman" w:cs="Times New Roman"/>
                <w:i/>
                <w:sz w:val="20"/>
                <w:szCs w:val="20"/>
              </w:rPr>
            </w:pPr>
            <w:proofErr w:type="spellStart"/>
            <w:r w:rsidRPr="00872EF9">
              <w:rPr>
                <w:rFonts w:ascii="Times New Roman" w:hAnsi="Times New Roman" w:cs="Times New Roman"/>
                <w:i/>
                <w:sz w:val="20"/>
                <w:szCs w:val="20"/>
              </w:rPr>
              <w:t>pygam</w:t>
            </w:r>
            <w:proofErr w:type="spellEnd"/>
          </w:p>
        </w:tc>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0.9.1</w:t>
            </w:r>
          </w:p>
        </w:tc>
        <w:tc>
          <w:tcPr>
            <w:tcW w:w="0" w:type="auto"/>
            <w:tcBorders>
              <w:top w:val="nil"/>
              <w:left w:val="nil"/>
              <w:bottom w:val="nil"/>
              <w:right w:val="nil"/>
            </w:tcBorders>
            <w:shd w:val="clear" w:color="auto" w:fill="auto"/>
            <w:noWrap/>
            <w:vAlign w:val="bottom"/>
          </w:tcPr>
          <w:p w:rsidR="00B50113" w:rsidRPr="00872EF9" w:rsidRDefault="00B50113" w:rsidP="00FB4688">
            <w:pPr>
              <w:spacing w:line="480" w:lineRule="auto"/>
              <w:jc w:val="center"/>
              <w:rPr>
                <w:rFonts w:ascii="Times New Roman" w:hAnsi="Times New Roman" w:cs="Times New Roman"/>
                <w:sz w:val="20"/>
                <w:szCs w:val="20"/>
              </w:rPr>
            </w:pPr>
            <w:r w:rsidRPr="00872EF9">
              <w:rPr>
                <w:rFonts w:ascii="Times New Roman" w:hAnsi="Times New Roman" w:cs="Times New Roman"/>
                <w:sz w:val="20"/>
                <w:szCs w:val="20"/>
              </w:rPr>
              <w:t>generalized additive model (GAM)</w:t>
            </w:r>
          </w:p>
        </w:tc>
      </w:tr>
      <w:tr w:rsidR="00B50113" w:rsidRPr="00872EF9" w:rsidTr="00FB4688">
        <w:trPr>
          <w:trHeight w:val="310"/>
        </w:trPr>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hAnsi="Times New Roman" w:cs="Times New Roman"/>
                <w:i/>
                <w:sz w:val="20"/>
                <w:szCs w:val="20"/>
              </w:rPr>
            </w:pPr>
            <w:proofErr w:type="spellStart"/>
            <w:r w:rsidRPr="00872EF9">
              <w:rPr>
                <w:rFonts w:ascii="Times New Roman" w:hAnsi="Times New Roman" w:cs="Times New Roman"/>
                <w:i/>
                <w:sz w:val="20"/>
                <w:szCs w:val="20"/>
              </w:rPr>
              <w:t>scikit</w:t>
            </w:r>
            <w:proofErr w:type="spellEnd"/>
            <w:r w:rsidRPr="00872EF9">
              <w:rPr>
                <w:rFonts w:ascii="Times New Roman" w:hAnsi="Times New Roman" w:cs="Times New Roman"/>
                <w:i/>
                <w:sz w:val="20"/>
                <w:szCs w:val="20"/>
              </w:rPr>
              <w:t>-learn</w:t>
            </w:r>
          </w:p>
        </w:tc>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1.4.2</w:t>
            </w:r>
          </w:p>
        </w:tc>
        <w:tc>
          <w:tcPr>
            <w:tcW w:w="0" w:type="auto"/>
            <w:tcBorders>
              <w:top w:val="nil"/>
              <w:left w:val="nil"/>
              <w:bottom w:val="nil"/>
              <w:right w:val="nil"/>
            </w:tcBorders>
            <w:shd w:val="clear" w:color="auto" w:fill="auto"/>
            <w:noWrap/>
            <w:vAlign w:val="bottom"/>
          </w:tcPr>
          <w:p w:rsidR="00B50113" w:rsidRPr="00872EF9" w:rsidRDefault="00B50113" w:rsidP="00FB4688">
            <w:pPr>
              <w:spacing w:line="480" w:lineRule="auto"/>
              <w:jc w:val="center"/>
              <w:rPr>
                <w:rFonts w:ascii="Times New Roman" w:hAnsi="Times New Roman" w:cs="Times New Roman"/>
                <w:sz w:val="20"/>
                <w:szCs w:val="20"/>
              </w:rPr>
            </w:pPr>
            <w:r w:rsidRPr="00872EF9">
              <w:rPr>
                <w:rFonts w:ascii="Times New Roman" w:hAnsi="Times New Roman" w:cs="Times New Roman"/>
                <w:sz w:val="20"/>
                <w:szCs w:val="20"/>
              </w:rPr>
              <w:t>Divide training and test data for GAM;</w:t>
            </w:r>
          </w:p>
          <w:p w:rsidR="00B50113" w:rsidRPr="00872EF9" w:rsidRDefault="00B50113" w:rsidP="00FB4688">
            <w:pPr>
              <w:spacing w:line="480" w:lineRule="auto"/>
              <w:jc w:val="center"/>
              <w:rPr>
                <w:rFonts w:ascii="Times New Roman" w:hAnsi="Times New Roman" w:cs="Times New Roman"/>
                <w:sz w:val="20"/>
                <w:szCs w:val="20"/>
              </w:rPr>
            </w:pPr>
            <w:r w:rsidRPr="00872EF9">
              <w:rPr>
                <w:rFonts w:ascii="Times New Roman" w:hAnsi="Times New Roman" w:cs="Times New Roman"/>
                <w:sz w:val="20"/>
                <w:szCs w:val="20"/>
              </w:rPr>
              <w:t>Data normalization</w:t>
            </w:r>
            <w:r w:rsidRPr="00872EF9">
              <w:rPr>
                <w:rFonts w:ascii="Times New Roman" w:hAnsi="Times New Roman" w:cs="Times New Roman" w:hint="eastAsia"/>
                <w:sz w:val="20"/>
                <w:szCs w:val="20"/>
              </w:rPr>
              <w:t>;</w:t>
            </w:r>
          </w:p>
          <w:p w:rsidR="00B50113" w:rsidRPr="00872EF9" w:rsidRDefault="00B50113" w:rsidP="00FB4688">
            <w:pPr>
              <w:spacing w:line="480" w:lineRule="auto"/>
              <w:jc w:val="center"/>
              <w:rPr>
                <w:rFonts w:ascii="Times New Roman" w:hAnsi="Times New Roman" w:cs="Times New Roman"/>
                <w:sz w:val="20"/>
                <w:szCs w:val="20"/>
              </w:rPr>
            </w:pPr>
            <w:r w:rsidRPr="00872EF9">
              <w:rPr>
                <w:rFonts w:ascii="Times New Roman" w:hAnsi="Times New Roman" w:cs="Times New Roman"/>
                <w:sz w:val="20"/>
                <w:szCs w:val="20"/>
              </w:rPr>
              <w:t>Model evaluation;</w:t>
            </w:r>
          </w:p>
          <w:p w:rsidR="00B50113" w:rsidRPr="00872EF9" w:rsidRDefault="00B50113" w:rsidP="00FB4688">
            <w:pPr>
              <w:spacing w:line="480" w:lineRule="auto"/>
              <w:jc w:val="center"/>
              <w:rPr>
                <w:rFonts w:ascii="Times New Roman" w:hAnsi="Times New Roman" w:cs="Times New Roman"/>
                <w:sz w:val="20"/>
                <w:szCs w:val="20"/>
              </w:rPr>
            </w:pPr>
            <w:r w:rsidRPr="00872EF9">
              <w:rPr>
                <w:rFonts w:ascii="Times New Roman" w:hAnsi="Times New Roman" w:cs="Times New Roman"/>
                <w:sz w:val="20"/>
                <w:szCs w:val="20"/>
              </w:rPr>
              <w:t>Finds the optimal GAM parameters;</w:t>
            </w:r>
          </w:p>
        </w:tc>
      </w:tr>
      <w:tr w:rsidR="00B50113" w:rsidRPr="00872EF9" w:rsidTr="00FB4688">
        <w:trPr>
          <w:trHeight w:val="310"/>
        </w:trPr>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hAnsi="Times New Roman" w:cs="Times New Roman"/>
                <w:i/>
                <w:sz w:val="20"/>
                <w:szCs w:val="20"/>
              </w:rPr>
            </w:pPr>
            <w:proofErr w:type="spellStart"/>
            <w:r w:rsidRPr="00872EF9">
              <w:rPr>
                <w:rFonts w:ascii="Times New Roman" w:hAnsi="Times New Roman" w:cs="Times New Roman"/>
                <w:i/>
                <w:sz w:val="20"/>
                <w:szCs w:val="20"/>
              </w:rPr>
              <w:t>statsmodels</w:t>
            </w:r>
            <w:proofErr w:type="spellEnd"/>
          </w:p>
        </w:tc>
        <w:tc>
          <w:tcPr>
            <w:tcW w:w="0" w:type="auto"/>
            <w:tcBorders>
              <w:top w:val="nil"/>
              <w:left w:val="nil"/>
              <w:bottom w:val="nil"/>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0.14.2</w:t>
            </w:r>
          </w:p>
        </w:tc>
        <w:tc>
          <w:tcPr>
            <w:tcW w:w="0" w:type="auto"/>
            <w:tcBorders>
              <w:top w:val="nil"/>
              <w:left w:val="nil"/>
              <w:bottom w:val="nil"/>
              <w:right w:val="nil"/>
            </w:tcBorders>
            <w:shd w:val="clear" w:color="auto" w:fill="auto"/>
            <w:noWrap/>
            <w:vAlign w:val="bottom"/>
          </w:tcPr>
          <w:p w:rsidR="00B50113" w:rsidRPr="00872EF9" w:rsidRDefault="00B50113" w:rsidP="00FB4688">
            <w:pPr>
              <w:spacing w:line="480" w:lineRule="auto"/>
              <w:jc w:val="center"/>
              <w:rPr>
                <w:rFonts w:ascii="Times New Roman" w:hAnsi="Times New Roman" w:cs="Times New Roman"/>
                <w:sz w:val="20"/>
                <w:szCs w:val="20"/>
              </w:rPr>
            </w:pPr>
            <w:r w:rsidRPr="00872EF9">
              <w:rPr>
                <w:rFonts w:ascii="Times New Roman" w:hAnsi="Times New Roman" w:cs="Times New Roman"/>
                <w:sz w:val="20"/>
                <w:szCs w:val="20"/>
              </w:rPr>
              <w:t>Collinearity Diagnostics: Tolerance (TOL) and Variance Inflation Factor (VIF)</w:t>
            </w:r>
          </w:p>
        </w:tc>
      </w:tr>
      <w:tr w:rsidR="00B50113" w:rsidRPr="00872EF9" w:rsidTr="00FB4688">
        <w:trPr>
          <w:trHeight w:val="310"/>
        </w:trPr>
        <w:tc>
          <w:tcPr>
            <w:tcW w:w="0" w:type="auto"/>
            <w:tcBorders>
              <w:top w:val="nil"/>
              <w:left w:val="nil"/>
              <w:bottom w:val="single" w:sz="8" w:space="0" w:color="auto"/>
              <w:right w:val="nil"/>
            </w:tcBorders>
            <w:shd w:val="clear" w:color="auto" w:fill="auto"/>
            <w:noWrap/>
            <w:vAlign w:val="center"/>
          </w:tcPr>
          <w:p w:rsidR="00B50113" w:rsidRPr="00872EF9" w:rsidRDefault="00B50113" w:rsidP="00FB4688">
            <w:pPr>
              <w:spacing w:line="480" w:lineRule="auto"/>
              <w:jc w:val="center"/>
              <w:rPr>
                <w:rFonts w:ascii="Times New Roman" w:hAnsi="Times New Roman" w:cs="Times New Roman"/>
                <w:i/>
                <w:sz w:val="20"/>
                <w:szCs w:val="20"/>
              </w:rPr>
            </w:pPr>
            <w:proofErr w:type="spellStart"/>
            <w:r w:rsidRPr="00872EF9">
              <w:rPr>
                <w:rFonts w:ascii="Times New Roman" w:hAnsi="Times New Roman" w:cs="Times New Roman"/>
                <w:i/>
                <w:sz w:val="20"/>
                <w:szCs w:val="20"/>
              </w:rPr>
              <w:t>sympy</w:t>
            </w:r>
            <w:proofErr w:type="spellEnd"/>
          </w:p>
        </w:tc>
        <w:tc>
          <w:tcPr>
            <w:tcW w:w="0" w:type="auto"/>
            <w:tcBorders>
              <w:top w:val="nil"/>
              <w:left w:val="nil"/>
              <w:bottom w:val="single" w:sz="8" w:space="0" w:color="auto"/>
              <w:right w:val="nil"/>
            </w:tcBorders>
            <w:shd w:val="clear" w:color="auto" w:fill="auto"/>
            <w:noWrap/>
            <w:vAlign w:val="center"/>
          </w:tcPr>
          <w:p w:rsidR="00B50113" w:rsidRPr="00872EF9" w:rsidRDefault="00B50113" w:rsidP="00FB4688">
            <w:pPr>
              <w:spacing w:line="480" w:lineRule="auto"/>
              <w:jc w:val="center"/>
              <w:rPr>
                <w:rFonts w:ascii="Times New Roman" w:eastAsia="等线" w:hAnsi="Times New Roman" w:cs="Times New Roman"/>
                <w:color w:val="000000"/>
                <w:sz w:val="20"/>
                <w:szCs w:val="20"/>
              </w:rPr>
            </w:pPr>
            <w:r w:rsidRPr="00872EF9">
              <w:rPr>
                <w:rFonts w:ascii="Times New Roman" w:eastAsia="等线" w:hAnsi="Times New Roman" w:cs="Times New Roman"/>
                <w:color w:val="000000"/>
                <w:sz w:val="20"/>
                <w:szCs w:val="20"/>
              </w:rPr>
              <w:t>1.13.1</w:t>
            </w:r>
          </w:p>
        </w:tc>
        <w:tc>
          <w:tcPr>
            <w:tcW w:w="0" w:type="auto"/>
            <w:tcBorders>
              <w:top w:val="nil"/>
              <w:left w:val="nil"/>
              <w:bottom w:val="single" w:sz="8" w:space="0" w:color="auto"/>
              <w:right w:val="nil"/>
            </w:tcBorders>
            <w:shd w:val="clear" w:color="auto" w:fill="auto"/>
            <w:noWrap/>
            <w:vAlign w:val="bottom"/>
          </w:tcPr>
          <w:p w:rsidR="00B50113" w:rsidRPr="00872EF9" w:rsidRDefault="00B50113" w:rsidP="00FB4688">
            <w:pPr>
              <w:spacing w:line="480" w:lineRule="auto"/>
              <w:jc w:val="center"/>
              <w:rPr>
                <w:rFonts w:ascii="Times New Roman" w:hAnsi="Times New Roman" w:cs="Times New Roman"/>
                <w:sz w:val="20"/>
                <w:szCs w:val="20"/>
              </w:rPr>
            </w:pPr>
            <w:r w:rsidRPr="00872EF9">
              <w:rPr>
                <w:rFonts w:ascii="Times New Roman" w:hAnsi="Times New Roman" w:cs="Times New Roman"/>
                <w:sz w:val="20"/>
                <w:szCs w:val="20"/>
              </w:rPr>
              <w:t>The next generation matrix method deduces the basic reproduction number</w:t>
            </w:r>
          </w:p>
        </w:tc>
      </w:tr>
    </w:tbl>
    <w:p w:rsidR="00B50113" w:rsidRPr="00823442" w:rsidRDefault="00B50113" w:rsidP="00B50113">
      <w:pPr>
        <w:spacing w:line="480" w:lineRule="auto"/>
        <w:rPr>
          <w:rFonts w:ascii="Times New Roman" w:hAnsi="Times New Roman" w:cs="Times New Roman"/>
          <w:sz w:val="24"/>
          <w:szCs w:val="24"/>
        </w:rPr>
      </w:pPr>
    </w:p>
    <w:bookmarkEnd w:id="3"/>
    <w:p w:rsidR="00B50113" w:rsidRDefault="00F67641" w:rsidP="00B50113">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4392295" cy="8858885"/>
            <wp:effectExtent l="0" t="0" r="825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92295" cy="8858885"/>
                    </a:xfrm>
                    <a:prstGeom prst="rect">
                      <a:avLst/>
                    </a:prstGeom>
                    <a:noFill/>
                    <a:ln>
                      <a:noFill/>
                    </a:ln>
                  </pic:spPr>
                </pic:pic>
              </a:graphicData>
            </a:graphic>
          </wp:inline>
        </w:drawing>
      </w:r>
    </w:p>
    <w:p w:rsidR="00FD03CE" w:rsidRDefault="00731B3A" w:rsidP="00B52F62">
      <w:pPr>
        <w:spacing w:line="480" w:lineRule="auto"/>
        <w:jc w:val="left"/>
        <w:outlineLvl w:val="0"/>
        <w:rPr>
          <w:rFonts w:ascii="Times New Roman" w:hAnsi="Times New Roman" w:cs="Times New Roman"/>
          <w:sz w:val="24"/>
          <w:szCs w:val="24"/>
        </w:rPr>
      </w:pPr>
      <w:r>
        <w:rPr>
          <w:rFonts w:ascii="Times New Roman" w:hAnsi="Times New Roman" w:cs="Times New Roman"/>
          <w:b/>
          <w:sz w:val="24"/>
          <w:szCs w:val="24"/>
        </w:rPr>
        <w:t xml:space="preserve">Figure S1. Age Distribution of </w:t>
      </w:r>
      <w:proofErr w:type="spellStart"/>
      <w:r>
        <w:rPr>
          <w:rFonts w:ascii="Times New Roman" w:hAnsi="Times New Roman" w:cs="Times New Roman"/>
          <w:b/>
          <w:sz w:val="24"/>
          <w:szCs w:val="24"/>
        </w:rPr>
        <w:t>HAdV</w:t>
      </w:r>
      <w:proofErr w:type="spellEnd"/>
      <w:r>
        <w:rPr>
          <w:rFonts w:ascii="Times New Roman" w:hAnsi="Times New Roman" w:cs="Times New Roman"/>
          <w:b/>
          <w:sz w:val="24"/>
          <w:szCs w:val="24"/>
        </w:rPr>
        <w:t xml:space="preserve"> Cases by Category. </w:t>
      </w:r>
      <w:r>
        <w:rPr>
          <w:rFonts w:ascii="Times New Roman" w:hAnsi="Times New Roman" w:cs="Times New Roman"/>
          <w:sz w:val="24"/>
          <w:szCs w:val="24"/>
        </w:rPr>
        <w:t xml:space="preserve">From top to bottom: infected, hospitalized, severe, and death </w:t>
      </w:r>
      <w:proofErr w:type="spellStart"/>
      <w:r>
        <w:rPr>
          <w:rFonts w:ascii="Times New Roman" w:hAnsi="Times New Roman" w:cs="Times New Roman"/>
          <w:sz w:val="24"/>
          <w:szCs w:val="24"/>
        </w:rPr>
        <w:t>HAdV</w:t>
      </w:r>
      <w:proofErr w:type="spellEnd"/>
      <w:r>
        <w:rPr>
          <w:rFonts w:ascii="Times New Roman" w:hAnsi="Times New Roman" w:cs="Times New Roman"/>
          <w:sz w:val="24"/>
          <w:szCs w:val="24"/>
        </w:rPr>
        <w:t xml:space="preserve"> cases.</w:t>
      </w:r>
      <w:r>
        <w:rPr>
          <w:rFonts w:ascii="Times New Roman" w:hAnsi="Times New Roman" w:cs="Times New Roman" w:hint="eastAsia"/>
          <w:sz w:val="24"/>
          <w:szCs w:val="24"/>
        </w:rPr>
        <w:t xml:space="preserve"> </w:t>
      </w:r>
      <w:r>
        <w:rPr>
          <w:rFonts w:ascii="Times New Roman" w:hAnsi="Times New Roman" w:cs="Times New Roman"/>
          <w:sz w:val="24"/>
          <w:szCs w:val="24"/>
        </w:rPr>
        <w:t>The left panel displays histograms, while the right panel shows QQ plots. The upper left corner of the right panel includes results from the K-S and S-W normality tests.</w:t>
      </w:r>
      <w:bookmarkEnd w:id="1"/>
    </w:p>
    <w:p w:rsidR="00FD03CE" w:rsidRDefault="00731B3A" w:rsidP="00B52F62">
      <w:pPr>
        <w:spacing w:line="480" w:lineRule="auto"/>
        <w:jc w:val="lef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p </w:t>
      </w:r>
      <w:r>
        <w:rPr>
          <w:rFonts w:ascii="Times New Roman" w:hAnsi="Times New Roman" w:cs="Times New Roman"/>
          <w:sz w:val="24"/>
          <w:szCs w:val="24"/>
        </w:rPr>
        <w:t xml:space="preserve">&lt; 0.05, </w:t>
      </w:r>
      <w:proofErr w:type="spellStart"/>
      <w:r>
        <w:rPr>
          <w:rFonts w:ascii="Times New Roman" w:hAnsi="Times New Roman" w:cs="Times New Roman" w:hint="eastAsia"/>
          <w:sz w:val="24"/>
          <w:szCs w:val="24"/>
        </w:rPr>
        <w:t>H</w:t>
      </w:r>
      <w:r>
        <w:rPr>
          <w:rFonts w:ascii="Times New Roman" w:hAnsi="Times New Roman" w:cs="Times New Roman"/>
          <w:sz w:val="24"/>
          <w:szCs w:val="24"/>
        </w:rPr>
        <w:t>AdV</w:t>
      </w:r>
      <w:proofErr w:type="spellEnd"/>
      <w:r>
        <w:rPr>
          <w:rFonts w:ascii="Times New Roman" w:hAnsi="Times New Roman" w:cs="Times New Roman"/>
          <w:sz w:val="24"/>
          <w:szCs w:val="24"/>
        </w:rPr>
        <w:t xml:space="preserve"> = Human Adenovirus, </w:t>
      </w:r>
      <w:r>
        <w:rPr>
          <w:rFonts w:ascii="Times New Roman" w:hAnsi="Times New Roman" w:cs="Times New Roman" w:hint="eastAsia"/>
          <w:sz w:val="24"/>
          <w:szCs w:val="24"/>
        </w:rPr>
        <w:t>K</w:t>
      </w:r>
      <w:r>
        <w:rPr>
          <w:rFonts w:ascii="Times New Roman" w:hAnsi="Times New Roman" w:cs="Times New Roman"/>
          <w:sz w:val="24"/>
          <w:szCs w:val="24"/>
        </w:rPr>
        <w:t>-S = Kolmogorov-Smirnov test, S-W = Shapiro-Wilk test.</w:t>
      </w:r>
    </w:p>
    <w:p w:rsidR="00FD03CE" w:rsidRDefault="00FD03CE" w:rsidP="00B52F62">
      <w:pPr>
        <w:spacing w:line="480" w:lineRule="auto"/>
        <w:jc w:val="left"/>
        <w:rPr>
          <w:rFonts w:ascii="Times New Roman" w:hAnsi="Times New Roman" w:cs="Times New Roman"/>
          <w:sz w:val="24"/>
          <w:szCs w:val="24"/>
        </w:rPr>
      </w:pPr>
    </w:p>
    <w:p w:rsidR="00FD03CE" w:rsidRDefault="00731B3A" w:rsidP="00B52F62">
      <w:pPr>
        <w:spacing w:line="480" w:lineRule="auto"/>
        <w:jc w:val="left"/>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extent cx="5270500" cy="391795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270500" cy="3917950"/>
                    </a:xfrm>
                    <a:prstGeom prst="rect">
                      <a:avLst/>
                    </a:prstGeom>
                    <a:noFill/>
                    <a:ln>
                      <a:noFill/>
                    </a:ln>
                  </pic:spPr>
                </pic:pic>
              </a:graphicData>
            </a:graphic>
          </wp:inline>
        </w:drawing>
      </w:r>
    </w:p>
    <w:p w:rsidR="00FD03CE" w:rsidRDefault="00731B3A" w:rsidP="00B52F62">
      <w:pPr>
        <w:spacing w:line="480" w:lineRule="auto"/>
        <w:jc w:val="left"/>
        <w:outlineLvl w:val="0"/>
        <w:rPr>
          <w:rFonts w:ascii="Times New Roman" w:hAnsi="Times New Roman" w:cs="Times New Roman"/>
          <w:b/>
          <w:sz w:val="24"/>
          <w:szCs w:val="24"/>
        </w:rPr>
      </w:pPr>
      <w:bookmarkStart w:id="4" w:name="_Toc15412"/>
      <w:r>
        <w:rPr>
          <w:rFonts w:ascii="Times New Roman" w:hAnsi="Times New Roman" w:cs="Times New Roman"/>
          <w:b/>
          <w:sz w:val="24"/>
          <w:szCs w:val="24"/>
        </w:rPr>
        <w:t xml:space="preserve">Figure S2. Distribution of </w:t>
      </w:r>
      <m:oMath>
        <m:sSub>
          <m:sSubPr>
            <m:ctrlPr>
              <w:rPr>
                <w:rFonts w:ascii="Cambria Math" w:hAnsi="Cambria Math" w:cs="Times New Roman"/>
                <w:b/>
                <w:sz w:val="24"/>
                <w:szCs w:val="24"/>
              </w:rPr>
            </m:ctrlPr>
          </m:sSubPr>
          <m:e>
            <m:r>
              <m:rPr>
                <m:sty m:val="bi"/>
              </m:rPr>
              <w:rPr>
                <w:rFonts w:ascii="Cambria Math" w:hAnsi="Cambria Math" w:cs="Times New Roman"/>
                <w:sz w:val="24"/>
                <w:szCs w:val="24"/>
              </w:rPr>
              <m:t>R</m:t>
            </m:r>
          </m:e>
          <m:sub>
            <m:r>
              <m:rPr>
                <m:sty m:val="b"/>
              </m:rPr>
              <w:rPr>
                <w:rFonts w:ascii="Cambria Math" w:hAnsi="Cambria Math" w:cs="Times New Roman"/>
                <w:sz w:val="24"/>
                <w:szCs w:val="24"/>
              </w:rPr>
              <m:t>0</m:t>
            </m:r>
          </m:sub>
        </m:sSub>
      </m:oMath>
      <w:r w:rsidRPr="00731B3A">
        <w:rPr>
          <w:rFonts w:ascii="Times New Roman" w:hAnsi="Times New Roman" w:cs="Times New Roman" w:hint="eastAsia"/>
          <w:b/>
          <w:sz w:val="24"/>
          <w:szCs w:val="24"/>
        </w:rPr>
        <w:t xml:space="preserve"> </w:t>
      </w:r>
      <w:r w:rsidRPr="00731B3A">
        <w:rPr>
          <w:rFonts w:ascii="Times New Roman" w:hAnsi="Times New Roman" w:cs="Times New Roman"/>
          <w:b/>
          <w:sz w:val="24"/>
          <w:szCs w:val="24"/>
        </w:rPr>
        <w:t xml:space="preserve">and </w:t>
      </w:r>
      <m:oMath>
        <m:sSub>
          <m:sSubPr>
            <m:ctrlPr>
              <w:rPr>
                <w:rFonts w:ascii="Cambria Math" w:hAnsi="Cambria Math" w:cs="Times New Roman"/>
                <w:b/>
                <w:sz w:val="24"/>
                <w:szCs w:val="24"/>
              </w:rPr>
            </m:ctrlPr>
          </m:sSubPr>
          <m:e>
            <m:r>
              <m:rPr>
                <m:sty m:val="bi"/>
              </m:rPr>
              <w:rPr>
                <w:rFonts w:ascii="Cambria Math" w:hAnsi="Cambria Math" w:cs="Times New Roman"/>
                <w:sz w:val="24"/>
                <w:szCs w:val="24"/>
              </w:rPr>
              <m:t>R</m:t>
            </m:r>
          </m:e>
          <m:sub>
            <m:r>
              <m:rPr>
                <m:sty m:val="bi"/>
              </m:rPr>
              <w:rPr>
                <w:rFonts w:ascii="Cambria Math" w:hAnsi="Cambria Math" w:cs="Times New Roman"/>
                <w:sz w:val="24"/>
                <w:szCs w:val="24"/>
              </w:rPr>
              <m:t>t</m:t>
            </m:r>
          </m:sub>
        </m:sSub>
      </m:oMath>
      <w:r w:rsidRPr="00731B3A">
        <w:rPr>
          <w:rFonts w:ascii="Times New Roman" w:hAnsi="Times New Roman" w:cs="Times New Roman" w:hint="eastAsia"/>
          <w:b/>
          <w:sz w:val="24"/>
          <w:szCs w:val="24"/>
        </w:rPr>
        <w:t xml:space="preserve"> </w:t>
      </w:r>
      <w:r w:rsidRPr="00731B3A">
        <w:rPr>
          <w:rFonts w:ascii="Times New Roman" w:hAnsi="Times New Roman" w:cs="Times New Roman"/>
          <w:b/>
          <w:sz w:val="24"/>
          <w:szCs w:val="24"/>
        </w:rPr>
        <w:t xml:space="preserve">for </w:t>
      </w:r>
      <w:proofErr w:type="spellStart"/>
      <w:r w:rsidRPr="00731B3A">
        <w:rPr>
          <w:rFonts w:ascii="Times New Roman" w:hAnsi="Times New Roman" w:cs="Times New Roman"/>
          <w:b/>
          <w:sz w:val="24"/>
          <w:szCs w:val="24"/>
        </w:rPr>
        <w:t>HAdV</w:t>
      </w:r>
      <w:proofErr w:type="spellEnd"/>
      <w:r w:rsidRPr="00731B3A">
        <w:rPr>
          <w:rFonts w:ascii="Times New Roman" w:hAnsi="Times New Roman" w:cs="Times New Roman"/>
          <w:b/>
          <w:sz w:val="24"/>
          <w:szCs w:val="24"/>
        </w:rPr>
        <w:t xml:space="preserve">. (A) Distribution of </w:t>
      </w:r>
      <m:oMath>
        <m:sSub>
          <m:sSubPr>
            <m:ctrlPr>
              <w:rPr>
                <w:rFonts w:ascii="Cambria Math" w:hAnsi="Cambria Math" w:cs="Times New Roman"/>
                <w:b/>
                <w:sz w:val="24"/>
                <w:szCs w:val="24"/>
              </w:rPr>
            </m:ctrlPr>
          </m:sSubPr>
          <m:e>
            <m:r>
              <m:rPr>
                <m:sty m:val="bi"/>
              </m:rPr>
              <w:rPr>
                <w:rFonts w:ascii="Cambria Math" w:hAnsi="Cambria Math" w:cs="Times New Roman"/>
                <w:sz w:val="24"/>
                <w:szCs w:val="24"/>
              </w:rPr>
              <m:t>R</m:t>
            </m:r>
          </m:e>
          <m:sub>
            <m:r>
              <m:rPr>
                <m:sty m:val="b"/>
              </m:rPr>
              <w:rPr>
                <w:rFonts w:ascii="Cambria Math" w:hAnsi="Cambria Math" w:cs="Times New Roman"/>
                <w:sz w:val="24"/>
                <w:szCs w:val="24"/>
              </w:rPr>
              <m:t>0</m:t>
            </m:r>
          </m:sub>
        </m:sSub>
      </m:oMath>
      <w:r w:rsidRPr="00731B3A">
        <w:rPr>
          <w:rFonts w:ascii="Times New Roman" w:hAnsi="Times New Roman" w:cs="Times New Roman" w:hint="eastAsia"/>
          <w:b/>
          <w:sz w:val="24"/>
          <w:szCs w:val="24"/>
        </w:rPr>
        <w:t xml:space="preserve">. </w:t>
      </w:r>
      <w:r w:rsidRPr="00731B3A">
        <w:rPr>
          <w:rFonts w:ascii="Times New Roman" w:hAnsi="Times New Roman" w:cs="Times New Roman"/>
          <w:b/>
          <w:sz w:val="24"/>
          <w:szCs w:val="24"/>
        </w:rPr>
        <w:t xml:space="preserve">(B) Distribution of </w:t>
      </w:r>
      <m:oMath>
        <m:sSub>
          <m:sSubPr>
            <m:ctrlPr>
              <w:rPr>
                <w:rFonts w:ascii="Cambria Math" w:hAnsi="Cambria Math" w:cs="Times New Roman"/>
                <w:b/>
                <w:sz w:val="24"/>
                <w:szCs w:val="24"/>
              </w:rPr>
            </m:ctrlPr>
          </m:sSubPr>
          <m:e>
            <m:r>
              <m:rPr>
                <m:sty m:val="bi"/>
              </m:rPr>
              <w:rPr>
                <w:rFonts w:ascii="Cambria Math" w:hAnsi="Cambria Math" w:cs="Times New Roman"/>
                <w:sz w:val="24"/>
                <w:szCs w:val="24"/>
              </w:rPr>
              <m:t>R</m:t>
            </m:r>
          </m:e>
          <m:sub>
            <m:r>
              <m:rPr>
                <m:sty m:val="bi"/>
              </m:rPr>
              <w:rPr>
                <w:rFonts w:ascii="Cambria Math" w:hAnsi="Cambria Math" w:cs="Times New Roman"/>
                <w:sz w:val="24"/>
                <w:szCs w:val="24"/>
              </w:rPr>
              <m:t>t</m:t>
            </m:r>
          </m:sub>
        </m:sSub>
      </m:oMath>
      <w:r w:rsidRPr="00731B3A">
        <w:rPr>
          <w:rFonts w:ascii="Times New Roman" w:hAnsi="Times New Roman" w:cs="Times New Roman" w:hint="eastAsia"/>
          <w:b/>
          <w:sz w:val="24"/>
          <w:szCs w:val="24"/>
        </w:rPr>
        <w:t>.</w:t>
      </w:r>
      <w:r>
        <w:rPr>
          <w:rFonts w:ascii="Times New Roman" w:hAnsi="Times New Roman" w:cs="Times New Roman"/>
          <w:kern w:val="0"/>
          <w:sz w:val="24"/>
          <w:szCs w:val="24"/>
        </w:rPr>
        <w:t xml:space="preserve"> The left panel displays histograms, while the right panel shows QQ plots. The upper left corner of the right panel includes results from the K-S and S-W normality tests.</w:t>
      </w:r>
      <w:bookmarkEnd w:id="4"/>
    </w:p>
    <w:p w:rsidR="00FD03CE" w:rsidRDefault="00731B3A" w:rsidP="00B52F62">
      <w:pPr>
        <w:spacing w:line="480" w:lineRule="auto"/>
        <w:rPr>
          <w:rFonts w:ascii="Times New Roman" w:hAnsi="Times New Roman" w:cs="Times New Roman"/>
          <w:kern w:val="0"/>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p </w:t>
      </w:r>
      <w:r>
        <w:rPr>
          <w:rFonts w:ascii="Times New Roman" w:hAnsi="Times New Roman" w:cs="Times New Roman"/>
          <w:sz w:val="24"/>
          <w:szCs w:val="24"/>
        </w:rPr>
        <w:t xml:space="preserve">&lt; 0.05, </w:t>
      </w:r>
      <w:bookmarkStart w:id="5" w:name="_Hlk190725670"/>
      <w:proofErr w:type="spellStart"/>
      <w:r>
        <w:rPr>
          <w:rFonts w:ascii="Times New Roman" w:hAnsi="Times New Roman" w:cs="Times New Roman" w:hint="eastAsia"/>
          <w:sz w:val="24"/>
          <w:szCs w:val="24"/>
        </w:rPr>
        <w:t>H</w:t>
      </w:r>
      <w:r>
        <w:rPr>
          <w:rFonts w:ascii="Times New Roman" w:hAnsi="Times New Roman" w:cs="Times New Roman"/>
          <w:sz w:val="24"/>
          <w:szCs w:val="24"/>
        </w:rPr>
        <w:t>AdV</w:t>
      </w:r>
      <w:proofErr w:type="spellEnd"/>
      <w:r>
        <w:rPr>
          <w:rFonts w:ascii="Times New Roman" w:hAnsi="Times New Roman" w:cs="Times New Roman"/>
          <w:sz w:val="24"/>
          <w:szCs w:val="24"/>
        </w:rPr>
        <w:t xml:space="preserve"> = Human Adenovirus, </w:t>
      </w:r>
      <m:oMath>
        <m:sSub>
          <m:sSubPr>
            <m:ctrlPr>
              <w:rPr>
                <w:rFonts w:ascii="Cambria Math" w:hAnsi="Cambria Math" w:cs="Times New Roman"/>
                <w:i/>
                <w:kern w:val="0"/>
                <w:sz w:val="24"/>
                <w:szCs w:val="24"/>
              </w:rPr>
            </m:ctrlPr>
          </m:sSubPr>
          <m:e>
            <m:r>
              <w:rPr>
                <w:rFonts w:ascii="Cambria Math" w:hAnsi="Cambria Math" w:cs="Times New Roman"/>
                <w:kern w:val="0"/>
                <w:sz w:val="24"/>
                <w:szCs w:val="24"/>
              </w:rPr>
              <m:t>R</m:t>
            </m:r>
          </m:e>
          <m:sub>
            <m:r>
              <w:rPr>
                <w:rFonts w:ascii="Cambria Math" w:hAnsi="Cambria Math" w:cs="Times New Roman"/>
                <w:kern w:val="0"/>
                <w:sz w:val="24"/>
                <w:szCs w:val="24"/>
              </w:rPr>
              <m:t>0</m:t>
            </m:r>
          </m:sub>
        </m:sSub>
      </m:oMath>
      <w:bookmarkEnd w:id="5"/>
      <w:r>
        <w:rPr>
          <w:rFonts w:ascii="Times New Roman" w:hAnsi="Times New Roman" w:cs="Times New Roman" w:hint="eastAsia"/>
          <w:kern w:val="0"/>
          <w:sz w:val="24"/>
          <w:szCs w:val="24"/>
        </w:rPr>
        <w:t xml:space="preserve"> </w:t>
      </w:r>
      <w:r>
        <w:rPr>
          <w:rFonts w:ascii="Times New Roman" w:hAnsi="Times New Roman" w:cs="Times New Roman"/>
          <w:kern w:val="0"/>
          <w:sz w:val="24"/>
          <w:szCs w:val="24"/>
        </w:rPr>
        <w:t xml:space="preserve">= </w:t>
      </w:r>
      <w:r>
        <w:rPr>
          <w:rFonts w:ascii="Times New Roman" w:hAnsi="Times New Roman" w:cs="Times New Roman"/>
          <w:sz w:val="24"/>
          <w:szCs w:val="24"/>
        </w:rPr>
        <w:t xml:space="preserve">basic reproduction number, </w:t>
      </w:r>
      <m:oMath>
        <m:sSub>
          <m:sSubPr>
            <m:ctrlPr>
              <w:rPr>
                <w:rFonts w:ascii="Cambria Math" w:hAnsi="Cambria Math" w:cs="Times New Roman"/>
                <w:i/>
                <w:kern w:val="0"/>
                <w:sz w:val="24"/>
                <w:szCs w:val="24"/>
              </w:rPr>
            </m:ctrlPr>
          </m:sSubPr>
          <m:e>
            <w:bookmarkStart w:id="6" w:name="_Hlk190725684"/>
            <m:r>
              <w:rPr>
                <w:rFonts w:ascii="Cambria Math" w:hAnsi="Cambria Math" w:cs="Times New Roman"/>
                <w:kern w:val="0"/>
                <w:sz w:val="24"/>
                <w:szCs w:val="24"/>
              </w:rPr>
              <m:t>R</m:t>
            </m:r>
          </m:e>
          <m:sub>
            <m:r>
              <w:rPr>
                <w:rFonts w:ascii="Cambria Math" w:hAnsi="Cambria Math" w:cs="Times New Roman"/>
                <w:kern w:val="0"/>
                <w:sz w:val="24"/>
                <w:szCs w:val="24"/>
              </w:rPr>
              <m:t>t</m:t>
            </m:r>
            <w:bookmarkEnd w:id="6"/>
          </m:sub>
        </m:sSub>
      </m:oMath>
      <w:r>
        <w:rPr>
          <w:rFonts w:ascii="Times New Roman" w:hAnsi="Times New Roman" w:cs="Times New Roman" w:hint="eastAsia"/>
          <w:kern w:val="0"/>
          <w:sz w:val="24"/>
          <w:szCs w:val="24"/>
        </w:rPr>
        <w:t xml:space="preserve"> </w:t>
      </w:r>
      <w:r>
        <w:rPr>
          <w:rFonts w:ascii="Times New Roman" w:hAnsi="Times New Roman" w:cs="Times New Roman"/>
          <w:kern w:val="0"/>
          <w:sz w:val="24"/>
          <w:szCs w:val="24"/>
        </w:rPr>
        <w:t xml:space="preserve">= </w:t>
      </w:r>
      <w:r>
        <w:rPr>
          <w:rFonts w:ascii="Times New Roman" w:hAnsi="Times New Roman" w:cs="Times New Roman"/>
          <w:sz w:val="24"/>
          <w:szCs w:val="24"/>
        </w:rPr>
        <w:t>real-time reproduction number,</w:t>
      </w:r>
      <w:r>
        <w:rPr>
          <w:rFonts w:ascii="Times New Roman" w:hAnsi="Times New Roman" w:cs="Times New Roman" w:hint="eastAsia"/>
          <w:kern w:val="0"/>
          <w:sz w:val="24"/>
          <w:szCs w:val="24"/>
        </w:rPr>
        <w:t xml:space="preserve"> </w:t>
      </w:r>
      <w:r>
        <w:rPr>
          <w:rFonts w:ascii="Times New Roman" w:hAnsi="Times New Roman" w:cs="Times New Roman" w:hint="eastAsia"/>
          <w:sz w:val="24"/>
          <w:szCs w:val="24"/>
        </w:rPr>
        <w:t>K</w:t>
      </w:r>
      <w:r>
        <w:rPr>
          <w:rFonts w:ascii="Times New Roman" w:hAnsi="Times New Roman" w:cs="Times New Roman"/>
          <w:sz w:val="24"/>
          <w:szCs w:val="24"/>
        </w:rPr>
        <w:t>-S = Kolmogorov-Smirnov test, S-W = Shapiro-Wilk test.</w:t>
      </w:r>
    </w:p>
    <w:p w:rsidR="00FD03CE" w:rsidRDefault="00731B3A" w:rsidP="00B52F62">
      <w:pPr>
        <w:spacing w:line="480" w:lineRule="auto"/>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4984750" cy="8845550"/>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4984750" cy="8845550"/>
                    </a:xfrm>
                    <a:prstGeom prst="rect">
                      <a:avLst/>
                    </a:prstGeom>
                    <a:noFill/>
                    <a:ln>
                      <a:noFill/>
                    </a:ln>
                  </pic:spPr>
                </pic:pic>
              </a:graphicData>
            </a:graphic>
          </wp:inline>
        </w:drawing>
      </w:r>
    </w:p>
    <w:p w:rsidR="00FD03CE" w:rsidRDefault="00731B3A" w:rsidP="00B52F62">
      <w:pPr>
        <w:spacing w:line="480" w:lineRule="auto"/>
        <w:jc w:val="left"/>
        <w:outlineLvl w:val="0"/>
        <w:rPr>
          <w:rFonts w:ascii="Times New Roman" w:hAnsi="Times New Roman" w:cs="Times New Roman"/>
          <w:sz w:val="24"/>
          <w:szCs w:val="24"/>
        </w:rPr>
      </w:pPr>
      <w:bookmarkStart w:id="7" w:name="_Toc9927"/>
      <w:r>
        <w:rPr>
          <w:rFonts w:ascii="Times New Roman" w:hAnsi="Times New Roman" w:cs="Times New Roman"/>
          <w:b/>
          <w:sz w:val="24"/>
          <w:szCs w:val="24"/>
        </w:rPr>
        <w:t xml:space="preserve">Figure S3. Distribution of Included Meteorological Variables. </w:t>
      </w:r>
      <w:r>
        <w:rPr>
          <w:rFonts w:ascii="Times New Roman" w:hAnsi="Times New Roman" w:cs="Times New Roman"/>
          <w:sz w:val="24"/>
          <w:szCs w:val="24"/>
        </w:rPr>
        <w:t>The left panel displays histograms of the included variables, while the right panel shows QQ plots. The upper left corner of the right panel includes results from the K-S and S-W normality tests.</w:t>
      </w:r>
      <w:bookmarkEnd w:id="7"/>
    </w:p>
    <w:p w:rsidR="00FD03CE" w:rsidRDefault="00731B3A" w:rsidP="00B52F62">
      <w:pPr>
        <w:spacing w:line="480" w:lineRule="auto"/>
        <w:jc w:val="lef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p </w:t>
      </w:r>
      <w:r>
        <w:rPr>
          <w:rFonts w:ascii="Times New Roman" w:hAnsi="Times New Roman" w:cs="Times New Roman"/>
          <w:sz w:val="24"/>
          <w:szCs w:val="24"/>
        </w:rPr>
        <w:t xml:space="preserve">&lt; 0.05, </w:t>
      </w:r>
      <w:r>
        <w:rPr>
          <w:rFonts w:ascii="Times New Roman" w:hAnsi="Times New Roman" w:cs="Times New Roman" w:hint="eastAsia"/>
          <w:sz w:val="24"/>
          <w:szCs w:val="24"/>
        </w:rPr>
        <w:t>T</w:t>
      </w:r>
      <w:r>
        <w:rPr>
          <w:rFonts w:ascii="Times New Roman" w:hAnsi="Times New Roman" w:cs="Times New Roman"/>
          <w:sz w:val="24"/>
          <w:szCs w:val="24"/>
        </w:rPr>
        <w:t xml:space="preserve"> = </w:t>
      </w:r>
      <w:r>
        <w:rPr>
          <w:rFonts w:ascii="Times New Roman" w:hAnsi="Times New Roman" w:cs="Times New Roman" w:hint="eastAsia"/>
          <w:sz w:val="24"/>
          <w:szCs w:val="24"/>
        </w:rPr>
        <w:t>da</w:t>
      </w:r>
      <w:r>
        <w:rPr>
          <w:rFonts w:ascii="Times New Roman" w:hAnsi="Times New Roman" w:cs="Times New Roman"/>
          <w:sz w:val="24"/>
          <w:szCs w:val="24"/>
        </w:rPr>
        <w:t>ily average temperature,</w:t>
      </w:r>
      <w:r>
        <w:rPr>
          <w:rFonts w:ascii="Times New Roman" w:hAnsi="Times New Roman" w:cs="Times New Roman" w:hint="eastAsia"/>
          <w:sz w:val="24"/>
          <w:szCs w:val="24"/>
        </w:rPr>
        <w:t xml:space="preserve"> T</w:t>
      </w:r>
      <w:r>
        <w:rPr>
          <w:rFonts w:ascii="Times New Roman" w:hAnsi="Times New Roman" w:cs="Times New Roman"/>
          <w:sz w:val="24"/>
          <w:szCs w:val="24"/>
        </w:rPr>
        <w:t xml:space="preserve">x = </w:t>
      </w:r>
      <w:r>
        <w:rPr>
          <w:rFonts w:ascii="Times New Roman" w:hAnsi="Times New Roman" w:cs="Times New Roman" w:hint="eastAsia"/>
          <w:sz w:val="24"/>
          <w:szCs w:val="24"/>
        </w:rPr>
        <w:t>da</w:t>
      </w:r>
      <w:r>
        <w:rPr>
          <w:rFonts w:ascii="Times New Roman" w:hAnsi="Times New Roman" w:cs="Times New Roman"/>
          <w:sz w:val="24"/>
          <w:szCs w:val="24"/>
        </w:rPr>
        <w:t xml:space="preserve">ily maximum temperature, Tn = </w:t>
      </w:r>
      <w:r>
        <w:rPr>
          <w:rFonts w:ascii="Times New Roman" w:hAnsi="Times New Roman" w:cs="Times New Roman" w:hint="eastAsia"/>
          <w:sz w:val="24"/>
          <w:szCs w:val="24"/>
        </w:rPr>
        <w:t>da</w:t>
      </w:r>
      <w:r>
        <w:rPr>
          <w:rFonts w:ascii="Times New Roman" w:hAnsi="Times New Roman" w:cs="Times New Roman"/>
          <w:sz w:val="24"/>
          <w:szCs w:val="24"/>
        </w:rPr>
        <w:t>ily minimum temperature,</w:t>
      </w:r>
      <w:r>
        <w:rPr>
          <w:rFonts w:ascii="Times New Roman" w:hAnsi="Times New Roman" w:cs="Times New Roman" w:hint="eastAsia"/>
          <w:sz w:val="24"/>
          <w:szCs w:val="24"/>
        </w:rPr>
        <w:t xml:space="preserve"> R</w:t>
      </w:r>
      <w:r>
        <w:rPr>
          <w:rFonts w:ascii="Times New Roman" w:hAnsi="Times New Roman" w:cs="Times New Roman"/>
          <w:sz w:val="24"/>
          <w:szCs w:val="24"/>
        </w:rPr>
        <w:t xml:space="preserve">H = </w:t>
      </w:r>
      <w:r>
        <w:rPr>
          <w:rFonts w:ascii="Times New Roman" w:hAnsi="Times New Roman" w:cs="Times New Roman" w:hint="eastAsia"/>
          <w:sz w:val="24"/>
          <w:szCs w:val="24"/>
        </w:rPr>
        <w:t>da</w:t>
      </w:r>
      <w:r>
        <w:rPr>
          <w:rFonts w:ascii="Times New Roman" w:hAnsi="Times New Roman" w:cs="Times New Roman"/>
          <w:sz w:val="24"/>
          <w:szCs w:val="24"/>
        </w:rPr>
        <w:t>ily relative humidity,</w:t>
      </w:r>
      <w:r>
        <w:rPr>
          <w:rFonts w:ascii="Times New Roman" w:hAnsi="Times New Roman" w:cs="Times New Roman" w:hint="eastAsia"/>
          <w:sz w:val="24"/>
          <w:szCs w:val="24"/>
        </w:rPr>
        <w:t xml:space="preserve"> P</w:t>
      </w:r>
      <w:r>
        <w:rPr>
          <w:rFonts w:ascii="Times New Roman" w:hAnsi="Times New Roman" w:cs="Times New Roman"/>
          <w:sz w:val="24"/>
          <w:szCs w:val="24"/>
        </w:rPr>
        <w:t xml:space="preserve"> = </w:t>
      </w:r>
      <w:r>
        <w:rPr>
          <w:rFonts w:ascii="Times New Roman" w:hAnsi="Times New Roman" w:cs="Times New Roman" w:hint="eastAsia"/>
          <w:sz w:val="24"/>
          <w:szCs w:val="24"/>
        </w:rPr>
        <w:t>da</w:t>
      </w:r>
      <w:r>
        <w:rPr>
          <w:rFonts w:ascii="Times New Roman" w:hAnsi="Times New Roman" w:cs="Times New Roman"/>
          <w:sz w:val="24"/>
          <w:szCs w:val="24"/>
        </w:rPr>
        <w:t>ily average air pressure,</w:t>
      </w:r>
      <w:r>
        <w:rPr>
          <w:rFonts w:ascii="Times New Roman" w:hAnsi="Times New Roman" w:cs="Times New Roman" w:hint="eastAsia"/>
          <w:sz w:val="24"/>
          <w:szCs w:val="24"/>
        </w:rPr>
        <w:t xml:space="preserve"> W</w:t>
      </w:r>
      <w:r>
        <w:rPr>
          <w:rFonts w:ascii="Times New Roman" w:hAnsi="Times New Roman" w:cs="Times New Roman"/>
          <w:sz w:val="24"/>
          <w:szCs w:val="24"/>
        </w:rPr>
        <w:t xml:space="preserve">S = </w:t>
      </w:r>
      <w:r>
        <w:rPr>
          <w:rFonts w:ascii="Times New Roman" w:hAnsi="Times New Roman" w:cs="Times New Roman" w:hint="eastAsia"/>
          <w:sz w:val="24"/>
          <w:szCs w:val="24"/>
        </w:rPr>
        <w:t>da</w:t>
      </w:r>
      <w:r>
        <w:rPr>
          <w:rFonts w:ascii="Times New Roman" w:hAnsi="Times New Roman" w:cs="Times New Roman"/>
          <w:sz w:val="24"/>
          <w:szCs w:val="24"/>
        </w:rPr>
        <w:t>ily average wind speed,</w:t>
      </w:r>
      <w:r>
        <w:rPr>
          <w:rFonts w:ascii="Times New Roman" w:hAnsi="Times New Roman" w:cs="Times New Roman" w:hint="eastAsia"/>
          <w:sz w:val="24"/>
          <w:szCs w:val="24"/>
        </w:rPr>
        <w:t xml:space="preserve"> P</w:t>
      </w:r>
      <w:r>
        <w:rPr>
          <w:rFonts w:ascii="Times New Roman" w:hAnsi="Times New Roman" w:cs="Times New Roman"/>
          <w:sz w:val="24"/>
          <w:szCs w:val="24"/>
        </w:rPr>
        <w:t xml:space="preserve">RCP = 24-hour precipitation, </w:t>
      </w:r>
      <w:r>
        <w:rPr>
          <w:rFonts w:ascii="Times New Roman" w:hAnsi="Times New Roman" w:cs="Times New Roman" w:hint="eastAsia"/>
          <w:sz w:val="24"/>
          <w:szCs w:val="24"/>
        </w:rPr>
        <w:t>K</w:t>
      </w:r>
      <w:r>
        <w:rPr>
          <w:rFonts w:ascii="Times New Roman" w:hAnsi="Times New Roman" w:cs="Times New Roman"/>
          <w:sz w:val="24"/>
          <w:szCs w:val="24"/>
        </w:rPr>
        <w:t>-S = Kolmogorov-Smirnov test, S-W = Shapiro-Wilk test.</w:t>
      </w:r>
    </w:p>
    <w:p w:rsidR="00FD03CE" w:rsidRDefault="00FD03CE" w:rsidP="00B52F62">
      <w:pPr>
        <w:spacing w:line="480" w:lineRule="auto"/>
        <w:jc w:val="left"/>
        <w:rPr>
          <w:rFonts w:ascii="Times New Roman" w:hAnsi="Times New Roman" w:cs="Times New Roman"/>
          <w:b/>
          <w:sz w:val="24"/>
          <w:szCs w:val="24"/>
        </w:rPr>
      </w:pPr>
    </w:p>
    <w:p w:rsidR="00FD03CE" w:rsidRDefault="00731B3A" w:rsidP="00B52F62">
      <w:pPr>
        <w:spacing w:line="480" w:lineRule="auto"/>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4984750" cy="8858250"/>
            <wp:effectExtent l="0" t="0" r="635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4984750" cy="8858250"/>
                    </a:xfrm>
                    <a:prstGeom prst="rect">
                      <a:avLst/>
                    </a:prstGeom>
                    <a:noFill/>
                    <a:ln>
                      <a:noFill/>
                    </a:ln>
                  </pic:spPr>
                </pic:pic>
              </a:graphicData>
            </a:graphic>
          </wp:inline>
        </w:drawing>
      </w:r>
    </w:p>
    <w:p w:rsidR="00FD03CE" w:rsidRDefault="00731B3A" w:rsidP="00B52F62">
      <w:pPr>
        <w:spacing w:line="480" w:lineRule="auto"/>
        <w:jc w:val="left"/>
        <w:outlineLvl w:val="0"/>
        <w:rPr>
          <w:rFonts w:ascii="Times New Roman" w:hAnsi="Times New Roman" w:cs="Times New Roman"/>
          <w:sz w:val="24"/>
          <w:szCs w:val="24"/>
        </w:rPr>
      </w:pPr>
      <w:bookmarkStart w:id="8" w:name="_Toc6264"/>
      <w:r>
        <w:rPr>
          <w:rFonts w:ascii="Times New Roman" w:hAnsi="Times New Roman" w:cs="Times New Roman"/>
          <w:b/>
          <w:sz w:val="24"/>
          <w:szCs w:val="24"/>
        </w:rPr>
        <w:t xml:space="preserve">Figure S4. Distribution of Included Air Pollutant Variables. </w:t>
      </w:r>
      <w:r>
        <w:rPr>
          <w:rFonts w:ascii="Times New Roman" w:hAnsi="Times New Roman" w:cs="Times New Roman"/>
          <w:sz w:val="24"/>
          <w:szCs w:val="24"/>
        </w:rPr>
        <w:t>The left panel displays histograms of the included variables, while the right panel shows QQ plots. The upper left corner of the right panel includes results from the K-S and S-W normality tests.</w:t>
      </w:r>
      <w:bookmarkEnd w:id="8"/>
    </w:p>
    <w:p w:rsidR="00FD03CE" w:rsidRDefault="00731B3A" w:rsidP="00B52F62">
      <w:pPr>
        <w:spacing w:line="480" w:lineRule="auto"/>
        <w:jc w:val="lef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p </w:t>
      </w:r>
      <w:r>
        <w:rPr>
          <w:rFonts w:ascii="Times New Roman" w:hAnsi="Times New Roman" w:cs="Times New Roman"/>
          <w:sz w:val="24"/>
          <w:szCs w:val="24"/>
        </w:rPr>
        <w:t xml:space="preserve">&lt; 0.05, AQI = air quality index, </w:t>
      </w:r>
      <w:r>
        <w:rPr>
          <w:rFonts w:ascii="Times New Roman" w:hAnsi="Times New Roman" w:cs="Times New Roman" w:hint="eastAsia"/>
          <w:sz w:val="24"/>
          <w:szCs w:val="24"/>
        </w:rPr>
        <w:t>K</w:t>
      </w:r>
      <w:r>
        <w:rPr>
          <w:rFonts w:ascii="Times New Roman" w:hAnsi="Times New Roman" w:cs="Times New Roman"/>
          <w:sz w:val="24"/>
          <w:szCs w:val="24"/>
        </w:rPr>
        <w:t>-S = Kolmogorov-Smirnov test, S-W = Shapiro-Wilk test.</w:t>
      </w:r>
    </w:p>
    <w:p w:rsidR="00C93753" w:rsidRDefault="00C93753" w:rsidP="00B52F62">
      <w:pPr>
        <w:spacing w:line="480" w:lineRule="auto"/>
        <w:jc w:val="left"/>
        <w:rPr>
          <w:rFonts w:ascii="Times New Roman" w:hAnsi="Times New Roman" w:cs="Times New Roman"/>
          <w:sz w:val="24"/>
          <w:szCs w:val="24"/>
        </w:rPr>
      </w:pPr>
    </w:p>
    <w:p w:rsidR="00FD03CE" w:rsidRDefault="00731B3A" w:rsidP="00B52F62">
      <w:pPr>
        <w:spacing w:line="480" w:lineRule="auto"/>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85740" cy="2620645"/>
            <wp:effectExtent l="0" t="0" r="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285740" cy="2620645"/>
                    </a:xfrm>
                    <a:prstGeom prst="rect">
                      <a:avLst/>
                    </a:prstGeom>
                    <a:noFill/>
                    <a:ln>
                      <a:noFill/>
                    </a:ln>
                  </pic:spPr>
                </pic:pic>
              </a:graphicData>
            </a:graphic>
          </wp:inline>
        </w:drawing>
      </w:r>
    </w:p>
    <w:p w:rsidR="00FD03CE" w:rsidRDefault="00731B3A" w:rsidP="00B52F62">
      <w:pPr>
        <w:spacing w:line="480" w:lineRule="auto"/>
        <w:jc w:val="left"/>
        <w:outlineLvl w:val="0"/>
        <w:rPr>
          <w:rFonts w:ascii="Times New Roman" w:hAnsi="Times New Roman" w:cs="Times New Roman"/>
          <w:sz w:val="24"/>
          <w:szCs w:val="24"/>
        </w:rPr>
      </w:pPr>
      <w:bookmarkStart w:id="9" w:name="_Toc22940"/>
      <w:r>
        <w:rPr>
          <w:rFonts w:ascii="Times New Roman" w:hAnsi="Times New Roman" w:cs="Times New Roman"/>
          <w:b/>
          <w:sz w:val="24"/>
          <w:szCs w:val="24"/>
        </w:rPr>
        <w:t xml:space="preserve">Figure S5. Distribution of Included Human Activities Variables. </w:t>
      </w:r>
      <w:r>
        <w:rPr>
          <w:rFonts w:ascii="Times New Roman" w:hAnsi="Times New Roman" w:cs="Times New Roman"/>
          <w:sz w:val="24"/>
          <w:szCs w:val="24"/>
        </w:rPr>
        <w:t>The left panel displays histograms of the included variables, while the right panel shows QQ plots. The upper left corner of the right panel includes results from the K-S and S-W normality tests.</w:t>
      </w:r>
      <w:bookmarkEnd w:id="9"/>
    </w:p>
    <w:p w:rsidR="00FD03CE" w:rsidRDefault="00731B3A" w:rsidP="00B52F62">
      <w:pPr>
        <w:spacing w:line="480" w:lineRule="auto"/>
        <w:jc w:val="lef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p </w:t>
      </w:r>
      <w:r>
        <w:rPr>
          <w:rFonts w:ascii="Times New Roman" w:hAnsi="Times New Roman" w:cs="Times New Roman"/>
          <w:sz w:val="24"/>
          <w:szCs w:val="24"/>
        </w:rPr>
        <w:t xml:space="preserve">&lt; 0.05, CBMI = China Baidu Mobility Index, BSI = Baidu Search Index, </w:t>
      </w:r>
      <w:r>
        <w:rPr>
          <w:rFonts w:ascii="Times New Roman" w:hAnsi="Times New Roman" w:cs="Times New Roman" w:hint="eastAsia"/>
          <w:sz w:val="24"/>
          <w:szCs w:val="24"/>
        </w:rPr>
        <w:t>K</w:t>
      </w:r>
      <w:r>
        <w:rPr>
          <w:rFonts w:ascii="Times New Roman" w:hAnsi="Times New Roman" w:cs="Times New Roman"/>
          <w:sz w:val="24"/>
          <w:szCs w:val="24"/>
        </w:rPr>
        <w:t>-S = Kolmogorov-Smirnov test, S-W = Shapiro-Wilk test.</w:t>
      </w:r>
    </w:p>
    <w:p w:rsidR="00FD03CE" w:rsidRDefault="00731B3A" w:rsidP="00B52F62">
      <w:pPr>
        <w:spacing w:line="480" w:lineRule="auto"/>
        <w:rPr>
          <w:rFonts w:ascii="Times New Roman" w:hAnsi="Times New Roman" w:cs="Times New Roman"/>
          <w:b/>
          <w:sz w:val="24"/>
          <w:szCs w:val="24"/>
        </w:rPr>
      </w:pPr>
      <w:r>
        <w:rPr>
          <w:rFonts w:ascii="Times New Roman" w:hAnsi="Times New Roman" w:cs="Times New Roman" w:hint="eastAsia"/>
          <w:b/>
          <w:noProof/>
          <w:sz w:val="24"/>
          <w:szCs w:val="24"/>
        </w:rPr>
        <w:drawing>
          <wp:inline distT="0" distB="0" distL="0" distR="0">
            <wp:extent cx="4979035" cy="885317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4979035" cy="8853170"/>
                    </a:xfrm>
                    <a:prstGeom prst="rect">
                      <a:avLst/>
                    </a:prstGeom>
                    <a:noFill/>
                    <a:ln>
                      <a:noFill/>
                    </a:ln>
                  </pic:spPr>
                </pic:pic>
              </a:graphicData>
            </a:graphic>
          </wp:inline>
        </w:drawing>
      </w:r>
    </w:p>
    <w:p w:rsidR="00FD03CE" w:rsidRDefault="00731B3A" w:rsidP="00B52F62">
      <w:pPr>
        <w:spacing w:line="480" w:lineRule="auto"/>
        <w:jc w:val="left"/>
        <w:outlineLvl w:val="0"/>
        <w:rPr>
          <w:rFonts w:ascii="Times New Roman" w:hAnsi="Times New Roman" w:cs="Times New Roman"/>
          <w:sz w:val="24"/>
          <w:szCs w:val="24"/>
        </w:rPr>
      </w:pPr>
      <w:bookmarkStart w:id="10" w:name="_Toc5175"/>
      <w:r>
        <w:rPr>
          <w:rFonts w:ascii="Times New Roman" w:hAnsi="Times New Roman" w:cs="Times New Roman"/>
          <w:b/>
          <w:sz w:val="24"/>
          <w:szCs w:val="24"/>
        </w:rPr>
        <w:t xml:space="preserve">Figure S6. Distribution of Included Meteorological Variables with Optimal Lags. </w:t>
      </w:r>
      <w:r>
        <w:rPr>
          <w:rFonts w:ascii="Times New Roman" w:hAnsi="Times New Roman" w:cs="Times New Roman"/>
          <w:sz w:val="24"/>
          <w:szCs w:val="24"/>
        </w:rPr>
        <w:t>The left panel displays histograms of the included variables, while the right panel shows QQ plots. The upper left corner of the right panel includes results from the K-S and S-W normality tests.</w:t>
      </w:r>
      <w:bookmarkEnd w:id="10"/>
    </w:p>
    <w:p w:rsidR="00FD03CE" w:rsidRDefault="00731B3A" w:rsidP="00B52F62">
      <w:pPr>
        <w:spacing w:line="480" w:lineRule="auto"/>
        <w:jc w:val="lef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p </w:t>
      </w:r>
      <w:r>
        <w:rPr>
          <w:rFonts w:ascii="Times New Roman" w:hAnsi="Times New Roman" w:cs="Times New Roman"/>
          <w:sz w:val="24"/>
          <w:szCs w:val="24"/>
        </w:rPr>
        <w:t xml:space="preserve">&lt; 0.05, </w:t>
      </w:r>
      <w:r>
        <w:rPr>
          <w:rFonts w:ascii="Times New Roman" w:hAnsi="Times New Roman" w:cs="Times New Roman" w:hint="eastAsia"/>
          <w:sz w:val="24"/>
          <w:szCs w:val="24"/>
        </w:rPr>
        <w:t>T</w:t>
      </w:r>
      <w:r>
        <w:rPr>
          <w:rFonts w:ascii="Times New Roman" w:hAnsi="Times New Roman" w:cs="Times New Roman"/>
          <w:sz w:val="24"/>
          <w:szCs w:val="24"/>
        </w:rPr>
        <w:t xml:space="preserve"> = </w:t>
      </w:r>
      <w:r>
        <w:rPr>
          <w:rFonts w:ascii="Times New Roman" w:hAnsi="Times New Roman" w:cs="Times New Roman" w:hint="eastAsia"/>
          <w:sz w:val="24"/>
          <w:szCs w:val="24"/>
        </w:rPr>
        <w:t>da</w:t>
      </w:r>
      <w:r>
        <w:rPr>
          <w:rFonts w:ascii="Times New Roman" w:hAnsi="Times New Roman" w:cs="Times New Roman"/>
          <w:sz w:val="24"/>
          <w:szCs w:val="24"/>
        </w:rPr>
        <w:t>ily average temperature,</w:t>
      </w:r>
      <w:r>
        <w:rPr>
          <w:rFonts w:ascii="Times New Roman" w:hAnsi="Times New Roman" w:cs="Times New Roman" w:hint="eastAsia"/>
          <w:sz w:val="24"/>
          <w:szCs w:val="24"/>
        </w:rPr>
        <w:t xml:space="preserve"> T</w:t>
      </w:r>
      <w:r>
        <w:rPr>
          <w:rFonts w:ascii="Times New Roman" w:hAnsi="Times New Roman" w:cs="Times New Roman"/>
          <w:sz w:val="24"/>
          <w:szCs w:val="24"/>
        </w:rPr>
        <w:t xml:space="preserve">x = </w:t>
      </w:r>
      <w:r>
        <w:rPr>
          <w:rFonts w:ascii="Times New Roman" w:hAnsi="Times New Roman" w:cs="Times New Roman" w:hint="eastAsia"/>
          <w:sz w:val="24"/>
          <w:szCs w:val="24"/>
        </w:rPr>
        <w:t>da</w:t>
      </w:r>
      <w:r>
        <w:rPr>
          <w:rFonts w:ascii="Times New Roman" w:hAnsi="Times New Roman" w:cs="Times New Roman"/>
          <w:sz w:val="24"/>
          <w:szCs w:val="24"/>
        </w:rPr>
        <w:t xml:space="preserve">ily maximum temperature, Tn = </w:t>
      </w:r>
      <w:r>
        <w:rPr>
          <w:rFonts w:ascii="Times New Roman" w:hAnsi="Times New Roman" w:cs="Times New Roman" w:hint="eastAsia"/>
          <w:sz w:val="24"/>
          <w:szCs w:val="24"/>
        </w:rPr>
        <w:t>da</w:t>
      </w:r>
      <w:r>
        <w:rPr>
          <w:rFonts w:ascii="Times New Roman" w:hAnsi="Times New Roman" w:cs="Times New Roman"/>
          <w:sz w:val="24"/>
          <w:szCs w:val="24"/>
        </w:rPr>
        <w:t>ily minimum temperature,</w:t>
      </w:r>
      <w:r>
        <w:rPr>
          <w:rFonts w:ascii="Times New Roman" w:hAnsi="Times New Roman" w:cs="Times New Roman" w:hint="eastAsia"/>
          <w:sz w:val="24"/>
          <w:szCs w:val="24"/>
        </w:rPr>
        <w:t xml:space="preserve"> R</w:t>
      </w:r>
      <w:r>
        <w:rPr>
          <w:rFonts w:ascii="Times New Roman" w:hAnsi="Times New Roman" w:cs="Times New Roman"/>
          <w:sz w:val="24"/>
          <w:szCs w:val="24"/>
        </w:rPr>
        <w:t xml:space="preserve">H = </w:t>
      </w:r>
      <w:r>
        <w:rPr>
          <w:rFonts w:ascii="Times New Roman" w:hAnsi="Times New Roman" w:cs="Times New Roman" w:hint="eastAsia"/>
          <w:sz w:val="24"/>
          <w:szCs w:val="24"/>
        </w:rPr>
        <w:t>da</w:t>
      </w:r>
      <w:r>
        <w:rPr>
          <w:rFonts w:ascii="Times New Roman" w:hAnsi="Times New Roman" w:cs="Times New Roman"/>
          <w:sz w:val="24"/>
          <w:szCs w:val="24"/>
        </w:rPr>
        <w:t>ily relative humidity,</w:t>
      </w:r>
      <w:r>
        <w:rPr>
          <w:rFonts w:ascii="Times New Roman" w:hAnsi="Times New Roman" w:cs="Times New Roman" w:hint="eastAsia"/>
          <w:sz w:val="24"/>
          <w:szCs w:val="24"/>
        </w:rPr>
        <w:t xml:space="preserve"> P</w:t>
      </w:r>
      <w:r>
        <w:rPr>
          <w:rFonts w:ascii="Times New Roman" w:hAnsi="Times New Roman" w:cs="Times New Roman"/>
          <w:sz w:val="24"/>
          <w:szCs w:val="24"/>
        </w:rPr>
        <w:t xml:space="preserve"> = </w:t>
      </w:r>
      <w:r>
        <w:rPr>
          <w:rFonts w:ascii="Times New Roman" w:hAnsi="Times New Roman" w:cs="Times New Roman" w:hint="eastAsia"/>
          <w:sz w:val="24"/>
          <w:szCs w:val="24"/>
        </w:rPr>
        <w:t>da</w:t>
      </w:r>
      <w:r>
        <w:rPr>
          <w:rFonts w:ascii="Times New Roman" w:hAnsi="Times New Roman" w:cs="Times New Roman"/>
          <w:sz w:val="24"/>
          <w:szCs w:val="24"/>
        </w:rPr>
        <w:t>ily average air pressure,</w:t>
      </w:r>
      <w:r>
        <w:rPr>
          <w:rFonts w:ascii="Times New Roman" w:hAnsi="Times New Roman" w:cs="Times New Roman" w:hint="eastAsia"/>
          <w:sz w:val="24"/>
          <w:szCs w:val="24"/>
        </w:rPr>
        <w:t xml:space="preserve"> W</w:t>
      </w:r>
      <w:r>
        <w:rPr>
          <w:rFonts w:ascii="Times New Roman" w:hAnsi="Times New Roman" w:cs="Times New Roman"/>
          <w:sz w:val="24"/>
          <w:szCs w:val="24"/>
        </w:rPr>
        <w:t xml:space="preserve">S = </w:t>
      </w:r>
      <w:r>
        <w:rPr>
          <w:rFonts w:ascii="Times New Roman" w:hAnsi="Times New Roman" w:cs="Times New Roman" w:hint="eastAsia"/>
          <w:sz w:val="24"/>
          <w:szCs w:val="24"/>
        </w:rPr>
        <w:t>da</w:t>
      </w:r>
      <w:r>
        <w:rPr>
          <w:rFonts w:ascii="Times New Roman" w:hAnsi="Times New Roman" w:cs="Times New Roman"/>
          <w:sz w:val="24"/>
          <w:szCs w:val="24"/>
        </w:rPr>
        <w:t>ily average wind speed,</w:t>
      </w:r>
      <w:r>
        <w:rPr>
          <w:rFonts w:ascii="Times New Roman" w:hAnsi="Times New Roman" w:cs="Times New Roman" w:hint="eastAsia"/>
          <w:sz w:val="24"/>
          <w:szCs w:val="24"/>
        </w:rPr>
        <w:t xml:space="preserve"> P</w:t>
      </w:r>
      <w:r>
        <w:rPr>
          <w:rFonts w:ascii="Times New Roman" w:hAnsi="Times New Roman" w:cs="Times New Roman"/>
          <w:sz w:val="24"/>
          <w:szCs w:val="24"/>
        </w:rPr>
        <w:t xml:space="preserve">RCP = 24-hour precipitation, </w:t>
      </w:r>
      <w:r>
        <w:rPr>
          <w:rFonts w:ascii="Times New Roman" w:hAnsi="Times New Roman" w:cs="Times New Roman" w:hint="eastAsia"/>
          <w:sz w:val="24"/>
          <w:szCs w:val="24"/>
        </w:rPr>
        <w:t>K</w:t>
      </w:r>
      <w:r>
        <w:rPr>
          <w:rFonts w:ascii="Times New Roman" w:hAnsi="Times New Roman" w:cs="Times New Roman"/>
          <w:sz w:val="24"/>
          <w:szCs w:val="24"/>
        </w:rPr>
        <w:t>-S = Kolmogorov-Smirnov test, S-W = Shapiro-Wilk test.</w:t>
      </w:r>
    </w:p>
    <w:p w:rsidR="00FD03CE" w:rsidRDefault="00731B3A" w:rsidP="00B52F62">
      <w:pPr>
        <w:spacing w:line="480" w:lineRule="auto"/>
        <w:rPr>
          <w:rFonts w:ascii="Times New Roman" w:hAnsi="Times New Roman" w:cs="Times New Roman"/>
          <w:b/>
          <w:sz w:val="24"/>
          <w:szCs w:val="24"/>
        </w:rPr>
      </w:pPr>
      <w:r>
        <w:rPr>
          <w:rFonts w:ascii="Times New Roman" w:hAnsi="Times New Roman" w:cs="Times New Roman" w:hint="eastAsia"/>
          <w:b/>
          <w:noProof/>
          <w:sz w:val="24"/>
          <w:szCs w:val="24"/>
        </w:rPr>
        <w:drawing>
          <wp:inline distT="0" distB="0" distL="0" distR="0">
            <wp:extent cx="4947285" cy="8848090"/>
            <wp:effectExtent l="0" t="0" r="571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4947285" cy="8848090"/>
                    </a:xfrm>
                    <a:prstGeom prst="rect">
                      <a:avLst/>
                    </a:prstGeom>
                    <a:noFill/>
                    <a:ln>
                      <a:noFill/>
                    </a:ln>
                  </pic:spPr>
                </pic:pic>
              </a:graphicData>
            </a:graphic>
          </wp:inline>
        </w:drawing>
      </w:r>
    </w:p>
    <w:p w:rsidR="00FD03CE" w:rsidRDefault="00731B3A" w:rsidP="00B52F62">
      <w:pPr>
        <w:spacing w:line="480" w:lineRule="auto"/>
        <w:jc w:val="left"/>
        <w:outlineLvl w:val="0"/>
        <w:rPr>
          <w:rFonts w:ascii="Times New Roman" w:hAnsi="Times New Roman" w:cs="Times New Roman"/>
          <w:sz w:val="24"/>
          <w:szCs w:val="24"/>
        </w:rPr>
      </w:pPr>
      <w:bookmarkStart w:id="11" w:name="_Toc26690"/>
      <w:r>
        <w:rPr>
          <w:rFonts w:ascii="Times New Roman" w:hAnsi="Times New Roman" w:cs="Times New Roman"/>
          <w:b/>
          <w:sz w:val="24"/>
          <w:szCs w:val="24"/>
        </w:rPr>
        <w:t xml:space="preserve">Figure S7. Distribution of Included Air Pollutant Variables with Optimal Lags. </w:t>
      </w:r>
      <w:r>
        <w:rPr>
          <w:rFonts w:ascii="Times New Roman" w:hAnsi="Times New Roman" w:cs="Times New Roman"/>
          <w:sz w:val="24"/>
          <w:szCs w:val="24"/>
        </w:rPr>
        <w:t>The left panel displays histograms of the included variables, while the right panel shows QQ plots. The upper left corner of the right panel includes results from the K-S and S-W normality tests.</w:t>
      </w:r>
      <w:bookmarkEnd w:id="11"/>
    </w:p>
    <w:p w:rsidR="00FD03CE" w:rsidRDefault="00731B3A" w:rsidP="00B52F62">
      <w:pPr>
        <w:spacing w:line="480" w:lineRule="auto"/>
        <w:jc w:val="lef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p </w:t>
      </w:r>
      <w:r>
        <w:rPr>
          <w:rFonts w:ascii="Times New Roman" w:hAnsi="Times New Roman" w:cs="Times New Roman"/>
          <w:sz w:val="24"/>
          <w:szCs w:val="24"/>
        </w:rPr>
        <w:t xml:space="preserve">&lt; 0.05, AQI = air quality index, </w:t>
      </w:r>
      <w:r>
        <w:rPr>
          <w:rFonts w:ascii="Times New Roman" w:hAnsi="Times New Roman" w:cs="Times New Roman" w:hint="eastAsia"/>
          <w:sz w:val="24"/>
          <w:szCs w:val="24"/>
        </w:rPr>
        <w:t>K</w:t>
      </w:r>
      <w:r>
        <w:rPr>
          <w:rFonts w:ascii="Times New Roman" w:hAnsi="Times New Roman" w:cs="Times New Roman"/>
          <w:sz w:val="24"/>
          <w:szCs w:val="24"/>
        </w:rPr>
        <w:t>-S = Kolmogorov-Smirnov test, S-W = Shapiro-Wilk test.</w:t>
      </w:r>
    </w:p>
    <w:p w:rsidR="00C93753" w:rsidRDefault="00C93753" w:rsidP="00B52F62">
      <w:pPr>
        <w:spacing w:line="480" w:lineRule="auto"/>
        <w:jc w:val="left"/>
        <w:rPr>
          <w:rFonts w:ascii="Times New Roman" w:hAnsi="Times New Roman" w:cs="Times New Roman"/>
          <w:sz w:val="24"/>
          <w:szCs w:val="24"/>
        </w:rPr>
      </w:pPr>
    </w:p>
    <w:p w:rsidR="00FD03CE" w:rsidRDefault="00731B3A" w:rsidP="00B52F62">
      <w:pPr>
        <w:spacing w:line="480" w:lineRule="auto"/>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266055" cy="266954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266055" cy="2669540"/>
                    </a:xfrm>
                    <a:prstGeom prst="rect">
                      <a:avLst/>
                    </a:prstGeom>
                    <a:noFill/>
                    <a:ln>
                      <a:noFill/>
                    </a:ln>
                  </pic:spPr>
                </pic:pic>
              </a:graphicData>
            </a:graphic>
          </wp:inline>
        </w:drawing>
      </w:r>
    </w:p>
    <w:p w:rsidR="00FD03CE" w:rsidRDefault="00731B3A" w:rsidP="00B52F62">
      <w:pPr>
        <w:spacing w:line="480" w:lineRule="auto"/>
        <w:jc w:val="left"/>
        <w:outlineLvl w:val="0"/>
        <w:rPr>
          <w:rFonts w:ascii="Times New Roman" w:hAnsi="Times New Roman" w:cs="Times New Roman"/>
          <w:sz w:val="24"/>
          <w:szCs w:val="24"/>
        </w:rPr>
      </w:pPr>
      <w:bookmarkStart w:id="12" w:name="_Toc9917"/>
      <w:r>
        <w:rPr>
          <w:rFonts w:ascii="Times New Roman" w:hAnsi="Times New Roman" w:cs="Times New Roman"/>
          <w:b/>
          <w:sz w:val="24"/>
          <w:szCs w:val="24"/>
        </w:rPr>
        <w:t xml:space="preserve">Figure S8. Distribution of Included Human Activities Variables with Optimal Lags. </w:t>
      </w:r>
      <w:r>
        <w:rPr>
          <w:rFonts w:ascii="Times New Roman" w:hAnsi="Times New Roman" w:cs="Times New Roman"/>
          <w:sz w:val="24"/>
          <w:szCs w:val="24"/>
        </w:rPr>
        <w:t>The left panel displays histograms of the included variables, while the right panel shows QQ plots. The upper left corner of the right panel includes results from the K-S and S-W normality tests.</w:t>
      </w:r>
      <w:bookmarkEnd w:id="12"/>
    </w:p>
    <w:p w:rsidR="00FD03CE" w:rsidRDefault="00731B3A" w:rsidP="00B52F62">
      <w:pPr>
        <w:spacing w:line="480" w:lineRule="auto"/>
        <w:jc w:val="lef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p </w:t>
      </w:r>
      <w:r>
        <w:rPr>
          <w:rFonts w:ascii="Times New Roman" w:hAnsi="Times New Roman" w:cs="Times New Roman"/>
          <w:sz w:val="24"/>
          <w:szCs w:val="24"/>
        </w:rPr>
        <w:t xml:space="preserve">&lt; 0.05, CBMI = China Baidu Mobility Index, BSI = Baidu Search Index, </w:t>
      </w:r>
      <w:r>
        <w:rPr>
          <w:rFonts w:ascii="Times New Roman" w:hAnsi="Times New Roman" w:cs="Times New Roman" w:hint="eastAsia"/>
          <w:sz w:val="24"/>
          <w:szCs w:val="24"/>
        </w:rPr>
        <w:t>K</w:t>
      </w:r>
      <w:r>
        <w:rPr>
          <w:rFonts w:ascii="Times New Roman" w:hAnsi="Times New Roman" w:cs="Times New Roman"/>
          <w:sz w:val="24"/>
          <w:szCs w:val="24"/>
        </w:rPr>
        <w:t>-S = Kolmogorov-Smirnov test, S-W = Shapiro-Wilk test.</w:t>
      </w:r>
    </w:p>
    <w:p w:rsidR="00FD03CE" w:rsidRDefault="000177B9" w:rsidP="00B52F62">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66055" cy="526224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66055" cy="5262245"/>
                    </a:xfrm>
                    <a:prstGeom prst="rect">
                      <a:avLst/>
                    </a:prstGeom>
                    <a:noFill/>
                    <a:ln>
                      <a:noFill/>
                    </a:ln>
                  </pic:spPr>
                </pic:pic>
              </a:graphicData>
            </a:graphic>
          </wp:inline>
        </w:drawing>
      </w:r>
    </w:p>
    <w:p w:rsidR="00FD03CE" w:rsidRDefault="00731B3A" w:rsidP="00B52F62">
      <w:pPr>
        <w:spacing w:line="480" w:lineRule="auto"/>
        <w:jc w:val="left"/>
        <w:outlineLvl w:val="0"/>
        <w:rPr>
          <w:rFonts w:ascii="Times New Roman" w:hAnsi="Times New Roman" w:cs="Times New Roman"/>
          <w:sz w:val="24"/>
          <w:szCs w:val="24"/>
        </w:rPr>
      </w:pPr>
      <w:bookmarkStart w:id="13" w:name="_Toc10472"/>
      <w:r>
        <w:rPr>
          <w:rFonts w:ascii="Times New Roman" w:hAnsi="Times New Roman" w:cs="Times New Roman"/>
          <w:b/>
          <w:sz w:val="24"/>
          <w:szCs w:val="24"/>
        </w:rPr>
        <w:t xml:space="preserve">Figure S9. Distribution of Optimal Lags for Included Variables. </w:t>
      </w:r>
      <w:r>
        <w:rPr>
          <w:rFonts w:ascii="Times New Roman" w:hAnsi="Times New Roman" w:cs="Times New Roman"/>
          <w:sz w:val="24"/>
          <w:szCs w:val="24"/>
        </w:rPr>
        <w:t xml:space="preserve">The blue columns represent the correlation coefficients between meteorological factors and </w:t>
      </w:r>
      <w:proofErr w:type="spellStart"/>
      <w:r>
        <w:rPr>
          <w:rFonts w:ascii="Times New Roman" w:hAnsi="Times New Roman" w:cs="Times New Roman"/>
          <w:sz w:val="24"/>
          <w:szCs w:val="24"/>
        </w:rPr>
        <w:t>HAdV</w:t>
      </w:r>
      <w:proofErr w:type="spellEnd"/>
      <w:r>
        <w:rPr>
          <w:rFonts w:ascii="Times New Roman" w:hAnsi="Times New Roman" w:cs="Times New Roman"/>
          <w:sz w:val="24"/>
          <w:szCs w:val="24"/>
        </w:rPr>
        <w:t xml:space="preserve"> incidence. The purple columns represent the correlation coefficients between atmospheric pollutants and </w:t>
      </w:r>
      <w:proofErr w:type="spellStart"/>
      <w:r>
        <w:rPr>
          <w:rFonts w:ascii="Times New Roman" w:hAnsi="Times New Roman" w:cs="Times New Roman"/>
          <w:sz w:val="24"/>
          <w:szCs w:val="24"/>
        </w:rPr>
        <w:t>HAdV</w:t>
      </w:r>
      <w:proofErr w:type="spellEnd"/>
      <w:r>
        <w:rPr>
          <w:rFonts w:ascii="Times New Roman" w:hAnsi="Times New Roman" w:cs="Times New Roman"/>
          <w:sz w:val="24"/>
          <w:szCs w:val="24"/>
        </w:rPr>
        <w:t xml:space="preserve"> incidence. The orange columns represent the correlation coefficients between human </w:t>
      </w:r>
      <w:r w:rsidR="000177B9">
        <w:rPr>
          <w:rFonts w:ascii="Times New Roman" w:hAnsi="Times New Roman" w:cs="Times New Roman"/>
          <w:sz w:val="24"/>
          <w:szCs w:val="24"/>
        </w:rPr>
        <w:t>behavior</w:t>
      </w:r>
      <w:r>
        <w:rPr>
          <w:rFonts w:ascii="Times New Roman" w:hAnsi="Times New Roman" w:cs="Times New Roman"/>
          <w:sz w:val="24"/>
          <w:szCs w:val="24"/>
        </w:rPr>
        <w:t xml:space="preserve">s and </w:t>
      </w:r>
      <w:proofErr w:type="spellStart"/>
      <w:r>
        <w:rPr>
          <w:rFonts w:ascii="Times New Roman" w:hAnsi="Times New Roman" w:cs="Times New Roman"/>
          <w:sz w:val="24"/>
          <w:szCs w:val="24"/>
        </w:rPr>
        <w:t>HAdV</w:t>
      </w:r>
      <w:proofErr w:type="spellEnd"/>
      <w:r>
        <w:rPr>
          <w:rFonts w:ascii="Times New Roman" w:hAnsi="Times New Roman" w:cs="Times New Roman"/>
          <w:sz w:val="24"/>
          <w:szCs w:val="24"/>
        </w:rPr>
        <w:t xml:space="preserve"> incidence. The red triangles indicate the optimal lags.</w:t>
      </w:r>
      <w:bookmarkEnd w:id="13"/>
    </w:p>
    <w:p w:rsidR="00FD03CE" w:rsidRDefault="00731B3A" w:rsidP="00B52F62">
      <w:pPr>
        <w:spacing w:line="480" w:lineRule="auto"/>
        <w:jc w:val="lef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p </w:t>
      </w:r>
      <w:r>
        <w:rPr>
          <w:rFonts w:ascii="Times New Roman" w:hAnsi="Times New Roman" w:cs="Times New Roman"/>
          <w:sz w:val="24"/>
          <w:szCs w:val="24"/>
        </w:rPr>
        <w:t xml:space="preserve">&lt; 0.05, </w:t>
      </w:r>
      <w:proofErr w:type="spellStart"/>
      <w:r>
        <w:rPr>
          <w:rFonts w:ascii="Times New Roman" w:hAnsi="Times New Roman" w:cs="Times New Roman" w:hint="eastAsia"/>
          <w:sz w:val="24"/>
          <w:szCs w:val="24"/>
        </w:rPr>
        <w:t>H</w:t>
      </w:r>
      <w:r>
        <w:rPr>
          <w:rFonts w:ascii="Times New Roman" w:hAnsi="Times New Roman" w:cs="Times New Roman"/>
          <w:sz w:val="24"/>
          <w:szCs w:val="24"/>
        </w:rPr>
        <w:t>AdV</w:t>
      </w:r>
      <w:proofErr w:type="spellEnd"/>
      <w:r>
        <w:rPr>
          <w:rFonts w:ascii="Times New Roman" w:hAnsi="Times New Roman" w:cs="Times New Roman"/>
          <w:sz w:val="24"/>
          <w:szCs w:val="24"/>
        </w:rPr>
        <w:t xml:space="preserve"> = Human Adenovirus, </w:t>
      </w:r>
      <w:r>
        <w:rPr>
          <w:rFonts w:ascii="Times New Roman" w:hAnsi="Times New Roman" w:cs="Times New Roman" w:hint="eastAsia"/>
          <w:sz w:val="24"/>
          <w:szCs w:val="24"/>
        </w:rPr>
        <w:t>T</w:t>
      </w:r>
      <w:r>
        <w:rPr>
          <w:rFonts w:ascii="Times New Roman" w:hAnsi="Times New Roman" w:cs="Times New Roman"/>
          <w:sz w:val="24"/>
          <w:szCs w:val="24"/>
        </w:rPr>
        <w:t xml:space="preserve"> = </w:t>
      </w:r>
      <w:r>
        <w:rPr>
          <w:rFonts w:ascii="Times New Roman" w:hAnsi="Times New Roman" w:cs="Times New Roman" w:hint="eastAsia"/>
          <w:sz w:val="24"/>
          <w:szCs w:val="24"/>
        </w:rPr>
        <w:t>da</w:t>
      </w:r>
      <w:r>
        <w:rPr>
          <w:rFonts w:ascii="Times New Roman" w:hAnsi="Times New Roman" w:cs="Times New Roman"/>
          <w:sz w:val="24"/>
          <w:szCs w:val="24"/>
        </w:rPr>
        <w:t>ily average temperature,</w:t>
      </w:r>
      <w:r>
        <w:rPr>
          <w:rFonts w:ascii="Times New Roman" w:hAnsi="Times New Roman" w:cs="Times New Roman" w:hint="eastAsia"/>
          <w:sz w:val="24"/>
          <w:szCs w:val="24"/>
        </w:rPr>
        <w:t xml:space="preserve"> T</w:t>
      </w:r>
      <w:r>
        <w:rPr>
          <w:rFonts w:ascii="Times New Roman" w:hAnsi="Times New Roman" w:cs="Times New Roman"/>
          <w:sz w:val="24"/>
          <w:szCs w:val="24"/>
        </w:rPr>
        <w:t xml:space="preserve">x = </w:t>
      </w:r>
      <w:r>
        <w:rPr>
          <w:rFonts w:ascii="Times New Roman" w:hAnsi="Times New Roman" w:cs="Times New Roman" w:hint="eastAsia"/>
          <w:sz w:val="24"/>
          <w:szCs w:val="24"/>
        </w:rPr>
        <w:t>da</w:t>
      </w:r>
      <w:r>
        <w:rPr>
          <w:rFonts w:ascii="Times New Roman" w:hAnsi="Times New Roman" w:cs="Times New Roman"/>
          <w:sz w:val="24"/>
          <w:szCs w:val="24"/>
        </w:rPr>
        <w:t xml:space="preserve">ily maximum temperature, Tn = </w:t>
      </w:r>
      <w:r>
        <w:rPr>
          <w:rFonts w:ascii="Times New Roman" w:hAnsi="Times New Roman" w:cs="Times New Roman" w:hint="eastAsia"/>
          <w:sz w:val="24"/>
          <w:szCs w:val="24"/>
        </w:rPr>
        <w:t>da</w:t>
      </w:r>
      <w:r>
        <w:rPr>
          <w:rFonts w:ascii="Times New Roman" w:hAnsi="Times New Roman" w:cs="Times New Roman"/>
          <w:sz w:val="24"/>
          <w:szCs w:val="24"/>
        </w:rPr>
        <w:t>ily minimum temperature,</w:t>
      </w:r>
      <w:r>
        <w:rPr>
          <w:rFonts w:ascii="Times New Roman" w:hAnsi="Times New Roman" w:cs="Times New Roman" w:hint="eastAsia"/>
          <w:sz w:val="24"/>
          <w:szCs w:val="24"/>
        </w:rPr>
        <w:t xml:space="preserve"> R</w:t>
      </w:r>
      <w:r>
        <w:rPr>
          <w:rFonts w:ascii="Times New Roman" w:hAnsi="Times New Roman" w:cs="Times New Roman"/>
          <w:sz w:val="24"/>
          <w:szCs w:val="24"/>
        </w:rPr>
        <w:t xml:space="preserve">H = </w:t>
      </w:r>
      <w:r>
        <w:rPr>
          <w:rFonts w:ascii="Times New Roman" w:hAnsi="Times New Roman" w:cs="Times New Roman" w:hint="eastAsia"/>
          <w:sz w:val="24"/>
          <w:szCs w:val="24"/>
        </w:rPr>
        <w:t>da</w:t>
      </w:r>
      <w:r>
        <w:rPr>
          <w:rFonts w:ascii="Times New Roman" w:hAnsi="Times New Roman" w:cs="Times New Roman"/>
          <w:sz w:val="24"/>
          <w:szCs w:val="24"/>
        </w:rPr>
        <w:t>ily relative humidity,</w:t>
      </w:r>
      <w:r>
        <w:rPr>
          <w:rFonts w:ascii="Times New Roman" w:hAnsi="Times New Roman" w:cs="Times New Roman" w:hint="eastAsia"/>
          <w:sz w:val="24"/>
          <w:szCs w:val="24"/>
        </w:rPr>
        <w:t xml:space="preserve"> P</w:t>
      </w:r>
      <w:r>
        <w:rPr>
          <w:rFonts w:ascii="Times New Roman" w:hAnsi="Times New Roman" w:cs="Times New Roman"/>
          <w:sz w:val="24"/>
          <w:szCs w:val="24"/>
        </w:rPr>
        <w:t xml:space="preserve"> = </w:t>
      </w:r>
      <w:r>
        <w:rPr>
          <w:rFonts w:ascii="Times New Roman" w:hAnsi="Times New Roman" w:cs="Times New Roman" w:hint="eastAsia"/>
          <w:sz w:val="24"/>
          <w:szCs w:val="24"/>
        </w:rPr>
        <w:t>da</w:t>
      </w:r>
      <w:r>
        <w:rPr>
          <w:rFonts w:ascii="Times New Roman" w:hAnsi="Times New Roman" w:cs="Times New Roman"/>
          <w:sz w:val="24"/>
          <w:szCs w:val="24"/>
        </w:rPr>
        <w:t>ily average air pressure,</w:t>
      </w:r>
      <w:r>
        <w:rPr>
          <w:rFonts w:ascii="Times New Roman" w:hAnsi="Times New Roman" w:cs="Times New Roman" w:hint="eastAsia"/>
          <w:sz w:val="24"/>
          <w:szCs w:val="24"/>
        </w:rPr>
        <w:t xml:space="preserve"> W</w:t>
      </w:r>
      <w:r>
        <w:rPr>
          <w:rFonts w:ascii="Times New Roman" w:hAnsi="Times New Roman" w:cs="Times New Roman"/>
          <w:sz w:val="24"/>
          <w:szCs w:val="24"/>
        </w:rPr>
        <w:t xml:space="preserve">S = </w:t>
      </w:r>
      <w:r>
        <w:rPr>
          <w:rFonts w:ascii="Times New Roman" w:hAnsi="Times New Roman" w:cs="Times New Roman" w:hint="eastAsia"/>
          <w:sz w:val="24"/>
          <w:szCs w:val="24"/>
        </w:rPr>
        <w:t>da</w:t>
      </w:r>
      <w:r>
        <w:rPr>
          <w:rFonts w:ascii="Times New Roman" w:hAnsi="Times New Roman" w:cs="Times New Roman"/>
          <w:sz w:val="24"/>
          <w:szCs w:val="24"/>
        </w:rPr>
        <w:t>ily average wind speed,</w:t>
      </w:r>
      <w:r>
        <w:rPr>
          <w:rFonts w:ascii="Times New Roman" w:hAnsi="Times New Roman" w:cs="Times New Roman" w:hint="eastAsia"/>
          <w:sz w:val="24"/>
          <w:szCs w:val="24"/>
        </w:rPr>
        <w:t xml:space="preserve"> P</w:t>
      </w:r>
      <w:r>
        <w:rPr>
          <w:rFonts w:ascii="Times New Roman" w:hAnsi="Times New Roman" w:cs="Times New Roman"/>
          <w:sz w:val="24"/>
          <w:szCs w:val="24"/>
        </w:rPr>
        <w:t>RCP = 24-hour precipitation,</w:t>
      </w:r>
      <w:r>
        <w:rPr>
          <w:rFonts w:ascii="Times New Roman" w:hAnsi="Times New Roman" w:cs="Times New Roman" w:hint="eastAsia"/>
          <w:sz w:val="24"/>
          <w:szCs w:val="24"/>
        </w:rPr>
        <w:t xml:space="preserve"> A</w:t>
      </w:r>
      <w:r>
        <w:rPr>
          <w:rFonts w:ascii="Times New Roman" w:hAnsi="Times New Roman" w:cs="Times New Roman"/>
          <w:sz w:val="24"/>
          <w:szCs w:val="24"/>
        </w:rPr>
        <w:t>QI = air quality index, CBMI = China Baidu Mobility Index, BSI = Baidu Search Index.</w:t>
      </w:r>
    </w:p>
    <w:p w:rsidR="00C93753" w:rsidRDefault="00C93753" w:rsidP="00B52F62">
      <w:pPr>
        <w:spacing w:line="480" w:lineRule="auto"/>
        <w:jc w:val="left"/>
        <w:rPr>
          <w:rFonts w:ascii="Times New Roman" w:hAnsi="Times New Roman" w:cs="Times New Roman"/>
          <w:sz w:val="24"/>
          <w:szCs w:val="24"/>
        </w:rPr>
      </w:pPr>
    </w:p>
    <w:p w:rsidR="00FD03CE" w:rsidRDefault="00731B3A" w:rsidP="00B52F62">
      <w:pPr>
        <w:spacing w:line="480" w:lineRule="auto"/>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266055" cy="526605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5266055" cy="5266055"/>
                    </a:xfrm>
                    <a:prstGeom prst="rect">
                      <a:avLst/>
                    </a:prstGeom>
                    <a:noFill/>
                    <a:ln>
                      <a:noFill/>
                    </a:ln>
                  </pic:spPr>
                </pic:pic>
              </a:graphicData>
            </a:graphic>
          </wp:inline>
        </w:drawing>
      </w:r>
    </w:p>
    <w:p w:rsidR="00FD03CE" w:rsidRDefault="00731B3A" w:rsidP="00B52F62">
      <w:pPr>
        <w:spacing w:line="480" w:lineRule="auto"/>
        <w:jc w:val="left"/>
        <w:outlineLvl w:val="0"/>
        <w:rPr>
          <w:rFonts w:ascii="Times New Roman" w:hAnsi="Times New Roman" w:cs="Times New Roman"/>
          <w:sz w:val="24"/>
          <w:szCs w:val="24"/>
          <w:highlight w:val="yellow"/>
        </w:rPr>
      </w:pPr>
      <w:bookmarkStart w:id="14" w:name="_Toc24904"/>
      <w:r>
        <w:rPr>
          <w:rFonts w:ascii="Times New Roman" w:hAnsi="Times New Roman" w:cs="Times New Roman"/>
          <w:b/>
          <w:sz w:val="24"/>
          <w:szCs w:val="24"/>
        </w:rPr>
        <w:t xml:space="preserve">Figure S10. Selection of the Optimal Non-Lagging Model. </w:t>
      </w:r>
      <w:r>
        <w:rPr>
          <w:rFonts w:ascii="Times New Roman" w:hAnsi="Times New Roman" w:cs="Times New Roman"/>
          <w:sz w:val="24"/>
          <w:szCs w:val="24"/>
        </w:rPr>
        <w:t>The left diagram illustrates the included variables, while the right diagram shows the corresponding DISO values. The purple pentagram indicates the combination of variables with the lowest DISO values, representing the optimal lagging model.</w:t>
      </w:r>
      <w:bookmarkEnd w:id="14"/>
    </w:p>
    <w:p w:rsidR="00FD03CE" w:rsidRDefault="00731B3A" w:rsidP="00B52F62">
      <w:pPr>
        <w:spacing w:line="480" w:lineRule="auto"/>
        <w:jc w:val="left"/>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 = </w:t>
      </w:r>
      <w:r>
        <w:rPr>
          <w:rFonts w:ascii="Times New Roman" w:hAnsi="Times New Roman" w:cs="Times New Roman" w:hint="eastAsia"/>
          <w:sz w:val="24"/>
          <w:szCs w:val="24"/>
        </w:rPr>
        <w:t>da</w:t>
      </w:r>
      <w:r>
        <w:rPr>
          <w:rFonts w:ascii="Times New Roman" w:hAnsi="Times New Roman" w:cs="Times New Roman"/>
          <w:sz w:val="24"/>
          <w:szCs w:val="24"/>
        </w:rPr>
        <w:t>ily average temperature,</w:t>
      </w:r>
      <w:r>
        <w:rPr>
          <w:rFonts w:ascii="Times New Roman" w:hAnsi="Times New Roman" w:cs="Times New Roman" w:hint="eastAsia"/>
          <w:sz w:val="24"/>
          <w:szCs w:val="24"/>
        </w:rPr>
        <w:t xml:space="preserve"> R</w:t>
      </w:r>
      <w:r>
        <w:rPr>
          <w:rFonts w:ascii="Times New Roman" w:hAnsi="Times New Roman" w:cs="Times New Roman"/>
          <w:sz w:val="24"/>
          <w:szCs w:val="24"/>
        </w:rPr>
        <w:t xml:space="preserve">H = </w:t>
      </w:r>
      <w:r>
        <w:rPr>
          <w:rFonts w:ascii="Times New Roman" w:hAnsi="Times New Roman" w:cs="Times New Roman" w:hint="eastAsia"/>
          <w:sz w:val="24"/>
          <w:szCs w:val="24"/>
        </w:rPr>
        <w:t>da</w:t>
      </w:r>
      <w:r>
        <w:rPr>
          <w:rFonts w:ascii="Times New Roman" w:hAnsi="Times New Roman" w:cs="Times New Roman"/>
          <w:sz w:val="24"/>
          <w:szCs w:val="24"/>
        </w:rPr>
        <w:t>ily relative humidity,</w:t>
      </w:r>
      <w:r>
        <w:rPr>
          <w:rFonts w:ascii="Times New Roman" w:hAnsi="Times New Roman" w:cs="Times New Roman" w:hint="eastAsia"/>
          <w:sz w:val="24"/>
          <w:szCs w:val="24"/>
        </w:rPr>
        <w:t xml:space="preserve"> W</w:t>
      </w:r>
      <w:r>
        <w:rPr>
          <w:rFonts w:ascii="Times New Roman" w:hAnsi="Times New Roman" w:cs="Times New Roman"/>
          <w:sz w:val="24"/>
          <w:szCs w:val="24"/>
        </w:rPr>
        <w:t xml:space="preserve">S = </w:t>
      </w:r>
      <w:r>
        <w:rPr>
          <w:rFonts w:ascii="Times New Roman" w:hAnsi="Times New Roman" w:cs="Times New Roman" w:hint="eastAsia"/>
          <w:sz w:val="24"/>
          <w:szCs w:val="24"/>
        </w:rPr>
        <w:t>da</w:t>
      </w:r>
      <w:r>
        <w:rPr>
          <w:rFonts w:ascii="Times New Roman" w:hAnsi="Times New Roman" w:cs="Times New Roman"/>
          <w:sz w:val="24"/>
          <w:szCs w:val="24"/>
        </w:rPr>
        <w:t>ily average wind speed,</w:t>
      </w:r>
      <w:r>
        <w:rPr>
          <w:rFonts w:ascii="Times New Roman" w:hAnsi="Times New Roman" w:cs="Times New Roman" w:hint="eastAsia"/>
          <w:sz w:val="24"/>
          <w:szCs w:val="24"/>
        </w:rPr>
        <w:t xml:space="preserve"> P</w:t>
      </w:r>
      <w:r>
        <w:rPr>
          <w:rFonts w:ascii="Times New Roman" w:hAnsi="Times New Roman" w:cs="Times New Roman"/>
          <w:sz w:val="24"/>
          <w:szCs w:val="24"/>
        </w:rPr>
        <w:t>RCP = 24-hour precipitation,</w:t>
      </w:r>
      <w:r>
        <w:rPr>
          <w:rFonts w:ascii="Times New Roman" w:hAnsi="Times New Roman" w:cs="Times New Roman" w:hint="eastAsia"/>
          <w:sz w:val="24"/>
          <w:szCs w:val="24"/>
        </w:rPr>
        <w:t xml:space="preserve"> </w:t>
      </w:r>
      <w:r>
        <w:rPr>
          <w:rFonts w:ascii="Times New Roman" w:hAnsi="Times New Roman" w:cs="Times New Roman"/>
          <w:sz w:val="24"/>
          <w:szCs w:val="24"/>
        </w:rPr>
        <w:t>CBMI = China Baidu Mobility Index, BSI = Baidu Search Index, DISO = The Distance between Indices of Simulation and Observation.</w:t>
      </w:r>
    </w:p>
    <w:p w:rsidR="00C93753" w:rsidRDefault="00C93753" w:rsidP="00B52F62">
      <w:pPr>
        <w:spacing w:line="480" w:lineRule="auto"/>
        <w:jc w:val="left"/>
        <w:rPr>
          <w:rFonts w:ascii="Times New Roman" w:hAnsi="Times New Roman" w:cs="Times New Roman"/>
          <w:sz w:val="24"/>
          <w:szCs w:val="24"/>
        </w:rPr>
      </w:pPr>
    </w:p>
    <w:p w:rsidR="00FD03CE" w:rsidRDefault="00731B3A" w:rsidP="00B52F62">
      <w:pPr>
        <w:spacing w:line="480" w:lineRule="auto"/>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66055" cy="526605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5266055" cy="5266055"/>
                    </a:xfrm>
                    <a:prstGeom prst="rect">
                      <a:avLst/>
                    </a:prstGeom>
                    <a:noFill/>
                    <a:ln>
                      <a:noFill/>
                    </a:ln>
                  </pic:spPr>
                </pic:pic>
              </a:graphicData>
            </a:graphic>
          </wp:inline>
        </w:drawing>
      </w:r>
    </w:p>
    <w:p w:rsidR="00FD03CE" w:rsidRDefault="00731B3A" w:rsidP="00B52F62">
      <w:pPr>
        <w:spacing w:line="480" w:lineRule="auto"/>
        <w:jc w:val="left"/>
        <w:outlineLvl w:val="0"/>
        <w:rPr>
          <w:rFonts w:ascii="Times New Roman" w:hAnsi="Times New Roman" w:cs="Times New Roman"/>
          <w:sz w:val="24"/>
          <w:szCs w:val="24"/>
          <w:highlight w:val="yellow"/>
        </w:rPr>
      </w:pPr>
      <w:bookmarkStart w:id="15" w:name="_Toc21618"/>
      <w:r>
        <w:rPr>
          <w:rFonts w:ascii="Times New Roman" w:hAnsi="Times New Roman" w:cs="Times New Roman"/>
          <w:b/>
          <w:sz w:val="24"/>
          <w:szCs w:val="24"/>
        </w:rPr>
        <w:t xml:space="preserve">Figure S11. Selection of the Optimal Lagging Model. </w:t>
      </w:r>
      <w:r>
        <w:rPr>
          <w:rFonts w:ascii="Times New Roman" w:hAnsi="Times New Roman" w:cs="Times New Roman"/>
          <w:sz w:val="24"/>
          <w:szCs w:val="24"/>
        </w:rPr>
        <w:t>The left diagram illustrates the included variables, while the right diagram shows the corresponding DISO values. The purple pentagram indicates the combination of variables with the lowest DISO values, representing the optimal lagging model.</w:t>
      </w:r>
      <w:bookmarkEnd w:id="15"/>
    </w:p>
    <w:p w:rsidR="00FD03CE" w:rsidRDefault="00731B3A" w:rsidP="00B52F62">
      <w:pPr>
        <w:spacing w:line="480" w:lineRule="auto"/>
        <w:jc w:val="left"/>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 = </w:t>
      </w:r>
      <w:r>
        <w:rPr>
          <w:rFonts w:ascii="Times New Roman" w:hAnsi="Times New Roman" w:cs="Times New Roman" w:hint="eastAsia"/>
          <w:sz w:val="24"/>
          <w:szCs w:val="24"/>
        </w:rPr>
        <w:t>da</w:t>
      </w:r>
      <w:r>
        <w:rPr>
          <w:rFonts w:ascii="Times New Roman" w:hAnsi="Times New Roman" w:cs="Times New Roman"/>
          <w:sz w:val="24"/>
          <w:szCs w:val="24"/>
        </w:rPr>
        <w:t>ily average temperature,</w:t>
      </w:r>
      <w:r>
        <w:rPr>
          <w:rFonts w:ascii="Times New Roman" w:hAnsi="Times New Roman" w:cs="Times New Roman" w:hint="eastAsia"/>
          <w:sz w:val="24"/>
          <w:szCs w:val="24"/>
        </w:rPr>
        <w:t xml:space="preserve"> R</w:t>
      </w:r>
      <w:r>
        <w:rPr>
          <w:rFonts w:ascii="Times New Roman" w:hAnsi="Times New Roman" w:cs="Times New Roman"/>
          <w:sz w:val="24"/>
          <w:szCs w:val="24"/>
        </w:rPr>
        <w:t xml:space="preserve">H = </w:t>
      </w:r>
      <w:r>
        <w:rPr>
          <w:rFonts w:ascii="Times New Roman" w:hAnsi="Times New Roman" w:cs="Times New Roman" w:hint="eastAsia"/>
          <w:sz w:val="24"/>
          <w:szCs w:val="24"/>
        </w:rPr>
        <w:t>da</w:t>
      </w:r>
      <w:r>
        <w:rPr>
          <w:rFonts w:ascii="Times New Roman" w:hAnsi="Times New Roman" w:cs="Times New Roman"/>
          <w:sz w:val="24"/>
          <w:szCs w:val="24"/>
        </w:rPr>
        <w:t>ily relative humidity,</w:t>
      </w:r>
      <w:r>
        <w:rPr>
          <w:rFonts w:ascii="Times New Roman" w:hAnsi="Times New Roman" w:cs="Times New Roman" w:hint="eastAsia"/>
          <w:sz w:val="24"/>
          <w:szCs w:val="24"/>
        </w:rPr>
        <w:t xml:space="preserve"> W</w:t>
      </w:r>
      <w:r>
        <w:rPr>
          <w:rFonts w:ascii="Times New Roman" w:hAnsi="Times New Roman" w:cs="Times New Roman"/>
          <w:sz w:val="24"/>
          <w:szCs w:val="24"/>
        </w:rPr>
        <w:t xml:space="preserve">S = </w:t>
      </w:r>
      <w:r>
        <w:rPr>
          <w:rFonts w:ascii="Times New Roman" w:hAnsi="Times New Roman" w:cs="Times New Roman" w:hint="eastAsia"/>
          <w:sz w:val="24"/>
          <w:szCs w:val="24"/>
        </w:rPr>
        <w:t>da</w:t>
      </w:r>
      <w:r>
        <w:rPr>
          <w:rFonts w:ascii="Times New Roman" w:hAnsi="Times New Roman" w:cs="Times New Roman"/>
          <w:sz w:val="24"/>
          <w:szCs w:val="24"/>
        </w:rPr>
        <w:t>ily average wind speed,</w:t>
      </w:r>
      <w:r>
        <w:rPr>
          <w:rFonts w:ascii="Times New Roman" w:hAnsi="Times New Roman" w:cs="Times New Roman" w:hint="eastAsia"/>
          <w:sz w:val="24"/>
          <w:szCs w:val="24"/>
        </w:rPr>
        <w:t xml:space="preserve"> P</w:t>
      </w:r>
      <w:r>
        <w:rPr>
          <w:rFonts w:ascii="Times New Roman" w:hAnsi="Times New Roman" w:cs="Times New Roman"/>
          <w:sz w:val="24"/>
          <w:szCs w:val="24"/>
        </w:rPr>
        <w:t>RCP = 24-hour precipitation,</w:t>
      </w:r>
      <w:r>
        <w:rPr>
          <w:rFonts w:ascii="Times New Roman" w:hAnsi="Times New Roman" w:cs="Times New Roman" w:hint="eastAsia"/>
          <w:sz w:val="24"/>
          <w:szCs w:val="24"/>
        </w:rPr>
        <w:t xml:space="preserve"> </w:t>
      </w:r>
      <w:r>
        <w:rPr>
          <w:rFonts w:ascii="Times New Roman" w:hAnsi="Times New Roman" w:cs="Times New Roman"/>
          <w:sz w:val="24"/>
          <w:szCs w:val="24"/>
        </w:rPr>
        <w:t>CBMI = China Baidu Mobility Index, BSI = Baidu Search Index, DISO = The Distance between Indices of Simulation and Observation.</w:t>
      </w:r>
    </w:p>
    <w:p w:rsidR="00B52F62" w:rsidRDefault="00B52F62" w:rsidP="00B52F62">
      <w:pPr>
        <w:spacing w:line="480" w:lineRule="auto"/>
        <w:jc w:val="left"/>
        <w:rPr>
          <w:rFonts w:ascii="Times New Roman" w:hAnsi="Times New Roman" w:cs="Times New Roman"/>
          <w:sz w:val="24"/>
          <w:szCs w:val="24"/>
        </w:rPr>
      </w:pPr>
    </w:p>
    <w:p w:rsidR="00FD03CE" w:rsidRDefault="00731B3A" w:rsidP="00B52F62">
      <w:pPr>
        <w:keepNext/>
        <w:keepLines/>
        <w:spacing w:line="480" w:lineRule="auto"/>
        <w:outlineLvl w:val="0"/>
        <w:rPr>
          <w:rFonts w:ascii="Times New Roman" w:eastAsia="Times New Roman" w:hAnsi="Times New Roman" w:cs="Times New Roman"/>
          <w:b/>
          <w:bCs/>
          <w:sz w:val="24"/>
          <w:szCs w:val="24"/>
        </w:rPr>
      </w:pPr>
      <w:bookmarkStart w:id="16" w:name="_Toc23362"/>
      <w:r>
        <w:rPr>
          <w:rFonts w:ascii="Times New Roman" w:eastAsia="Times New Roman" w:hAnsi="Times New Roman" w:cs="Times New Roman"/>
          <w:b/>
          <w:bCs/>
          <w:sz w:val="24"/>
          <w:szCs w:val="24"/>
        </w:rPr>
        <w:t>Table S</w:t>
      </w:r>
      <w:r w:rsidR="000177B9">
        <w:rPr>
          <w:rFonts w:ascii="Times New Roman" w:eastAsia="Times New Roman" w:hAnsi="Times New Roman" w:cs="Times New Roman"/>
          <w:b/>
          <w:bCs/>
          <w:sz w:val="24"/>
          <w:szCs w:val="24"/>
        </w:rPr>
        <w:t>1</w:t>
      </w:r>
      <w:r>
        <w:rPr>
          <w:rFonts w:ascii="Times New Roman" w:eastAsia="Times New Roman" w:hAnsi="Times New Roman" w:cs="Times New Roman"/>
          <w:b/>
          <w:bCs/>
          <w:sz w:val="24"/>
          <w:szCs w:val="24"/>
        </w:rPr>
        <w:t>. Optimal Non-Lagging GAM Results.</w:t>
      </w:r>
      <w:bookmarkEnd w:id="16"/>
    </w:p>
    <w:tbl>
      <w:tblPr>
        <w:tblW w:w="3120" w:type="dxa"/>
        <w:tblLook w:val="04A0" w:firstRow="1" w:lastRow="0" w:firstColumn="1" w:lastColumn="0" w:noHBand="0" w:noVBand="1"/>
      </w:tblPr>
      <w:tblGrid>
        <w:gridCol w:w="1040"/>
        <w:gridCol w:w="1040"/>
        <w:gridCol w:w="1040"/>
      </w:tblGrid>
      <w:tr w:rsidR="00FD03CE">
        <w:trPr>
          <w:trHeight w:val="280"/>
        </w:trPr>
        <w:tc>
          <w:tcPr>
            <w:tcW w:w="1040" w:type="dxa"/>
            <w:tcBorders>
              <w:top w:val="single" w:sz="8" w:space="0" w:color="auto"/>
              <w:left w:val="nil"/>
              <w:bottom w:val="single" w:sz="8" w:space="0" w:color="auto"/>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Variable</w:t>
            </w:r>
          </w:p>
        </w:tc>
        <w:tc>
          <w:tcPr>
            <w:tcW w:w="1040" w:type="dxa"/>
            <w:tcBorders>
              <w:top w:val="single" w:sz="8" w:space="0" w:color="auto"/>
              <w:left w:val="nil"/>
              <w:bottom w:val="single" w:sz="8" w:space="0" w:color="auto"/>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b/>
                <w:bCs/>
                <w:color w:val="000000"/>
                <w:kern w:val="0"/>
                <w:sz w:val="20"/>
                <w:szCs w:val="20"/>
              </w:rPr>
            </w:pPr>
            <w:proofErr w:type="spellStart"/>
            <w:r>
              <w:rPr>
                <w:rFonts w:ascii="Times New Roman" w:eastAsia="等线" w:hAnsi="Times New Roman" w:cs="Times New Roman"/>
                <w:b/>
                <w:bCs/>
                <w:color w:val="000000"/>
                <w:kern w:val="0"/>
                <w:sz w:val="20"/>
                <w:szCs w:val="20"/>
              </w:rPr>
              <w:t>EDoF</w:t>
            </w:r>
            <w:proofErr w:type="spellEnd"/>
          </w:p>
        </w:tc>
        <w:tc>
          <w:tcPr>
            <w:tcW w:w="1040" w:type="dxa"/>
            <w:tcBorders>
              <w:top w:val="single" w:sz="8" w:space="0" w:color="auto"/>
              <w:left w:val="nil"/>
              <w:bottom w:val="single" w:sz="8" w:space="0" w:color="auto"/>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b/>
                <w:bCs/>
                <w:i/>
                <w:iCs/>
                <w:color w:val="000000"/>
                <w:kern w:val="0"/>
                <w:sz w:val="20"/>
                <w:szCs w:val="20"/>
              </w:rPr>
            </w:pPr>
            <w:r>
              <w:rPr>
                <w:rFonts w:ascii="Times New Roman" w:eastAsia="等线" w:hAnsi="Times New Roman" w:cs="Times New Roman"/>
                <w:b/>
                <w:bCs/>
                <w:i/>
                <w:iCs/>
                <w:color w:val="000000"/>
                <w:kern w:val="0"/>
                <w:sz w:val="20"/>
                <w:szCs w:val="20"/>
              </w:rPr>
              <w:t>p</w:t>
            </w:r>
          </w:p>
        </w:tc>
      </w:tr>
      <w:tr w:rsidR="00FD03CE">
        <w:trPr>
          <w:trHeight w:val="280"/>
        </w:trPr>
        <w:tc>
          <w:tcPr>
            <w:tcW w:w="1040" w:type="dxa"/>
            <w:tcBorders>
              <w:top w:val="single" w:sz="8" w:space="0" w:color="auto"/>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T</w:t>
            </w:r>
          </w:p>
        </w:tc>
        <w:tc>
          <w:tcPr>
            <w:tcW w:w="1040" w:type="dxa"/>
            <w:tcBorders>
              <w:top w:val="single" w:sz="8" w:space="0" w:color="auto"/>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3.80 </w:t>
            </w:r>
          </w:p>
        </w:tc>
        <w:tc>
          <w:tcPr>
            <w:tcW w:w="1040" w:type="dxa"/>
            <w:tcBorders>
              <w:top w:val="single" w:sz="8" w:space="0" w:color="auto"/>
              <w:left w:val="nil"/>
              <w:bottom w:val="nil"/>
              <w:right w:val="nil"/>
            </w:tcBorders>
            <w:shd w:val="clear" w:color="auto" w:fill="auto"/>
            <w:noWrap/>
            <w:vAlign w:val="bottom"/>
          </w:tcPr>
          <w:p w:rsidR="00FD03CE" w:rsidRDefault="00731B3A" w:rsidP="00B52F62">
            <w:pPr>
              <w:widowControl/>
              <w:spacing w:line="480" w:lineRule="auto"/>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&lt;0.001*</w:t>
            </w:r>
          </w:p>
        </w:tc>
      </w:tr>
      <w:tr w:rsidR="00FD03CE">
        <w:trPr>
          <w:trHeight w:val="280"/>
        </w:trPr>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SO2</w:t>
            </w:r>
          </w:p>
        </w:tc>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1.80 </w:t>
            </w:r>
          </w:p>
        </w:tc>
        <w:tc>
          <w:tcPr>
            <w:tcW w:w="1040" w:type="dxa"/>
            <w:tcBorders>
              <w:top w:val="nil"/>
              <w:left w:val="nil"/>
              <w:bottom w:val="nil"/>
              <w:right w:val="nil"/>
            </w:tcBorders>
            <w:shd w:val="clear" w:color="auto" w:fill="auto"/>
            <w:noWrap/>
            <w:vAlign w:val="bottom"/>
          </w:tcPr>
          <w:p w:rsidR="00FD03CE" w:rsidRDefault="00731B3A" w:rsidP="00B52F62">
            <w:pPr>
              <w:widowControl/>
              <w:spacing w:line="480" w:lineRule="auto"/>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0.142</w:t>
            </w:r>
          </w:p>
        </w:tc>
      </w:tr>
      <w:tr w:rsidR="00FD03CE">
        <w:trPr>
          <w:trHeight w:val="280"/>
        </w:trPr>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CO</w:t>
            </w:r>
          </w:p>
        </w:tc>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2.00 </w:t>
            </w:r>
          </w:p>
        </w:tc>
        <w:tc>
          <w:tcPr>
            <w:tcW w:w="1040" w:type="dxa"/>
            <w:tcBorders>
              <w:top w:val="nil"/>
              <w:left w:val="nil"/>
              <w:bottom w:val="nil"/>
              <w:right w:val="nil"/>
            </w:tcBorders>
            <w:shd w:val="clear" w:color="auto" w:fill="auto"/>
            <w:noWrap/>
            <w:vAlign w:val="bottom"/>
          </w:tcPr>
          <w:p w:rsidR="00FD03CE" w:rsidRDefault="00731B3A" w:rsidP="00B52F62">
            <w:pPr>
              <w:widowControl/>
              <w:spacing w:line="480" w:lineRule="auto"/>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0.491</w:t>
            </w:r>
          </w:p>
        </w:tc>
      </w:tr>
      <w:tr w:rsidR="00FD03CE">
        <w:trPr>
          <w:trHeight w:val="280"/>
        </w:trPr>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O3</w:t>
            </w:r>
          </w:p>
        </w:tc>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1.90 </w:t>
            </w:r>
          </w:p>
        </w:tc>
        <w:tc>
          <w:tcPr>
            <w:tcW w:w="1040" w:type="dxa"/>
            <w:tcBorders>
              <w:top w:val="nil"/>
              <w:left w:val="nil"/>
              <w:bottom w:val="nil"/>
              <w:right w:val="nil"/>
            </w:tcBorders>
            <w:shd w:val="clear" w:color="auto" w:fill="auto"/>
            <w:noWrap/>
            <w:vAlign w:val="bottom"/>
          </w:tcPr>
          <w:p w:rsidR="00FD03CE" w:rsidRDefault="00731B3A" w:rsidP="00B52F62">
            <w:pPr>
              <w:widowControl/>
              <w:spacing w:line="480" w:lineRule="auto"/>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0.001*</w:t>
            </w:r>
          </w:p>
        </w:tc>
      </w:tr>
      <w:tr w:rsidR="00FD03CE">
        <w:trPr>
          <w:trHeight w:val="280"/>
        </w:trPr>
        <w:tc>
          <w:tcPr>
            <w:tcW w:w="1040" w:type="dxa"/>
            <w:tcBorders>
              <w:top w:val="nil"/>
              <w:left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BSI</w:t>
            </w:r>
          </w:p>
        </w:tc>
        <w:tc>
          <w:tcPr>
            <w:tcW w:w="1040" w:type="dxa"/>
            <w:tcBorders>
              <w:top w:val="nil"/>
              <w:left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1.50 </w:t>
            </w:r>
          </w:p>
        </w:tc>
        <w:tc>
          <w:tcPr>
            <w:tcW w:w="1040" w:type="dxa"/>
            <w:tcBorders>
              <w:top w:val="nil"/>
              <w:left w:val="nil"/>
              <w:right w:val="nil"/>
            </w:tcBorders>
            <w:shd w:val="clear" w:color="auto" w:fill="auto"/>
            <w:noWrap/>
            <w:vAlign w:val="bottom"/>
          </w:tcPr>
          <w:p w:rsidR="00FD03CE" w:rsidRDefault="00731B3A" w:rsidP="00B52F62">
            <w:pPr>
              <w:widowControl/>
              <w:spacing w:line="480" w:lineRule="auto"/>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&lt;0.001*</w:t>
            </w:r>
          </w:p>
        </w:tc>
      </w:tr>
      <w:tr w:rsidR="00FD03CE">
        <w:trPr>
          <w:trHeight w:val="280"/>
        </w:trPr>
        <w:tc>
          <w:tcPr>
            <w:tcW w:w="1040" w:type="dxa"/>
            <w:tcBorders>
              <w:top w:val="nil"/>
              <w:left w:val="nil"/>
              <w:bottom w:val="single" w:sz="8" w:space="0" w:color="auto"/>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Intercept  </w:t>
            </w:r>
          </w:p>
        </w:tc>
        <w:tc>
          <w:tcPr>
            <w:tcW w:w="1040" w:type="dxa"/>
            <w:tcBorders>
              <w:top w:val="nil"/>
              <w:left w:val="nil"/>
              <w:bottom w:val="single" w:sz="8" w:space="0" w:color="auto"/>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0.00 </w:t>
            </w:r>
          </w:p>
        </w:tc>
        <w:tc>
          <w:tcPr>
            <w:tcW w:w="1040" w:type="dxa"/>
            <w:tcBorders>
              <w:top w:val="nil"/>
              <w:left w:val="nil"/>
              <w:bottom w:val="single" w:sz="8" w:space="0" w:color="auto"/>
              <w:right w:val="nil"/>
            </w:tcBorders>
            <w:shd w:val="clear" w:color="auto" w:fill="auto"/>
            <w:noWrap/>
            <w:vAlign w:val="bottom"/>
          </w:tcPr>
          <w:p w:rsidR="00FD03CE" w:rsidRDefault="00731B3A" w:rsidP="00B52F62">
            <w:pPr>
              <w:widowControl/>
              <w:spacing w:line="480" w:lineRule="auto"/>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&lt;0.001*</w:t>
            </w:r>
          </w:p>
        </w:tc>
      </w:tr>
    </w:tbl>
    <w:p w:rsidR="00FD03CE" w:rsidRDefault="00731B3A" w:rsidP="00B52F62">
      <w:pPr>
        <w:keepNext/>
        <w:keepLines/>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p</w:t>
      </w:r>
      <w:r>
        <w:rPr>
          <w:rFonts w:ascii="Times New Roman" w:hAnsi="Times New Roman" w:cs="Times New Roman"/>
          <w:sz w:val="24"/>
          <w:szCs w:val="24"/>
        </w:rPr>
        <w:t xml:space="preserve"> &lt; 0.05, GAM = Generalized Additive Model, </w:t>
      </w:r>
      <w:proofErr w:type="spellStart"/>
      <w:r>
        <w:rPr>
          <w:rFonts w:ascii="Times New Roman" w:hAnsi="Times New Roman" w:cs="Times New Roman"/>
          <w:sz w:val="24"/>
          <w:szCs w:val="24"/>
        </w:rPr>
        <w:t>EDoF</w:t>
      </w:r>
      <w:proofErr w:type="spellEnd"/>
      <w:r>
        <w:rPr>
          <w:rFonts w:ascii="Times New Roman" w:hAnsi="Times New Roman" w:cs="Times New Roman"/>
          <w:sz w:val="24"/>
          <w:szCs w:val="24"/>
        </w:rPr>
        <w:t xml:space="preserve"> = Effective Degrees of </w:t>
      </w:r>
      <w:proofErr w:type="spellStart"/>
      <w:proofErr w:type="gramStart"/>
      <w:r>
        <w:rPr>
          <w:rFonts w:ascii="Times New Roman" w:hAnsi="Times New Roman" w:cs="Times New Roman"/>
          <w:sz w:val="24"/>
          <w:szCs w:val="24"/>
        </w:rPr>
        <w:t>Freedom,</w:t>
      </w:r>
      <w:r>
        <w:rPr>
          <w:rFonts w:ascii="Times New Roman" w:hAnsi="Times New Roman" w:cs="Times New Roman" w:hint="eastAsia"/>
          <w:sz w:val="24"/>
          <w:szCs w:val="24"/>
        </w:rPr>
        <w:t>T</w:t>
      </w:r>
      <w:proofErr w:type="spellEnd"/>
      <w:proofErr w:type="gramEnd"/>
      <w:r>
        <w:rPr>
          <w:rFonts w:ascii="Times New Roman" w:hAnsi="Times New Roman" w:cs="Times New Roman"/>
          <w:sz w:val="24"/>
          <w:szCs w:val="24"/>
        </w:rPr>
        <w:t xml:space="preserve"> = </w:t>
      </w:r>
      <w:r>
        <w:rPr>
          <w:rFonts w:ascii="Times New Roman" w:hAnsi="Times New Roman" w:cs="Times New Roman" w:hint="eastAsia"/>
          <w:sz w:val="24"/>
          <w:szCs w:val="24"/>
        </w:rPr>
        <w:t>da</w:t>
      </w:r>
      <w:r>
        <w:rPr>
          <w:rFonts w:ascii="Times New Roman" w:hAnsi="Times New Roman" w:cs="Times New Roman"/>
          <w:sz w:val="24"/>
          <w:szCs w:val="24"/>
        </w:rPr>
        <w:t>ily average temperature, BSI = Baidu Search Index.</w:t>
      </w:r>
    </w:p>
    <w:p w:rsidR="00B52F62" w:rsidRDefault="00B52F62" w:rsidP="00B52F62">
      <w:pPr>
        <w:keepNext/>
        <w:keepLines/>
        <w:spacing w:line="480" w:lineRule="auto"/>
        <w:rPr>
          <w:rFonts w:ascii="Times New Roman" w:hAnsi="Times New Roman" w:cs="Times New Roman"/>
          <w:sz w:val="24"/>
          <w:szCs w:val="24"/>
        </w:rPr>
      </w:pPr>
    </w:p>
    <w:p w:rsidR="00FD03CE" w:rsidRDefault="00731B3A" w:rsidP="00B52F62">
      <w:pPr>
        <w:keepNext/>
        <w:keepLines/>
        <w:spacing w:line="480" w:lineRule="auto"/>
        <w:outlineLvl w:val="0"/>
        <w:rPr>
          <w:rFonts w:ascii="Times New Roman" w:hAnsi="Times New Roman" w:cs="Times New Roman"/>
          <w:b/>
          <w:bCs/>
          <w:sz w:val="24"/>
          <w:szCs w:val="24"/>
        </w:rPr>
      </w:pPr>
      <w:bookmarkStart w:id="17" w:name="_Toc18009"/>
      <w:r>
        <w:rPr>
          <w:rFonts w:ascii="Times New Roman" w:eastAsia="Times New Roman" w:hAnsi="Times New Roman" w:cs="Times New Roman"/>
          <w:b/>
          <w:bCs/>
          <w:sz w:val="24"/>
          <w:szCs w:val="24"/>
        </w:rPr>
        <w:t>Table S</w:t>
      </w:r>
      <w:r w:rsidR="000177B9">
        <w:rPr>
          <w:rFonts w:ascii="Times New Roman" w:eastAsia="Times New Roman" w:hAnsi="Times New Roman" w:cs="Times New Roman"/>
          <w:b/>
          <w:bCs/>
          <w:sz w:val="24"/>
          <w:szCs w:val="24"/>
        </w:rPr>
        <w:t>2</w:t>
      </w:r>
      <w:r>
        <w:rPr>
          <w:rFonts w:ascii="Times New Roman" w:eastAsia="Times New Roman" w:hAnsi="Times New Roman" w:cs="Times New Roman"/>
          <w:b/>
          <w:bCs/>
          <w:sz w:val="24"/>
          <w:szCs w:val="24"/>
        </w:rPr>
        <w:t>. Optimal Lagging GAM Results.</w:t>
      </w:r>
      <w:bookmarkEnd w:id="17"/>
    </w:p>
    <w:tbl>
      <w:tblPr>
        <w:tblW w:w="3120" w:type="dxa"/>
        <w:tblLook w:val="04A0" w:firstRow="1" w:lastRow="0" w:firstColumn="1" w:lastColumn="0" w:noHBand="0" w:noVBand="1"/>
      </w:tblPr>
      <w:tblGrid>
        <w:gridCol w:w="1040"/>
        <w:gridCol w:w="1040"/>
        <w:gridCol w:w="1040"/>
      </w:tblGrid>
      <w:tr w:rsidR="00FD03CE">
        <w:trPr>
          <w:trHeight w:val="280"/>
        </w:trPr>
        <w:tc>
          <w:tcPr>
            <w:tcW w:w="1040" w:type="dxa"/>
            <w:tcBorders>
              <w:top w:val="single" w:sz="8" w:space="0" w:color="auto"/>
              <w:left w:val="nil"/>
              <w:bottom w:val="single" w:sz="8" w:space="0" w:color="auto"/>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Variable</w:t>
            </w:r>
          </w:p>
        </w:tc>
        <w:tc>
          <w:tcPr>
            <w:tcW w:w="1040" w:type="dxa"/>
            <w:tcBorders>
              <w:top w:val="single" w:sz="8" w:space="0" w:color="auto"/>
              <w:left w:val="nil"/>
              <w:bottom w:val="single" w:sz="8" w:space="0" w:color="auto"/>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b/>
                <w:bCs/>
                <w:color w:val="000000"/>
                <w:kern w:val="0"/>
                <w:sz w:val="20"/>
                <w:szCs w:val="20"/>
              </w:rPr>
            </w:pPr>
            <w:proofErr w:type="spellStart"/>
            <w:r>
              <w:rPr>
                <w:rFonts w:ascii="Times New Roman" w:eastAsia="等线" w:hAnsi="Times New Roman" w:cs="Times New Roman"/>
                <w:b/>
                <w:bCs/>
                <w:color w:val="000000"/>
                <w:kern w:val="0"/>
                <w:sz w:val="20"/>
                <w:szCs w:val="20"/>
              </w:rPr>
              <w:t>EDoF</w:t>
            </w:r>
            <w:proofErr w:type="spellEnd"/>
          </w:p>
        </w:tc>
        <w:tc>
          <w:tcPr>
            <w:tcW w:w="1040" w:type="dxa"/>
            <w:tcBorders>
              <w:top w:val="single" w:sz="8" w:space="0" w:color="auto"/>
              <w:left w:val="nil"/>
              <w:bottom w:val="single" w:sz="8" w:space="0" w:color="auto"/>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b/>
                <w:bCs/>
                <w:i/>
                <w:iCs/>
                <w:color w:val="000000"/>
                <w:kern w:val="0"/>
                <w:sz w:val="20"/>
                <w:szCs w:val="20"/>
              </w:rPr>
            </w:pPr>
            <w:r>
              <w:rPr>
                <w:rFonts w:ascii="Times New Roman" w:eastAsia="等线" w:hAnsi="Times New Roman" w:cs="Times New Roman"/>
                <w:b/>
                <w:bCs/>
                <w:i/>
                <w:iCs/>
                <w:color w:val="000000"/>
                <w:kern w:val="0"/>
                <w:sz w:val="20"/>
                <w:szCs w:val="20"/>
              </w:rPr>
              <w:t>p</w:t>
            </w:r>
          </w:p>
        </w:tc>
      </w:tr>
      <w:tr w:rsidR="00FD03CE">
        <w:trPr>
          <w:trHeight w:val="280"/>
        </w:trPr>
        <w:tc>
          <w:tcPr>
            <w:tcW w:w="1040" w:type="dxa"/>
            <w:tcBorders>
              <w:top w:val="single" w:sz="8" w:space="0" w:color="auto"/>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T</w:t>
            </w:r>
          </w:p>
        </w:tc>
        <w:tc>
          <w:tcPr>
            <w:tcW w:w="1040" w:type="dxa"/>
            <w:tcBorders>
              <w:top w:val="single" w:sz="8" w:space="0" w:color="auto"/>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3.90 </w:t>
            </w:r>
          </w:p>
        </w:tc>
        <w:tc>
          <w:tcPr>
            <w:tcW w:w="1040" w:type="dxa"/>
            <w:tcBorders>
              <w:top w:val="single" w:sz="8" w:space="0" w:color="auto"/>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&lt;0.001*</w:t>
            </w:r>
          </w:p>
        </w:tc>
      </w:tr>
      <w:tr w:rsidR="00FD03CE">
        <w:trPr>
          <w:trHeight w:val="280"/>
        </w:trPr>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WS</w:t>
            </w:r>
          </w:p>
        </w:tc>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2.40 </w:t>
            </w:r>
          </w:p>
        </w:tc>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&lt;0.001*</w:t>
            </w:r>
          </w:p>
        </w:tc>
      </w:tr>
      <w:tr w:rsidR="00FD03CE">
        <w:trPr>
          <w:trHeight w:val="280"/>
        </w:trPr>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NO2</w:t>
            </w:r>
          </w:p>
        </w:tc>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2.20 </w:t>
            </w:r>
          </w:p>
        </w:tc>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&lt;0.001*</w:t>
            </w:r>
          </w:p>
        </w:tc>
      </w:tr>
      <w:tr w:rsidR="00FD03CE">
        <w:trPr>
          <w:trHeight w:val="280"/>
        </w:trPr>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CO</w:t>
            </w:r>
          </w:p>
        </w:tc>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1.90 </w:t>
            </w:r>
          </w:p>
        </w:tc>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0.060 </w:t>
            </w:r>
          </w:p>
        </w:tc>
      </w:tr>
      <w:tr w:rsidR="00FD03CE">
        <w:trPr>
          <w:trHeight w:val="280"/>
        </w:trPr>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O3</w:t>
            </w:r>
          </w:p>
        </w:tc>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1.80 </w:t>
            </w:r>
          </w:p>
        </w:tc>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0.043*</w:t>
            </w:r>
          </w:p>
        </w:tc>
      </w:tr>
      <w:tr w:rsidR="00FD03CE">
        <w:trPr>
          <w:trHeight w:val="280"/>
        </w:trPr>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CBMI</w:t>
            </w:r>
          </w:p>
        </w:tc>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1.30 </w:t>
            </w:r>
          </w:p>
        </w:tc>
        <w:tc>
          <w:tcPr>
            <w:tcW w:w="1040" w:type="dxa"/>
            <w:tcBorders>
              <w:top w:val="nil"/>
              <w:left w:val="nil"/>
              <w:bottom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&lt;0.001*</w:t>
            </w:r>
          </w:p>
        </w:tc>
      </w:tr>
      <w:tr w:rsidR="00FD03CE">
        <w:trPr>
          <w:trHeight w:val="280"/>
        </w:trPr>
        <w:tc>
          <w:tcPr>
            <w:tcW w:w="1040" w:type="dxa"/>
            <w:tcBorders>
              <w:top w:val="nil"/>
              <w:left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BSI</w:t>
            </w:r>
          </w:p>
        </w:tc>
        <w:tc>
          <w:tcPr>
            <w:tcW w:w="1040" w:type="dxa"/>
            <w:tcBorders>
              <w:top w:val="nil"/>
              <w:left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1.40 </w:t>
            </w:r>
          </w:p>
        </w:tc>
        <w:tc>
          <w:tcPr>
            <w:tcW w:w="1040" w:type="dxa"/>
            <w:tcBorders>
              <w:top w:val="nil"/>
              <w:left w:val="nil"/>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&lt;0.001*</w:t>
            </w:r>
          </w:p>
        </w:tc>
      </w:tr>
      <w:tr w:rsidR="00FD03CE">
        <w:trPr>
          <w:trHeight w:val="280"/>
        </w:trPr>
        <w:tc>
          <w:tcPr>
            <w:tcW w:w="1040" w:type="dxa"/>
            <w:tcBorders>
              <w:top w:val="nil"/>
              <w:left w:val="nil"/>
              <w:bottom w:val="single" w:sz="8" w:space="0" w:color="auto"/>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Intercept  </w:t>
            </w:r>
          </w:p>
        </w:tc>
        <w:tc>
          <w:tcPr>
            <w:tcW w:w="1040" w:type="dxa"/>
            <w:tcBorders>
              <w:top w:val="nil"/>
              <w:left w:val="nil"/>
              <w:bottom w:val="single" w:sz="8" w:space="0" w:color="auto"/>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0.00 </w:t>
            </w:r>
          </w:p>
        </w:tc>
        <w:tc>
          <w:tcPr>
            <w:tcW w:w="1040" w:type="dxa"/>
            <w:tcBorders>
              <w:top w:val="nil"/>
              <w:left w:val="nil"/>
              <w:bottom w:val="single" w:sz="8" w:space="0" w:color="auto"/>
              <w:right w:val="nil"/>
            </w:tcBorders>
            <w:shd w:val="clear" w:color="auto" w:fill="auto"/>
            <w:noWrap/>
            <w:vAlign w:val="center"/>
          </w:tcPr>
          <w:p w:rsidR="00FD03CE" w:rsidRDefault="00731B3A" w:rsidP="00B52F62">
            <w:pPr>
              <w:widowControl/>
              <w:spacing w:line="480" w:lineRule="auto"/>
              <w:jc w:val="center"/>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&lt;0.001*</w:t>
            </w:r>
          </w:p>
        </w:tc>
      </w:tr>
    </w:tbl>
    <w:p w:rsidR="00FD03CE" w:rsidRDefault="00731B3A" w:rsidP="00B52F62">
      <w:pPr>
        <w:keepNext/>
        <w:keepLines/>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p</w:t>
      </w:r>
      <w:r>
        <w:rPr>
          <w:rFonts w:ascii="Times New Roman" w:hAnsi="Times New Roman" w:cs="Times New Roman"/>
          <w:sz w:val="24"/>
          <w:szCs w:val="24"/>
        </w:rPr>
        <w:t xml:space="preserve"> &lt; 0.05, GAM = Generalized Additive Model, </w:t>
      </w:r>
      <w:proofErr w:type="spellStart"/>
      <w:r>
        <w:rPr>
          <w:rFonts w:ascii="Times New Roman" w:hAnsi="Times New Roman" w:cs="Times New Roman"/>
          <w:sz w:val="24"/>
          <w:szCs w:val="24"/>
        </w:rPr>
        <w:t>EDoF</w:t>
      </w:r>
      <w:proofErr w:type="spellEnd"/>
      <w:r>
        <w:rPr>
          <w:rFonts w:ascii="Times New Roman" w:hAnsi="Times New Roman" w:cs="Times New Roman"/>
          <w:sz w:val="24"/>
          <w:szCs w:val="24"/>
        </w:rPr>
        <w:t xml:space="preserve"> = Effective Degrees of </w:t>
      </w:r>
      <w:proofErr w:type="spellStart"/>
      <w:proofErr w:type="gramStart"/>
      <w:r>
        <w:rPr>
          <w:rFonts w:ascii="Times New Roman" w:hAnsi="Times New Roman" w:cs="Times New Roman"/>
          <w:sz w:val="24"/>
          <w:szCs w:val="24"/>
        </w:rPr>
        <w:t>Freedom,</w:t>
      </w:r>
      <w:r>
        <w:rPr>
          <w:rFonts w:ascii="Times New Roman" w:hAnsi="Times New Roman" w:cs="Times New Roman" w:hint="eastAsia"/>
          <w:sz w:val="24"/>
          <w:szCs w:val="24"/>
        </w:rPr>
        <w:t>T</w:t>
      </w:r>
      <w:proofErr w:type="spellEnd"/>
      <w:proofErr w:type="gramEnd"/>
      <w:r>
        <w:rPr>
          <w:rFonts w:ascii="Times New Roman" w:hAnsi="Times New Roman" w:cs="Times New Roman"/>
          <w:sz w:val="24"/>
          <w:szCs w:val="24"/>
        </w:rPr>
        <w:t xml:space="preserve"> = </w:t>
      </w:r>
      <w:r>
        <w:rPr>
          <w:rFonts w:ascii="Times New Roman" w:hAnsi="Times New Roman" w:cs="Times New Roman" w:hint="eastAsia"/>
          <w:sz w:val="24"/>
          <w:szCs w:val="24"/>
        </w:rPr>
        <w:t>da</w:t>
      </w:r>
      <w:r>
        <w:rPr>
          <w:rFonts w:ascii="Times New Roman" w:hAnsi="Times New Roman" w:cs="Times New Roman"/>
          <w:sz w:val="24"/>
          <w:szCs w:val="24"/>
        </w:rPr>
        <w:t xml:space="preserve">ily average temperature, </w:t>
      </w:r>
      <w:r>
        <w:rPr>
          <w:rFonts w:ascii="Times New Roman" w:hAnsi="Times New Roman" w:cs="Times New Roman" w:hint="eastAsia"/>
          <w:sz w:val="24"/>
          <w:szCs w:val="24"/>
        </w:rPr>
        <w:t>W</w:t>
      </w:r>
      <w:r>
        <w:rPr>
          <w:rFonts w:ascii="Times New Roman" w:hAnsi="Times New Roman" w:cs="Times New Roman"/>
          <w:sz w:val="24"/>
          <w:szCs w:val="24"/>
        </w:rPr>
        <w:t xml:space="preserve">S = </w:t>
      </w:r>
      <w:r>
        <w:rPr>
          <w:rFonts w:ascii="Times New Roman" w:hAnsi="Times New Roman" w:cs="Times New Roman" w:hint="eastAsia"/>
          <w:sz w:val="24"/>
          <w:szCs w:val="24"/>
        </w:rPr>
        <w:t>da</w:t>
      </w:r>
      <w:r>
        <w:rPr>
          <w:rFonts w:ascii="Times New Roman" w:hAnsi="Times New Roman" w:cs="Times New Roman"/>
          <w:sz w:val="24"/>
          <w:szCs w:val="24"/>
        </w:rPr>
        <w:t>ily average wind speed, CBMI = China Baidu Mobility Index, BSI = Baidu Search Index.</w:t>
      </w:r>
    </w:p>
    <w:p w:rsidR="00C70D99" w:rsidRDefault="00C70D99" w:rsidP="00B52F62">
      <w:pPr>
        <w:spacing w:line="480" w:lineRule="auto"/>
        <w:jc w:val="left"/>
        <w:rPr>
          <w:rFonts w:ascii="Times New Roman" w:hAnsi="Times New Roman" w:cs="Times New Roman"/>
          <w:sz w:val="24"/>
          <w:szCs w:val="24"/>
        </w:rPr>
      </w:pPr>
    </w:p>
    <w:p w:rsidR="00C70D99" w:rsidRPr="0025021D" w:rsidRDefault="0025021D" w:rsidP="0025021D">
      <w:pPr>
        <w:spacing w:line="480" w:lineRule="auto"/>
        <w:ind w:left="420" w:hanging="420"/>
        <w:jc w:val="left"/>
        <w:outlineLvl w:val="0"/>
        <w:rPr>
          <w:rFonts w:ascii="Times New Roman" w:eastAsia="楷体" w:hAnsi="Times New Roman" w:cs="Times New Roman"/>
          <w:b/>
          <w:bCs/>
          <w:color w:val="000000" w:themeColor="text1"/>
          <w:sz w:val="24"/>
          <w:szCs w:val="24"/>
        </w:rPr>
      </w:pPr>
      <w:r w:rsidRPr="007547DC">
        <w:rPr>
          <w:rFonts w:ascii="Times New Roman" w:eastAsia="楷体" w:hAnsi="Times New Roman" w:cs="Times New Roman"/>
          <w:b/>
          <w:bCs/>
          <w:color w:val="000000" w:themeColor="text1"/>
          <w:sz w:val="24"/>
          <w:szCs w:val="24"/>
        </w:rPr>
        <w:t>Reference</w:t>
      </w:r>
    </w:p>
    <w:p w:rsidR="00B50113" w:rsidRPr="002A472D" w:rsidRDefault="00C70D99" w:rsidP="00B50113">
      <w:pPr>
        <w:pStyle w:val="EndNoteBibliography"/>
        <w:ind w:left="720" w:hanging="720"/>
        <w:rPr>
          <w:rFonts w:ascii="Times New Roman" w:hAnsi="Times New Roman" w:cs="Times New Roman"/>
        </w:rPr>
      </w:pPr>
      <w:r w:rsidRPr="002A472D">
        <w:rPr>
          <w:rFonts w:ascii="Times New Roman" w:hAnsi="Times New Roman" w:cs="Times New Roman"/>
          <w:szCs w:val="20"/>
        </w:rPr>
        <w:fldChar w:fldCharType="begin"/>
      </w:r>
      <w:r w:rsidRPr="002A472D">
        <w:rPr>
          <w:rFonts w:ascii="Times New Roman" w:hAnsi="Times New Roman" w:cs="Times New Roman"/>
          <w:szCs w:val="20"/>
        </w:rPr>
        <w:instrText xml:space="preserve"> ADDIN EN.REFLIST </w:instrText>
      </w:r>
      <w:r w:rsidRPr="002A472D">
        <w:rPr>
          <w:rFonts w:ascii="Times New Roman" w:hAnsi="Times New Roman" w:cs="Times New Roman"/>
          <w:szCs w:val="20"/>
        </w:rPr>
        <w:fldChar w:fldCharType="separate"/>
      </w:r>
      <w:r w:rsidR="00B50113" w:rsidRPr="002A472D">
        <w:rPr>
          <w:rFonts w:ascii="Times New Roman" w:hAnsi="Times New Roman" w:cs="Times New Roman"/>
        </w:rPr>
        <w:t>1</w:t>
      </w:r>
      <w:r w:rsidR="00B50113" w:rsidRPr="002A472D">
        <w:rPr>
          <w:rFonts w:ascii="Times New Roman" w:hAnsi="Times New Roman" w:cs="Times New Roman"/>
        </w:rPr>
        <w:tab/>
        <w:t xml:space="preserve">Qu, J. M. &amp; Cao, B. [Guidelines for the diagnosis and treatment of adult community acquired pneumonia in China (2016 Edition)]. </w:t>
      </w:r>
      <w:r w:rsidR="00B50113" w:rsidRPr="002A472D">
        <w:rPr>
          <w:rFonts w:ascii="Times New Roman" w:hAnsi="Times New Roman" w:cs="Times New Roman"/>
          <w:i/>
        </w:rPr>
        <w:t>Zhonghua Jie He He Hu Xi Za Zhi</w:t>
      </w:r>
      <w:r w:rsidR="00B50113" w:rsidRPr="002A472D">
        <w:rPr>
          <w:rFonts w:ascii="Times New Roman" w:hAnsi="Times New Roman" w:cs="Times New Roman"/>
        </w:rPr>
        <w:t xml:space="preserve"> </w:t>
      </w:r>
      <w:r w:rsidR="00B50113" w:rsidRPr="002A472D">
        <w:rPr>
          <w:rFonts w:ascii="Times New Roman" w:hAnsi="Times New Roman" w:cs="Times New Roman"/>
          <w:b/>
        </w:rPr>
        <w:t>39</w:t>
      </w:r>
      <w:r w:rsidR="00B50113" w:rsidRPr="002A472D">
        <w:rPr>
          <w:rFonts w:ascii="Times New Roman" w:hAnsi="Times New Roman" w:cs="Times New Roman"/>
        </w:rPr>
        <w:t xml:space="preserve">, 241-242 (2016). </w:t>
      </w:r>
      <w:hyperlink r:id="rId21" w:history="1">
        <w:r w:rsidR="00B50113" w:rsidRPr="002A472D">
          <w:rPr>
            <w:rStyle w:val="a9"/>
            <w:rFonts w:ascii="Times New Roman" w:hAnsi="Times New Roman" w:cs="Times New Roman"/>
          </w:rPr>
          <w:t>https://doi.org:10.3760/cma.j.issn.1001-0939.2016.04.001</w:t>
        </w:r>
      </w:hyperlink>
    </w:p>
    <w:p w:rsidR="00B50113" w:rsidRPr="002A472D" w:rsidRDefault="00B50113" w:rsidP="00B50113">
      <w:pPr>
        <w:pStyle w:val="EndNoteBibliography"/>
        <w:ind w:left="720" w:hanging="720"/>
        <w:rPr>
          <w:rFonts w:ascii="Times New Roman" w:hAnsi="Times New Roman" w:cs="Times New Roman"/>
        </w:rPr>
      </w:pPr>
      <w:r w:rsidRPr="002A472D">
        <w:rPr>
          <w:rFonts w:ascii="Times New Roman" w:hAnsi="Times New Roman" w:cs="Times New Roman"/>
        </w:rPr>
        <w:t>2</w:t>
      </w:r>
      <w:r w:rsidRPr="002A472D">
        <w:rPr>
          <w:rFonts w:ascii="Times New Roman" w:hAnsi="Times New Roman" w:cs="Times New Roman"/>
        </w:rPr>
        <w:tab/>
        <w:t xml:space="preserve">[Guidelines for management of community acquired pneumonia in children(the revised edition of 2013) (II)]. </w:t>
      </w:r>
      <w:r w:rsidRPr="002A472D">
        <w:rPr>
          <w:rFonts w:ascii="Times New Roman" w:hAnsi="Times New Roman" w:cs="Times New Roman"/>
          <w:i/>
        </w:rPr>
        <w:t>Zhonghua Er Ke Za Zhi</w:t>
      </w:r>
      <w:r w:rsidRPr="002A472D">
        <w:rPr>
          <w:rFonts w:ascii="Times New Roman" w:hAnsi="Times New Roman" w:cs="Times New Roman"/>
        </w:rPr>
        <w:t xml:space="preserve"> </w:t>
      </w:r>
      <w:r w:rsidRPr="002A472D">
        <w:rPr>
          <w:rFonts w:ascii="Times New Roman" w:hAnsi="Times New Roman" w:cs="Times New Roman"/>
          <w:b/>
        </w:rPr>
        <w:t>51</w:t>
      </w:r>
      <w:r w:rsidRPr="002A472D">
        <w:rPr>
          <w:rFonts w:ascii="Times New Roman" w:hAnsi="Times New Roman" w:cs="Times New Roman"/>
        </w:rPr>
        <w:t xml:space="preserve">, 856-862 (2013). </w:t>
      </w:r>
    </w:p>
    <w:p w:rsidR="00B50113" w:rsidRPr="002A472D" w:rsidRDefault="00B50113" w:rsidP="00B50113">
      <w:pPr>
        <w:pStyle w:val="EndNoteBibliography"/>
        <w:ind w:left="720" w:hanging="720"/>
        <w:rPr>
          <w:rFonts w:ascii="Times New Roman" w:hAnsi="Times New Roman" w:cs="Times New Roman"/>
        </w:rPr>
      </w:pPr>
      <w:r w:rsidRPr="002A472D">
        <w:rPr>
          <w:rFonts w:ascii="Times New Roman" w:hAnsi="Times New Roman" w:cs="Times New Roman"/>
        </w:rPr>
        <w:t>3</w:t>
      </w:r>
      <w:r w:rsidRPr="002A472D">
        <w:rPr>
          <w:rFonts w:ascii="Times New Roman" w:hAnsi="Times New Roman" w:cs="Times New Roman"/>
        </w:rPr>
        <w:tab/>
        <w:t xml:space="preserve">Association, C. M. Guideline for primary care of acute upper respiratory tract infection: practice version (2018). </w:t>
      </w:r>
      <w:r w:rsidRPr="002A472D">
        <w:rPr>
          <w:rFonts w:ascii="Times New Roman" w:hAnsi="Times New Roman" w:cs="Times New Roman"/>
          <w:i/>
        </w:rPr>
        <w:t>Chinese Journal of General Practitioners</w:t>
      </w:r>
      <w:r w:rsidRPr="002A472D">
        <w:rPr>
          <w:rFonts w:ascii="Times New Roman" w:hAnsi="Times New Roman" w:cs="Times New Roman"/>
        </w:rPr>
        <w:t xml:space="preserve"> (2019). </w:t>
      </w:r>
      <w:hyperlink r:id="rId22" w:history="1">
        <w:r w:rsidRPr="002A472D">
          <w:rPr>
            <w:rStyle w:val="a9"/>
            <w:rFonts w:ascii="Times New Roman" w:hAnsi="Times New Roman" w:cs="Times New Roman"/>
          </w:rPr>
          <w:t>https://doi.org</w:t>
        </w:r>
      </w:hyperlink>
      <w:r w:rsidRPr="002A472D">
        <w:rPr>
          <w:rFonts w:ascii="Times New Roman" w:hAnsi="Times New Roman" w:cs="Times New Roman"/>
        </w:rPr>
        <w:t>: 10.3760/cma.j.issn.1671-7368.2019.05.006</w:t>
      </w:r>
    </w:p>
    <w:p w:rsidR="00B50113" w:rsidRPr="002A472D" w:rsidRDefault="00B50113" w:rsidP="00B50113">
      <w:pPr>
        <w:pStyle w:val="EndNoteBibliography"/>
        <w:ind w:left="720" w:hanging="720"/>
        <w:rPr>
          <w:rFonts w:ascii="Times New Roman" w:hAnsi="Times New Roman" w:cs="Times New Roman"/>
        </w:rPr>
      </w:pPr>
      <w:r w:rsidRPr="002A472D">
        <w:rPr>
          <w:rFonts w:ascii="Times New Roman" w:hAnsi="Times New Roman" w:cs="Times New Roman"/>
        </w:rPr>
        <w:t>4</w:t>
      </w:r>
      <w:r w:rsidRPr="002A472D">
        <w:rPr>
          <w:rFonts w:ascii="Times New Roman" w:hAnsi="Times New Roman" w:cs="Times New Roman"/>
        </w:rPr>
        <w:tab/>
        <w:t xml:space="preserve">[Technical guidelines for prevention and control of human adenovirus respiratory infection (2019 edition)]. </w:t>
      </w:r>
      <w:r w:rsidRPr="002A472D">
        <w:rPr>
          <w:rFonts w:ascii="Times New Roman" w:hAnsi="Times New Roman" w:cs="Times New Roman"/>
          <w:i/>
        </w:rPr>
        <w:t>Zhonghua Yu Fang Yi Xue Za Zhi</w:t>
      </w:r>
      <w:r w:rsidRPr="002A472D">
        <w:rPr>
          <w:rFonts w:ascii="Times New Roman" w:hAnsi="Times New Roman" w:cs="Times New Roman"/>
        </w:rPr>
        <w:t xml:space="preserve"> </w:t>
      </w:r>
      <w:r w:rsidRPr="002A472D">
        <w:rPr>
          <w:rFonts w:ascii="Times New Roman" w:hAnsi="Times New Roman" w:cs="Times New Roman"/>
          <w:b/>
        </w:rPr>
        <w:t>53</w:t>
      </w:r>
      <w:r w:rsidRPr="002A472D">
        <w:rPr>
          <w:rFonts w:ascii="Times New Roman" w:hAnsi="Times New Roman" w:cs="Times New Roman"/>
        </w:rPr>
        <w:t xml:space="preserve">, 1088-1093 (2019). </w:t>
      </w:r>
      <w:hyperlink r:id="rId23" w:history="1">
        <w:r w:rsidRPr="002A472D">
          <w:rPr>
            <w:rStyle w:val="a9"/>
            <w:rFonts w:ascii="Times New Roman" w:hAnsi="Times New Roman" w:cs="Times New Roman"/>
          </w:rPr>
          <w:t>https://doi.org:10.3760/cma.j.issn.0253-9624.2019.11.003</w:t>
        </w:r>
      </w:hyperlink>
    </w:p>
    <w:p w:rsidR="00B50113" w:rsidRPr="002A472D" w:rsidRDefault="00B50113" w:rsidP="00B50113">
      <w:pPr>
        <w:pStyle w:val="EndNoteBibliography"/>
        <w:ind w:left="720" w:hanging="720"/>
        <w:rPr>
          <w:rFonts w:ascii="Times New Roman" w:hAnsi="Times New Roman" w:cs="Times New Roman"/>
        </w:rPr>
      </w:pPr>
      <w:r w:rsidRPr="002A472D">
        <w:rPr>
          <w:rFonts w:ascii="Times New Roman" w:hAnsi="Times New Roman" w:cs="Times New Roman"/>
        </w:rPr>
        <w:t>5</w:t>
      </w:r>
      <w:r w:rsidRPr="002A472D">
        <w:rPr>
          <w:rFonts w:ascii="Times New Roman" w:hAnsi="Times New Roman" w:cs="Times New Roman"/>
        </w:rPr>
        <w:tab/>
        <w:t xml:space="preserve">China, G. O. o. t. N. H. C. o. t. P. s. R. o. </w:t>
      </w:r>
      <w:r w:rsidRPr="002A472D">
        <w:rPr>
          <w:rFonts w:ascii="Times New Roman" w:hAnsi="Times New Roman" w:cs="Times New Roman"/>
          <w:i/>
        </w:rPr>
        <w:t>Guidelines for the diagnosis and treatment of severe acute hepatitis in children with unknown causes</w:t>
      </w:r>
      <w:r w:rsidRPr="002A472D">
        <w:rPr>
          <w:rFonts w:ascii="Times New Roman" w:hAnsi="Times New Roman" w:cs="Times New Roman"/>
        </w:rPr>
        <w:t>, &lt;</w:t>
      </w:r>
      <w:hyperlink r:id="rId24" w:history="1">
        <w:r w:rsidRPr="002A472D">
          <w:rPr>
            <w:rStyle w:val="a9"/>
            <w:rFonts w:ascii="Times New Roman" w:hAnsi="Times New Roman" w:cs="Times New Roman"/>
          </w:rPr>
          <w:t>https://www.gov.cn/zhengce/zhengceku/2022-06/16/content_5695984.htm</w:t>
        </w:r>
      </w:hyperlink>
      <w:r w:rsidRPr="002A472D">
        <w:rPr>
          <w:rFonts w:ascii="Times New Roman" w:hAnsi="Times New Roman" w:cs="Times New Roman"/>
        </w:rPr>
        <w:t>&gt; (2022).</w:t>
      </w:r>
    </w:p>
    <w:p w:rsidR="00B50113" w:rsidRPr="002A472D" w:rsidRDefault="00B50113" w:rsidP="00B50113">
      <w:pPr>
        <w:pStyle w:val="EndNoteBibliography"/>
        <w:ind w:left="720" w:hanging="720"/>
        <w:rPr>
          <w:rFonts w:ascii="Times New Roman" w:hAnsi="Times New Roman" w:cs="Times New Roman"/>
        </w:rPr>
      </w:pPr>
      <w:r w:rsidRPr="002A472D">
        <w:rPr>
          <w:rFonts w:ascii="Times New Roman" w:hAnsi="Times New Roman" w:cs="Times New Roman"/>
        </w:rPr>
        <w:t>6</w:t>
      </w:r>
      <w:r w:rsidRPr="002A472D">
        <w:rPr>
          <w:rFonts w:ascii="Times New Roman" w:hAnsi="Times New Roman" w:cs="Times New Roman"/>
        </w:rPr>
        <w:tab/>
        <w:t xml:space="preserve">ZAN Hongying, H. Y., FAN Yaxin, NIU Chengzhi, ZHANG Kunli, SUI Zhifang. Construction and Analysis of Symptom Knowledge Base in Chinese. . </w:t>
      </w:r>
      <w:r w:rsidRPr="002A472D">
        <w:rPr>
          <w:rFonts w:ascii="Times New Roman" w:hAnsi="Times New Roman" w:cs="Times New Roman"/>
          <w:i/>
        </w:rPr>
        <w:t xml:space="preserve">Journal of Chinese Information Processing. </w:t>
      </w:r>
      <w:r w:rsidRPr="002A472D">
        <w:rPr>
          <w:rFonts w:ascii="Times New Roman" w:hAnsi="Times New Roman" w:cs="Times New Roman"/>
          <w:b/>
        </w:rPr>
        <w:t>34</w:t>
      </w:r>
      <w:r w:rsidRPr="002A472D">
        <w:rPr>
          <w:rFonts w:ascii="Times New Roman" w:hAnsi="Times New Roman" w:cs="Times New Roman"/>
        </w:rPr>
        <w:t xml:space="preserve">, 30-37 (2020). </w:t>
      </w:r>
    </w:p>
    <w:p w:rsidR="00B50113" w:rsidRPr="002A472D" w:rsidRDefault="00B50113" w:rsidP="00B50113">
      <w:pPr>
        <w:pStyle w:val="EndNoteBibliography"/>
        <w:ind w:left="720" w:hanging="720"/>
        <w:rPr>
          <w:rFonts w:ascii="Times New Roman" w:hAnsi="Times New Roman" w:cs="Times New Roman"/>
        </w:rPr>
      </w:pPr>
      <w:r w:rsidRPr="002A472D">
        <w:rPr>
          <w:rFonts w:ascii="Times New Roman" w:hAnsi="Times New Roman" w:cs="Times New Roman"/>
        </w:rPr>
        <w:t>7</w:t>
      </w:r>
      <w:r w:rsidRPr="002A472D">
        <w:rPr>
          <w:rFonts w:ascii="Times New Roman" w:hAnsi="Times New Roman" w:cs="Times New Roman"/>
        </w:rPr>
        <w:tab/>
        <w:t xml:space="preserve">Lynch, J. P., 3rd &amp; Kajon, A. E. Adenovirus: Epidemiology, Global Spread of Novel Serotypes, and Advances in Treatment and Prevention. </w:t>
      </w:r>
      <w:r w:rsidRPr="002A472D">
        <w:rPr>
          <w:rFonts w:ascii="Times New Roman" w:hAnsi="Times New Roman" w:cs="Times New Roman"/>
          <w:i/>
        </w:rPr>
        <w:t>Semin Respir Crit Care Med</w:t>
      </w:r>
      <w:r w:rsidRPr="002A472D">
        <w:rPr>
          <w:rFonts w:ascii="Times New Roman" w:hAnsi="Times New Roman" w:cs="Times New Roman"/>
        </w:rPr>
        <w:t xml:space="preserve"> </w:t>
      </w:r>
      <w:r w:rsidRPr="002A472D">
        <w:rPr>
          <w:rFonts w:ascii="Times New Roman" w:hAnsi="Times New Roman" w:cs="Times New Roman"/>
          <w:b/>
        </w:rPr>
        <w:t>37</w:t>
      </w:r>
      <w:r w:rsidRPr="002A472D">
        <w:rPr>
          <w:rFonts w:ascii="Times New Roman" w:hAnsi="Times New Roman" w:cs="Times New Roman"/>
        </w:rPr>
        <w:t xml:space="preserve">, 586-602 (2016). </w:t>
      </w:r>
      <w:hyperlink r:id="rId25" w:history="1">
        <w:r w:rsidRPr="002A472D">
          <w:rPr>
            <w:rStyle w:val="a9"/>
            <w:rFonts w:ascii="Times New Roman" w:hAnsi="Times New Roman" w:cs="Times New Roman"/>
          </w:rPr>
          <w:t>https://doi.org:10.1055/s-0036-1584923</w:t>
        </w:r>
      </w:hyperlink>
    </w:p>
    <w:p w:rsidR="00B50113" w:rsidRPr="002A472D" w:rsidRDefault="00B50113" w:rsidP="00B50113">
      <w:pPr>
        <w:pStyle w:val="EndNoteBibliography"/>
        <w:ind w:left="720" w:hanging="720"/>
        <w:rPr>
          <w:rFonts w:ascii="Times New Roman" w:hAnsi="Times New Roman" w:cs="Times New Roman"/>
        </w:rPr>
      </w:pPr>
      <w:r w:rsidRPr="002A472D">
        <w:rPr>
          <w:rFonts w:ascii="Times New Roman" w:hAnsi="Times New Roman" w:cs="Times New Roman"/>
        </w:rPr>
        <w:t>8</w:t>
      </w:r>
      <w:r w:rsidRPr="002A472D">
        <w:rPr>
          <w:rFonts w:ascii="Times New Roman" w:hAnsi="Times New Roman" w:cs="Times New Roman"/>
        </w:rPr>
        <w:tab/>
        <w:t>Guo, Z.</w:t>
      </w:r>
      <w:r w:rsidRPr="002A472D">
        <w:rPr>
          <w:rFonts w:ascii="Times New Roman" w:hAnsi="Times New Roman" w:cs="Times New Roman"/>
          <w:i/>
        </w:rPr>
        <w:t xml:space="preserve"> et al.</w:t>
      </w:r>
      <w:r w:rsidRPr="002A472D">
        <w:rPr>
          <w:rFonts w:ascii="Times New Roman" w:hAnsi="Times New Roman" w:cs="Times New Roman"/>
        </w:rPr>
        <w:t xml:space="preserve"> Epidemiological analysis of an outbreak of an adenovirus type 7 infection in a boot camp in China. </w:t>
      </w:r>
      <w:r w:rsidRPr="002A472D">
        <w:rPr>
          <w:rFonts w:ascii="Times New Roman" w:hAnsi="Times New Roman" w:cs="Times New Roman"/>
          <w:i/>
        </w:rPr>
        <w:t>PLoS One</w:t>
      </w:r>
      <w:r w:rsidRPr="002A472D">
        <w:rPr>
          <w:rFonts w:ascii="Times New Roman" w:hAnsi="Times New Roman" w:cs="Times New Roman"/>
        </w:rPr>
        <w:t xml:space="preserve"> </w:t>
      </w:r>
      <w:r w:rsidRPr="002A472D">
        <w:rPr>
          <w:rFonts w:ascii="Times New Roman" w:hAnsi="Times New Roman" w:cs="Times New Roman"/>
          <w:b/>
        </w:rPr>
        <w:t>15</w:t>
      </w:r>
      <w:r w:rsidRPr="002A472D">
        <w:rPr>
          <w:rFonts w:ascii="Times New Roman" w:hAnsi="Times New Roman" w:cs="Times New Roman"/>
        </w:rPr>
        <w:t xml:space="preserve">, e0232948 (2020). </w:t>
      </w:r>
      <w:hyperlink r:id="rId26" w:history="1">
        <w:r w:rsidRPr="002A472D">
          <w:rPr>
            <w:rStyle w:val="a9"/>
            <w:rFonts w:ascii="Times New Roman" w:hAnsi="Times New Roman" w:cs="Times New Roman"/>
          </w:rPr>
          <w:t>https://doi.org:10.1371/journal.pone.0232948</w:t>
        </w:r>
      </w:hyperlink>
    </w:p>
    <w:p w:rsidR="00B50113" w:rsidRPr="002A472D" w:rsidRDefault="00B50113" w:rsidP="00B50113">
      <w:pPr>
        <w:pStyle w:val="EndNoteBibliography"/>
        <w:ind w:left="720" w:hanging="720"/>
        <w:rPr>
          <w:rFonts w:ascii="Times New Roman" w:hAnsi="Times New Roman" w:cs="Times New Roman"/>
        </w:rPr>
      </w:pPr>
      <w:r w:rsidRPr="002A472D">
        <w:rPr>
          <w:rFonts w:ascii="Times New Roman" w:hAnsi="Times New Roman" w:cs="Times New Roman"/>
        </w:rPr>
        <w:t>9</w:t>
      </w:r>
      <w:r w:rsidRPr="002A472D">
        <w:rPr>
          <w:rFonts w:ascii="Times New Roman" w:hAnsi="Times New Roman" w:cs="Times New Roman"/>
        </w:rPr>
        <w:tab/>
        <w:t xml:space="preserve">Michaud, C. M. Global Burden of Infectious Diseases. </w:t>
      </w:r>
      <w:r w:rsidRPr="002A472D">
        <w:rPr>
          <w:rFonts w:ascii="Times New Roman" w:hAnsi="Times New Roman" w:cs="Times New Roman"/>
          <w:i/>
        </w:rPr>
        <w:t>Encyclopedia of Microbiology</w:t>
      </w:r>
      <w:r w:rsidRPr="002A472D">
        <w:rPr>
          <w:rFonts w:ascii="Times New Roman" w:hAnsi="Times New Roman" w:cs="Times New Roman"/>
        </w:rPr>
        <w:t xml:space="preserve">, 444-454 (2009). </w:t>
      </w:r>
      <w:hyperlink r:id="rId27" w:history="1">
        <w:r w:rsidRPr="002A472D">
          <w:rPr>
            <w:rStyle w:val="a9"/>
            <w:rFonts w:ascii="Times New Roman" w:hAnsi="Times New Roman" w:cs="Times New Roman"/>
          </w:rPr>
          <w:t>https://doi.org:10.1016/b978-012373944-5.00185-1</w:t>
        </w:r>
      </w:hyperlink>
    </w:p>
    <w:p w:rsidR="00B50113" w:rsidRPr="002A472D" w:rsidRDefault="00B50113" w:rsidP="00B50113">
      <w:pPr>
        <w:pStyle w:val="EndNoteBibliography"/>
        <w:ind w:left="720" w:hanging="720"/>
        <w:rPr>
          <w:rFonts w:ascii="Times New Roman" w:hAnsi="Times New Roman" w:cs="Times New Roman"/>
        </w:rPr>
      </w:pPr>
      <w:r w:rsidRPr="002A472D">
        <w:rPr>
          <w:rFonts w:ascii="Times New Roman" w:hAnsi="Times New Roman" w:cs="Times New Roman"/>
        </w:rPr>
        <w:t>10</w:t>
      </w:r>
      <w:r w:rsidRPr="002A472D">
        <w:rPr>
          <w:rFonts w:ascii="Times New Roman" w:hAnsi="Times New Roman" w:cs="Times New Roman"/>
        </w:rPr>
        <w:tab/>
        <w:t>Hu, Z.</w:t>
      </w:r>
      <w:r w:rsidRPr="002A472D">
        <w:rPr>
          <w:rFonts w:ascii="Times New Roman" w:hAnsi="Times New Roman" w:cs="Times New Roman"/>
          <w:i/>
        </w:rPr>
        <w:t xml:space="preserve"> et al.</w:t>
      </w:r>
      <w:r w:rsidRPr="002A472D">
        <w:rPr>
          <w:rFonts w:ascii="Times New Roman" w:hAnsi="Times New Roman" w:cs="Times New Roman"/>
        </w:rPr>
        <w:t xml:space="preserve"> CCHZ-DISO: A Timely New Assessment System for Data Quality or Model Performance From Da Dao Zhi Jian. </w:t>
      </w:r>
      <w:r w:rsidRPr="002A472D">
        <w:rPr>
          <w:rFonts w:ascii="Times New Roman" w:hAnsi="Times New Roman" w:cs="Times New Roman"/>
          <w:i/>
        </w:rPr>
        <w:t>Geophysical Research Letters</w:t>
      </w:r>
      <w:r w:rsidRPr="002A472D">
        <w:rPr>
          <w:rFonts w:ascii="Times New Roman" w:hAnsi="Times New Roman" w:cs="Times New Roman"/>
        </w:rPr>
        <w:t xml:space="preserve"> </w:t>
      </w:r>
      <w:r w:rsidRPr="002A472D">
        <w:rPr>
          <w:rFonts w:ascii="Times New Roman" w:hAnsi="Times New Roman" w:cs="Times New Roman"/>
          <w:b/>
        </w:rPr>
        <w:t>49</w:t>
      </w:r>
      <w:r w:rsidRPr="002A472D">
        <w:rPr>
          <w:rFonts w:ascii="Times New Roman" w:hAnsi="Times New Roman" w:cs="Times New Roman"/>
        </w:rPr>
        <w:t xml:space="preserve">, e2022GL100681 (2022). </w:t>
      </w:r>
      <w:hyperlink r:id="rId28" w:history="1">
        <w:r w:rsidRPr="002A472D">
          <w:rPr>
            <w:rStyle w:val="a9"/>
            <w:rFonts w:ascii="Times New Roman" w:hAnsi="Times New Roman" w:cs="Times New Roman"/>
          </w:rPr>
          <w:t>https://doi.org:https://doi.org/10.1029/2022GL100681</w:t>
        </w:r>
      </w:hyperlink>
    </w:p>
    <w:p w:rsidR="00B50113" w:rsidRPr="002A472D" w:rsidRDefault="00B50113" w:rsidP="00B50113">
      <w:pPr>
        <w:pStyle w:val="EndNoteBibliography"/>
        <w:ind w:left="720" w:hanging="720"/>
        <w:rPr>
          <w:rFonts w:ascii="Times New Roman" w:hAnsi="Times New Roman" w:cs="Times New Roman"/>
        </w:rPr>
      </w:pPr>
      <w:r w:rsidRPr="002A472D">
        <w:rPr>
          <w:rFonts w:ascii="Times New Roman" w:hAnsi="Times New Roman" w:cs="Times New Roman"/>
        </w:rPr>
        <w:t>11</w:t>
      </w:r>
      <w:r w:rsidRPr="002A472D">
        <w:rPr>
          <w:rFonts w:ascii="Times New Roman" w:hAnsi="Times New Roman" w:cs="Times New Roman"/>
        </w:rPr>
        <w:tab/>
        <w:t>Deng, B.</w:t>
      </w:r>
      <w:r w:rsidRPr="002A472D">
        <w:rPr>
          <w:rFonts w:ascii="Times New Roman" w:hAnsi="Times New Roman" w:cs="Times New Roman"/>
          <w:i/>
        </w:rPr>
        <w:t xml:space="preserve"> et al.</w:t>
      </w:r>
      <w:r w:rsidRPr="002A472D">
        <w:rPr>
          <w:rFonts w:ascii="Times New Roman" w:hAnsi="Times New Roman" w:cs="Times New Roman"/>
        </w:rPr>
        <w:t xml:space="preserve"> Meteorological factors and tick density affect the dynamics of SFTS in jiangsu province, China. </w:t>
      </w:r>
      <w:r w:rsidRPr="002A472D">
        <w:rPr>
          <w:rFonts w:ascii="Times New Roman" w:hAnsi="Times New Roman" w:cs="Times New Roman"/>
          <w:i/>
        </w:rPr>
        <w:t>PLoS Negl Trop Dis</w:t>
      </w:r>
      <w:r w:rsidRPr="002A472D">
        <w:rPr>
          <w:rFonts w:ascii="Times New Roman" w:hAnsi="Times New Roman" w:cs="Times New Roman"/>
        </w:rPr>
        <w:t xml:space="preserve"> </w:t>
      </w:r>
      <w:r w:rsidRPr="002A472D">
        <w:rPr>
          <w:rFonts w:ascii="Times New Roman" w:hAnsi="Times New Roman" w:cs="Times New Roman"/>
          <w:b/>
        </w:rPr>
        <w:t>16</w:t>
      </w:r>
      <w:r w:rsidRPr="002A472D">
        <w:rPr>
          <w:rFonts w:ascii="Times New Roman" w:hAnsi="Times New Roman" w:cs="Times New Roman"/>
        </w:rPr>
        <w:t xml:space="preserve">, e0010432 (2022). </w:t>
      </w:r>
      <w:hyperlink r:id="rId29" w:history="1">
        <w:r w:rsidRPr="002A472D">
          <w:rPr>
            <w:rStyle w:val="a9"/>
            <w:rFonts w:ascii="Times New Roman" w:hAnsi="Times New Roman" w:cs="Times New Roman"/>
          </w:rPr>
          <w:t>https://doi.org:10.1371/journal.pntd.0010432</w:t>
        </w:r>
      </w:hyperlink>
    </w:p>
    <w:p w:rsidR="00B50113" w:rsidRPr="002A472D" w:rsidRDefault="00B50113" w:rsidP="00B50113">
      <w:pPr>
        <w:pStyle w:val="EndNoteBibliography"/>
        <w:ind w:left="720" w:hanging="720"/>
        <w:rPr>
          <w:rFonts w:ascii="Times New Roman" w:hAnsi="Times New Roman" w:cs="Times New Roman"/>
        </w:rPr>
      </w:pPr>
      <w:r w:rsidRPr="002A472D">
        <w:rPr>
          <w:rFonts w:ascii="Times New Roman" w:hAnsi="Times New Roman" w:cs="Times New Roman"/>
        </w:rPr>
        <w:t>12</w:t>
      </w:r>
      <w:r w:rsidRPr="002A472D">
        <w:rPr>
          <w:rFonts w:ascii="Times New Roman" w:hAnsi="Times New Roman" w:cs="Times New Roman"/>
        </w:rPr>
        <w:tab/>
        <w:t xml:space="preserve">O’brien, R. M. A Caution Regarding Rules of Thumb for Variance Inflation Factors. </w:t>
      </w:r>
      <w:r w:rsidRPr="002A472D">
        <w:rPr>
          <w:rFonts w:ascii="Times New Roman" w:hAnsi="Times New Roman" w:cs="Times New Roman"/>
          <w:i/>
        </w:rPr>
        <w:t>Quality &amp; Quantity</w:t>
      </w:r>
      <w:r w:rsidRPr="002A472D">
        <w:rPr>
          <w:rFonts w:ascii="Times New Roman" w:hAnsi="Times New Roman" w:cs="Times New Roman"/>
        </w:rPr>
        <w:t xml:space="preserve"> </w:t>
      </w:r>
      <w:r w:rsidRPr="002A472D">
        <w:rPr>
          <w:rFonts w:ascii="Times New Roman" w:hAnsi="Times New Roman" w:cs="Times New Roman"/>
          <w:b/>
        </w:rPr>
        <w:t>41</w:t>
      </w:r>
      <w:r w:rsidRPr="002A472D">
        <w:rPr>
          <w:rFonts w:ascii="Times New Roman" w:hAnsi="Times New Roman" w:cs="Times New Roman"/>
        </w:rPr>
        <w:t xml:space="preserve">, 673-690 (2007). </w:t>
      </w:r>
      <w:hyperlink r:id="rId30" w:history="1">
        <w:r w:rsidRPr="002A472D">
          <w:rPr>
            <w:rStyle w:val="a9"/>
            <w:rFonts w:ascii="Times New Roman" w:hAnsi="Times New Roman" w:cs="Times New Roman"/>
          </w:rPr>
          <w:t>https://doi.org:10.1007/s11135-006-9018-6</w:t>
        </w:r>
      </w:hyperlink>
    </w:p>
    <w:p w:rsidR="00B50113" w:rsidRPr="002A472D" w:rsidRDefault="00B50113" w:rsidP="00B50113">
      <w:pPr>
        <w:pStyle w:val="EndNoteBibliography"/>
        <w:ind w:left="720" w:hanging="720"/>
        <w:rPr>
          <w:rFonts w:ascii="Times New Roman" w:hAnsi="Times New Roman" w:cs="Times New Roman"/>
        </w:rPr>
      </w:pPr>
      <w:r w:rsidRPr="002A472D">
        <w:rPr>
          <w:rFonts w:ascii="Times New Roman" w:hAnsi="Times New Roman" w:cs="Times New Roman"/>
        </w:rPr>
        <w:t>13</w:t>
      </w:r>
      <w:r w:rsidRPr="002A472D">
        <w:rPr>
          <w:rFonts w:ascii="Times New Roman" w:hAnsi="Times New Roman" w:cs="Times New Roman"/>
        </w:rPr>
        <w:tab/>
        <w:t xml:space="preserve">Abdi, B., Kolo, K. &amp; Shahabi, H. Assessment of land degradation susceptibility within the Shaqlawa subregion of Northern Iraq-Kurdistan Region via synergistic application of remotely acquired datasets and advanced predictive models. </w:t>
      </w:r>
      <w:r w:rsidRPr="002A472D">
        <w:rPr>
          <w:rFonts w:ascii="Times New Roman" w:hAnsi="Times New Roman" w:cs="Times New Roman"/>
          <w:i/>
        </w:rPr>
        <w:t>Environmental Monitoring and Assessment</w:t>
      </w:r>
      <w:r w:rsidRPr="002A472D">
        <w:rPr>
          <w:rFonts w:ascii="Times New Roman" w:hAnsi="Times New Roman" w:cs="Times New Roman"/>
        </w:rPr>
        <w:t xml:space="preserve"> </w:t>
      </w:r>
      <w:r w:rsidRPr="002A472D">
        <w:rPr>
          <w:rFonts w:ascii="Times New Roman" w:hAnsi="Times New Roman" w:cs="Times New Roman"/>
          <w:b/>
        </w:rPr>
        <w:t>196</w:t>
      </w:r>
      <w:r w:rsidRPr="002A472D">
        <w:rPr>
          <w:rFonts w:ascii="Times New Roman" w:hAnsi="Times New Roman" w:cs="Times New Roman"/>
        </w:rPr>
        <w:t xml:space="preserve">, 1103 (2024). </w:t>
      </w:r>
      <w:hyperlink r:id="rId31" w:history="1">
        <w:r w:rsidRPr="002A472D">
          <w:rPr>
            <w:rStyle w:val="a9"/>
            <w:rFonts w:ascii="Times New Roman" w:hAnsi="Times New Roman" w:cs="Times New Roman"/>
          </w:rPr>
          <w:t>https://doi.org:10.1007/s10661-024-13284-9</w:t>
        </w:r>
      </w:hyperlink>
    </w:p>
    <w:p w:rsidR="00B50113" w:rsidRPr="002A472D" w:rsidRDefault="00B50113" w:rsidP="00B50113">
      <w:pPr>
        <w:pStyle w:val="EndNoteBibliography"/>
        <w:ind w:left="720" w:hanging="720"/>
        <w:rPr>
          <w:rFonts w:ascii="Times New Roman" w:hAnsi="Times New Roman" w:cs="Times New Roman"/>
        </w:rPr>
      </w:pPr>
      <w:r w:rsidRPr="002A472D">
        <w:rPr>
          <w:rFonts w:ascii="Times New Roman" w:hAnsi="Times New Roman" w:cs="Times New Roman"/>
        </w:rPr>
        <w:t>14</w:t>
      </w:r>
      <w:r w:rsidRPr="002A472D">
        <w:rPr>
          <w:rFonts w:ascii="Times New Roman" w:hAnsi="Times New Roman" w:cs="Times New Roman"/>
        </w:rPr>
        <w:tab/>
        <w:t>Chen, W.</w:t>
      </w:r>
      <w:r w:rsidRPr="002A472D">
        <w:rPr>
          <w:rFonts w:ascii="Times New Roman" w:hAnsi="Times New Roman" w:cs="Times New Roman"/>
          <w:i/>
        </w:rPr>
        <w:t xml:space="preserve"> et al.</w:t>
      </w:r>
      <w:r w:rsidRPr="002A472D">
        <w:rPr>
          <w:rFonts w:ascii="Times New Roman" w:hAnsi="Times New Roman" w:cs="Times New Roman"/>
        </w:rPr>
        <w:t xml:space="preserve"> Spatial prediction of landslide susceptibility using data mining-based kernel logistic regression, naive Bayes and RBFNetwork models for the Long County area (China). </w:t>
      </w:r>
      <w:r w:rsidRPr="002A472D">
        <w:rPr>
          <w:rFonts w:ascii="Times New Roman" w:hAnsi="Times New Roman" w:cs="Times New Roman"/>
          <w:i/>
        </w:rPr>
        <w:t>Bulletin of Engineering Geology and the Environment</w:t>
      </w:r>
      <w:r w:rsidRPr="002A472D">
        <w:rPr>
          <w:rFonts w:ascii="Times New Roman" w:hAnsi="Times New Roman" w:cs="Times New Roman"/>
        </w:rPr>
        <w:t xml:space="preserve"> </w:t>
      </w:r>
      <w:r w:rsidRPr="002A472D">
        <w:rPr>
          <w:rFonts w:ascii="Times New Roman" w:hAnsi="Times New Roman" w:cs="Times New Roman"/>
          <w:b/>
        </w:rPr>
        <w:t>78</w:t>
      </w:r>
      <w:r w:rsidRPr="002A472D">
        <w:rPr>
          <w:rFonts w:ascii="Times New Roman" w:hAnsi="Times New Roman" w:cs="Times New Roman"/>
        </w:rPr>
        <w:t xml:space="preserve">, 247-266 (2019). </w:t>
      </w:r>
      <w:hyperlink r:id="rId32" w:history="1">
        <w:r w:rsidRPr="002A472D">
          <w:rPr>
            <w:rStyle w:val="a9"/>
            <w:rFonts w:ascii="Times New Roman" w:hAnsi="Times New Roman" w:cs="Times New Roman"/>
          </w:rPr>
          <w:t>https://doi.org:10.1007/s10064-018-1256-z</w:t>
        </w:r>
      </w:hyperlink>
    </w:p>
    <w:p w:rsidR="00B50113" w:rsidRPr="002A472D" w:rsidRDefault="00B50113" w:rsidP="00B50113">
      <w:pPr>
        <w:pStyle w:val="EndNoteBibliography"/>
        <w:ind w:left="720" w:hanging="720"/>
        <w:rPr>
          <w:rFonts w:ascii="Times New Roman" w:hAnsi="Times New Roman" w:cs="Times New Roman"/>
        </w:rPr>
      </w:pPr>
      <w:r w:rsidRPr="002A472D">
        <w:rPr>
          <w:rFonts w:ascii="Times New Roman" w:hAnsi="Times New Roman" w:cs="Times New Roman"/>
        </w:rPr>
        <w:t>15</w:t>
      </w:r>
      <w:r w:rsidRPr="002A472D">
        <w:rPr>
          <w:rFonts w:ascii="Times New Roman" w:hAnsi="Times New Roman" w:cs="Times New Roman"/>
        </w:rPr>
        <w:tab/>
        <w:t>Xi, W.</w:t>
      </w:r>
      <w:r w:rsidRPr="002A472D">
        <w:rPr>
          <w:rFonts w:ascii="Times New Roman" w:hAnsi="Times New Roman" w:cs="Times New Roman"/>
          <w:i/>
        </w:rPr>
        <w:t xml:space="preserve"> et al.</w:t>
      </w:r>
      <w:r w:rsidRPr="002A472D">
        <w:rPr>
          <w:rFonts w:ascii="Times New Roman" w:hAnsi="Times New Roman" w:cs="Times New Roman"/>
        </w:rPr>
        <w:t xml:space="preserve"> Quantifying the Time-Lag Effects of Human Mobility on the COVID-19 Transmission: A Multi-City Study in China. </w:t>
      </w:r>
      <w:r w:rsidRPr="002A472D">
        <w:rPr>
          <w:rFonts w:ascii="Times New Roman" w:hAnsi="Times New Roman" w:cs="Times New Roman"/>
          <w:i/>
        </w:rPr>
        <w:t>IEEE Access</w:t>
      </w:r>
      <w:r w:rsidRPr="002A472D">
        <w:rPr>
          <w:rFonts w:ascii="Times New Roman" w:hAnsi="Times New Roman" w:cs="Times New Roman"/>
        </w:rPr>
        <w:t xml:space="preserve"> </w:t>
      </w:r>
      <w:r w:rsidRPr="002A472D">
        <w:rPr>
          <w:rFonts w:ascii="Times New Roman" w:hAnsi="Times New Roman" w:cs="Times New Roman"/>
          <w:b/>
        </w:rPr>
        <w:t>8</w:t>
      </w:r>
      <w:r w:rsidRPr="002A472D">
        <w:rPr>
          <w:rFonts w:ascii="Times New Roman" w:hAnsi="Times New Roman" w:cs="Times New Roman"/>
        </w:rPr>
        <w:t xml:space="preserve">, 216752-216761 (2020). </w:t>
      </w:r>
      <w:hyperlink r:id="rId33" w:history="1">
        <w:r w:rsidRPr="002A472D">
          <w:rPr>
            <w:rStyle w:val="a9"/>
            <w:rFonts w:ascii="Times New Roman" w:hAnsi="Times New Roman" w:cs="Times New Roman"/>
          </w:rPr>
          <w:t>https://doi.org:10.1109/access.2020.3038995</w:t>
        </w:r>
      </w:hyperlink>
    </w:p>
    <w:p w:rsidR="00B50113" w:rsidRPr="002A472D" w:rsidRDefault="00B50113" w:rsidP="00B50113">
      <w:pPr>
        <w:pStyle w:val="EndNoteBibliography"/>
        <w:ind w:left="720" w:hanging="720"/>
        <w:rPr>
          <w:rFonts w:ascii="Times New Roman" w:hAnsi="Times New Roman" w:cs="Times New Roman"/>
        </w:rPr>
      </w:pPr>
      <w:r w:rsidRPr="002A472D">
        <w:rPr>
          <w:rFonts w:ascii="Times New Roman" w:hAnsi="Times New Roman" w:cs="Times New Roman"/>
        </w:rPr>
        <w:t>16</w:t>
      </w:r>
      <w:r w:rsidRPr="002A472D">
        <w:rPr>
          <w:rFonts w:ascii="Times New Roman" w:hAnsi="Times New Roman" w:cs="Times New Roman"/>
        </w:rPr>
        <w:tab/>
        <w:t xml:space="preserve">Ai, H., Nie, R. &amp; Wang, X. Evaluation of the effects of meteorological factors on COVID-19 prevalence by the distributed lag nonlinear model. </w:t>
      </w:r>
      <w:r w:rsidRPr="002A472D">
        <w:rPr>
          <w:rFonts w:ascii="Times New Roman" w:hAnsi="Times New Roman" w:cs="Times New Roman"/>
          <w:i/>
        </w:rPr>
        <w:t>J Transl Med</w:t>
      </w:r>
      <w:r w:rsidRPr="002A472D">
        <w:rPr>
          <w:rFonts w:ascii="Times New Roman" w:hAnsi="Times New Roman" w:cs="Times New Roman"/>
        </w:rPr>
        <w:t xml:space="preserve"> </w:t>
      </w:r>
      <w:r w:rsidRPr="002A472D">
        <w:rPr>
          <w:rFonts w:ascii="Times New Roman" w:hAnsi="Times New Roman" w:cs="Times New Roman"/>
          <w:b/>
        </w:rPr>
        <w:t>20</w:t>
      </w:r>
      <w:r w:rsidRPr="002A472D">
        <w:rPr>
          <w:rFonts w:ascii="Times New Roman" w:hAnsi="Times New Roman" w:cs="Times New Roman"/>
        </w:rPr>
        <w:t xml:space="preserve">, 170 (2022). </w:t>
      </w:r>
      <w:hyperlink r:id="rId34" w:history="1">
        <w:r w:rsidRPr="002A472D">
          <w:rPr>
            <w:rStyle w:val="a9"/>
            <w:rFonts w:ascii="Times New Roman" w:hAnsi="Times New Roman" w:cs="Times New Roman"/>
          </w:rPr>
          <w:t>https://doi.org:10.1186/s12967-022-03371-1</w:t>
        </w:r>
      </w:hyperlink>
    </w:p>
    <w:p w:rsidR="00FD03CE" w:rsidRPr="0025021D" w:rsidRDefault="00C70D99" w:rsidP="00B52F62">
      <w:pPr>
        <w:spacing w:line="480" w:lineRule="auto"/>
        <w:jc w:val="left"/>
        <w:rPr>
          <w:rFonts w:ascii="Times New Roman" w:hAnsi="Times New Roman" w:cs="Times New Roman"/>
          <w:sz w:val="24"/>
          <w:szCs w:val="24"/>
        </w:rPr>
      </w:pPr>
      <w:r w:rsidRPr="002A472D">
        <w:rPr>
          <w:rFonts w:ascii="Times New Roman" w:hAnsi="Times New Roman" w:cs="Times New Roman"/>
          <w:sz w:val="20"/>
          <w:szCs w:val="20"/>
        </w:rPr>
        <w:fldChar w:fldCharType="end"/>
      </w:r>
    </w:p>
    <w:sectPr w:rsidR="00FD03CE" w:rsidRPr="0025021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6B17" w:rsidRDefault="00AD6B17" w:rsidP="000F58EA">
      <w:r>
        <w:separator/>
      </w:r>
    </w:p>
  </w:endnote>
  <w:endnote w:type="continuationSeparator" w:id="0">
    <w:p w:rsidR="00AD6B17" w:rsidRDefault="00AD6B17" w:rsidP="000F58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MMI10">
    <w:altName w:val="Cambria"/>
    <w:panose1 w:val="00000000000000000000"/>
    <w:charset w:val="00"/>
    <w:family w:val="roman"/>
    <w:notTrueType/>
    <w:pitch w:val="default"/>
  </w:font>
  <w:font w:name="CMR10">
    <w:altName w:val="Cambria"/>
    <w:charset w:val="00"/>
    <w:family w:val="roman"/>
    <w:pitch w:val="default"/>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Helvetica Neue">
    <w:altName w:val="Times New Roman"/>
    <w:charset w:val="00"/>
    <w:family w:val="roman"/>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6B17" w:rsidRDefault="00AD6B17" w:rsidP="000F58EA">
      <w:r>
        <w:separator/>
      </w:r>
    </w:p>
  </w:footnote>
  <w:footnote w:type="continuationSeparator" w:id="0">
    <w:p w:rsidR="00AD6B17" w:rsidRDefault="00AD6B17" w:rsidP="000F58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A1MjIzMzEwMza1MLRU0lEKTi0uzszPAykwMq0FADLZ1j8t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F731D4"/>
    <w:rsid w:val="00006344"/>
    <w:rsid w:val="000177B9"/>
    <w:rsid w:val="0003102C"/>
    <w:rsid w:val="00034075"/>
    <w:rsid w:val="00034E11"/>
    <w:rsid w:val="00035D74"/>
    <w:rsid w:val="000406B6"/>
    <w:rsid w:val="00046546"/>
    <w:rsid w:val="00046EF5"/>
    <w:rsid w:val="00055EAA"/>
    <w:rsid w:val="00074194"/>
    <w:rsid w:val="00092614"/>
    <w:rsid w:val="000964ED"/>
    <w:rsid w:val="000C05A1"/>
    <w:rsid w:val="000D0BCB"/>
    <w:rsid w:val="000E12C9"/>
    <w:rsid w:val="000F58EA"/>
    <w:rsid w:val="00114962"/>
    <w:rsid w:val="001203BC"/>
    <w:rsid w:val="00122B75"/>
    <w:rsid w:val="001315FA"/>
    <w:rsid w:val="00140A97"/>
    <w:rsid w:val="00150B1A"/>
    <w:rsid w:val="00153CBC"/>
    <w:rsid w:val="00170D06"/>
    <w:rsid w:val="00191F16"/>
    <w:rsid w:val="00193978"/>
    <w:rsid w:val="00194F15"/>
    <w:rsid w:val="001A016F"/>
    <w:rsid w:val="001B6D82"/>
    <w:rsid w:val="001C6FCE"/>
    <w:rsid w:val="001F2F0A"/>
    <w:rsid w:val="002177E5"/>
    <w:rsid w:val="002311E4"/>
    <w:rsid w:val="00240919"/>
    <w:rsid w:val="002411A8"/>
    <w:rsid w:val="0025021D"/>
    <w:rsid w:val="002515F3"/>
    <w:rsid w:val="00261B77"/>
    <w:rsid w:val="00270CDB"/>
    <w:rsid w:val="002778A1"/>
    <w:rsid w:val="002A472D"/>
    <w:rsid w:val="002C2FBD"/>
    <w:rsid w:val="002C3B97"/>
    <w:rsid w:val="002D3FB0"/>
    <w:rsid w:val="002F06BA"/>
    <w:rsid w:val="002F6A3E"/>
    <w:rsid w:val="00315B48"/>
    <w:rsid w:val="00324B55"/>
    <w:rsid w:val="0036754F"/>
    <w:rsid w:val="003736C8"/>
    <w:rsid w:val="00376993"/>
    <w:rsid w:val="003773DF"/>
    <w:rsid w:val="00384FAF"/>
    <w:rsid w:val="00393B3F"/>
    <w:rsid w:val="003C29E4"/>
    <w:rsid w:val="003C61AF"/>
    <w:rsid w:val="003D4315"/>
    <w:rsid w:val="00407847"/>
    <w:rsid w:val="00446D7F"/>
    <w:rsid w:val="0045013C"/>
    <w:rsid w:val="00456FFC"/>
    <w:rsid w:val="00460206"/>
    <w:rsid w:val="004643F4"/>
    <w:rsid w:val="00464BB2"/>
    <w:rsid w:val="004849D7"/>
    <w:rsid w:val="004B216C"/>
    <w:rsid w:val="004B5246"/>
    <w:rsid w:val="004D71E3"/>
    <w:rsid w:val="004D7218"/>
    <w:rsid w:val="005059D5"/>
    <w:rsid w:val="00510886"/>
    <w:rsid w:val="00537270"/>
    <w:rsid w:val="005464CF"/>
    <w:rsid w:val="00584777"/>
    <w:rsid w:val="005A4DC7"/>
    <w:rsid w:val="005A503F"/>
    <w:rsid w:val="005A6DC9"/>
    <w:rsid w:val="005B299F"/>
    <w:rsid w:val="005B5DB2"/>
    <w:rsid w:val="005D4CB6"/>
    <w:rsid w:val="005D78EB"/>
    <w:rsid w:val="00601106"/>
    <w:rsid w:val="0060694C"/>
    <w:rsid w:val="006069C6"/>
    <w:rsid w:val="00615E26"/>
    <w:rsid w:val="00634486"/>
    <w:rsid w:val="0063661E"/>
    <w:rsid w:val="00663E88"/>
    <w:rsid w:val="00681259"/>
    <w:rsid w:val="006848E6"/>
    <w:rsid w:val="00693002"/>
    <w:rsid w:val="00697311"/>
    <w:rsid w:val="006B138A"/>
    <w:rsid w:val="006B36DE"/>
    <w:rsid w:val="006B5EA7"/>
    <w:rsid w:val="006B7E32"/>
    <w:rsid w:val="006C00F4"/>
    <w:rsid w:val="006C26FD"/>
    <w:rsid w:val="006C5257"/>
    <w:rsid w:val="006C63E7"/>
    <w:rsid w:val="006C6A0D"/>
    <w:rsid w:val="006D042A"/>
    <w:rsid w:val="006D41FF"/>
    <w:rsid w:val="006E0BF8"/>
    <w:rsid w:val="006E30F8"/>
    <w:rsid w:val="006E7C3D"/>
    <w:rsid w:val="006F10C9"/>
    <w:rsid w:val="006F72A3"/>
    <w:rsid w:val="00702BA7"/>
    <w:rsid w:val="0070423C"/>
    <w:rsid w:val="00704E53"/>
    <w:rsid w:val="00707D2E"/>
    <w:rsid w:val="0071333F"/>
    <w:rsid w:val="0071467E"/>
    <w:rsid w:val="0071517A"/>
    <w:rsid w:val="00731B3A"/>
    <w:rsid w:val="0073302D"/>
    <w:rsid w:val="00744385"/>
    <w:rsid w:val="00754FA9"/>
    <w:rsid w:val="00757511"/>
    <w:rsid w:val="00760D74"/>
    <w:rsid w:val="00762640"/>
    <w:rsid w:val="00770A5F"/>
    <w:rsid w:val="00772AE6"/>
    <w:rsid w:val="00797D1E"/>
    <w:rsid w:val="007B3300"/>
    <w:rsid w:val="007C4AB7"/>
    <w:rsid w:val="007C65F4"/>
    <w:rsid w:val="007D07AE"/>
    <w:rsid w:val="007D1AA7"/>
    <w:rsid w:val="007D4D22"/>
    <w:rsid w:val="007F3887"/>
    <w:rsid w:val="007F498D"/>
    <w:rsid w:val="00806C57"/>
    <w:rsid w:val="0081178B"/>
    <w:rsid w:val="00823442"/>
    <w:rsid w:val="008422E7"/>
    <w:rsid w:val="008426C6"/>
    <w:rsid w:val="00855A08"/>
    <w:rsid w:val="00862BD3"/>
    <w:rsid w:val="0086425C"/>
    <w:rsid w:val="00867713"/>
    <w:rsid w:val="00872EF9"/>
    <w:rsid w:val="0088461D"/>
    <w:rsid w:val="0088606A"/>
    <w:rsid w:val="008A1922"/>
    <w:rsid w:val="008A44D6"/>
    <w:rsid w:val="008C0165"/>
    <w:rsid w:val="008C1E20"/>
    <w:rsid w:val="008D463A"/>
    <w:rsid w:val="008E434F"/>
    <w:rsid w:val="008F60BE"/>
    <w:rsid w:val="008F761B"/>
    <w:rsid w:val="008F7D66"/>
    <w:rsid w:val="00951FC1"/>
    <w:rsid w:val="00952D16"/>
    <w:rsid w:val="00954FEC"/>
    <w:rsid w:val="00955FE8"/>
    <w:rsid w:val="0097131B"/>
    <w:rsid w:val="009735F2"/>
    <w:rsid w:val="009822CA"/>
    <w:rsid w:val="009B3FC1"/>
    <w:rsid w:val="009B67BC"/>
    <w:rsid w:val="009B7367"/>
    <w:rsid w:val="009C3F1E"/>
    <w:rsid w:val="009E4CD2"/>
    <w:rsid w:val="009F1AB6"/>
    <w:rsid w:val="00A002C9"/>
    <w:rsid w:val="00A031AD"/>
    <w:rsid w:val="00A040CF"/>
    <w:rsid w:val="00A114DE"/>
    <w:rsid w:val="00A12CD2"/>
    <w:rsid w:val="00A25B17"/>
    <w:rsid w:val="00A33C10"/>
    <w:rsid w:val="00A44683"/>
    <w:rsid w:val="00A54C30"/>
    <w:rsid w:val="00A55034"/>
    <w:rsid w:val="00A60A5A"/>
    <w:rsid w:val="00A7087D"/>
    <w:rsid w:val="00A75E2C"/>
    <w:rsid w:val="00AA0FBC"/>
    <w:rsid w:val="00AB7A7D"/>
    <w:rsid w:val="00AC247C"/>
    <w:rsid w:val="00AC3F1B"/>
    <w:rsid w:val="00AD6B17"/>
    <w:rsid w:val="00B02B87"/>
    <w:rsid w:val="00B1197F"/>
    <w:rsid w:val="00B1348C"/>
    <w:rsid w:val="00B208C7"/>
    <w:rsid w:val="00B340FE"/>
    <w:rsid w:val="00B479E1"/>
    <w:rsid w:val="00B50113"/>
    <w:rsid w:val="00B52F62"/>
    <w:rsid w:val="00B534BB"/>
    <w:rsid w:val="00B70050"/>
    <w:rsid w:val="00B91681"/>
    <w:rsid w:val="00BA71C9"/>
    <w:rsid w:val="00BB1F74"/>
    <w:rsid w:val="00BB5E3C"/>
    <w:rsid w:val="00BB6DE9"/>
    <w:rsid w:val="00BC2B54"/>
    <w:rsid w:val="00BC4BC8"/>
    <w:rsid w:val="00C01BEC"/>
    <w:rsid w:val="00C0247F"/>
    <w:rsid w:val="00C14E08"/>
    <w:rsid w:val="00C14E5A"/>
    <w:rsid w:val="00C158B4"/>
    <w:rsid w:val="00C17422"/>
    <w:rsid w:val="00C2672A"/>
    <w:rsid w:val="00C34DA6"/>
    <w:rsid w:val="00C43737"/>
    <w:rsid w:val="00C56446"/>
    <w:rsid w:val="00C576B2"/>
    <w:rsid w:val="00C640C6"/>
    <w:rsid w:val="00C67E73"/>
    <w:rsid w:val="00C70D99"/>
    <w:rsid w:val="00C86E7A"/>
    <w:rsid w:val="00C93753"/>
    <w:rsid w:val="00C94E86"/>
    <w:rsid w:val="00CE31C4"/>
    <w:rsid w:val="00CE5936"/>
    <w:rsid w:val="00CE7B23"/>
    <w:rsid w:val="00CF475F"/>
    <w:rsid w:val="00D01E1F"/>
    <w:rsid w:val="00D040A2"/>
    <w:rsid w:val="00D20291"/>
    <w:rsid w:val="00D266C6"/>
    <w:rsid w:val="00D47E73"/>
    <w:rsid w:val="00D576F9"/>
    <w:rsid w:val="00D77F35"/>
    <w:rsid w:val="00D80DE7"/>
    <w:rsid w:val="00D87B92"/>
    <w:rsid w:val="00D937B0"/>
    <w:rsid w:val="00DA5D45"/>
    <w:rsid w:val="00DB0EB5"/>
    <w:rsid w:val="00DB44AB"/>
    <w:rsid w:val="00DD413A"/>
    <w:rsid w:val="00DF5117"/>
    <w:rsid w:val="00DF6FCE"/>
    <w:rsid w:val="00DF77C1"/>
    <w:rsid w:val="00E034E5"/>
    <w:rsid w:val="00E1245C"/>
    <w:rsid w:val="00E14379"/>
    <w:rsid w:val="00E24F69"/>
    <w:rsid w:val="00E42780"/>
    <w:rsid w:val="00E46C3A"/>
    <w:rsid w:val="00E47D96"/>
    <w:rsid w:val="00E5159D"/>
    <w:rsid w:val="00E53AC2"/>
    <w:rsid w:val="00E67DBF"/>
    <w:rsid w:val="00E7373A"/>
    <w:rsid w:val="00E97E7A"/>
    <w:rsid w:val="00EA6191"/>
    <w:rsid w:val="00EB6046"/>
    <w:rsid w:val="00EC53C5"/>
    <w:rsid w:val="00EE507B"/>
    <w:rsid w:val="00F04AFA"/>
    <w:rsid w:val="00F12698"/>
    <w:rsid w:val="00F13D21"/>
    <w:rsid w:val="00F20EF1"/>
    <w:rsid w:val="00F50087"/>
    <w:rsid w:val="00F5168D"/>
    <w:rsid w:val="00F560AB"/>
    <w:rsid w:val="00F67641"/>
    <w:rsid w:val="00F707D8"/>
    <w:rsid w:val="00F731D4"/>
    <w:rsid w:val="00F8341E"/>
    <w:rsid w:val="00F92C78"/>
    <w:rsid w:val="00FA68A1"/>
    <w:rsid w:val="00FA747B"/>
    <w:rsid w:val="00FC1F15"/>
    <w:rsid w:val="00FC6213"/>
    <w:rsid w:val="00FD03CE"/>
    <w:rsid w:val="00FD2512"/>
    <w:rsid w:val="00FD49CF"/>
    <w:rsid w:val="00FD4C78"/>
    <w:rsid w:val="00FD71BB"/>
    <w:rsid w:val="208C7D22"/>
    <w:rsid w:val="560A1895"/>
    <w:rsid w:val="5B0B62AA"/>
    <w:rsid w:val="6BD12BF8"/>
    <w:rsid w:val="6ECB1B80"/>
    <w:rsid w:val="70460C1C"/>
    <w:rsid w:val="7D5826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ED038D"/>
  <w15:docId w15:val="{6FEA633C-EF84-44A7-A8E6-9D41AC5AC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114DE"/>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uiPriority w:val="39"/>
    <w:semiHidden/>
    <w:unhideWhenUsed/>
    <w:pPr>
      <w:ind w:leftChars="400" w:left="840"/>
    </w:pPr>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semiHidden/>
    <w:unhideWhenUsed/>
  </w:style>
  <w:style w:type="paragraph" w:styleId="TOC2">
    <w:name w:val="toc 2"/>
    <w:basedOn w:val="a"/>
    <w:next w:val="a"/>
    <w:uiPriority w:val="39"/>
    <w:semiHidden/>
    <w:unhideWhenUsed/>
    <w:pPr>
      <w:ind w:leftChars="200" w:left="420"/>
    </w:pPr>
  </w:style>
  <w:style w:type="character" w:styleId="a7">
    <w:name w:val="Strong"/>
    <w:basedOn w:val="a0"/>
    <w:uiPriority w:val="22"/>
    <w:qFormat/>
    <w:rPr>
      <w:b/>
      <w:bCs/>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rPr>
      <w:sz w:val="18"/>
      <w:szCs w:val="18"/>
    </w:rPr>
  </w:style>
  <w:style w:type="character" w:customStyle="1" w:styleId="fontstyle01">
    <w:name w:val="fontstyle01"/>
    <w:basedOn w:val="a0"/>
    <w:qFormat/>
    <w:rPr>
      <w:rFonts w:ascii="CMMI10" w:hAnsi="CMMI10" w:hint="default"/>
      <w:i/>
      <w:iCs/>
      <w:color w:val="000000"/>
      <w:sz w:val="20"/>
      <w:szCs w:val="20"/>
    </w:rPr>
  </w:style>
  <w:style w:type="character" w:customStyle="1" w:styleId="fontstyle11">
    <w:name w:val="fontstyle11"/>
    <w:basedOn w:val="a0"/>
    <w:qFormat/>
    <w:rPr>
      <w:rFonts w:ascii="CMR10" w:hAnsi="CMR10" w:hint="default"/>
      <w:color w:val="000000"/>
      <w:sz w:val="20"/>
      <w:szCs w:val="20"/>
    </w:rPr>
  </w:style>
  <w:style w:type="paragraph" w:styleId="a8">
    <w:name w:val="List Paragraph"/>
    <w:basedOn w:val="a"/>
    <w:uiPriority w:val="34"/>
    <w:qFormat/>
    <w:pPr>
      <w:ind w:firstLineChars="200" w:firstLine="420"/>
    </w:pPr>
  </w:style>
  <w:style w:type="paragraph" w:customStyle="1" w:styleId="WPSOffice1">
    <w:name w:val="WPSOffice手动目录 1"/>
  </w:style>
  <w:style w:type="paragraph" w:customStyle="1" w:styleId="WPSOffice2">
    <w:name w:val="WPSOffice手动目录 2"/>
    <w:pPr>
      <w:ind w:leftChars="200" w:left="200"/>
    </w:pPr>
  </w:style>
  <w:style w:type="paragraph" w:customStyle="1" w:styleId="EndNoteBibliographyTitle">
    <w:name w:val="EndNote Bibliography Title"/>
    <w:basedOn w:val="a"/>
    <w:link w:val="EndNoteBibliographyTitle0"/>
    <w:rsid w:val="00C70D99"/>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C70D99"/>
    <w:rPr>
      <w:rFonts w:ascii="等线" w:eastAsia="等线" w:hAnsi="等线" w:cstheme="minorBidi"/>
      <w:noProof/>
      <w:kern w:val="2"/>
      <w:szCs w:val="22"/>
    </w:rPr>
  </w:style>
  <w:style w:type="paragraph" w:customStyle="1" w:styleId="EndNoteBibliography">
    <w:name w:val="EndNote Bibliography"/>
    <w:basedOn w:val="a"/>
    <w:link w:val="EndNoteBibliography0"/>
    <w:rsid w:val="00C70D99"/>
    <w:pPr>
      <w:jc w:val="left"/>
    </w:pPr>
    <w:rPr>
      <w:rFonts w:ascii="等线" w:eastAsia="等线" w:hAnsi="等线"/>
      <w:noProof/>
      <w:sz w:val="20"/>
    </w:rPr>
  </w:style>
  <w:style w:type="character" w:customStyle="1" w:styleId="EndNoteBibliography0">
    <w:name w:val="EndNote Bibliography 字符"/>
    <w:basedOn w:val="a0"/>
    <w:link w:val="EndNoteBibliography"/>
    <w:rsid w:val="00C70D99"/>
    <w:rPr>
      <w:rFonts w:ascii="等线" w:eastAsia="等线" w:hAnsi="等线" w:cstheme="minorBidi"/>
      <w:noProof/>
      <w:kern w:val="2"/>
      <w:szCs w:val="22"/>
    </w:rPr>
  </w:style>
  <w:style w:type="character" w:styleId="a9">
    <w:name w:val="Hyperlink"/>
    <w:basedOn w:val="a0"/>
    <w:uiPriority w:val="99"/>
    <w:unhideWhenUsed/>
    <w:rsid w:val="00C70D99"/>
    <w:rPr>
      <w:color w:val="0563C1" w:themeColor="hyperlink"/>
      <w:u w:val="single"/>
    </w:rPr>
  </w:style>
  <w:style w:type="character" w:styleId="aa">
    <w:name w:val="Unresolved Mention"/>
    <w:basedOn w:val="a0"/>
    <w:uiPriority w:val="99"/>
    <w:semiHidden/>
    <w:unhideWhenUsed/>
    <w:rsid w:val="00C70D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yperlink" Target="https://doi.org:10.1371/journal.pone.0232948" TargetMode="External"/><Relationship Id="rId3" Type="http://schemas.openxmlformats.org/officeDocument/2006/relationships/settings" Target="settings.xml"/><Relationship Id="rId21" Type="http://schemas.openxmlformats.org/officeDocument/2006/relationships/hyperlink" Target="https://doi.org:10.3760/cma.j.issn.1001-0939.2016.04.001" TargetMode="External"/><Relationship Id="rId34" Type="http://schemas.openxmlformats.org/officeDocument/2006/relationships/hyperlink" Target="https://doi.org:10.1186/s12967-022-03371-1"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s://doi.org:10.1055/s-0036-1584923" TargetMode="External"/><Relationship Id="rId33" Type="http://schemas.openxmlformats.org/officeDocument/2006/relationships/hyperlink" Target="https://doi.org:10.1109/access.2020.3038995"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hyperlink" Target="https://doi.org:10.1371/journal.pntd.0010432"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s://www.gov.cn/zhengce/zhengceku/2022-06/16/content_5695984.htm" TargetMode="External"/><Relationship Id="rId32" Type="http://schemas.openxmlformats.org/officeDocument/2006/relationships/hyperlink" Target="https://doi.org:10.1007/s10064-018-1256-z" TargetMode="Externa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yperlink" Target="https://doi.org:10.3760/cma.j.issn.0253-9624.2019.11.003" TargetMode="External"/><Relationship Id="rId28" Type="http://schemas.openxmlformats.org/officeDocument/2006/relationships/hyperlink" Target="https://doi.org:https://doi.org/10.1029/2022GL100681" TargetMode="External"/><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hyperlink" Target="https://doi.org:10.1007/s10661-024-13284-9"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s://doi.org" TargetMode="External"/><Relationship Id="rId27" Type="http://schemas.openxmlformats.org/officeDocument/2006/relationships/hyperlink" Target="https://doi.org:10.1016/b978-012373944-5.00185-1" TargetMode="External"/><Relationship Id="rId30" Type="http://schemas.openxmlformats.org/officeDocument/2006/relationships/hyperlink" Target="https://doi.org:10.1007/s11135-006-9018-6" TargetMode="External"/><Relationship Id="rId35" Type="http://schemas.openxmlformats.org/officeDocument/2006/relationships/fontTable" Target="fontTable.xml"/><Relationship Id="rId8"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8F123A-49AD-424A-A659-611A869E3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2711</TotalTime>
  <Pages>32</Pages>
  <Words>4667</Words>
  <Characters>26604</Characters>
  <Application>Microsoft Office Word</Application>
  <DocSecurity>0</DocSecurity>
  <Lines>221</Lines>
  <Paragraphs>62</Paragraphs>
  <ScaleCrop>false</ScaleCrop>
  <Company/>
  <LinksUpToDate>false</LinksUpToDate>
  <CharactersWithSpaces>31209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ZERO</dc:creator>
  <cp:lastModifiedBy>ZERO</cp:lastModifiedBy>
  <cp:revision>187</cp:revision>
  <dcterms:created xsi:type="dcterms:W3CDTF">2025-02-21T01:45:00Z</dcterms:created>
  <dcterms:modified xsi:type="dcterms:W3CDTF">2025-04-25T07:05:00Z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eyJoZGlkIjoiNmM2MDNlY2NkZGExNTUzNzliMDNhM2EyYWI1OTRiZjEiLCJ1c2VySWQiOiI2MzIxNTY3NDUifQ==</vt:lpwstr>
  </property>
  <property fmtid="{D5CDD505-2E9C-101B-9397-08002B2CF9AE}" pid="3" name="KSOProductBuildVer">
    <vt:lpwstr>2052-12.1.0.19770</vt:lpwstr>
  </property>
  <property fmtid="{D5CDD505-2E9C-101B-9397-08002B2CF9AE}" pid="4" name="ICV">
    <vt:lpwstr>BB572923CB8B4B5085835B4554773D48_12</vt:lpwstr>
  </property>
</Properties>
</file>