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34" w:type="pct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0"/>
        <w:gridCol w:w="43"/>
        <w:gridCol w:w="394"/>
        <w:gridCol w:w="40"/>
        <w:gridCol w:w="646"/>
        <w:gridCol w:w="38"/>
        <w:gridCol w:w="19"/>
        <w:gridCol w:w="484"/>
        <w:gridCol w:w="49"/>
        <w:gridCol w:w="905"/>
        <w:gridCol w:w="57"/>
        <w:gridCol w:w="1195"/>
        <w:gridCol w:w="40"/>
        <w:gridCol w:w="1176"/>
        <w:gridCol w:w="40"/>
        <w:gridCol w:w="1152"/>
        <w:gridCol w:w="1184"/>
        <w:gridCol w:w="1014"/>
        <w:gridCol w:w="38"/>
      </w:tblGrid>
      <w:tr w:rsidR="005418DD" w:rsidRPr="0094476F" w14:paraId="1A935B91" w14:textId="77777777" w:rsidTr="005418DD">
        <w:trPr>
          <w:tblHeader/>
        </w:trPr>
        <w:tc>
          <w:tcPr>
            <w:tcW w:w="483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06C19E25" w14:textId="77777777" w:rsidR="005418DD" w:rsidRPr="0094476F" w:rsidRDefault="005418DD" w:rsidP="00F20F31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6" w:type="pct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4CDC9EC6" w14:textId="77777777" w:rsidR="005418DD" w:rsidRPr="0094476F" w:rsidRDefault="005418DD" w:rsidP="00F20F31">
            <w:pPr>
              <w:jc w:val="both"/>
            </w:pPr>
          </w:p>
        </w:tc>
        <w:tc>
          <w:tcPr>
            <w:tcW w:w="20" w:type="pc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46C3E7A6" w14:textId="77777777" w:rsidR="005418DD" w:rsidRPr="0094476F" w:rsidRDefault="005418DD" w:rsidP="00F20F31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900" w:type="pct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649A9D59" w14:textId="77777777" w:rsidR="005418DD" w:rsidRPr="0094476F" w:rsidRDefault="005418DD" w:rsidP="00F20F31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5418DD" w:rsidRPr="0094476F" w14:paraId="0A5051A8" w14:textId="77777777" w:rsidTr="005418DD">
        <w:trPr>
          <w:tblHeader/>
        </w:trPr>
        <w:tc>
          <w:tcPr>
            <w:tcW w:w="5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C834C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96" w:type="pct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5C83D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00" w:type="pct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8CF868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9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Confidence Interval Mean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8D5FD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6CE628F1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DA42E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418DD" w:rsidRPr="0094476F" w14:paraId="27B598ED" w14:textId="77777777" w:rsidTr="005418DD">
        <w:trPr>
          <w:tblHeader/>
        </w:trPr>
        <w:tc>
          <w:tcPr>
            <w:tcW w:w="736" w:type="pct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6593E72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8BD7FE4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48E03DEC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pct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DB45662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9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</w:t>
            </w:r>
          </w:p>
          <w:p w14:paraId="6A62CAA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Percentage Change </w:t>
            </w:r>
          </w:p>
        </w:tc>
        <w:tc>
          <w:tcPr>
            <w:tcW w:w="655" w:type="pct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B05A62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9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Upper</w:t>
            </w:r>
          </w:p>
        </w:tc>
        <w:tc>
          <w:tcPr>
            <w:tcW w:w="645" w:type="pct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2C45AE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9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Lower</w:t>
            </w:r>
          </w:p>
        </w:tc>
        <w:tc>
          <w:tcPr>
            <w:tcW w:w="611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1DFE186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9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Std. Error</w:t>
            </w:r>
          </w:p>
        </w:tc>
        <w:tc>
          <w:tcPr>
            <w:tcW w:w="628" w:type="pc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14DBC5D2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4E40D198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69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5418DD" w:rsidRPr="0094476F" w14:paraId="5AA3C882" w14:textId="77777777" w:rsidTr="005418DD">
        <w:tc>
          <w:tcPr>
            <w:tcW w:w="1109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8745E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R1 Amplitude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523CC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B2772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50E31" w14:textId="77777777" w:rsidR="005418DD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E361C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E8E84" w14:textId="77777777" w:rsidR="005418DD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E163A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7725C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AEB3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F8FB9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6809A31E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0.068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399DA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n.s.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225D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18DD" w:rsidRPr="0094476F" w14:paraId="75F2E667" w14:textId="77777777" w:rsidTr="005418DD"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FFDAA" w14:textId="77777777" w:rsidR="005418DD" w:rsidRPr="00CA60BB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Supine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345D1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A1B5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7F68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A7B8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1D0FE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+31.74 %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B902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59642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+45.75 %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2525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ECBAC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+17.72 %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8521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0FBB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0.069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0FA57566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57C5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F9E2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18DD" w:rsidRPr="0094476F" w14:paraId="019E9A25" w14:textId="77777777" w:rsidTr="005418DD"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DEC04" w14:textId="77777777" w:rsidR="005418DD" w:rsidRPr="00CA60BB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HS-EO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40CD4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CDD68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6DF0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81B1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416A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+32.15 %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4C6BA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895CD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+48.89 %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7B736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C4F02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+15.36 % 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FE90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A86B6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0.083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604EA232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14D34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BA17B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18DD" w:rsidRPr="0094476F" w14:paraId="59877BD2" w14:textId="77777777" w:rsidTr="005418DD"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C223B" w14:textId="77777777" w:rsidR="005418DD" w:rsidRPr="00CA60BB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SS-EO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A1264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06D4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D2CA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7308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C87EC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+32.71 %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7586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64D7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+49.69 %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5B77A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C8B7B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+15.73 %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F9E16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098DE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0.084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20A57104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D5D4E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12B4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18DD" w:rsidRPr="0094476F" w14:paraId="29B79D4B" w14:textId="77777777" w:rsidTr="005418DD"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60686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TS-EO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5175A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D94E9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697D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C1434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00DD1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+28.33 %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EFF98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01694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+41.20 %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EF3A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4FC05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+15.46 %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51CD2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F55F7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0.064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3251CEFB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E5365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205DD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18DD" w:rsidRPr="0094476F" w14:paraId="7F31AA8C" w14:textId="77777777" w:rsidTr="005418DD"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A0DF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61CF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1E29B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F3B0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8A34E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DDBC6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51F1D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74964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7617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2C76D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99F73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6EC7A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400AB4CD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6E3F4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3EC6B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18DD" w14:paraId="4F227BCD" w14:textId="77777777" w:rsidTr="005418DD">
        <w:trPr>
          <w:gridAfter w:val="1"/>
          <w:wAfter w:w="20" w:type="pct"/>
        </w:trPr>
        <w:tc>
          <w:tcPr>
            <w:tcW w:w="1109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8A95B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R2 Area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5E27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F053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70796" w14:textId="77777777" w:rsidR="005418DD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AD6CA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EE04B" w14:textId="77777777" w:rsidR="005418DD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F8013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14926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FEE0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B575C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20E355F1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13.589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4B938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 &lt; 0.0001</w:t>
            </w:r>
          </w:p>
        </w:tc>
      </w:tr>
      <w:tr w:rsidR="005418DD" w:rsidRPr="00196941" w14:paraId="66F134AB" w14:textId="77777777" w:rsidTr="005418DD">
        <w:trPr>
          <w:gridAfter w:val="1"/>
          <w:wAfter w:w="20" w:type="pct"/>
        </w:trPr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434DF" w14:textId="77777777" w:rsidR="005418DD" w:rsidRPr="00CA60BB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Supine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D4134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B3AD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D008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929E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98969" w14:textId="77777777" w:rsidR="005418DD" w:rsidRPr="00BC3BDF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-19.43 %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98312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6222D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-15.55 %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A13FB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D52C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-23.56 %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DB141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5C1FD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7A1FC34D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44A4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418DD" w:rsidRPr="00196941" w14:paraId="236BD8D2" w14:textId="77777777" w:rsidTr="005418DD">
        <w:trPr>
          <w:gridAfter w:val="1"/>
          <w:wAfter w:w="20" w:type="pct"/>
        </w:trPr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E5F88" w14:textId="77777777" w:rsidR="005418DD" w:rsidRPr="00CA60BB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HS-EO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3D552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BA0BA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1D5A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EA948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116C9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-33.66 %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3D882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5FBF8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-28.85 %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045F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8EBA6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-37.46 %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50DC1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D85C5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0.021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17E1BC8C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B0281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418DD" w:rsidRPr="00196941" w14:paraId="4F47180E" w14:textId="77777777" w:rsidTr="005418DD">
        <w:trPr>
          <w:gridAfter w:val="1"/>
          <w:wAfter w:w="20" w:type="pct"/>
        </w:trPr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9AE7A" w14:textId="77777777" w:rsidR="005418DD" w:rsidRPr="00CA60BB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SS-EO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77562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EFC34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E3B4B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5955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03148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-24.20 %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F73D8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BF366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-17.85 %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53FEE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29048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-28.81 %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6200E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88358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0.027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51F37AAB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5D8B4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418DD" w:rsidRPr="00196941" w14:paraId="52F33967" w14:textId="77777777" w:rsidTr="005418DD">
        <w:trPr>
          <w:gridAfter w:val="1"/>
          <w:wAfter w:w="20" w:type="pct"/>
        </w:trPr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2A06F" w14:textId="77777777" w:rsidR="005418DD" w:rsidRPr="00CA60BB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TS-EO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1A9E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ED16B" w14:textId="77777777" w:rsidR="005418DD" w:rsidRPr="00196941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49D9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E414E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C47EC" w14:textId="77777777" w:rsidR="005418DD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-13.05 %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FE281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14A6D" w14:textId="77777777" w:rsidR="005418DD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-8.62 %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11016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309AF" w14:textId="77777777" w:rsidR="005418DD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-17.51 %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77BC8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46F24" w14:textId="77777777" w:rsidR="005418DD" w:rsidRDefault="005418DD" w:rsidP="00F20F3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0.022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2608767F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6A561" w14:textId="77777777" w:rsidR="005418DD" w:rsidRPr="002E0794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418DD" w:rsidRPr="00196941" w14:paraId="17237F7D" w14:textId="77777777" w:rsidTr="005418DD">
        <w:trPr>
          <w:gridAfter w:val="1"/>
          <w:wAfter w:w="20" w:type="pct"/>
        </w:trPr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E02FA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5138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9F7C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47FA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270D3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F475C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1862A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4C8E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C495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67F5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1479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42ADE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04DD7DA3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99AC6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418DD" w:rsidRPr="00196941" w14:paraId="7DB967BD" w14:textId="77777777" w:rsidTr="005418DD">
        <w:trPr>
          <w:gridAfter w:val="1"/>
          <w:wAfter w:w="20" w:type="pct"/>
        </w:trPr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EA4EB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R2c Area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9A24A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3BF5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0008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16DB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</w:tcPr>
          <w:p w14:paraId="7A4C1A64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D5EA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4C492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5ECB4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6A32A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E39B4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8981E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00E075B1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6.869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FC30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C3BDF">
              <w:rPr>
                <w:rFonts w:ascii="Times New Roman" w:hAnsi="Times New Roman" w:cs="Times New Roman"/>
                <w:sz w:val="18"/>
                <w:szCs w:val="18"/>
              </w:rPr>
              <w:t>p &lt; 0.0005</w:t>
            </w:r>
          </w:p>
        </w:tc>
      </w:tr>
      <w:tr w:rsidR="005418DD" w:rsidRPr="00196941" w14:paraId="6AD24166" w14:textId="77777777" w:rsidTr="005418DD">
        <w:trPr>
          <w:gridAfter w:val="1"/>
          <w:wAfter w:w="20" w:type="pct"/>
        </w:trPr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DA98E" w14:textId="77777777" w:rsidR="005418DD" w:rsidRPr="00CA60BB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Supine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E9C02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3B006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4B1F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C3E1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832F6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-23.43 %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7B90B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2C54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-17.71 %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5CB18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D1CF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-26.42 %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CA73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6C18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2E1AC011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72138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418DD" w:rsidRPr="00196941" w14:paraId="51D4316F" w14:textId="77777777" w:rsidTr="005418DD">
        <w:trPr>
          <w:gridAfter w:val="1"/>
          <w:wAfter w:w="20" w:type="pct"/>
        </w:trPr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3E104" w14:textId="77777777" w:rsidR="005418DD" w:rsidRPr="00CA60BB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HS-EO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C0CC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2FC38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2C696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944F4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7240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-35.23 %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DDCC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BE65C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-30.85 %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11B01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5EF6C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-39.02 %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ED808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25D9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0.203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6E2C08B2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67506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418DD" w:rsidRPr="00196941" w14:paraId="482AC13B" w14:textId="77777777" w:rsidTr="005418DD">
        <w:trPr>
          <w:gridAfter w:val="1"/>
          <w:wAfter w:w="20" w:type="pct"/>
        </w:trPr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94963" w14:textId="77777777" w:rsidR="005418DD" w:rsidRPr="00CA60BB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SS-EO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1418B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C3E85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76A08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B761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E519B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-26.87 %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D8DC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62A9E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-15.99 %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DE93C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9639C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-28.19 %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F3616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A985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0.302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75A45F0F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FA78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418DD" w:rsidRPr="00196941" w14:paraId="6EF30DDE" w14:textId="77777777" w:rsidTr="005418DD">
        <w:trPr>
          <w:gridAfter w:val="1"/>
          <w:wAfter w:w="20" w:type="pct"/>
        </w:trPr>
        <w:tc>
          <w:tcPr>
            <w:tcW w:w="71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3D072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TS-EO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0815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F2EAB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E08D9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6458B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6E818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-21.54 %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2D1A2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129CA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-10.41 %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D007A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816D8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-25.41 %</w:t>
            </w: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14417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E2E94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</w:tcPr>
          <w:p w14:paraId="4BAD9FEF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D6831" w14:textId="77777777" w:rsidR="005418DD" w:rsidRDefault="005418DD" w:rsidP="00F20F3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418DD" w:rsidRPr="0094476F" w14:paraId="1F3A7C77" w14:textId="77777777" w:rsidTr="005418DD">
        <w:tc>
          <w:tcPr>
            <w:tcW w:w="483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D67F754" w14:textId="77777777" w:rsidR="005418DD" w:rsidRPr="007C79BC" w:rsidRDefault="005418DD" w:rsidP="00F20F3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30" w:type="pct"/>
            <w:gridSpan w:val="15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888511F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09CD2A0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" w:type="pct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B491F16" w14:textId="77777777" w:rsidR="005418DD" w:rsidRPr="00196941" w:rsidRDefault="005418DD" w:rsidP="00F20F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0382258" w14:textId="77777777" w:rsidR="005418DD" w:rsidRPr="008B02AB" w:rsidRDefault="005418DD" w:rsidP="005418DD">
      <w:pPr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en-GB"/>
        </w:rPr>
      </w:pPr>
      <w:r w:rsidRPr="008B02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en-GB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en-GB"/>
        </w:rPr>
        <w:t>1</w:t>
      </w:r>
      <w:r w:rsidRPr="008B02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en-GB"/>
        </w:rPr>
        <w:t>: postural modulation of the magnitude of PPI for each blink reflex response.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24637D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en-GB"/>
        </w:rPr>
        <w:t>Mean of percentage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en-GB"/>
        </w:rPr>
        <w:t xml:space="preserve"> change, confidence interval, and standard error of the amount of inhibition for each blink reflex component is reported according to posture. Positive values reflect a facilitation, whereas negative values reflect an inhibition of the blink reflex responses. R1 amplitude shows a tendency towards facilitation similar in all the different postural conditions. Conversely, R2 and R2c area are modulated according to posture, with a stronger inhibition in the HS-EO condition and a weaker inhibition in the TS-EO condition.  </w:t>
      </w:r>
    </w:p>
    <w:p w14:paraId="448A6B87" w14:textId="77777777" w:rsidR="005418DD" w:rsidRDefault="005418DD" w:rsidP="005418D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7DF57A0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8DD"/>
    <w:rsid w:val="002E281E"/>
    <w:rsid w:val="003201BB"/>
    <w:rsid w:val="00446EF3"/>
    <w:rsid w:val="005418DD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62076"/>
  <w15:chartTrackingRefBased/>
  <w15:docId w15:val="{62A5D1AC-8F5D-4D21-B20B-A37C22F9E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18DD"/>
    <w:pPr>
      <w:spacing w:after="0" w:line="240" w:lineRule="auto"/>
    </w:pPr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18D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18D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18D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18D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18D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18DD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18DD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18DD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18DD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18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18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18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18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18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18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18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18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18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18D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18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18D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18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18D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18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18DD"/>
    <w:pPr>
      <w:spacing w:after="160" w:line="278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18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18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18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18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1273</Characters>
  <Application>Microsoft Office Word</Application>
  <DocSecurity>0</DocSecurity>
  <Lines>10</Lines>
  <Paragraphs>2</Paragraphs>
  <ScaleCrop>false</ScaleCrop>
  <Company>Springer Nature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2025-06-03T14:24:00Z</dcterms:created>
  <dcterms:modified xsi:type="dcterms:W3CDTF">2025-06-03T14:24:00Z</dcterms:modified>
</cp:coreProperties>
</file>