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49" w:tblpY="479"/>
        <w:tblOverlap w:val="never"/>
        <w:tblW w:w="99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5"/>
        <w:gridCol w:w="992"/>
        <w:gridCol w:w="1528"/>
        <w:gridCol w:w="928"/>
        <w:gridCol w:w="896"/>
        <w:gridCol w:w="901"/>
        <w:gridCol w:w="1166"/>
        <w:gridCol w:w="1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9933" w:type="dxa"/>
            <w:gridSpan w:val="8"/>
            <w:tcBorders>
              <w:top w:val="single" w:color="auto" w:sz="4" w:space="0"/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bookmarkStart w:id="0" w:name="_GoBack"/>
            <w:r>
              <w:rPr>
                <w:rFonts w:hint="eastAsia" w:ascii="Times New Roman" w:hAnsi="Times New Roman" w:cs="Times New Roman"/>
                <w:b w:val="0"/>
                <w:bCs/>
                <w:color w:val="0000FF"/>
                <w:sz w:val="24"/>
              </w:rPr>
              <w:t>Table 1</w:t>
            </w:r>
            <w:bookmarkEnd w:id="0"/>
            <w:r>
              <w:rPr>
                <w:rFonts w:hint="eastAsia" w:ascii="Times New Roman" w:hAnsi="Times New Roman" w:cs="Times New Roman"/>
                <w:b/>
                <w:bCs w:val="0"/>
                <w:color w:val="0000FF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  <w:lang w:val="en-US" w:eastAsia="zh-CN"/>
              </w:rPr>
              <w:t>Data collected from the f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4"/>
              </w:rPr>
              <w:t>ollow-up date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exact"/>
        </w:trPr>
        <w:tc>
          <w:tcPr>
            <w:tcW w:w="9933" w:type="dxa"/>
            <w:gridSpan w:val="8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360" w:lineRule="auto"/>
              <w:ind w:right="42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Observation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indices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Inclusion 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Observation period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exact"/>
        </w:trPr>
        <w:tc>
          <w:tcPr>
            <w:tcW w:w="9933" w:type="dxa"/>
            <w:gridSpan w:val="8"/>
            <w:tcBorders>
              <w:top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ind w:left="13" w:leftChars="-21" w:hanging="57" w:hangingChars="24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Time window </w:t>
            </w:r>
            <w:r>
              <w:fldChar w:fldCharType="begin"/>
            </w:r>
            <w:r>
              <w:instrText xml:space="preserve"> HYPERLINK "https://fanyi.baidu.com/translate?aldtype=16047&amp;query=respectively&amp;keyfrom=baidu&amp;smartresult=dict&amp;lang=auto2zh" \l "zh/en/javascript:void(0);" </w:instrText>
            </w:r>
            <w:r>
              <w:fldChar w:fldCharType="separate"/>
            </w:r>
            <w: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-7D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～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baseline  12W±6D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24W±6D  36W±6D  48W±6D  60W±6D  72W±6D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933" w:type="dxa"/>
            <w:gridSpan w:val="8"/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 information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34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Informed consent</w:t>
            </w:r>
          </w:p>
        </w:tc>
        <w:tc>
          <w:tcPr>
            <w:tcW w:w="9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34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Basic information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</w:trPr>
        <w:tc>
          <w:tcPr>
            <w:tcW w:w="3337" w:type="dxa"/>
            <w:gridSpan w:val="2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Inclusion/exclusion </w:t>
            </w:r>
          </w:p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criteria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            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933" w:type="dxa"/>
            <w:gridSpan w:val="8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Interventions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</w:trPr>
        <w:tc>
          <w:tcPr>
            <w:tcW w:w="234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YAK capsule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TCP tablets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JPYQF pills</w:t>
            </w:r>
          </w:p>
        </w:tc>
        <w:tc>
          <w:tcPr>
            <w:tcW w:w="992" w:type="dxa"/>
            <w:shd w:val="clear" w:color="auto" w:fill="8EAADB" w:themeFill="accent5" w:themeFillTint="99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exact"/>
        </w:trPr>
        <w:tc>
          <w:tcPr>
            <w:tcW w:w="234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Placebo: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YAK capsule 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TCP tablets</w:t>
            </w:r>
          </w:p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JPYQF pills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933" w:type="dxa"/>
            <w:gridSpan w:val="8"/>
            <w:shd w:val="clear" w:color="auto" w:fill="8EAADB" w:themeFill="accent5" w:themeFillTint="99"/>
            <w:vAlign w:val="center"/>
          </w:tcPr>
          <w:p>
            <w:pPr>
              <w:jc w:val="left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Outcome measure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</w:trPr>
        <w:tc>
          <w:tcPr>
            <w:tcW w:w="234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Clinical symptoms score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34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TCM syndrome score</w:t>
            </w:r>
          </w:p>
        </w:tc>
        <w:tc>
          <w:tcPr>
            <w:tcW w:w="99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34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 lymphocyte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exact"/>
        </w:trPr>
        <w:tc>
          <w:tcPr>
            <w:tcW w:w="234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HIV viral load</w:t>
            </w:r>
          </w:p>
        </w:tc>
        <w:tc>
          <w:tcPr>
            <w:tcW w:w="992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9933" w:type="dxa"/>
            <w:gridSpan w:val="8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Safety assessments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3337" w:type="dxa"/>
            <w:gridSpan w:val="2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Blood, urine, stoolroutine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 xml:space="preserve"> 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3337" w:type="dxa"/>
            <w:gridSpan w:val="2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Liver and kidney function</w:t>
            </w: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</w:trPr>
        <w:tc>
          <w:tcPr>
            <w:tcW w:w="2345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Electrocardiogram</w:t>
            </w:r>
          </w:p>
        </w:tc>
        <w:tc>
          <w:tcPr>
            <w:tcW w:w="992" w:type="dxa"/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234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Chest X-ray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28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901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1177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2345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Adverse event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52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28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896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901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66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  <w:tc>
          <w:tcPr>
            <w:tcW w:w="1177" w:type="dxa"/>
            <w:tcBorders>
              <w:bottom w:val="single" w:color="auto" w:sz="4" w:space="0"/>
            </w:tcBorders>
            <w:shd w:val="clear" w:color="auto" w:fill="8EAADB" w:themeFill="accent5" w:themeFillTint="99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</w:rPr>
              <w:t>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</w:trPr>
        <w:tc>
          <w:tcPr>
            <w:tcW w:w="9933" w:type="dxa"/>
            <w:gridSpan w:val="8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TCM, traditional Chinese medicine; </w:t>
            </w: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</w:rPr>
              <w:t>YAK, Yi Ai Kang capsule; TCP, Tang Cao Pian Tablets; JPYQF, Jian Pi Yi Qi pills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930CC"/>
    <w:rsid w:val="4739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GB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2021-06-17T07:34:00Z</dcterms:created>
  <dc:creator>dingxue1217</dc:creator>
  <cp:lastModifiedBy>dingxue1217</cp:lastModifiedBy>
  <dcterms:modified xsi:type="dcterms:W3CDTF">2021-06-17T07:34:23Z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