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BCEA" w14:textId="0212799A" w:rsidR="008977A3" w:rsidRPr="00D21332" w:rsidRDefault="008977A3" w:rsidP="008977A3">
      <w:pPr>
        <w:pStyle w:val="Title"/>
      </w:pPr>
      <w:r>
        <w:t xml:space="preserve">Development and Validation of Survival Scores to Assess Spatial Trends in End-Stage Kidney </w:t>
      </w:r>
      <w:r w:rsidR="00357002">
        <w:t xml:space="preserve">Disease </w:t>
      </w:r>
      <w:r>
        <w:t>Outcomes</w:t>
      </w:r>
    </w:p>
    <w:p w14:paraId="73AE7653" w14:textId="77777777" w:rsidR="00F13B3F" w:rsidRPr="00F13B3F" w:rsidRDefault="00F13B3F" w:rsidP="00F13B3F"/>
    <w:p w14:paraId="647871BC" w14:textId="7042A537" w:rsidR="00F13B3F" w:rsidRDefault="60518D8F" w:rsidP="7798B799">
      <w:pPr>
        <w:spacing w:after="0" w:line="480" w:lineRule="auto"/>
        <w:rPr>
          <w:rFonts w:ascii="Aptos" w:eastAsia="Aptos" w:hAnsi="Aptos" w:cs="Aptos"/>
          <w:color w:val="000000" w:themeColor="text1"/>
          <w:sz w:val="22"/>
          <w:szCs w:val="22"/>
          <w:vertAlign w:val="superscript"/>
        </w:rPr>
      </w:pPr>
      <w:r w:rsidRPr="7798B799">
        <w:rPr>
          <w:rFonts w:ascii="Aptos" w:eastAsia="Aptos" w:hAnsi="Aptos" w:cs="Aptos"/>
          <w:color w:val="000000" w:themeColor="text1"/>
          <w:sz w:val="22"/>
          <w:szCs w:val="22"/>
        </w:rPr>
        <w:t xml:space="preserve">Nathan Meyer, Hossein Moradi </w:t>
      </w:r>
      <w:proofErr w:type="spellStart"/>
      <w:r w:rsidRPr="7798B799">
        <w:rPr>
          <w:rFonts w:ascii="Aptos" w:eastAsia="Aptos" w:hAnsi="Aptos" w:cs="Aptos"/>
          <w:color w:val="000000" w:themeColor="text1"/>
          <w:sz w:val="22"/>
          <w:szCs w:val="22"/>
        </w:rPr>
        <w:t>Rekabdarkolaee</w:t>
      </w:r>
      <w:proofErr w:type="spellEnd"/>
      <w:r w:rsidRPr="7798B799">
        <w:rPr>
          <w:rFonts w:ascii="Aptos" w:eastAsia="Aptos" w:hAnsi="Aptos" w:cs="Aptos"/>
          <w:color w:val="000000" w:themeColor="text1"/>
          <w:sz w:val="22"/>
          <w:szCs w:val="22"/>
        </w:rPr>
        <w:t xml:space="preserve">, Brandon M. Varilek, Surachat </w:t>
      </w:r>
      <w:proofErr w:type="spellStart"/>
      <w:r w:rsidRPr="7798B799">
        <w:rPr>
          <w:rFonts w:ascii="Aptos" w:eastAsia="Aptos" w:hAnsi="Aptos" w:cs="Aptos"/>
          <w:color w:val="000000" w:themeColor="text1"/>
          <w:sz w:val="22"/>
          <w:szCs w:val="22"/>
        </w:rPr>
        <w:t>Ngorsuraches</w:t>
      </w:r>
      <w:proofErr w:type="spellEnd"/>
      <w:r w:rsidRPr="7798B799">
        <w:rPr>
          <w:rFonts w:ascii="Aptos" w:eastAsia="Aptos" w:hAnsi="Aptos" w:cs="Aptos"/>
          <w:color w:val="000000" w:themeColor="text1"/>
          <w:sz w:val="22"/>
          <w:szCs w:val="22"/>
        </w:rPr>
        <w:t>, Patti Brooks, Jerry Schrier, and Semhar Michae</w:t>
      </w:r>
      <w:r w:rsidR="00D4577C">
        <w:rPr>
          <w:rFonts w:ascii="Aptos" w:eastAsia="Aptos" w:hAnsi="Aptos" w:cs="Aptos"/>
          <w:color w:val="000000" w:themeColor="text1"/>
          <w:sz w:val="22"/>
          <w:szCs w:val="22"/>
        </w:rPr>
        <w:t>l*</w:t>
      </w:r>
    </w:p>
    <w:p w14:paraId="1B75C67F" w14:textId="1AA279E6" w:rsidR="00D4577C" w:rsidRPr="00D4577C" w:rsidRDefault="00D4577C" w:rsidP="00D4577C">
      <w:pPr>
        <w:pStyle w:val="ListParagraph"/>
        <w:spacing w:after="0" w:line="480" w:lineRule="auto"/>
        <w:rPr>
          <w:rFonts w:ascii="Aptos" w:eastAsia="Aptos" w:hAnsi="Aptos" w:cs="Aptos"/>
          <w:color w:val="000000" w:themeColor="text1"/>
          <w:sz w:val="22"/>
          <w:szCs w:val="22"/>
          <w:vertAlign w:val="superscript"/>
        </w:rPr>
      </w:pPr>
      <w:r>
        <w:rPr>
          <w:rFonts w:ascii="Aptos" w:eastAsia="Aptos" w:hAnsi="Aptos" w:cs="Aptos"/>
          <w:color w:val="000000" w:themeColor="text1"/>
          <w:sz w:val="22"/>
          <w:szCs w:val="22"/>
        </w:rPr>
        <w:t>*Semhar.Michael@sdstate.edu</w:t>
      </w:r>
    </w:p>
    <w:p w14:paraId="6F445458" w14:textId="622D8108" w:rsidR="15742DC7" w:rsidRDefault="15742DC7" w:rsidP="007863B6">
      <w:pPr>
        <w:pStyle w:val="Heading1"/>
      </w:pPr>
      <w:r w:rsidRPr="7798B799">
        <w:t>Supplemental Materials</w:t>
      </w:r>
    </w:p>
    <w:p w14:paraId="2542B0B0" w14:textId="1632F000" w:rsidR="193B72AC" w:rsidRDefault="007863B6" w:rsidP="7798B799">
      <w:pPr>
        <w:spacing w:after="0" w:line="480" w:lineRule="auto"/>
        <w:ind w:firstLine="720"/>
        <w:rPr>
          <w:rFonts w:ascii="Aptos" w:eastAsia="Aptos" w:hAnsi="Aptos" w:cs="Aptos"/>
          <w:color w:val="000000" w:themeColor="text1"/>
          <w:sz w:val="22"/>
          <w:szCs w:val="22"/>
        </w:rPr>
      </w:pPr>
      <w:r w:rsidRPr="007863B6">
        <w:rPr>
          <w:rFonts w:ascii="Aptos" w:eastAsia="Aptos" w:hAnsi="Aptos" w:cs="Aptos"/>
          <w:color w:val="000000" w:themeColor="text1"/>
          <w:sz w:val="22"/>
          <w:szCs w:val="22"/>
        </w:rPr>
        <w:t xml:space="preserve">Supplemental </w:t>
      </w:r>
      <w:r w:rsidR="76F98C0C" w:rsidRPr="7798B799">
        <w:rPr>
          <w:rFonts w:ascii="Aptos" w:eastAsia="Aptos" w:hAnsi="Aptos" w:cs="Aptos"/>
          <w:color w:val="000000" w:themeColor="text1"/>
          <w:sz w:val="22"/>
          <w:szCs w:val="22"/>
        </w:rPr>
        <w:t xml:space="preserve">Table 1 </w:t>
      </w:r>
      <w:r w:rsidR="00EE4049">
        <w:rPr>
          <w:rFonts w:ascii="Aptos" w:eastAsia="Aptos" w:hAnsi="Aptos" w:cs="Aptos"/>
          <w:color w:val="000000" w:themeColor="text1"/>
          <w:sz w:val="22"/>
          <w:szCs w:val="22"/>
        </w:rPr>
        <w:t>is an</w:t>
      </w:r>
      <w:r w:rsidR="00123514">
        <w:rPr>
          <w:rFonts w:ascii="Aptos" w:eastAsia="Aptos" w:hAnsi="Aptos" w:cs="Aptos"/>
          <w:color w:val="000000" w:themeColor="text1"/>
          <w:sz w:val="22"/>
          <w:szCs w:val="22"/>
        </w:rPr>
        <w:t xml:space="preserve"> extension of Table 1 </w:t>
      </w:r>
      <w:r w:rsidR="00EE4049">
        <w:rPr>
          <w:rFonts w:ascii="Aptos" w:eastAsia="Aptos" w:hAnsi="Aptos" w:cs="Aptos"/>
          <w:color w:val="000000" w:themeColor="text1"/>
          <w:sz w:val="22"/>
          <w:szCs w:val="22"/>
        </w:rPr>
        <w:t>from</w:t>
      </w:r>
      <w:r w:rsidR="00123514">
        <w:rPr>
          <w:rFonts w:ascii="Aptos" w:eastAsia="Aptos" w:hAnsi="Aptos" w:cs="Aptos"/>
          <w:color w:val="000000" w:themeColor="text1"/>
          <w:sz w:val="22"/>
          <w:szCs w:val="22"/>
        </w:rPr>
        <w:t xml:space="preserve"> the main text</w:t>
      </w:r>
      <w:r w:rsidR="00EE4049">
        <w:rPr>
          <w:rFonts w:ascii="Aptos" w:eastAsia="Aptos" w:hAnsi="Aptos" w:cs="Aptos"/>
          <w:color w:val="000000" w:themeColor="text1"/>
          <w:sz w:val="22"/>
          <w:szCs w:val="22"/>
        </w:rPr>
        <w:t xml:space="preserve"> such that</w:t>
      </w:r>
      <w:r w:rsidR="00123514">
        <w:rPr>
          <w:rFonts w:ascii="Aptos" w:eastAsia="Aptos" w:hAnsi="Aptos" w:cs="Aptos"/>
          <w:color w:val="000000" w:themeColor="text1"/>
          <w:sz w:val="22"/>
          <w:szCs w:val="22"/>
        </w:rPr>
        <w:t xml:space="preserve"> all variables used </w:t>
      </w:r>
      <w:r w:rsidR="00EE4049">
        <w:rPr>
          <w:rFonts w:ascii="Aptos" w:eastAsia="Aptos" w:hAnsi="Aptos" w:cs="Aptos"/>
          <w:color w:val="000000" w:themeColor="text1"/>
          <w:sz w:val="22"/>
          <w:szCs w:val="22"/>
        </w:rPr>
        <w:t>in</w:t>
      </w:r>
      <w:r w:rsidR="00123514">
        <w:rPr>
          <w:rFonts w:ascii="Aptos" w:eastAsia="Aptos" w:hAnsi="Aptos" w:cs="Aptos"/>
          <w:color w:val="000000" w:themeColor="text1"/>
          <w:sz w:val="22"/>
          <w:szCs w:val="22"/>
        </w:rPr>
        <w:t xml:space="preserve"> the </w:t>
      </w:r>
      <w:r w:rsidR="00EE4049">
        <w:rPr>
          <w:rFonts w:ascii="Aptos" w:eastAsia="Aptos" w:hAnsi="Aptos" w:cs="Aptos"/>
          <w:color w:val="000000" w:themeColor="text1"/>
          <w:sz w:val="22"/>
          <w:szCs w:val="22"/>
        </w:rPr>
        <w:t>entire-based mixture cure model (MCM) is shown</w:t>
      </w:r>
      <w:r w:rsidR="76F98C0C" w:rsidRPr="7798B799">
        <w:rPr>
          <w:rFonts w:ascii="Aptos" w:eastAsia="Aptos" w:hAnsi="Aptos" w:cs="Aptos"/>
          <w:color w:val="000000" w:themeColor="text1"/>
          <w:sz w:val="22"/>
          <w:szCs w:val="22"/>
        </w:rPr>
        <w:t>.</w:t>
      </w:r>
    </w:p>
    <w:p w14:paraId="3D150BB6" w14:textId="0AAEF374" w:rsidR="0BAEA3A8" w:rsidRDefault="0BAEA3A8" w:rsidP="68DC7C3D">
      <w:pPr>
        <w:spacing w:after="0" w:line="480" w:lineRule="auto"/>
        <w:ind w:firstLine="720"/>
        <w:rPr>
          <w:rFonts w:ascii="Aptos" w:eastAsia="Aptos" w:hAnsi="Aptos" w:cs="Aptos"/>
          <w:color w:val="000000" w:themeColor="text1"/>
          <w:sz w:val="22"/>
          <w:szCs w:val="22"/>
        </w:rPr>
      </w:pPr>
      <w:r w:rsidRPr="68DC7C3D">
        <w:rPr>
          <w:rFonts w:ascii="Aptos" w:eastAsia="Aptos" w:hAnsi="Aptos" w:cs="Aptos"/>
          <w:color w:val="000000" w:themeColor="text1"/>
          <w:sz w:val="22"/>
          <w:szCs w:val="22"/>
        </w:rPr>
        <w:t>An estimated cumulative distribution function of z-values for each covariate factor may be considered to find a natural cut-off of the top predictor variables considered in the main text.</w:t>
      </w:r>
      <w:r w:rsidR="7CB9977A" w:rsidRPr="68DC7C3D">
        <w:rPr>
          <w:rFonts w:ascii="Aptos" w:eastAsia="Aptos" w:hAnsi="Aptos" w:cs="Aptos"/>
          <w:color w:val="000000" w:themeColor="text1"/>
          <w:sz w:val="22"/>
          <w:szCs w:val="22"/>
        </w:rPr>
        <w:t xml:space="preserve"> Su</w:t>
      </w:r>
      <w:r w:rsidR="0C827850" w:rsidRPr="68DC7C3D">
        <w:rPr>
          <w:rFonts w:ascii="Aptos" w:eastAsia="Aptos" w:hAnsi="Aptos" w:cs="Aptos"/>
          <w:color w:val="000000" w:themeColor="text1"/>
          <w:sz w:val="22"/>
          <w:szCs w:val="22"/>
        </w:rPr>
        <w:t xml:space="preserve">pplemental </w:t>
      </w:r>
      <w:r w:rsidR="5C3B8332" w:rsidRPr="68DC7C3D">
        <w:rPr>
          <w:rFonts w:ascii="Aptos" w:eastAsia="Aptos" w:hAnsi="Aptos" w:cs="Aptos"/>
          <w:color w:val="000000" w:themeColor="text1"/>
          <w:sz w:val="22"/>
          <w:szCs w:val="22"/>
        </w:rPr>
        <w:t>Figure 1</w:t>
      </w:r>
      <w:r w:rsidR="0C827850" w:rsidRPr="68DC7C3D">
        <w:rPr>
          <w:rFonts w:ascii="Aptos" w:eastAsia="Aptos" w:hAnsi="Aptos" w:cs="Aptos"/>
          <w:color w:val="000000" w:themeColor="text1"/>
          <w:sz w:val="22"/>
          <w:szCs w:val="22"/>
        </w:rPr>
        <w:t xml:space="preserve"> displays </w:t>
      </w:r>
      <w:r w:rsidR="4D1E5749" w:rsidRPr="68DC7C3D">
        <w:rPr>
          <w:rFonts w:ascii="Aptos" w:eastAsia="Aptos" w:hAnsi="Aptos" w:cs="Aptos"/>
          <w:color w:val="000000" w:themeColor="text1"/>
          <w:sz w:val="22"/>
          <w:szCs w:val="22"/>
        </w:rPr>
        <w:t xml:space="preserve">this along with </w:t>
      </w:r>
      <w:r w:rsidR="70B6F66E" w:rsidRPr="68DC7C3D">
        <w:rPr>
          <w:rFonts w:ascii="Aptos" w:eastAsia="Aptos" w:hAnsi="Aptos" w:cs="Aptos"/>
          <w:color w:val="000000" w:themeColor="text1"/>
          <w:sz w:val="22"/>
          <w:szCs w:val="22"/>
        </w:rPr>
        <w:t>the top seven predictor variables as</w:t>
      </w:r>
      <w:r w:rsidR="4D1E5749" w:rsidRPr="68DC7C3D">
        <w:rPr>
          <w:rFonts w:ascii="Aptos" w:eastAsia="Aptos" w:hAnsi="Aptos" w:cs="Aptos"/>
          <w:color w:val="000000" w:themeColor="text1"/>
          <w:sz w:val="22"/>
          <w:szCs w:val="22"/>
        </w:rPr>
        <w:t xml:space="preserve"> </w:t>
      </w:r>
      <w:r w:rsidR="7B73CF57" w:rsidRPr="68DC7C3D">
        <w:rPr>
          <w:rFonts w:ascii="Aptos" w:eastAsia="Aptos" w:hAnsi="Aptos" w:cs="Aptos"/>
          <w:color w:val="000000" w:themeColor="text1"/>
          <w:sz w:val="22"/>
          <w:szCs w:val="22"/>
        </w:rPr>
        <w:t xml:space="preserve">a </w:t>
      </w:r>
      <w:r w:rsidR="0C827850" w:rsidRPr="68DC7C3D">
        <w:rPr>
          <w:rFonts w:ascii="Aptos" w:eastAsia="Aptos" w:hAnsi="Aptos" w:cs="Aptos"/>
          <w:color w:val="000000" w:themeColor="text1"/>
          <w:sz w:val="22"/>
          <w:szCs w:val="22"/>
        </w:rPr>
        <w:t>natural cut-off</w:t>
      </w:r>
      <w:r w:rsidR="6C865FD6" w:rsidRPr="68DC7C3D">
        <w:rPr>
          <w:rFonts w:ascii="Aptos" w:eastAsia="Aptos" w:hAnsi="Aptos" w:cs="Aptos"/>
          <w:color w:val="000000" w:themeColor="text1"/>
          <w:sz w:val="22"/>
          <w:szCs w:val="22"/>
        </w:rPr>
        <w:t>.</w:t>
      </w:r>
      <w:r w:rsidR="7B4B6519" w:rsidRPr="68DC7C3D">
        <w:rPr>
          <w:rFonts w:ascii="Aptos" w:eastAsia="Aptos" w:hAnsi="Aptos" w:cs="Aptos"/>
          <w:color w:val="000000" w:themeColor="text1"/>
          <w:sz w:val="22"/>
          <w:szCs w:val="22"/>
        </w:rPr>
        <w:t xml:space="preserve"> </w:t>
      </w:r>
      <w:proofErr w:type="gramStart"/>
      <w:r w:rsidR="7B4B6519" w:rsidRPr="68DC7C3D">
        <w:rPr>
          <w:rFonts w:ascii="Aptos" w:eastAsia="Aptos" w:hAnsi="Aptos" w:cs="Aptos"/>
          <w:color w:val="000000" w:themeColor="text1"/>
          <w:sz w:val="22"/>
          <w:szCs w:val="22"/>
        </w:rPr>
        <w:t>In particular, these</w:t>
      </w:r>
      <w:proofErr w:type="gramEnd"/>
      <w:r w:rsidR="7B4B6519" w:rsidRPr="68DC7C3D">
        <w:rPr>
          <w:rFonts w:ascii="Aptos" w:eastAsia="Aptos" w:hAnsi="Aptos" w:cs="Aptos"/>
          <w:color w:val="000000" w:themeColor="text1"/>
          <w:sz w:val="22"/>
          <w:szCs w:val="22"/>
        </w:rPr>
        <w:t xml:space="preserve"> predictor variables are given </w:t>
      </w:r>
      <w:r w:rsidR="4C9586A1" w:rsidRPr="68DC7C3D">
        <w:rPr>
          <w:rFonts w:ascii="Aptos" w:eastAsia="Aptos" w:hAnsi="Aptos" w:cs="Aptos"/>
          <w:color w:val="000000" w:themeColor="text1"/>
          <w:sz w:val="22"/>
          <w:szCs w:val="22"/>
        </w:rPr>
        <w:t>in the main text but also included here:</w:t>
      </w:r>
    </w:p>
    <w:p w14:paraId="759FD33A" w14:textId="2961FA7F" w:rsidR="4C9586A1" w:rsidRDefault="4C9586A1" w:rsidP="68DC7C3D">
      <w:pPr>
        <w:pStyle w:val="ListParagraph"/>
        <w:numPr>
          <w:ilvl w:val="0"/>
          <w:numId w:val="1"/>
        </w:numPr>
        <w:spacing w:line="360" w:lineRule="auto"/>
        <w:rPr>
          <w:rFonts w:ascii="Aptos" w:eastAsia="Aptos" w:hAnsi="Aptos" w:cs="Aptos"/>
          <w:color w:val="000000" w:themeColor="text1"/>
          <w:sz w:val="22"/>
          <w:szCs w:val="22"/>
        </w:rPr>
      </w:pPr>
      <w:r w:rsidRPr="68DC7C3D">
        <w:rPr>
          <w:rFonts w:ascii="Aptos" w:eastAsia="Aptos" w:hAnsi="Aptos" w:cs="Aptos"/>
          <w:color w:val="000000" w:themeColor="text1"/>
          <w:sz w:val="22"/>
          <w:szCs w:val="22"/>
        </w:rPr>
        <w:t>Transplant - At least one transplant</w:t>
      </w:r>
    </w:p>
    <w:p w14:paraId="10378188" w14:textId="718B068E" w:rsidR="4C9586A1" w:rsidRDefault="4C9586A1" w:rsidP="68DC7C3D">
      <w:pPr>
        <w:pStyle w:val="ListParagraph"/>
        <w:numPr>
          <w:ilvl w:val="0"/>
          <w:numId w:val="1"/>
        </w:numPr>
        <w:spacing w:line="360" w:lineRule="auto"/>
        <w:rPr>
          <w:rFonts w:ascii="Aptos" w:eastAsia="Aptos" w:hAnsi="Aptos" w:cs="Aptos"/>
          <w:color w:val="000000" w:themeColor="text1"/>
          <w:sz w:val="22"/>
          <w:szCs w:val="22"/>
        </w:rPr>
      </w:pPr>
      <w:r w:rsidRPr="68DC7C3D">
        <w:rPr>
          <w:rFonts w:ascii="Aptos" w:eastAsia="Aptos" w:hAnsi="Aptos" w:cs="Aptos"/>
          <w:color w:val="000000" w:themeColor="text1"/>
          <w:sz w:val="22"/>
          <w:szCs w:val="22"/>
        </w:rPr>
        <w:t>Liu comorbidity index</w:t>
      </w:r>
    </w:p>
    <w:p w14:paraId="2FA5A5F4" w14:textId="36DD3B44" w:rsidR="4C9586A1" w:rsidRDefault="4C9586A1" w:rsidP="68DC7C3D">
      <w:pPr>
        <w:pStyle w:val="ListParagraph"/>
        <w:numPr>
          <w:ilvl w:val="0"/>
          <w:numId w:val="1"/>
        </w:numPr>
        <w:spacing w:line="360" w:lineRule="auto"/>
        <w:rPr>
          <w:rFonts w:ascii="Aptos" w:eastAsia="Aptos" w:hAnsi="Aptos" w:cs="Aptos"/>
          <w:color w:val="000000" w:themeColor="text1"/>
          <w:sz w:val="22"/>
          <w:szCs w:val="22"/>
        </w:rPr>
      </w:pPr>
      <w:r w:rsidRPr="68DC7C3D">
        <w:rPr>
          <w:rFonts w:ascii="Aptos" w:eastAsia="Aptos" w:hAnsi="Aptos" w:cs="Aptos"/>
          <w:color w:val="000000" w:themeColor="text1"/>
          <w:sz w:val="22"/>
          <w:szCs w:val="22"/>
        </w:rPr>
        <w:t>Race - Black</w:t>
      </w:r>
    </w:p>
    <w:p w14:paraId="320BBF76" w14:textId="3CFFB6E1" w:rsidR="4C9586A1" w:rsidRDefault="4C9586A1" w:rsidP="68DC7C3D">
      <w:pPr>
        <w:pStyle w:val="ListParagraph"/>
        <w:numPr>
          <w:ilvl w:val="0"/>
          <w:numId w:val="1"/>
        </w:numPr>
        <w:spacing w:line="360" w:lineRule="auto"/>
        <w:rPr>
          <w:rFonts w:ascii="Aptos" w:eastAsia="Aptos" w:hAnsi="Aptos" w:cs="Aptos"/>
          <w:color w:val="000000" w:themeColor="text1"/>
          <w:sz w:val="22"/>
          <w:szCs w:val="22"/>
        </w:rPr>
      </w:pPr>
      <w:r w:rsidRPr="68DC7C3D">
        <w:rPr>
          <w:rFonts w:ascii="Aptos" w:eastAsia="Aptos" w:hAnsi="Aptos" w:cs="Aptos"/>
          <w:color w:val="000000" w:themeColor="text1"/>
          <w:sz w:val="22"/>
          <w:szCs w:val="22"/>
        </w:rPr>
        <w:t>Hispanic - Yes</w:t>
      </w:r>
    </w:p>
    <w:p w14:paraId="2D3BC4C4" w14:textId="0A0BB9F3" w:rsidR="4C9586A1" w:rsidRDefault="4C9586A1" w:rsidP="68DC7C3D">
      <w:pPr>
        <w:pStyle w:val="ListParagraph"/>
        <w:numPr>
          <w:ilvl w:val="0"/>
          <w:numId w:val="1"/>
        </w:numPr>
        <w:spacing w:line="360" w:lineRule="auto"/>
        <w:rPr>
          <w:rFonts w:ascii="Aptos" w:eastAsia="Aptos" w:hAnsi="Aptos" w:cs="Aptos"/>
          <w:color w:val="000000" w:themeColor="text1"/>
          <w:sz w:val="22"/>
          <w:szCs w:val="22"/>
        </w:rPr>
      </w:pPr>
      <w:r w:rsidRPr="68DC7C3D">
        <w:rPr>
          <w:rFonts w:ascii="Aptos" w:eastAsia="Aptos" w:hAnsi="Aptos" w:cs="Aptos"/>
          <w:color w:val="000000" w:themeColor="text1"/>
          <w:sz w:val="22"/>
          <w:szCs w:val="22"/>
        </w:rPr>
        <w:t>Primary disease - Glomerulonephritis or Cystic kidney disease</w:t>
      </w:r>
    </w:p>
    <w:p w14:paraId="096ACB63" w14:textId="00B2B29E" w:rsidR="4C9586A1" w:rsidRDefault="4C9586A1" w:rsidP="68DC7C3D">
      <w:pPr>
        <w:pStyle w:val="ListParagraph"/>
        <w:numPr>
          <w:ilvl w:val="0"/>
          <w:numId w:val="1"/>
        </w:numPr>
        <w:spacing w:line="360" w:lineRule="auto"/>
        <w:rPr>
          <w:rFonts w:ascii="Aptos" w:eastAsia="Aptos" w:hAnsi="Aptos" w:cs="Aptos"/>
          <w:color w:val="000000" w:themeColor="text1"/>
          <w:sz w:val="22"/>
          <w:szCs w:val="22"/>
        </w:rPr>
      </w:pPr>
      <w:r w:rsidRPr="68DC7C3D">
        <w:rPr>
          <w:rFonts w:ascii="Aptos" w:eastAsia="Aptos" w:hAnsi="Aptos" w:cs="Aptos"/>
          <w:color w:val="000000" w:themeColor="text1"/>
          <w:sz w:val="22"/>
          <w:szCs w:val="22"/>
        </w:rPr>
        <w:t>Primary disease - Other</w:t>
      </w:r>
    </w:p>
    <w:p w14:paraId="29878F37" w14:textId="18F03820" w:rsidR="4C9586A1" w:rsidRDefault="4C9586A1" w:rsidP="68DC7C3D">
      <w:pPr>
        <w:pStyle w:val="ListParagraph"/>
        <w:numPr>
          <w:ilvl w:val="0"/>
          <w:numId w:val="1"/>
        </w:numPr>
        <w:spacing w:line="360" w:lineRule="auto"/>
        <w:rPr>
          <w:rFonts w:ascii="Aptos" w:eastAsia="Aptos" w:hAnsi="Aptos" w:cs="Aptos"/>
          <w:color w:val="000000" w:themeColor="text1"/>
          <w:sz w:val="22"/>
          <w:szCs w:val="22"/>
        </w:rPr>
      </w:pPr>
      <w:r w:rsidRPr="68DC7C3D">
        <w:rPr>
          <w:rFonts w:ascii="Aptos" w:eastAsia="Aptos" w:hAnsi="Aptos" w:cs="Aptos"/>
          <w:color w:val="000000" w:themeColor="text1"/>
          <w:sz w:val="22"/>
          <w:szCs w:val="22"/>
        </w:rPr>
        <w:t>Race – Asian</w:t>
      </w:r>
      <w:r w:rsidR="0C827850" w:rsidRPr="68DC7C3D">
        <w:rPr>
          <w:rFonts w:ascii="Aptos" w:eastAsia="Aptos" w:hAnsi="Aptos" w:cs="Aptos"/>
          <w:color w:val="000000" w:themeColor="text1"/>
          <w:sz w:val="22"/>
          <w:szCs w:val="22"/>
        </w:rPr>
        <w:t xml:space="preserve"> </w:t>
      </w:r>
    </w:p>
    <w:p w14:paraId="75A98C56" w14:textId="31EDEA1E" w:rsidR="02615D70" w:rsidRDefault="02615D70" w:rsidP="68DC7C3D">
      <w:pPr>
        <w:spacing w:after="0" w:line="480" w:lineRule="auto"/>
        <w:rPr>
          <w:rFonts w:ascii="Aptos" w:eastAsia="Aptos" w:hAnsi="Aptos" w:cs="Aptos"/>
          <w:color w:val="000000" w:themeColor="text1"/>
          <w:sz w:val="22"/>
          <w:szCs w:val="22"/>
        </w:rPr>
      </w:pPr>
      <w:r w:rsidRPr="68DC7C3D">
        <w:rPr>
          <w:rFonts w:ascii="Aptos" w:eastAsia="Aptos" w:hAnsi="Aptos" w:cs="Aptos"/>
          <w:color w:val="000000" w:themeColor="text1"/>
          <w:sz w:val="22"/>
          <w:szCs w:val="22"/>
        </w:rPr>
        <w:t>H</w:t>
      </w:r>
      <w:r w:rsidR="0C827850" w:rsidRPr="68DC7C3D">
        <w:rPr>
          <w:rFonts w:ascii="Aptos" w:eastAsia="Aptos" w:hAnsi="Aptos" w:cs="Aptos"/>
          <w:color w:val="000000" w:themeColor="text1"/>
          <w:sz w:val="22"/>
          <w:szCs w:val="22"/>
        </w:rPr>
        <w:t>owever, the sixth and seventh factor level listed each corresponds to a covariate already included within the top five (</w:t>
      </w:r>
      <w:r w:rsidR="0C827850" w:rsidRPr="68DC7C3D">
        <w:rPr>
          <w:rFonts w:ascii="Aptos" w:eastAsia="Aptos" w:hAnsi="Aptos" w:cs="Aptos"/>
          <w:i/>
          <w:iCs/>
          <w:color w:val="000000" w:themeColor="text1"/>
          <w:sz w:val="22"/>
          <w:szCs w:val="22"/>
        </w:rPr>
        <w:t>e.g.,</w:t>
      </w:r>
      <w:r w:rsidR="0C827850" w:rsidRPr="68DC7C3D">
        <w:rPr>
          <w:rFonts w:ascii="Aptos" w:eastAsia="Aptos" w:hAnsi="Aptos" w:cs="Aptos"/>
          <w:color w:val="000000" w:themeColor="text1"/>
          <w:sz w:val="22"/>
          <w:szCs w:val="22"/>
        </w:rPr>
        <w:t xml:space="preserve"> both numbers three and seven correspond to the race covariate). Thus, the </w:t>
      </w:r>
      <w:r w:rsidR="0C827850" w:rsidRPr="68DC7C3D">
        <w:rPr>
          <w:rFonts w:ascii="Aptos" w:eastAsia="Aptos" w:hAnsi="Aptos" w:cs="Aptos"/>
          <w:color w:val="000000" w:themeColor="text1"/>
          <w:sz w:val="22"/>
          <w:szCs w:val="22"/>
        </w:rPr>
        <w:lastRenderedPageBreak/>
        <w:t>top five predictor variables considered were transplant, Liu comorbidity index, race, Hispanic, and primary disease.</w:t>
      </w:r>
    </w:p>
    <w:p w14:paraId="3E0370AF" w14:textId="78E58405" w:rsidR="0024684C" w:rsidRDefault="0809F7AD" w:rsidP="00611F53">
      <w:pPr>
        <w:spacing w:after="0" w:line="480" w:lineRule="auto"/>
        <w:ind w:firstLine="720"/>
        <w:rPr>
          <w:rFonts w:ascii="Aptos" w:eastAsia="Aptos" w:hAnsi="Aptos" w:cs="Aptos"/>
          <w:color w:val="000000" w:themeColor="text1"/>
          <w:sz w:val="22"/>
          <w:szCs w:val="22"/>
        </w:rPr>
      </w:pPr>
      <w:r w:rsidRPr="68DC7C3D">
        <w:rPr>
          <w:rFonts w:ascii="Aptos" w:eastAsia="Aptos" w:hAnsi="Aptos" w:cs="Aptos"/>
          <w:color w:val="000000" w:themeColor="text1"/>
          <w:sz w:val="22"/>
          <w:szCs w:val="22"/>
        </w:rPr>
        <w:t xml:space="preserve">Supplemental </w:t>
      </w:r>
      <w:r w:rsidR="453A9E43" w:rsidRPr="68DC7C3D">
        <w:rPr>
          <w:rFonts w:ascii="Aptos" w:eastAsia="Aptos" w:hAnsi="Aptos" w:cs="Aptos"/>
          <w:color w:val="000000" w:themeColor="text1"/>
          <w:sz w:val="22"/>
          <w:szCs w:val="22"/>
        </w:rPr>
        <w:t>Figure 2</w:t>
      </w:r>
      <w:r w:rsidRPr="68DC7C3D">
        <w:rPr>
          <w:rFonts w:ascii="Aptos" w:eastAsia="Aptos" w:hAnsi="Aptos" w:cs="Aptos"/>
          <w:color w:val="000000" w:themeColor="text1"/>
          <w:sz w:val="22"/>
          <w:szCs w:val="22"/>
        </w:rPr>
        <w:t xml:space="preserve"> displays the proportion of missing observations of the several clinical variables</w:t>
      </w:r>
      <w:r w:rsidR="2911478F" w:rsidRPr="68DC7C3D">
        <w:rPr>
          <w:rFonts w:ascii="Aptos" w:eastAsia="Aptos" w:hAnsi="Aptos" w:cs="Aptos"/>
          <w:color w:val="000000" w:themeColor="text1"/>
          <w:sz w:val="22"/>
          <w:szCs w:val="22"/>
        </w:rPr>
        <w:t xml:space="preserve"> not used within the MCM.</w:t>
      </w:r>
      <w:r w:rsidR="6A4B9747" w:rsidRPr="68DC7C3D">
        <w:rPr>
          <w:rFonts w:ascii="Aptos" w:eastAsia="Aptos" w:hAnsi="Aptos" w:cs="Aptos"/>
          <w:color w:val="000000" w:themeColor="text1"/>
          <w:sz w:val="22"/>
          <w:szCs w:val="22"/>
        </w:rPr>
        <w:t xml:space="preserve"> </w:t>
      </w:r>
      <w:r w:rsidR="4263029F" w:rsidRPr="68DC7C3D">
        <w:rPr>
          <w:rFonts w:ascii="Aptos" w:eastAsia="Aptos" w:hAnsi="Aptos" w:cs="Aptos"/>
          <w:color w:val="000000" w:themeColor="text1"/>
          <w:sz w:val="22"/>
          <w:szCs w:val="22"/>
        </w:rPr>
        <w:t>Focusing on the univariate mode at the county level for the various survival scores compared to the median serum creatinine</w:t>
      </w:r>
      <w:r w:rsidR="27928D6D" w:rsidRPr="68DC7C3D">
        <w:rPr>
          <w:rFonts w:ascii="Aptos" w:eastAsia="Aptos" w:hAnsi="Aptos" w:cs="Aptos"/>
          <w:color w:val="000000" w:themeColor="text1"/>
          <w:sz w:val="22"/>
          <w:szCs w:val="22"/>
        </w:rPr>
        <w:t xml:space="preserve"> across counties</w:t>
      </w:r>
      <w:r w:rsidR="4263029F" w:rsidRPr="68DC7C3D">
        <w:rPr>
          <w:rFonts w:ascii="Aptos" w:eastAsia="Aptos" w:hAnsi="Aptos" w:cs="Aptos"/>
          <w:color w:val="000000" w:themeColor="text1"/>
          <w:sz w:val="22"/>
          <w:szCs w:val="22"/>
        </w:rPr>
        <w:t xml:space="preserve">. Supplemental </w:t>
      </w:r>
      <w:r w:rsidR="2D1175F6" w:rsidRPr="68DC7C3D">
        <w:rPr>
          <w:rFonts w:ascii="Aptos" w:eastAsia="Aptos" w:hAnsi="Aptos" w:cs="Aptos"/>
          <w:color w:val="000000" w:themeColor="text1"/>
          <w:sz w:val="22"/>
          <w:szCs w:val="22"/>
        </w:rPr>
        <w:t>Figure 3</w:t>
      </w:r>
      <w:r w:rsidR="4263029F" w:rsidRPr="68DC7C3D">
        <w:rPr>
          <w:rFonts w:ascii="Aptos" w:eastAsia="Aptos" w:hAnsi="Aptos" w:cs="Aptos"/>
          <w:color w:val="000000" w:themeColor="text1"/>
          <w:sz w:val="22"/>
          <w:szCs w:val="22"/>
        </w:rPr>
        <w:t xml:space="preserve"> indicates that as serum creatinine increases, the survival scores increase (</w:t>
      </w:r>
      <w:r w:rsidR="4263029F" w:rsidRPr="68DC7C3D">
        <w:rPr>
          <w:rFonts w:ascii="Aptos" w:eastAsia="Aptos" w:hAnsi="Aptos" w:cs="Aptos"/>
          <w:i/>
          <w:iCs/>
          <w:color w:val="000000" w:themeColor="text1"/>
          <w:sz w:val="22"/>
          <w:szCs w:val="22"/>
        </w:rPr>
        <w:t>i.e.,</w:t>
      </w:r>
      <w:r w:rsidR="4263029F" w:rsidRPr="68DC7C3D">
        <w:rPr>
          <w:rFonts w:ascii="Aptos" w:eastAsia="Aptos" w:hAnsi="Aptos" w:cs="Aptos"/>
          <w:color w:val="000000" w:themeColor="text1"/>
          <w:sz w:val="22"/>
          <w:szCs w:val="22"/>
        </w:rPr>
        <w:t xml:space="preserve"> survivability increases). Further, the linear correlation of these scatterplots shown have a range around 0.45 to 0.50 - a moderately positive correlation.</w:t>
      </w:r>
    </w:p>
    <w:p w14:paraId="7F319BBD" w14:textId="77777777" w:rsidR="000A0F91" w:rsidRDefault="000A0F91" w:rsidP="00611F53">
      <w:pPr>
        <w:spacing w:after="0" w:line="480" w:lineRule="auto"/>
        <w:ind w:firstLine="720"/>
      </w:pPr>
    </w:p>
    <w:p w14:paraId="2466317A" w14:textId="4F4A94CD" w:rsidR="005D303C" w:rsidRDefault="007863B6" w:rsidP="00C24EC7">
      <w:pPr>
        <w:spacing w:after="0" w:line="480" w:lineRule="auto"/>
        <w:rPr>
          <w:rFonts w:ascii="Aptos" w:eastAsia="Aptos" w:hAnsi="Aptos" w:cs="Aptos"/>
          <w:color w:val="000000" w:themeColor="text1"/>
          <w:sz w:val="22"/>
          <w:szCs w:val="22"/>
        </w:rPr>
      </w:pPr>
      <w:bookmarkStart w:id="0" w:name="_Hlk195887805"/>
      <w:r>
        <w:rPr>
          <w:rFonts w:ascii="Aptos" w:eastAsia="Aptos" w:hAnsi="Aptos" w:cs="Aptos"/>
          <w:b/>
          <w:bCs/>
          <w:color w:val="000000" w:themeColor="text1"/>
          <w:sz w:val="22"/>
          <w:szCs w:val="22"/>
        </w:rPr>
        <w:t>Supplemental</w:t>
      </w:r>
      <w:bookmarkEnd w:id="0"/>
      <w:r>
        <w:rPr>
          <w:rFonts w:ascii="Aptos" w:eastAsia="Aptos" w:hAnsi="Aptos" w:cs="Aptos"/>
          <w:b/>
          <w:bCs/>
          <w:color w:val="000000" w:themeColor="text1"/>
          <w:sz w:val="22"/>
          <w:szCs w:val="22"/>
        </w:rPr>
        <w:t xml:space="preserve"> </w:t>
      </w:r>
      <w:r w:rsidR="726C0BE3" w:rsidRPr="22D4570F">
        <w:rPr>
          <w:rFonts w:ascii="Aptos" w:eastAsia="Aptos" w:hAnsi="Aptos" w:cs="Aptos"/>
          <w:b/>
          <w:bCs/>
          <w:color w:val="000000" w:themeColor="text1"/>
          <w:sz w:val="22"/>
          <w:szCs w:val="22"/>
        </w:rPr>
        <w:t>Table 1.</w:t>
      </w:r>
      <w:r w:rsidR="726C0BE3" w:rsidRPr="22D4570F">
        <w:rPr>
          <w:rFonts w:ascii="Aptos" w:eastAsia="Aptos" w:hAnsi="Aptos" w:cs="Aptos"/>
          <w:color w:val="000000" w:themeColor="text1"/>
          <w:sz w:val="22"/>
          <w:szCs w:val="22"/>
        </w:rPr>
        <w:t xml:space="preserve"> Entire-based MCM coefficient estimates and standard errors</w:t>
      </w:r>
      <w:r w:rsidR="00600234">
        <w:rPr>
          <w:rFonts w:ascii="Aptos" w:eastAsia="Aptos" w:hAnsi="Aptos" w:cs="Aptos"/>
          <w:color w:val="000000" w:themeColor="text1"/>
          <w:sz w:val="22"/>
          <w:szCs w:val="22"/>
        </w:rPr>
        <w:t xml:space="preserve"> (</w:t>
      </w:r>
      <w:proofErr w:type="spellStart"/>
      <w:r w:rsidR="00600234">
        <w:rPr>
          <w:rFonts w:ascii="Aptos" w:eastAsia="Aptos" w:hAnsi="Aptos" w:cs="Aptos"/>
          <w:color w:val="000000" w:themeColor="text1"/>
          <w:sz w:val="22"/>
          <w:szCs w:val="22"/>
        </w:rPr>
        <w:t>s.e.</w:t>
      </w:r>
      <w:proofErr w:type="spellEnd"/>
      <w:r w:rsidR="00600234">
        <w:rPr>
          <w:rFonts w:ascii="Aptos" w:eastAsia="Aptos" w:hAnsi="Aptos" w:cs="Aptos"/>
          <w:color w:val="000000" w:themeColor="text1"/>
          <w:sz w:val="22"/>
          <w:szCs w:val="22"/>
        </w:rPr>
        <w:t>)</w:t>
      </w:r>
      <w:r w:rsidR="726C0BE3" w:rsidRPr="22D4570F">
        <w:rPr>
          <w:rFonts w:ascii="Aptos" w:eastAsia="Aptos" w:hAnsi="Aptos" w:cs="Aptos"/>
          <w:color w:val="000000" w:themeColor="text1"/>
          <w:sz w:val="22"/>
          <w:szCs w:val="22"/>
        </w:rPr>
        <w:t xml:space="preserve"> of all variables (results reported with an </w:t>
      </w:r>
      <w:r w:rsidR="19C3222D" w:rsidRPr="22D4570F">
        <w:rPr>
          <w:rFonts w:ascii="Aptos" w:eastAsia="Aptos" w:hAnsi="Aptos" w:cs="Aptos"/>
          <w:color w:val="000000" w:themeColor="text1"/>
          <w:sz w:val="22"/>
          <w:szCs w:val="22"/>
        </w:rPr>
        <w:t xml:space="preserve">asterisk </w:t>
      </w:r>
      <w:r w:rsidR="726C0BE3" w:rsidRPr="22D4570F">
        <w:rPr>
          <w:rFonts w:ascii="Aptos" w:eastAsia="Aptos" w:hAnsi="Aptos" w:cs="Aptos"/>
          <w:color w:val="000000" w:themeColor="text1"/>
          <w:sz w:val="22"/>
          <w:szCs w:val="22"/>
        </w:rPr>
        <w:t>were significant at a 0.05 level).</w:t>
      </w:r>
    </w:p>
    <w:tbl>
      <w:tblPr>
        <w:tblStyle w:val="TableGrid"/>
        <w:tblW w:w="76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5"/>
        <w:gridCol w:w="2304"/>
        <w:gridCol w:w="2304"/>
      </w:tblGrid>
      <w:tr w:rsidR="005D303C" w:rsidRPr="00600234" w14:paraId="6F608E6E" w14:textId="77777777" w:rsidTr="00FB3F76">
        <w:trPr>
          <w:jc w:val="center"/>
        </w:trPr>
        <w:tc>
          <w:tcPr>
            <w:tcW w:w="3055" w:type="dxa"/>
            <w:tcBorders>
              <w:top w:val="single" w:sz="4" w:space="0" w:color="auto"/>
              <w:bottom w:val="single" w:sz="4" w:space="0" w:color="auto"/>
            </w:tcBorders>
            <w:vAlign w:val="center"/>
          </w:tcPr>
          <w:p w14:paraId="457BF0B0" w14:textId="26439FB9" w:rsidR="005D303C" w:rsidRPr="00600234" w:rsidRDefault="005D303C" w:rsidP="00FB3F76">
            <w:pPr>
              <w:rPr>
                <w:rFonts w:eastAsia="Aptos"/>
                <w:b/>
                <w:bCs/>
                <w:sz w:val="22"/>
                <w:szCs w:val="22"/>
              </w:rPr>
            </w:pPr>
            <w:r w:rsidRPr="00600234">
              <w:rPr>
                <w:rFonts w:eastAsia="Aptos"/>
                <w:b/>
                <w:bCs/>
                <w:sz w:val="22"/>
                <w:szCs w:val="22"/>
              </w:rPr>
              <w:t>Characteristic</w:t>
            </w:r>
          </w:p>
        </w:tc>
        <w:tc>
          <w:tcPr>
            <w:tcW w:w="2304" w:type="dxa"/>
            <w:tcBorders>
              <w:top w:val="single" w:sz="4" w:space="0" w:color="auto"/>
              <w:bottom w:val="single" w:sz="4" w:space="0" w:color="auto"/>
            </w:tcBorders>
            <w:vAlign w:val="center"/>
          </w:tcPr>
          <w:p w14:paraId="74A93EF6" w14:textId="77777777" w:rsidR="005D303C" w:rsidRPr="00600234" w:rsidRDefault="005D303C" w:rsidP="00FB3F76">
            <w:pPr>
              <w:jc w:val="center"/>
              <w:rPr>
                <w:rFonts w:eastAsia="Aptos"/>
                <w:b/>
                <w:bCs/>
                <w:sz w:val="22"/>
                <w:szCs w:val="22"/>
              </w:rPr>
            </w:pPr>
            <w:r w:rsidRPr="00600234">
              <w:rPr>
                <w:rFonts w:eastAsia="Aptos"/>
                <w:b/>
                <w:bCs/>
                <w:sz w:val="22"/>
                <w:szCs w:val="22"/>
              </w:rPr>
              <w:t>Latency</w:t>
            </w:r>
          </w:p>
          <w:p w14:paraId="3ECD68E1" w14:textId="533587F3" w:rsidR="005D303C" w:rsidRPr="00600234" w:rsidRDefault="005D303C" w:rsidP="00FB3F76">
            <w:pPr>
              <w:jc w:val="center"/>
              <w:rPr>
                <w:rFonts w:eastAsia="Aptos"/>
                <w:sz w:val="22"/>
                <w:szCs w:val="22"/>
              </w:rPr>
            </w:pPr>
            <w:r w:rsidRPr="00600234">
              <w:rPr>
                <w:rFonts w:eastAsia="Aptos"/>
                <w:sz w:val="22"/>
                <w:szCs w:val="22"/>
              </w:rPr>
              <w:t xml:space="preserve">Estimate </w:t>
            </w:r>
            <w:proofErr w:type="gramStart"/>
            <w:r w:rsidRPr="00600234">
              <w:rPr>
                <w:rFonts w:eastAsia="Aptos"/>
                <w:sz w:val="22"/>
                <w:szCs w:val="22"/>
              </w:rPr>
              <w:t>(</w:t>
            </w:r>
            <w:proofErr w:type="spellStart"/>
            <w:r w:rsidRPr="00600234">
              <w:rPr>
                <w:rFonts w:eastAsia="Aptos"/>
                <w:sz w:val="22"/>
                <w:szCs w:val="22"/>
              </w:rPr>
              <w:t>s.e</w:t>
            </w:r>
            <w:proofErr w:type="gramEnd"/>
            <w:r w:rsidRPr="00600234">
              <w:rPr>
                <w:rFonts w:eastAsia="Aptos"/>
                <w:sz w:val="22"/>
                <w:szCs w:val="22"/>
              </w:rPr>
              <w:t>.</w:t>
            </w:r>
            <w:proofErr w:type="spellEnd"/>
            <w:r w:rsidRPr="00600234">
              <w:rPr>
                <w:rFonts w:eastAsia="Aptos"/>
                <w:sz w:val="22"/>
                <w:szCs w:val="22"/>
              </w:rPr>
              <w:t>)</w:t>
            </w:r>
          </w:p>
        </w:tc>
        <w:tc>
          <w:tcPr>
            <w:tcW w:w="2304" w:type="dxa"/>
            <w:tcBorders>
              <w:top w:val="single" w:sz="4" w:space="0" w:color="auto"/>
              <w:bottom w:val="single" w:sz="4" w:space="0" w:color="auto"/>
            </w:tcBorders>
            <w:vAlign w:val="center"/>
          </w:tcPr>
          <w:p w14:paraId="402647F9" w14:textId="77777777" w:rsidR="005D303C" w:rsidRPr="00600234" w:rsidRDefault="005D303C" w:rsidP="00FB3F76">
            <w:pPr>
              <w:jc w:val="center"/>
              <w:rPr>
                <w:b/>
                <w:bCs/>
                <w:color w:val="000000"/>
                <w:sz w:val="22"/>
                <w:szCs w:val="22"/>
              </w:rPr>
            </w:pPr>
            <w:r w:rsidRPr="00600234">
              <w:rPr>
                <w:b/>
                <w:bCs/>
                <w:color w:val="000000"/>
                <w:sz w:val="22"/>
                <w:szCs w:val="22"/>
              </w:rPr>
              <w:t>Incidence</w:t>
            </w:r>
          </w:p>
          <w:p w14:paraId="693D4A84" w14:textId="24199D90" w:rsidR="005D303C" w:rsidRPr="00600234" w:rsidRDefault="005D303C" w:rsidP="00FB3F76">
            <w:pPr>
              <w:jc w:val="center"/>
              <w:rPr>
                <w:color w:val="000000"/>
                <w:sz w:val="22"/>
                <w:szCs w:val="22"/>
              </w:rPr>
            </w:pPr>
            <w:r w:rsidRPr="00600234">
              <w:rPr>
                <w:color w:val="000000"/>
                <w:sz w:val="22"/>
                <w:szCs w:val="22"/>
              </w:rPr>
              <w:t xml:space="preserve">Estimate </w:t>
            </w:r>
            <w:proofErr w:type="gramStart"/>
            <w:r w:rsidRPr="00600234">
              <w:rPr>
                <w:color w:val="000000"/>
                <w:sz w:val="22"/>
                <w:szCs w:val="22"/>
              </w:rPr>
              <w:t>(</w:t>
            </w:r>
            <w:proofErr w:type="spellStart"/>
            <w:r w:rsidRPr="00600234">
              <w:rPr>
                <w:color w:val="000000"/>
                <w:sz w:val="22"/>
                <w:szCs w:val="22"/>
              </w:rPr>
              <w:t>s.e</w:t>
            </w:r>
            <w:proofErr w:type="gramEnd"/>
            <w:r w:rsidRPr="00600234">
              <w:rPr>
                <w:color w:val="000000"/>
                <w:sz w:val="22"/>
                <w:szCs w:val="22"/>
              </w:rPr>
              <w:t>.</w:t>
            </w:r>
            <w:proofErr w:type="spellEnd"/>
            <w:r w:rsidRPr="00600234">
              <w:rPr>
                <w:color w:val="000000"/>
                <w:sz w:val="22"/>
                <w:szCs w:val="22"/>
              </w:rPr>
              <w:t>)</w:t>
            </w:r>
          </w:p>
        </w:tc>
      </w:tr>
      <w:tr w:rsidR="005D303C" w:rsidRPr="00600234" w14:paraId="786C3473" w14:textId="77777777" w:rsidTr="00FB3F76">
        <w:trPr>
          <w:jc w:val="center"/>
        </w:trPr>
        <w:tc>
          <w:tcPr>
            <w:tcW w:w="3055" w:type="dxa"/>
            <w:tcBorders>
              <w:top w:val="single" w:sz="4" w:space="0" w:color="auto"/>
            </w:tcBorders>
          </w:tcPr>
          <w:p w14:paraId="7F84D382" w14:textId="77777777" w:rsidR="005D303C" w:rsidRPr="00600234" w:rsidRDefault="005D303C" w:rsidP="00A85BDF">
            <w:pPr>
              <w:rPr>
                <w:rFonts w:eastAsia="Aptos"/>
                <w:b/>
                <w:bCs/>
                <w:sz w:val="22"/>
                <w:szCs w:val="22"/>
              </w:rPr>
            </w:pPr>
            <w:r w:rsidRPr="00600234">
              <w:rPr>
                <w:rFonts w:eastAsia="Aptos"/>
                <w:b/>
                <w:bCs/>
                <w:sz w:val="22"/>
                <w:szCs w:val="22"/>
              </w:rPr>
              <w:t>Intercept</w:t>
            </w:r>
          </w:p>
        </w:tc>
        <w:tc>
          <w:tcPr>
            <w:tcW w:w="2304" w:type="dxa"/>
            <w:tcBorders>
              <w:top w:val="single" w:sz="4" w:space="0" w:color="auto"/>
            </w:tcBorders>
            <w:vAlign w:val="center"/>
          </w:tcPr>
          <w:p w14:paraId="25B3194A" w14:textId="50536C65" w:rsidR="005D303C" w:rsidRPr="00600234" w:rsidRDefault="00337534" w:rsidP="00FB3F76">
            <w:pPr>
              <w:jc w:val="center"/>
              <w:rPr>
                <w:rFonts w:eastAsia="Aptos"/>
                <w:sz w:val="22"/>
                <w:szCs w:val="22"/>
              </w:rPr>
            </w:pPr>
            <w:r>
              <w:rPr>
                <w:rFonts w:eastAsia="Aptos"/>
                <w:sz w:val="22"/>
                <w:szCs w:val="22"/>
              </w:rPr>
              <w:t>N/A</w:t>
            </w:r>
          </w:p>
        </w:tc>
        <w:tc>
          <w:tcPr>
            <w:tcW w:w="2304" w:type="dxa"/>
            <w:tcBorders>
              <w:top w:val="single" w:sz="4" w:space="0" w:color="auto"/>
            </w:tcBorders>
            <w:vAlign w:val="center"/>
          </w:tcPr>
          <w:p w14:paraId="62DDF77C" w14:textId="596226BC" w:rsidR="005D303C" w:rsidRPr="00600234" w:rsidRDefault="005D303C" w:rsidP="00FB3F76">
            <w:pPr>
              <w:jc w:val="center"/>
              <w:rPr>
                <w:rFonts w:eastAsia="Aptos"/>
                <w:sz w:val="22"/>
                <w:szCs w:val="22"/>
              </w:rPr>
            </w:pPr>
            <w:r w:rsidRPr="00600234">
              <w:rPr>
                <w:color w:val="000000"/>
                <w:sz w:val="22"/>
                <w:szCs w:val="22"/>
              </w:rPr>
              <w:t>1.5854 (</w:t>
            </w:r>
            <w:proofErr w:type="gramStart"/>
            <w:r w:rsidRPr="00600234">
              <w:rPr>
                <w:color w:val="000000"/>
                <w:sz w:val="22"/>
                <w:szCs w:val="22"/>
              </w:rPr>
              <w:t>0.0681)</w:t>
            </w:r>
            <w:r w:rsidR="00BA0482" w:rsidRPr="00600234">
              <w:rPr>
                <w:color w:val="000000"/>
                <w:sz w:val="22"/>
                <w:szCs w:val="22"/>
              </w:rPr>
              <w:t>*</w:t>
            </w:r>
            <w:proofErr w:type="gramEnd"/>
          </w:p>
        </w:tc>
      </w:tr>
      <w:tr w:rsidR="005D303C" w:rsidRPr="00600234" w14:paraId="0039DEF2" w14:textId="77777777" w:rsidTr="00FB3F76">
        <w:trPr>
          <w:jc w:val="center"/>
        </w:trPr>
        <w:tc>
          <w:tcPr>
            <w:tcW w:w="3055" w:type="dxa"/>
          </w:tcPr>
          <w:p w14:paraId="6A2508E6" w14:textId="77777777" w:rsidR="005D303C" w:rsidRPr="00600234" w:rsidRDefault="005D303C" w:rsidP="00A85BDF">
            <w:pPr>
              <w:rPr>
                <w:rFonts w:eastAsia="Aptos"/>
                <w:b/>
                <w:bCs/>
                <w:sz w:val="22"/>
                <w:szCs w:val="22"/>
              </w:rPr>
            </w:pPr>
            <w:r w:rsidRPr="00600234">
              <w:rPr>
                <w:rFonts w:eastAsia="Aptos"/>
                <w:b/>
                <w:bCs/>
                <w:sz w:val="22"/>
                <w:szCs w:val="22"/>
              </w:rPr>
              <w:t xml:space="preserve">Age group (yr) </w:t>
            </w:r>
          </w:p>
        </w:tc>
        <w:tc>
          <w:tcPr>
            <w:tcW w:w="2304" w:type="dxa"/>
            <w:vAlign w:val="center"/>
          </w:tcPr>
          <w:p w14:paraId="29D359C4" w14:textId="77777777" w:rsidR="005D303C" w:rsidRPr="00600234" w:rsidRDefault="005D303C" w:rsidP="00FB3F76">
            <w:pPr>
              <w:jc w:val="center"/>
              <w:rPr>
                <w:rFonts w:eastAsia="Aptos"/>
                <w:sz w:val="22"/>
                <w:szCs w:val="22"/>
              </w:rPr>
            </w:pPr>
          </w:p>
        </w:tc>
        <w:tc>
          <w:tcPr>
            <w:tcW w:w="2304" w:type="dxa"/>
            <w:vAlign w:val="center"/>
          </w:tcPr>
          <w:p w14:paraId="2C27717F" w14:textId="77777777" w:rsidR="005D303C" w:rsidRPr="00600234" w:rsidRDefault="005D303C" w:rsidP="00FB3F76">
            <w:pPr>
              <w:jc w:val="center"/>
              <w:rPr>
                <w:rFonts w:eastAsia="Aptos"/>
                <w:sz w:val="22"/>
                <w:szCs w:val="22"/>
              </w:rPr>
            </w:pPr>
          </w:p>
        </w:tc>
      </w:tr>
      <w:tr w:rsidR="005D303C" w:rsidRPr="00600234" w14:paraId="62BADD00" w14:textId="77777777" w:rsidTr="00FB3F76">
        <w:trPr>
          <w:jc w:val="center"/>
        </w:trPr>
        <w:tc>
          <w:tcPr>
            <w:tcW w:w="3055" w:type="dxa"/>
          </w:tcPr>
          <w:p w14:paraId="472A9A2B" w14:textId="77777777" w:rsidR="005D303C" w:rsidRPr="00600234" w:rsidRDefault="005D303C" w:rsidP="00A85BDF">
            <w:pPr>
              <w:rPr>
                <w:rFonts w:eastAsia="Aptos"/>
                <w:sz w:val="22"/>
                <w:szCs w:val="22"/>
              </w:rPr>
            </w:pPr>
            <w:r w:rsidRPr="00600234">
              <w:rPr>
                <w:rFonts w:eastAsia="Aptos"/>
                <w:sz w:val="22"/>
                <w:szCs w:val="22"/>
              </w:rPr>
              <w:t xml:space="preserve">    Younger than 18 </w:t>
            </w:r>
          </w:p>
        </w:tc>
        <w:tc>
          <w:tcPr>
            <w:tcW w:w="2304" w:type="dxa"/>
            <w:vAlign w:val="center"/>
          </w:tcPr>
          <w:p w14:paraId="48693C90" w14:textId="4B6887EB" w:rsidR="005D303C" w:rsidRPr="00600234" w:rsidRDefault="005D303C" w:rsidP="00FB3F76">
            <w:pPr>
              <w:jc w:val="center"/>
              <w:rPr>
                <w:rFonts w:eastAsia="Aptos"/>
                <w:sz w:val="22"/>
                <w:szCs w:val="22"/>
              </w:rPr>
            </w:pPr>
            <w:r w:rsidRPr="00600234">
              <w:rPr>
                <w:color w:val="000000"/>
                <w:sz w:val="22"/>
                <w:szCs w:val="22"/>
              </w:rPr>
              <w:t>(ref)</w:t>
            </w:r>
          </w:p>
        </w:tc>
        <w:tc>
          <w:tcPr>
            <w:tcW w:w="2304" w:type="dxa"/>
            <w:vAlign w:val="center"/>
          </w:tcPr>
          <w:p w14:paraId="0845397B" w14:textId="04332D99" w:rsidR="005D303C" w:rsidRPr="00600234" w:rsidRDefault="005D303C" w:rsidP="00FB3F76">
            <w:pPr>
              <w:jc w:val="center"/>
              <w:rPr>
                <w:rFonts w:eastAsia="Aptos"/>
                <w:sz w:val="22"/>
                <w:szCs w:val="22"/>
              </w:rPr>
            </w:pPr>
            <w:r w:rsidRPr="00600234">
              <w:rPr>
                <w:color w:val="000000"/>
                <w:sz w:val="22"/>
                <w:szCs w:val="22"/>
              </w:rPr>
              <w:t>(ref)</w:t>
            </w:r>
          </w:p>
        </w:tc>
      </w:tr>
      <w:tr w:rsidR="005D303C" w:rsidRPr="00600234" w14:paraId="3E1114F4" w14:textId="77777777" w:rsidTr="00FB3F76">
        <w:trPr>
          <w:jc w:val="center"/>
        </w:trPr>
        <w:tc>
          <w:tcPr>
            <w:tcW w:w="3055" w:type="dxa"/>
          </w:tcPr>
          <w:p w14:paraId="35BD477B" w14:textId="77777777" w:rsidR="005D303C" w:rsidRPr="00600234" w:rsidRDefault="005D303C" w:rsidP="00A85BDF">
            <w:pPr>
              <w:rPr>
                <w:rFonts w:eastAsia="Aptos"/>
                <w:sz w:val="22"/>
                <w:szCs w:val="22"/>
              </w:rPr>
            </w:pPr>
            <w:r w:rsidRPr="00600234">
              <w:rPr>
                <w:rFonts w:eastAsia="Aptos"/>
                <w:sz w:val="22"/>
                <w:szCs w:val="22"/>
              </w:rPr>
              <w:t xml:space="preserve">    18-29 </w:t>
            </w:r>
          </w:p>
        </w:tc>
        <w:tc>
          <w:tcPr>
            <w:tcW w:w="2304" w:type="dxa"/>
            <w:vAlign w:val="center"/>
          </w:tcPr>
          <w:p w14:paraId="396C048A" w14:textId="35B41A4F" w:rsidR="005D303C" w:rsidRPr="00600234" w:rsidRDefault="005D303C" w:rsidP="00FB3F76">
            <w:pPr>
              <w:jc w:val="center"/>
              <w:rPr>
                <w:rFonts w:eastAsia="Aptos"/>
                <w:sz w:val="22"/>
                <w:szCs w:val="22"/>
              </w:rPr>
            </w:pPr>
            <w:r w:rsidRPr="00600234">
              <w:rPr>
                <w:color w:val="000000"/>
                <w:sz w:val="22"/>
                <w:szCs w:val="22"/>
              </w:rPr>
              <w:t>-0.2226 (</w:t>
            </w:r>
            <w:proofErr w:type="gramStart"/>
            <w:r w:rsidRPr="00600234">
              <w:rPr>
                <w:color w:val="000000"/>
                <w:sz w:val="22"/>
                <w:szCs w:val="22"/>
              </w:rPr>
              <w:t>0.039</w:t>
            </w:r>
            <w:r w:rsidR="003D0434" w:rsidRPr="00600234">
              <w:rPr>
                <w:color w:val="000000"/>
                <w:sz w:val="22"/>
                <w:szCs w:val="22"/>
              </w:rPr>
              <w:t>0</w:t>
            </w:r>
            <w:r w:rsidRPr="00600234">
              <w:rPr>
                <w:color w:val="000000"/>
                <w:sz w:val="22"/>
                <w:szCs w:val="22"/>
              </w:rPr>
              <w:t>)</w:t>
            </w:r>
            <w:r w:rsidR="00BA0482" w:rsidRPr="00600234">
              <w:rPr>
                <w:color w:val="000000"/>
                <w:sz w:val="22"/>
                <w:szCs w:val="22"/>
              </w:rPr>
              <w:t>*</w:t>
            </w:r>
            <w:proofErr w:type="gramEnd"/>
          </w:p>
        </w:tc>
        <w:tc>
          <w:tcPr>
            <w:tcW w:w="2304" w:type="dxa"/>
            <w:vAlign w:val="center"/>
          </w:tcPr>
          <w:p w14:paraId="7FF6E737" w14:textId="78B4905E" w:rsidR="005D303C" w:rsidRPr="00600234" w:rsidRDefault="005D303C" w:rsidP="00FB3F76">
            <w:pPr>
              <w:jc w:val="center"/>
              <w:rPr>
                <w:rFonts w:eastAsia="Aptos"/>
                <w:sz w:val="22"/>
                <w:szCs w:val="22"/>
              </w:rPr>
            </w:pPr>
            <w:r w:rsidRPr="00600234">
              <w:rPr>
                <w:color w:val="000000"/>
                <w:sz w:val="22"/>
                <w:szCs w:val="22"/>
              </w:rPr>
              <w:t>0.0117 (0.058</w:t>
            </w:r>
            <w:r w:rsidR="00D5094A" w:rsidRPr="00600234">
              <w:rPr>
                <w:color w:val="000000"/>
                <w:sz w:val="22"/>
                <w:szCs w:val="22"/>
              </w:rPr>
              <w:t>0</w:t>
            </w:r>
            <w:r w:rsidR="00BA0482" w:rsidRPr="00600234">
              <w:rPr>
                <w:color w:val="000000"/>
                <w:sz w:val="22"/>
                <w:szCs w:val="22"/>
              </w:rPr>
              <w:t>)</w:t>
            </w:r>
          </w:p>
        </w:tc>
      </w:tr>
      <w:tr w:rsidR="005D303C" w:rsidRPr="00600234" w14:paraId="5EF201A4" w14:textId="77777777" w:rsidTr="00FB3F76">
        <w:trPr>
          <w:jc w:val="center"/>
        </w:trPr>
        <w:tc>
          <w:tcPr>
            <w:tcW w:w="3055" w:type="dxa"/>
          </w:tcPr>
          <w:p w14:paraId="305DA4BE" w14:textId="77777777" w:rsidR="005D303C" w:rsidRPr="00600234" w:rsidRDefault="005D303C" w:rsidP="00A85BDF">
            <w:pPr>
              <w:rPr>
                <w:rFonts w:eastAsia="Aptos"/>
                <w:sz w:val="22"/>
                <w:szCs w:val="22"/>
              </w:rPr>
            </w:pPr>
            <w:r w:rsidRPr="00600234">
              <w:rPr>
                <w:rFonts w:eastAsia="Aptos"/>
                <w:sz w:val="22"/>
                <w:szCs w:val="22"/>
              </w:rPr>
              <w:t xml:space="preserve">    30-39 </w:t>
            </w:r>
          </w:p>
        </w:tc>
        <w:tc>
          <w:tcPr>
            <w:tcW w:w="2304" w:type="dxa"/>
            <w:vAlign w:val="center"/>
          </w:tcPr>
          <w:p w14:paraId="1385C72C" w14:textId="0BEA5234" w:rsidR="005D303C" w:rsidRPr="00600234" w:rsidRDefault="005D303C" w:rsidP="00FB3F76">
            <w:pPr>
              <w:jc w:val="center"/>
              <w:rPr>
                <w:rFonts w:eastAsia="Aptos"/>
                <w:sz w:val="22"/>
                <w:szCs w:val="22"/>
              </w:rPr>
            </w:pPr>
            <w:r w:rsidRPr="00600234">
              <w:rPr>
                <w:color w:val="000000"/>
                <w:sz w:val="22"/>
                <w:szCs w:val="22"/>
              </w:rPr>
              <w:t>-0.2741 (</w:t>
            </w:r>
            <w:proofErr w:type="gramStart"/>
            <w:r w:rsidRPr="00600234">
              <w:rPr>
                <w:color w:val="000000"/>
                <w:sz w:val="22"/>
                <w:szCs w:val="22"/>
              </w:rPr>
              <w:t>0.037</w:t>
            </w:r>
            <w:r w:rsidR="003D0434" w:rsidRPr="00600234">
              <w:rPr>
                <w:color w:val="000000"/>
                <w:sz w:val="22"/>
                <w:szCs w:val="22"/>
              </w:rPr>
              <w:t>0</w:t>
            </w:r>
            <w:r w:rsidR="00BA0482" w:rsidRPr="00600234">
              <w:rPr>
                <w:color w:val="000000"/>
                <w:sz w:val="22"/>
                <w:szCs w:val="22"/>
              </w:rPr>
              <w:t>)*</w:t>
            </w:r>
            <w:proofErr w:type="gramEnd"/>
          </w:p>
        </w:tc>
        <w:tc>
          <w:tcPr>
            <w:tcW w:w="2304" w:type="dxa"/>
            <w:vAlign w:val="center"/>
          </w:tcPr>
          <w:p w14:paraId="0E3694AA" w14:textId="059C7A9D" w:rsidR="005D303C" w:rsidRPr="00600234" w:rsidRDefault="005D303C" w:rsidP="00FB3F76">
            <w:pPr>
              <w:jc w:val="center"/>
              <w:rPr>
                <w:rFonts w:eastAsia="Aptos"/>
                <w:sz w:val="22"/>
                <w:szCs w:val="22"/>
              </w:rPr>
            </w:pPr>
            <w:r w:rsidRPr="00600234">
              <w:rPr>
                <w:color w:val="000000"/>
                <w:sz w:val="22"/>
                <w:szCs w:val="22"/>
              </w:rPr>
              <w:t>0.4088 (</w:t>
            </w:r>
            <w:proofErr w:type="gramStart"/>
            <w:r w:rsidRPr="00600234">
              <w:rPr>
                <w:color w:val="000000"/>
                <w:sz w:val="22"/>
                <w:szCs w:val="22"/>
              </w:rPr>
              <w:t>0.0553</w:t>
            </w:r>
            <w:r w:rsidR="00BA0482" w:rsidRPr="00600234">
              <w:rPr>
                <w:color w:val="000000"/>
                <w:sz w:val="22"/>
                <w:szCs w:val="22"/>
              </w:rPr>
              <w:t>)*</w:t>
            </w:r>
            <w:proofErr w:type="gramEnd"/>
          </w:p>
        </w:tc>
      </w:tr>
      <w:tr w:rsidR="005D303C" w:rsidRPr="00600234" w14:paraId="0D01A292" w14:textId="77777777" w:rsidTr="00FB3F76">
        <w:trPr>
          <w:jc w:val="center"/>
        </w:trPr>
        <w:tc>
          <w:tcPr>
            <w:tcW w:w="3055" w:type="dxa"/>
          </w:tcPr>
          <w:p w14:paraId="0535E026" w14:textId="77777777" w:rsidR="005D303C" w:rsidRPr="00600234" w:rsidRDefault="005D303C" w:rsidP="00A85BDF">
            <w:pPr>
              <w:rPr>
                <w:rFonts w:eastAsia="Aptos"/>
                <w:sz w:val="22"/>
                <w:szCs w:val="22"/>
              </w:rPr>
            </w:pPr>
            <w:r w:rsidRPr="00600234">
              <w:rPr>
                <w:rFonts w:eastAsia="Aptos"/>
                <w:sz w:val="22"/>
                <w:szCs w:val="22"/>
              </w:rPr>
              <w:t xml:space="preserve">    40-49 </w:t>
            </w:r>
          </w:p>
        </w:tc>
        <w:tc>
          <w:tcPr>
            <w:tcW w:w="2304" w:type="dxa"/>
            <w:vAlign w:val="center"/>
          </w:tcPr>
          <w:p w14:paraId="7EE4D709" w14:textId="4DF576B0" w:rsidR="005D303C" w:rsidRPr="00600234" w:rsidRDefault="005D303C" w:rsidP="00FB3F76">
            <w:pPr>
              <w:jc w:val="center"/>
              <w:rPr>
                <w:rFonts w:eastAsia="Aptos"/>
                <w:sz w:val="22"/>
                <w:szCs w:val="22"/>
              </w:rPr>
            </w:pPr>
            <w:r w:rsidRPr="00600234">
              <w:rPr>
                <w:color w:val="000000"/>
                <w:sz w:val="22"/>
                <w:szCs w:val="22"/>
              </w:rPr>
              <w:t>-0.2415 (</w:t>
            </w:r>
            <w:proofErr w:type="gramStart"/>
            <w:r w:rsidRPr="00600234">
              <w:rPr>
                <w:color w:val="000000"/>
                <w:sz w:val="22"/>
                <w:szCs w:val="22"/>
              </w:rPr>
              <w:t>0.0372</w:t>
            </w:r>
            <w:r w:rsidR="00BA0482" w:rsidRPr="00600234">
              <w:rPr>
                <w:color w:val="000000"/>
                <w:sz w:val="22"/>
                <w:szCs w:val="22"/>
              </w:rPr>
              <w:t>)*</w:t>
            </w:r>
            <w:proofErr w:type="gramEnd"/>
          </w:p>
        </w:tc>
        <w:tc>
          <w:tcPr>
            <w:tcW w:w="2304" w:type="dxa"/>
            <w:vAlign w:val="center"/>
          </w:tcPr>
          <w:p w14:paraId="2C1A6E2E" w14:textId="460AD8AF" w:rsidR="005D303C" w:rsidRPr="00600234" w:rsidRDefault="005D303C" w:rsidP="00FB3F76">
            <w:pPr>
              <w:jc w:val="center"/>
              <w:rPr>
                <w:rFonts w:eastAsia="Aptos"/>
                <w:sz w:val="22"/>
                <w:szCs w:val="22"/>
              </w:rPr>
            </w:pPr>
            <w:r w:rsidRPr="00600234">
              <w:rPr>
                <w:color w:val="000000"/>
                <w:sz w:val="22"/>
                <w:szCs w:val="22"/>
              </w:rPr>
              <w:t>1.0181 (</w:t>
            </w:r>
            <w:proofErr w:type="gramStart"/>
            <w:r w:rsidRPr="00600234">
              <w:rPr>
                <w:color w:val="000000"/>
                <w:sz w:val="22"/>
                <w:szCs w:val="22"/>
              </w:rPr>
              <w:t>0.0594</w:t>
            </w:r>
            <w:r w:rsidR="00BA0482" w:rsidRPr="00600234">
              <w:rPr>
                <w:color w:val="000000"/>
                <w:sz w:val="22"/>
                <w:szCs w:val="22"/>
              </w:rPr>
              <w:t>)*</w:t>
            </w:r>
            <w:proofErr w:type="gramEnd"/>
          </w:p>
        </w:tc>
      </w:tr>
      <w:tr w:rsidR="005D303C" w:rsidRPr="00600234" w14:paraId="47B38841" w14:textId="77777777" w:rsidTr="00FB3F76">
        <w:trPr>
          <w:jc w:val="center"/>
        </w:trPr>
        <w:tc>
          <w:tcPr>
            <w:tcW w:w="3055" w:type="dxa"/>
          </w:tcPr>
          <w:p w14:paraId="12C675F0" w14:textId="77777777" w:rsidR="005D303C" w:rsidRPr="00600234" w:rsidRDefault="005D303C" w:rsidP="00A85BDF">
            <w:pPr>
              <w:rPr>
                <w:rFonts w:eastAsia="Aptos"/>
                <w:sz w:val="22"/>
                <w:szCs w:val="22"/>
              </w:rPr>
            </w:pPr>
            <w:r w:rsidRPr="00600234">
              <w:rPr>
                <w:rFonts w:eastAsia="Aptos"/>
                <w:sz w:val="22"/>
                <w:szCs w:val="22"/>
              </w:rPr>
              <w:t xml:space="preserve">    50-59 </w:t>
            </w:r>
          </w:p>
        </w:tc>
        <w:tc>
          <w:tcPr>
            <w:tcW w:w="2304" w:type="dxa"/>
            <w:vAlign w:val="center"/>
          </w:tcPr>
          <w:p w14:paraId="62A722D2" w14:textId="6E35E681" w:rsidR="005D303C" w:rsidRPr="00600234" w:rsidRDefault="005D303C" w:rsidP="00FB3F76">
            <w:pPr>
              <w:jc w:val="center"/>
              <w:rPr>
                <w:rFonts w:eastAsia="Aptos"/>
                <w:sz w:val="22"/>
                <w:szCs w:val="22"/>
              </w:rPr>
            </w:pPr>
            <w:r w:rsidRPr="00600234">
              <w:rPr>
                <w:color w:val="000000"/>
                <w:sz w:val="22"/>
                <w:szCs w:val="22"/>
              </w:rPr>
              <w:t>-0.0919 (</w:t>
            </w:r>
            <w:proofErr w:type="gramStart"/>
            <w:r w:rsidRPr="00600234">
              <w:rPr>
                <w:color w:val="000000"/>
                <w:sz w:val="22"/>
                <w:szCs w:val="22"/>
              </w:rPr>
              <w:t>0.0376</w:t>
            </w:r>
            <w:r w:rsidR="00BA0482" w:rsidRPr="00600234">
              <w:rPr>
                <w:color w:val="000000"/>
                <w:sz w:val="22"/>
                <w:szCs w:val="22"/>
              </w:rPr>
              <w:t>)*</w:t>
            </w:r>
            <w:proofErr w:type="gramEnd"/>
          </w:p>
        </w:tc>
        <w:tc>
          <w:tcPr>
            <w:tcW w:w="2304" w:type="dxa"/>
            <w:vAlign w:val="center"/>
          </w:tcPr>
          <w:p w14:paraId="40EFB9B1" w14:textId="2C72789E" w:rsidR="005D303C" w:rsidRPr="00600234" w:rsidRDefault="005D303C" w:rsidP="00FB3F76">
            <w:pPr>
              <w:jc w:val="center"/>
              <w:rPr>
                <w:rFonts w:eastAsia="Aptos"/>
                <w:sz w:val="22"/>
                <w:szCs w:val="22"/>
              </w:rPr>
            </w:pPr>
            <w:r w:rsidRPr="00600234">
              <w:rPr>
                <w:color w:val="000000"/>
                <w:sz w:val="22"/>
                <w:szCs w:val="22"/>
              </w:rPr>
              <w:t>1.5998 (</w:t>
            </w:r>
            <w:proofErr w:type="gramStart"/>
            <w:r w:rsidRPr="00600234">
              <w:rPr>
                <w:color w:val="000000"/>
                <w:sz w:val="22"/>
                <w:szCs w:val="22"/>
              </w:rPr>
              <w:t>0.0576</w:t>
            </w:r>
            <w:r w:rsidR="00BA0482" w:rsidRPr="00600234">
              <w:rPr>
                <w:color w:val="000000"/>
                <w:sz w:val="22"/>
                <w:szCs w:val="22"/>
              </w:rPr>
              <w:t>)*</w:t>
            </w:r>
            <w:proofErr w:type="gramEnd"/>
          </w:p>
        </w:tc>
      </w:tr>
      <w:tr w:rsidR="005D303C" w:rsidRPr="00600234" w14:paraId="0D61D9A0" w14:textId="77777777" w:rsidTr="00FB3F76">
        <w:trPr>
          <w:jc w:val="center"/>
        </w:trPr>
        <w:tc>
          <w:tcPr>
            <w:tcW w:w="3055" w:type="dxa"/>
          </w:tcPr>
          <w:p w14:paraId="4D7EEDFE" w14:textId="77777777" w:rsidR="005D303C" w:rsidRPr="00600234" w:rsidRDefault="005D303C" w:rsidP="00A85BDF">
            <w:pPr>
              <w:rPr>
                <w:rFonts w:eastAsia="Aptos"/>
                <w:sz w:val="22"/>
                <w:szCs w:val="22"/>
              </w:rPr>
            </w:pPr>
            <w:r w:rsidRPr="00600234">
              <w:rPr>
                <w:rFonts w:eastAsia="Aptos"/>
                <w:sz w:val="22"/>
                <w:szCs w:val="22"/>
              </w:rPr>
              <w:t xml:space="preserve">    60-69 </w:t>
            </w:r>
          </w:p>
        </w:tc>
        <w:tc>
          <w:tcPr>
            <w:tcW w:w="2304" w:type="dxa"/>
            <w:vAlign w:val="center"/>
          </w:tcPr>
          <w:p w14:paraId="197D14F3" w14:textId="52D1E4DC" w:rsidR="005D303C" w:rsidRPr="00600234" w:rsidRDefault="005D303C" w:rsidP="00FB3F76">
            <w:pPr>
              <w:jc w:val="center"/>
              <w:rPr>
                <w:rFonts w:eastAsia="Aptos"/>
                <w:sz w:val="22"/>
                <w:szCs w:val="22"/>
              </w:rPr>
            </w:pPr>
            <w:r w:rsidRPr="00600234">
              <w:rPr>
                <w:color w:val="000000"/>
                <w:sz w:val="22"/>
                <w:szCs w:val="22"/>
              </w:rPr>
              <w:t>0.0821 (</w:t>
            </w:r>
            <w:proofErr w:type="gramStart"/>
            <w:r w:rsidRPr="00600234">
              <w:rPr>
                <w:color w:val="000000"/>
                <w:sz w:val="22"/>
                <w:szCs w:val="22"/>
              </w:rPr>
              <w:t>0.037</w:t>
            </w:r>
            <w:r w:rsidR="003D0434" w:rsidRPr="00600234">
              <w:rPr>
                <w:color w:val="000000"/>
                <w:sz w:val="22"/>
                <w:szCs w:val="22"/>
              </w:rPr>
              <w:t>0</w:t>
            </w:r>
            <w:r w:rsidR="00BA0482" w:rsidRPr="00600234">
              <w:rPr>
                <w:color w:val="000000"/>
                <w:sz w:val="22"/>
                <w:szCs w:val="22"/>
              </w:rPr>
              <w:t>)*</w:t>
            </w:r>
            <w:proofErr w:type="gramEnd"/>
          </w:p>
        </w:tc>
        <w:tc>
          <w:tcPr>
            <w:tcW w:w="2304" w:type="dxa"/>
            <w:vAlign w:val="center"/>
          </w:tcPr>
          <w:p w14:paraId="6E99626D" w14:textId="5FD55CEF" w:rsidR="005D303C" w:rsidRPr="00600234" w:rsidRDefault="005D303C" w:rsidP="00FB3F76">
            <w:pPr>
              <w:jc w:val="center"/>
              <w:rPr>
                <w:rFonts w:eastAsia="Aptos"/>
                <w:sz w:val="22"/>
                <w:szCs w:val="22"/>
              </w:rPr>
            </w:pPr>
            <w:r w:rsidRPr="00600234">
              <w:rPr>
                <w:color w:val="000000"/>
                <w:sz w:val="22"/>
                <w:szCs w:val="22"/>
              </w:rPr>
              <w:t>2.048</w:t>
            </w:r>
            <w:r w:rsidR="00D5094A" w:rsidRPr="00600234">
              <w:rPr>
                <w:color w:val="000000"/>
                <w:sz w:val="22"/>
                <w:szCs w:val="22"/>
              </w:rPr>
              <w:t>0</w:t>
            </w:r>
            <w:r w:rsidRPr="00600234">
              <w:rPr>
                <w:color w:val="000000"/>
                <w:sz w:val="22"/>
                <w:szCs w:val="22"/>
              </w:rPr>
              <w:t xml:space="preserve"> (</w:t>
            </w:r>
            <w:proofErr w:type="gramStart"/>
            <w:r w:rsidRPr="00600234">
              <w:rPr>
                <w:color w:val="000000"/>
                <w:sz w:val="22"/>
                <w:szCs w:val="22"/>
              </w:rPr>
              <w:t>0.0571</w:t>
            </w:r>
            <w:r w:rsidR="00BA0482" w:rsidRPr="00600234">
              <w:rPr>
                <w:color w:val="000000"/>
                <w:sz w:val="22"/>
                <w:szCs w:val="22"/>
              </w:rPr>
              <w:t>)*</w:t>
            </w:r>
            <w:proofErr w:type="gramEnd"/>
          </w:p>
        </w:tc>
      </w:tr>
      <w:tr w:rsidR="005D303C" w:rsidRPr="00600234" w14:paraId="663D9AC8" w14:textId="77777777" w:rsidTr="00FB3F76">
        <w:trPr>
          <w:jc w:val="center"/>
        </w:trPr>
        <w:tc>
          <w:tcPr>
            <w:tcW w:w="3055" w:type="dxa"/>
          </w:tcPr>
          <w:p w14:paraId="7DE6837F" w14:textId="77777777" w:rsidR="005D303C" w:rsidRPr="00600234" w:rsidRDefault="005D303C" w:rsidP="00A85BDF">
            <w:pPr>
              <w:rPr>
                <w:rFonts w:eastAsia="Aptos"/>
                <w:sz w:val="22"/>
                <w:szCs w:val="22"/>
              </w:rPr>
            </w:pPr>
            <w:r w:rsidRPr="00600234">
              <w:rPr>
                <w:rFonts w:eastAsia="Aptos"/>
                <w:sz w:val="22"/>
                <w:szCs w:val="22"/>
              </w:rPr>
              <w:t xml:space="preserve">    70-79 </w:t>
            </w:r>
          </w:p>
        </w:tc>
        <w:tc>
          <w:tcPr>
            <w:tcW w:w="2304" w:type="dxa"/>
            <w:vAlign w:val="center"/>
          </w:tcPr>
          <w:p w14:paraId="0F4F9E12" w14:textId="1D7B5E2E" w:rsidR="005D303C" w:rsidRPr="00600234" w:rsidRDefault="005D303C" w:rsidP="00FB3F76">
            <w:pPr>
              <w:jc w:val="center"/>
              <w:rPr>
                <w:rFonts w:eastAsia="Aptos"/>
                <w:sz w:val="22"/>
                <w:szCs w:val="22"/>
              </w:rPr>
            </w:pPr>
            <w:r w:rsidRPr="00600234">
              <w:rPr>
                <w:color w:val="000000"/>
                <w:sz w:val="22"/>
                <w:szCs w:val="22"/>
              </w:rPr>
              <w:t>0.3315 (</w:t>
            </w:r>
            <w:proofErr w:type="gramStart"/>
            <w:r w:rsidRPr="00600234">
              <w:rPr>
                <w:color w:val="000000"/>
                <w:sz w:val="22"/>
                <w:szCs w:val="22"/>
              </w:rPr>
              <w:t>0.0368</w:t>
            </w:r>
            <w:r w:rsidR="00BA0482" w:rsidRPr="00600234">
              <w:rPr>
                <w:color w:val="000000"/>
                <w:sz w:val="22"/>
                <w:szCs w:val="22"/>
              </w:rPr>
              <w:t>)*</w:t>
            </w:r>
            <w:proofErr w:type="gramEnd"/>
          </w:p>
        </w:tc>
        <w:tc>
          <w:tcPr>
            <w:tcW w:w="2304" w:type="dxa"/>
            <w:vAlign w:val="center"/>
          </w:tcPr>
          <w:p w14:paraId="7C6FC09F" w14:textId="39B6BE90" w:rsidR="005D303C" w:rsidRPr="00600234" w:rsidRDefault="005D303C" w:rsidP="00FB3F76">
            <w:pPr>
              <w:jc w:val="center"/>
              <w:rPr>
                <w:rFonts w:eastAsia="Aptos"/>
                <w:sz w:val="22"/>
                <w:szCs w:val="22"/>
              </w:rPr>
            </w:pPr>
            <w:r w:rsidRPr="00600234">
              <w:rPr>
                <w:color w:val="000000"/>
                <w:sz w:val="22"/>
                <w:szCs w:val="22"/>
              </w:rPr>
              <w:t>2.5912 (</w:t>
            </w:r>
            <w:proofErr w:type="gramStart"/>
            <w:r w:rsidRPr="00600234">
              <w:rPr>
                <w:color w:val="000000"/>
                <w:sz w:val="22"/>
                <w:szCs w:val="22"/>
              </w:rPr>
              <w:t>0.0603</w:t>
            </w:r>
            <w:r w:rsidR="00BA0482" w:rsidRPr="00600234">
              <w:rPr>
                <w:color w:val="000000"/>
                <w:sz w:val="22"/>
                <w:szCs w:val="22"/>
              </w:rPr>
              <w:t>)*</w:t>
            </w:r>
            <w:proofErr w:type="gramEnd"/>
          </w:p>
        </w:tc>
      </w:tr>
      <w:tr w:rsidR="005D303C" w:rsidRPr="00600234" w14:paraId="6347AB68" w14:textId="77777777" w:rsidTr="00FB3F76">
        <w:trPr>
          <w:jc w:val="center"/>
        </w:trPr>
        <w:tc>
          <w:tcPr>
            <w:tcW w:w="3055" w:type="dxa"/>
          </w:tcPr>
          <w:p w14:paraId="6467D0C8" w14:textId="77777777" w:rsidR="005D303C" w:rsidRPr="00600234" w:rsidRDefault="005D303C" w:rsidP="00A85BDF">
            <w:pPr>
              <w:rPr>
                <w:rFonts w:eastAsia="Aptos"/>
                <w:sz w:val="22"/>
                <w:szCs w:val="22"/>
              </w:rPr>
            </w:pPr>
            <w:r w:rsidRPr="00600234">
              <w:rPr>
                <w:rFonts w:eastAsia="Aptos"/>
                <w:sz w:val="22"/>
                <w:szCs w:val="22"/>
              </w:rPr>
              <w:t xml:space="preserve">    80 and older </w:t>
            </w:r>
          </w:p>
        </w:tc>
        <w:tc>
          <w:tcPr>
            <w:tcW w:w="2304" w:type="dxa"/>
            <w:vAlign w:val="center"/>
          </w:tcPr>
          <w:p w14:paraId="7DC17898" w14:textId="0DA18540" w:rsidR="005D303C" w:rsidRPr="00600234" w:rsidRDefault="005D303C" w:rsidP="00FB3F76">
            <w:pPr>
              <w:jc w:val="center"/>
              <w:rPr>
                <w:rFonts w:eastAsia="Aptos"/>
                <w:sz w:val="22"/>
                <w:szCs w:val="22"/>
              </w:rPr>
            </w:pPr>
            <w:r w:rsidRPr="00600234">
              <w:rPr>
                <w:color w:val="000000"/>
                <w:sz w:val="22"/>
                <w:szCs w:val="22"/>
              </w:rPr>
              <w:t>0.6837 (</w:t>
            </w:r>
            <w:proofErr w:type="gramStart"/>
            <w:r w:rsidRPr="00600234">
              <w:rPr>
                <w:color w:val="000000"/>
                <w:sz w:val="22"/>
                <w:szCs w:val="22"/>
              </w:rPr>
              <w:t>0.037</w:t>
            </w:r>
            <w:r w:rsidR="003D0434" w:rsidRPr="00600234">
              <w:rPr>
                <w:color w:val="000000"/>
                <w:sz w:val="22"/>
                <w:szCs w:val="22"/>
              </w:rPr>
              <w:t>0</w:t>
            </w:r>
            <w:r w:rsidR="00BA0482" w:rsidRPr="00600234">
              <w:rPr>
                <w:color w:val="000000"/>
                <w:sz w:val="22"/>
                <w:szCs w:val="22"/>
              </w:rPr>
              <w:t>)*</w:t>
            </w:r>
            <w:proofErr w:type="gramEnd"/>
          </w:p>
        </w:tc>
        <w:tc>
          <w:tcPr>
            <w:tcW w:w="2304" w:type="dxa"/>
            <w:vAlign w:val="center"/>
          </w:tcPr>
          <w:p w14:paraId="023C6DA9" w14:textId="71BB43A9" w:rsidR="005D303C" w:rsidRPr="00600234" w:rsidRDefault="005D303C" w:rsidP="00FB3F76">
            <w:pPr>
              <w:jc w:val="center"/>
              <w:rPr>
                <w:rFonts w:eastAsia="Aptos"/>
                <w:sz w:val="22"/>
                <w:szCs w:val="22"/>
              </w:rPr>
            </w:pPr>
            <w:r w:rsidRPr="00600234">
              <w:rPr>
                <w:color w:val="000000"/>
                <w:sz w:val="22"/>
                <w:szCs w:val="22"/>
              </w:rPr>
              <w:t>3.4683 (</w:t>
            </w:r>
            <w:proofErr w:type="gramStart"/>
            <w:r w:rsidRPr="00600234">
              <w:rPr>
                <w:color w:val="000000"/>
                <w:sz w:val="22"/>
                <w:szCs w:val="22"/>
              </w:rPr>
              <w:t>0.0721</w:t>
            </w:r>
            <w:r w:rsidR="00BA0482" w:rsidRPr="00600234">
              <w:rPr>
                <w:color w:val="000000"/>
                <w:sz w:val="22"/>
                <w:szCs w:val="22"/>
              </w:rPr>
              <w:t>)*</w:t>
            </w:r>
            <w:proofErr w:type="gramEnd"/>
          </w:p>
        </w:tc>
      </w:tr>
      <w:tr w:rsidR="005D303C" w:rsidRPr="00600234" w14:paraId="0DB31805" w14:textId="77777777" w:rsidTr="00FB3F76">
        <w:trPr>
          <w:jc w:val="center"/>
        </w:trPr>
        <w:tc>
          <w:tcPr>
            <w:tcW w:w="3055" w:type="dxa"/>
          </w:tcPr>
          <w:p w14:paraId="4F87ABC5" w14:textId="77777777" w:rsidR="005D303C" w:rsidRPr="00600234" w:rsidRDefault="005D303C" w:rsidP="00A85BDF">
            <w:pPr>
              <w:rPr>
                <w:rFonts w:eastAsia="Aptos"/>
                <w:b/>
                <w:bCs/>
                <w:sz w:val="22"/>
                <w:szCs w:val="22"/>
              </w:rPr>
            </w:pPr>
            <w:r w:rsidRPr="00600234">
              <w:rPr>
                <w:rFonts w:eastAsia="Aptos"/>
                <w:b/>
                <w:bCs/>
                <w:sz w:val="22"/>
                <w:szCs w:val="22"/>
              </w:rPr>
              <w:t xml:space="preserve">Sex, </w:t>
            </w:r>
            <w:r w:rsidRPr="00600234">
              <w:rPr>
                <w:rFonts w:eastAsia="Aptos"/>
                <w:sz w:val="22"/>
                <w:szCs w:val="22"/>
              </w:rPr>
              <w:t xml:space="preserve">female </w:t>
            </w:r>
          </w:p>
        </w:tc>
        <w:tc>
          <w:tcPr>
            <w:tcW w:w="2304" w:type="dxa"/>
            <w:vAlign w:val="center"/>
          </w:tcPr>
          <w:p w14:paraId="22D58022" w14:textId="2D8DD332" w:rsidR="005D303C" w:rsidRPr="00600234" w:rsidRDefault="005D303C" w:rsidP="00FB3F76">
            <w:pPr>
              <w:jc w:val="center"/>
              <w:rPr>
                <w:rFonts w:eastAsia="Aptos"/>
                <w:sz w:val="22"/>
                <w:szCs w:val="22"/>
              </w:rPr>
            </w:pPr>
            <w:r w:rsidRPr="00600234">
              <w:rPr>
                <w:color w:val="000000"/>
                <w:sz w:val="22"/>
                <w:szCs w:val="22"/>
              </w:rPr>
              <w:t>-0.0364 (</w:t>
            </w:r>
            <w:proofErr w:type="gramStart"/>
            <w:r w:rsidRPr="00600234">
              <w:rPr>
                <w:color w:val="000000"/>
                <w:sz w:val="22"/>
                <w:szCs w:val="22"/>
              </w:rPr>
              <w:t>0.0018</w:t>
            </w:r>
            <w:r w:rsidR="00BA0482" w:rsidRPr="00600234">
              <w:rPr>
                <w:color w:val="000000"/>
                <w:sz w:val="22"/>
                <w:szCs w:val="22"/>
              </w:rPr>
              <w:t>)*</w:t>
            </w:r>
            <w:proofErr w:type="gramEnd"/>
          </w:p>
        </w:tc>
        <w:tc>
          <w:tcPr>
            <w:tcW w:w="2304" w:type="dxa"/>
            <w:vAlign w:val="center"/>
          </w:tcPr>
          <w:p w14:paraId="73A14A7A" w14:textId="42136C6C" w:rsidR="005D303C" w:rsidRPr="00600234" w:rsidRDefault="005D303C" w:rsidP="00FB3F76">
            <w:pPr>
              <w:jc w:val="center"/>
              <w:rPr>
                <w:rFonts w:eastAsia="Aptos"/>
                <w:sz w:val="22"/>
                <w:szCs w:val="22"/>
              </w:rPr>
            </w:pPr>
            <w:r w:rsidRPr="00600234">
              <w:rPr>
                <w:color w:val="000000"/>
                <w:sz w:val="22"/>
                <w:szCs w:val="22"/>
              </w:rPr>
              <w:t>-0.0053 (0.0143</w:t>
            </w:r>
            <w:r w:rsidR="00BA0482" w:rsidRPr="00600234">
              <w:rPr>
                <w:color w:val="000000"/>
                <w:sz w:val="22"/>
                <w:szCs w:val="22"/>
              </w:rPr>
              <w:t>)</w:t>
            </w:r>
          </w:p>
        </w:tc>
      </w:tr>
      <w:tr w:rsidR="005D303C" w:rsidRPr="00600234" w14:paraId="244623F5" w14:textId="77777777" w:rsidTr="00FB3F76">
        <w:trPr>
          <w:jc w:val="center"/>
        </w:trPr>
        <w:tc>
          <w:tcPr>
            <w:tcW w:w="3055" w:type="dxa"/>
          </w:tcPr>
          <w:p w14:paraId="2AAD284C" w14:textId="77777777" w:rsidR="005D303C" w:rsidRPr="00600234" w:rsidRDefault="005D303C" w:rsidP="00A85BDF">
            <w:pPr>
              <w:rPr>
                <w:rFonts w:eastAsia="Aptos"/>
                <w:b/>
                <w:bCs/>
                <w:sz w:val="22"/>
                <w:szCs w:val="22"/>
              </w:rPr>
            </w:pPr>
            <w:r w:rsidRPr="00600234">
              <w:rPr>
                <w:rFonts w:eastAsia="Aptos"/>
                <w:b/>
                <w:bCs/>
                <w:sz w:val="22"/>
                <w:szCs w:val="22"/>
              </w:rPr>
              <w:t xml:space="preserve">Race </w:t>
            </w:r>
          </w:p>
        </w:tc>
        <w:tc>
          <w:tcPr>
            <w:tcW w:w="2304" w:type="dxa"/>
            <w:vAlign w:val="center"/>
          </w:tcPr>
          <w:p w14:paraId="4FEFB317" w14:textId="77777777" w:rsidR="005D303C" w:rsidRPr="00600234" w:rsidRDefault="005D303C" w:rsidP="00FB3F76">
            <w:pPr>
              <w:jc w:val="center"/>
              <w:rPr>
                <w:rFonts w:eastAsia="Aptos"/>
                <w:sz w:val="22"/>
                <w:szCs w:val="22"/>
              </w:rPr>
            </w:pPr>
          </w:p>
        </w:tc>
        <w:tc>
          <w:tcPr>
            <w:tcW w:w="2304" w:type="dxa"/>
            <w:vAlign w:val="center"/>
          </w:tcPr>
          <w:p w14:paraId="39B65E22" w14:textId="77777777" w:rsidR="005D303C" w:rsidRPr="00600234" w:rsidRDefault="005D303C" w:rsidP="00FB3F76">
            <w:pPr>
              <w:jc w:val="center"/>
              <w:rPr>
                <w:rFonts w:eastAsia="Aptos"/>
                <w:sz w:val="22"/>
                <w:szCs w:val="22"/>
              </w:rPr>
            </w:pPr>
          </w:p>
        </w:tc>
      </w:tr>
      <w:tr w:rsidR="005D303C" w:rsidRPr="00600234" w14:paraId="388DDAA3" w14:textId="77777777" w:rsidTr="00FB3F76">
        <w:trPr>
          <w:jc w:val="center"/>
        </w:trPr>
        <w:tc>
          <w:tcPr>
            <w:tcW w:w="3055" w:type="dxa"/>
          </w:tcPr>
          <w:p w14:paraId="31DE2D2B" w14:textId="77777777" w:rsidR="005D303C" w:rsidRPr="00600234" w:rsidRDefault="005D303C" w:rsidP="00A85BDF">
            <w:pPr>
              <w:rPr>
                <w:rFonts w:eastAsia="Aptos"/>
                <w:sz w:val="22"/>
                <w:szCs w:val="22"/>
              </w:rPr>
            </w:pPr>
            <w:r w:rsidRPr="00600234">
              <w:rPr>
                <w:rFonts w:eastAsia="Aptos"/>
                <w:sz w:val="22"/>
                <w:szCs w:val="22"/>
              </w:rPr>
              <w:t xml:space="preserve">    White </w:t>
            </w:r>
          </w:p>
        </w:tc>
        <w:tc>
          <w:tcPr>
            <w:tcW w:w="2304" w:type="dxa"/>
            <w:vAlign w:val="center"/>
          </w:tcPr>
          <w:p w14:paraId="3377A92F" w14:textId="3A68F749" w:rsidR="005D303C" w:rsidRPr="00600234" w:rsidRDefault="005D303C" w:rsidP="00FB3F76">
            <w:pPr>
              <w:jc w:val="center"/>
              <w:rPr>
                <w:rFonts w:eastAsia="Aptos"/>
                <w:sz w:val="22"/>
                <w:szCs w:val="22"/>
              </w:rPr>
            </w:pPr>
            <w:r w:rsidRPr="00600234">
              <w:rPr>
                <w:color w:val="000000"/>
                <w:sz w:val="22"/>
                <w:szCs w:val="22"/>
              </w:rPr>
              <w:t>(ref)</w:t>
            </w:r>
          </w:p>
        </w:tc>
        <w:tc>
          <w:tcPr>
            <w:tcW w:w="2304" w:type="dxa"/>
            <w:vAlign w:val="center"/>
          </w:tcPr>
          <w:p w14:paraId="10A22C65" w14:textId="67E387E7" w:rsidR="005D303C" w:rsidRPr="00600234" w:rsidRDefault="005D303C" w:rsidP="00FB3F76">
            <w:pPr>
              <w:jc w:val="center"/>
              <w:rPr>
                <w:rFonts w:eastAsia="Aptos"/>
                <w:sz w:val="22"/>
                <w:szCs w:val="22"/>
              </w:rPr>
            </w:pPr>
            <w:r w:rsidRPr="00600234">
              <w:rPr>
                <w:color w:val="000000"/>
                <w:sz w:val="22"/>
                <w:szCs w:val="22"/>
              </w:rPr>
              <w:t>(ref)</w:t>
            </w:r>
          </w:p>
        </w:tc>
      </w:tr>
      <w:tr w:rsidR="005D303C" w:rsidRPr="00600234" w14:paraId="2B8B4180" w14:textId="77777777" w:rsidTr="00FB3F76">
        <w:trPr>
          <w:jc w:val="center"/>
        </w:trPr>
        <w:tc>
          <w:tcPr>
            <w:tcW w:w="3055" w:type="dxa"/>
          </w:tcPr>
          <w:p w14:paraId="35095EAE" w14:textId="77777777" w:rsidR="005D303C" w:rsidRPr="00600234" w:rsidRDefault="005D303C" w:rsidP="00A85BDF">
            <w:pPr>
              <w:rPr>
                <w:rFonts w:eastAsia="Aptos"/>
                <w:sz w:val="22"/>
                <w:szCs w:val="22"/>
              </w:rPr>
            </w:pPr>
            <w:r w:rsidRPr="00600234">
              <w:rPr>
                <w:rFonts w:eastAsia="Aptos"/>
                <w:sz w:val="22"/>
                <w:szCs w:val="22"/>
              </w:rPr>
              <w:t xml:space="preserve">    Black </w:t>
            </w:r>
          </w:p>
        </w:tc>
        <w:tc>
          <w:tcPr>
            <w:tcW w:w="2304" w:type="dxa"/>
            <w:vAlign w:val="center"/>
          </w:tcPr>
          <w:p w14:paraId="43820D48" w14:textId="0C6A5069" w:rsidR="005D303C" w:rsidRPr="00600234" w:rsidRDefault="005D303C" w:rsidP="00FB3F76">
            <w:pPr>
              <w:jc w:val="center"/>
              <w:rPr>
                <w:rFonts w:eastAsia="Aptos"/>
                <w:sz w:val="22"/>
                <w:szCs w:val="22"/>
              </w:rPr>
            </w:pPr>
            <w:r w:rsidRPr="00600234">
              <w:rPr>
                <w:color w:val="000000"/>
                <w:sz w:val="22"/>
                <w:szCs w:val="22"/>
              </w:rPr>
              <w:t>-0.3395 (</w:t>
            </w:r>
            <w:proofErr w:type="gramStart"/>
            <w:r w:rsidRPr="00600234">
              <w:rPr>
                <w:color w:val="000000"/>
                <w:sz w:val="22"/>
                <w:szCs w:val="22"/>
              </w:rPr>
              <w:t>0.0023</w:t>
            </w:r>
            <w:r w:rsidR="00BA0482" w:rsidRPr="00600234">
              <w:rPr>
                <w:color w:val="000000"/>
                <w:sz w:val="22"/>
                <w:szCs w:val="22"/>
              </w:rPr>
              <w:t>)*</w:t>
            </w:r>
            <w:proofErr w:type="gramEnd"/>
          </w:p>
        </w:tc>
        <w:tc>
          <w:tcPr>
            <w:tcW w:w="2304" w:type="dxa"/>
            <w:vAlign w:val="center"/>
          </w:tcPr>
          <w:p w14:paraId="6F44555A" w14:textId="1B44D3E0" w:rsidR="005D303C" w:rsidRPr="00600234" w:rsidRDefault="005D303C" w:rsidP="00FB3F76">
            <w:pPr>
              <w:jc w:val="center"/>
              <w:rPr>
                <w:rFonts w:eastAsia="Aptos"/>
                <w:sz w:val="22"/>
                <w:szCs w:val="22"/>
              </w:rPr>
            </w:pPr>
            <w:r w:rsidRPr="00600234">
              <w:rPr>
                <w:color w:val="000000"/>
                <w:sz w:val="22"/>
                <w:szCs w:val="22"/>
              </w:rPr>
              <w:t>0.3023 (</w:t>
            </w:r>
            <w:proofErr w:type="gramStart"/>
            <w:r w:rsidRPr="00600234">
              <w:rPr>
                <w:color w:val="000000"/>
                <w:sz w:val="22"/>
                <w:szCs w:val="22"/>
              </w:rPr>
              <w:t>0.0164</w:t>
            </w:r>
            <w:r w:rsidR="00BA0482" w:rsidRPr="00600234">
              <w:rPr>
                <w:color w:val="000000"/>
                <w:sz w:val="22"/>
                <w:szCs w:val="22"/>
              </w:rPr>
              <w:t>)*</w:t>
            </w:r>
            <w:proofErr w:type="gramEnd"/>
          </w:p>
        </w:tc>
      </w:tr>
      <w:tr w:rsidR="005D303C" w:rsidRPr="00600234" w14:paraId="2F84A8A0" w14:textId="77777777" w:rsidTr="00FB3F76">
        <w:trPr>
          <w:jc w:val="center"/>
        </w:trPr>
        <w:tc>
          <w:tcPr>
            <w:tcW w:w="3055" w:type="dxa"/>
          </w:tcPr>
          <w:p w14:paraId="185CA33E" w14:textId="77777777" w:rsidR="005D303C" w:rsidRPr="00600234" w:rsidRDefault="005D303C" w:rsidP="00A85BDF">
            <w:pPr>
              <w:rPr>
                <w:rFonts w:eastAsia="Aptos"/>
                <w:sz w:val="22"/>
                <w:szCs w:val="22"/>
              </w:rPr>
            </w:pPr>
            <w:r w:rsidRPr="00600234">
              <w:rPr>
                <w:rFonts w:eastAsia="Aptos"/>
                <w:sz w:val="22"/>
                <w:szCs w:val="22"/>
              </w:rPr>
              <w:t xml:space="preserve">    Asian </w:t>
            </w:r>
          </w:p>
        </w:tc>
        <w:tc>
          <w:tcPr>
            <w:tcW w:w="2304" w:type="dxa"/>
            <w:vAlign w:val="center"/>
          </w:tcPr>
          <w:p w14:paraId="34EF4FE6" w14:textId="7E5DC1F1" w:rsidR="005D303C" w:rsidRPr="00600234" w:rsidRDefault="005D303C" w:rsidP="00FB3F76">
            <w:pPr>
              <w:jc w:val="center"/>
              <w:rPr>
                <w:rFonts w:eastAsia="Aptos"/>
                <w:sz w:val="22"/>
                <w:szCs w:val="22"/>
              </w:rPr>
            </w:pPr>
            <w:r w:rsidRPr="00600234">
              <w:rPr>
                <w:color w:val="000000"/>
                <w:sz w:val="22"/>
                <w:szCs w:val="22"/>
              </w:rPr>
              <w:t>-0.3992 (</w:t>
            </w:r>
            <w:proofErr w:type="gramStart"/>
            <w:r w:rsidRPr="00600234">
              <w:rPr>
                <w:color w:val="000000"/>
                <w:sz w:val="22"/>
                <w:szCs w:val="22"/>
              </w:rPr>
              <w:t>0.0058</w:t>
            </w:r>
            <w:r w:rsidR="00BA0482" w:rsidRPr="00600234">
              <w:rPr>
                <w:color w:val="000000"/>
                <w:sz w:val="22"/>
                <w:szCs w:val="22"/>
              </w:rPr>
              <w:t>)*</w:t>
            </w:r>
            <w:proofErr w:type="gramEnd"/>
          </w:p>
        </w:tc>
        <w:tc>
          <w:tcPr>
            <w:tcW w:w="2304" w:type="dxa"/>
            <w:vAlign w:val="center"/>
          </w:tcPr>
          <w:p w14:paraId="5BD9043E" w14:textId="349F6D7B" w:rsidR="005D303C" w:rsidRPr="00600234" w:rsidRDefault="005D303C" w:rsidP="00FB3F76">
            <w:pPr>
              <w:jc w:val="center"/>
              <w:rPr>
                <w:rFonts w:eastAsia="Aptos"/>
                <w:sz w:val="22"/>
                <w:szCs w:val="22"/>
              </w:rPr>
            </w:pPr>
            <w:r w:rsidRPr="00600234">
              <w:rPr>
                <w:color w:val="000000"/>
                <w:sz w:val="22"/>
                <w:szCs w:val="22"/>
              </w:rPr>
              <w:t>-0.6768 (</w:t>
            </w:r>
            <w:proofErr w:type="gramStart"/>
            <w:r w:rsidRPr="00600234">
              <w:rPr>
                <w:color w:val="000000"/>
                <w:sz w:val="22"/>
                <w:szCs w:val="22"/>
              </w:rPr>
              <w:t>0.0301</w:t>
            </w:r>
            <w:r w:rsidR="00BA0482" w:rsidRPr="00600234">
              <w:rPr>
                <w:color w:val="000000"/>
                <w:sz w:val="22"/>
                <w:szCs w:val="22"/>
              </w:rPr>
              <w:t>)*</w:t>
            </w:r>
            <w:proofErr w:type="gramEnd"/>
          </w:p>
        </w:tc>
      </w:tr>
      <w:tr w:rsidR="005D303C" w:rsidRPr="00600234" w14:paraId="5558ACB2" w14:textId="77777777" w:rsidTr="00FB3F76">
        <w:trPr>
          <w:jc w:val="center"/>
        </w:trPr>
        <w:tc>
          <w:tcPr>
            <w:tcW w:w="3055" w:type="dxa"/>
          </w:tcPr>
          <w:p w14:paraId="0F45BD66" w14:textId="77777777" w:rsidR="005D303C" w:rsidRPr="00600234" w:rsidRDefault="005D303C" w:rsidP="00A85BDF">
            <w:pPr>
              <w:rPr>
                <w:rFonts w:eastAsia="Aptos"/>
                <w:sz w:val="22"/>
                <w:szCs w:val="22"/>
              </w:rPr>
            </w:pPr>
            <w:r w:rsidRPr="00600234">
              <w:rPr>
                <w:rFonts w:eastAsia="Aptos"/>
                <w:sz w:val="22"/>
                <w:szCs w:val="22"/>
              </w:rPr>
              <w:t xml:space="preserve">    American Indian </w:t>
            </w:r>
          </w:p>
        </w:tc>
        <w:tc>
          <w:tcPr>
            <w:tcW w:w="2304" w:type="dxa"/>
            <w:vAlign w:val="center"/>
          </w:tcPr>
          <w:p w14:paraId="017F992C" w14:textId="6DDFD0DF" w:rsidR="005D303C" w:rsidRPr="00600234" w:rsidRDefault="005D303C" w:rsidP="00FB3F76">
            <w:pPr>
              <w:jc w:val="center"/>
              <w:rPr>
                <w:rFonts w:eastAsia="Aptos"/>
                <w:sz w:val="22"/>
                <w:szCs w:val="22"/>
              </w:rPr>
            </w:pPr>
            <w:r w:rsidRPr="00600234">
              <w:rPr>
                <w:color w:val="000000"/>
                <w:sz w:val="22"/>
                <w:szCs w:val="22"/>
              </w:rPr>
              <w:t>-0.2344 (</w:t>
            </w:r>
            <w:proofErr w:type="gramStart"/>
            <w:r w:rsidRPr="00600234">
              <w:rPr>
                <w:color w:val="000000"/>
                <w:sz w:val="22"/>
                <w:szCs w:val="22"/>
              </w:rPr>
              <w:t>0.0084</w:t>
            </w:r>
            <w:r w:rsidR="00BA0482" w:rsidRPr="00600234">
              <w:rPr>
                <w:color w:val="000000"/>
                <w:sz w:val="22"/>
                <w:szCs w:val="22"/>
              </w:rPr>
              <w:t>)*</w:t>
            </w:r>
            <w:proofErr w:type="gramEnd"/>
          </w:p>
        </w:tc>
        <w:tc>
          <w:tcPr>
            <w:tcW w:w="2304" w:type="dxa"/>
            <w:vAlign w:val="center"/>
          </w:tcPr>
          <w:p w14:paraId="1723D96B" w14:textId="0EF90BEC" w:rsidR="005D303C" w:rsidRPr="00600234" w:rsidRDefault="005D303C" w:rsidP="00FB3F76">
            <w:pPr>
              <w:jc w:val="center"/>
              <w:rPr>
                <w:rFonts w:eastAsia="Aptos"/>
                <w:sz w:val="22"/>
                <w:szCs w:val="22"/>
              </w:rPr>
            </w:pPr>
            <w:r w:rsidRPr="00600234">
              <w:rPr>
                <w:color w:val="000000"/>
                <w:sz w:val="22"/>
                <w:szCs w:val="22"/>
              </w:rPr>
              <w:t>0.4665 (</w:t>
            </w:r>
            <w:proofErr w:type="gramStart"/>
            <w:r w:rsidRPr="00600234">
              <w:rPr>
                <w:color w:val="000000"/>
                <w:sz w:val="22"/>
                <w:szCs w:val="22"/>
              </w:rPr>
              <w:t>0.0611</w:t>
            </w:r>
            <w:r w:rsidR="00BA0482" w:rsidRPr="00600234">
              <w:rPr>
                <w:color w:val="000000"/>
                <w:sz w:val="22"/>
                <w:szCs w:val="22"/>
              </w:rPr>
              <w:t>)*</w:t>
            </w:r>
            <w:proofErr w:type="gramEnd"/>
          </w:p>
        </w:tc>
      </w:tr>
      <w:tr w:rsidR="005D303C" w:rsidRPr="00600234" w14:paraId="437A907E" w14:textId="77777777" w:rsidTr="00FB3F76">
        <w:trPr>
          <w:jc w:val="center"/>
        </w:trPr>
        <w:tc>
          <w:tcPr>
            <w:tcW w:w="3055" w:type="dxa"/>
          </w:tcPr>
          <w:p w14:paraId="45E6114D" w14:textId="77777777" w:rsidR="005D303C" w:rsidRPr="00600234" w:rsidRDefault="005D303C" w:rsidP="00A85BDF">
            <w:pPr>
              <w:rPr>
                <w:rFonts w:eastAsia="Aptos"/>
                <w:sz w:val="22"/>
                <w:szCs w:val="22"/>
              </w:rPr>
            </w:pPr>
            <w:r w:rsidRPr="00600234">
              <w:rPr>
                <w:rFonts w:eastAsia="Aptos"/>
                <w:sz w:val="22"/>
                <w:szCs w:val="22"/>
              </w:rPr>
              <w:t xml:space="preserve">    Native Hawaiian / </w:t>
            </w:r>
          </w:p>
          <w:p w14:paraId="26329708" w14:textId="77777777" w:rsidR="005D303C" w:rsidRPr="00600234" w:rsidRDefault="005D303C" w:rsidP="00A85BDF">
            <w:pPr>
              <w:rPr>
                <w:rFonts w:eastAsia="Aptos"/>
                <w:sz w:val="22"/>
                <w:szCs w:val="22"/>
              </w:rPr>
            </w:pPr>
            <w:r w:rsidRPr="00600234">
              <w:rPr>
                <w:rFonts w:eastAsia="Aptos"/>
                <w:sz w:val="22"/>
                <w:szCs w:val="22"/>
              </w:rPr>
              <w:t xml:space="preserve">       Pacific Islander </w:t>
            </w:r>
          </w:p>
        </w:tc>
        <w:tc>
          <w:tcPr>
            <w:tcW w:w="2304" w:type="dxa"/>
            <w:vAlign w:val="center"/>
          </w:tcPr>
          <w:p w14:paraId="7DD8E27F" w14:textId="727490E1" w:rsidR="005D303C" w:rsidRPr="00600234" w:rsidRDefault="005D303C" w:rsidP="00FB3F76">
            <w:pPr>
              <w:jc w:val="center"/>
              <w:rPr>
                <w:rFonts w:eastAsia="Aptos"/>
                <w:sz w:val="22"/>
                <w:szCs w:val="22"/>
              </w:rPr>
            </w:pPr>
            <w:r w:rsidRPr="00600234">
              <w:rPr>
                <w:color w:val="000000"/>
                <w:sz w:val="22"/>
                <w:szCs w:val="22"/>
              </w:rPr>
              <w:t>-0.3785 (</w:t>
            </w:r>
            <w:proofErr w:type="gramStart"/>
            <w:r w:rsidRPr="00600234">
              <w:rPr>
                <w:color w:val="000000"/>
                <w:sz w:val="22"/>
                <w:szCs w:val="22"/>
              </w:rPr>
              <w:t>0.0099</w:t>
            </w:r>
            <w:r w:rsidR="00BA0482" w:rsidRPr="00600234">
              <w:rPr>
                <w:color w:val="000000"/>
                <w:sz w:val="22"/>
                <w:szCs w:val="22"/>
              </w:rPr>
              <w:t>)*</w:t>
            </w:r>
            <w:proofErr w:type="gramEnd"/>
          </w:p>
        </w:tc>
        <w:tc>
          <w:tcPr>
            <w:tcW w:w="2304" w:type="dxa"/>
            <w:vAlign w:val="center"/>
          </w:tcPr>
          <w:p w14:paraId="0476251E" w14:textId="463130EA" w:rsidR="005D303C" w:rsidRPr="00600234" w:rsidRDefault="005D303C" w:rsidP="00FB3F76">
            <w:pPr>
              <w:jc w:val="center"/>
              <w:rPr>
                <w:rFonts w:eastAsia="Aptos"/>
                <w:sz w:val="22"/>
                <w:szCs w:val="22"/>
              </w:rPr>
            </w:pPr>
            <w:r w:rsidRPr="00600234">
              <w:rPr>
                <w:color w:val="000000"/>
                <w:sz w:val="22"/>
                <w:szCs w:val="22"/>
              </w:rPr>
              <w:t>-0.3154 (</w:t>
            </w:r>
            <w:proofErr w:type="gramStart"/>
            <w:r w:rsidRPr="00600234">
              <w:rPr>
                <w:color w:val="000000"/>
                <w:sz w:val="22"/>
                <w:szCs w:val="22"/>
              </w:rPr>
              <w:t>0.0648</w:t>
            </w:r>
            <w:r w:rsidR="00BA0482" w:rsidRPr="00600234">
              <w:rPr>
                <w:color w:val="000000"/>
                <w:sz w:val="22"/>
                <w:szCs w:val="22"/>
              </w:rPr>
              <w:t>)*</w:t>
            </w:r>
            <w:proofErr w:type="gramEnd"/>
          </w:p>
        </w:tc>
      </w:tr>
      <w:tr w:rsidR="005D303C" w:rsidRPr="00600234" w14:paraId="24DB4F17" w14:textId="77777777" w:rsidTr="00FB3F76">
        <w:trPr>
          <w:jc w:val="center"/>
        </w:trPr>
        <w:tc>
          <w:tcPr>
            <w:tcW w:w="3055" w:type="dxa"/>
          </w:tcPr>
          <w:p w14:paraId="50060C23" w14:textId="77777777" w:rsidR="005D303C" w:rsidRPr="00600234" w:rsidRDefault="005D303C" w:rsidP="00A85BDF">
            <w:pPr>
              <w:rPr>
                <w:rFonts w:eastAsia="Aptos"/>
                <w:sz w:val="22"/>
                <w:szCs w:val="22"/>
              </w:rPr>
            </w:pPr>
            <w:r w:rsidRPr="00600234">
              <w:rPr>
                <w:rFonts w:eastAsia="Aptos"/>
                <w:sz w:val="22"/>
                <w:szCs w:val="22"/>
              </w:rPr>
              <w:t xml:space="preserve">    Other </w:t>
            </w:r>
          </w:p>
        </w:tc>
        <w:tc>
          <w:tcPr>
            <w:tcW w:w="2304" w:type="dxa"/>
            <w:vAlign w:val="center"/>
          </w:tcPr>
          <w:p w14:paraId="130C76CE" w14:textId="5326E21C" w:rsidR="005D303C" w:rsidRPr="00600234" w:rsidRDefault="005D303C" w:rsidP="00FB3F76">
            <w:pPr>
              <w:jc w:val="center"/>
              <w:rPr>
                <w:rFonts w:eastAsia="Aptos"/>
                <w:sz w:val="22"/>
                <w:szCs w:val="22"/>
              </w:rPr>
            </w:pPr>
            <w:r w:rsidRPr="00600234">
              <w:rPr>
                <w:color w:val="000000"/>
                <w:sz w:val="22"/>
                <w:szCs w:val="22"/>
              </w:rPr>
              <w:t>0.0812 (</w:t>
            </w:r>
            <w:proofErr w:type="gramStart"/>
            <w:r w:rsidRPr="00600234">
              <w:rPr>
                <w:color w:val="000000"/>
                <w:sz w:val="22"/>
                <w:szCs w:val="22"/>
              </w:rPr>
              <w:t>0.0169</w:t>
            </w:r>
            <w:r w:rsidR="00BA0482" w:rsidRPr="00600234">
              <w:rPr>
                <w:color w:val="000000"/>
                <w:sz w:val="22"/>
                <w:szCs w:val="22"/>
              </w:rPr>
              <w:t>)*</w:t>
            </w:r>
            <w:proofErr w:type="gramEnd"/>
          </w:p>
        </w:tc>
        <w:tc>
          <w:tcPr>
            <w:tcW w:w="2304" w:type="dxa"/>
            <w:vAlign w:val="center"/>
          </w:tcPr>
          <w:p w14:paraId="60367960" w14:textId="15E381B2" w:rsidR="005D303C" w:rsidRPr="00600234" w:rsidRDefault="005D303C" w:rsidP="00FB3F76">
            <w:pPr>
              <w:jc w:val="center"/>
              <w:rPr>
                <w:rFonts w:eastAsia="Aptos"/>
                <w:sz w:val="22"/>
                <w:szCs w:val="22"/>
              </w:rPr>
            </w:pPr>
            <w:r w:rsidRPr="00600234">
              <w:rPr>
                <w:color w:val="000000"/>
                <w:sz w:val="22"/>
                <w:szCs w:val="22"/>
              </w:rPr>
              <w:t>-0.5854 (</w:t>
            </w:r>
            <w:proofErr w:type="gramStart"/>
            <w:r w:rsidRPr="00600234">
              <w:rPr>
                <w:color w:val="000000"/>
                <w:sz w:val="22"/>
                <w:szCs w:val="22"/>
              </w:rPr>
              <w:t>0.064</w:t>
            </w:r>
            <w:r w:rsidR="00D5094A" w:rsidRPr="00600234">
              <w:rPr>
                <w:color w:val="000000"/>
                <w:sz w:val="22"/>
                <w:szCs w:val="22"/>
              </w:rPr>
              <w:t>0</w:t>
            </w:r>
            <w:r w:rsidR="00BA0482" w:rsidRPr="00600234">
              <w:rPr>
                <w:color w:val="000000"/>
                <w:sz w:val="22"/>
                <w:szCs w:val="22"/>
              </w:rPr>
              <w:t>)*</w:t>
            </w:r>
            <w:proofErr w:type="gramEnd"/>
          </w:p>
        </w:tc>
      </w:tr>
      <w:tr w:rsidR="005D303C" w:rsidRPr="00600234" w14:paraId="48F24EBF" w14:textId="77777777" w:rsidTr="00FB3F76">
        <w:trPr>
          <w:jc w:val="center"/>
        </w:trPr>
        <w:tc>
          <w:tcPr>
            <w:tcW w:w="3055" w:type="dxa"/>
          </w:tcPr>
          <w:p w14:paraId="0C75D876" w14:textId="77777777" w:rsidR="005D303C" w:rsidRPr="00600234" w:rsidRDefault="005D303C" w:rsidP="00A85BDF">
            <w:pPr>
              <w:rPr>
                <w:rFonts w:eastAsia="Aptos"/>
                <w:b/>
                <w:bCs/>
                <w:sz w:val="22"/>
                <w:szCs w:val="22"/>
              </w:rPr>
            </w:pPr>
            <w:r w:rsidRPr="00600234">
              <w:rPr>
                <w:rFonts w:eastAsia="Aptos"/>
                <w:b/>
                <w:bCs/>
                <w:sz w:val="22"/>
                <w:szCs w:val="22"/>
              </w:rPr>
              <w:t xml:space="preserve">Hispanic, </w:t>
            </w:r>
            <w:r w:rsidRPr="00600234">
              <w:rPr>
                <w:rFonts w:eastAsia="Aptos"/>
                <w:sz w:val="22"/>
                <w:szCs w:val="22"/>
              </w:rPr>
              <w:t xml:space="preserve">yes </w:t>
            </w:r>
          </w:p>
        </w:tc>
        <w:tc>
          <w:tcPr>
            <w:tcW w:w="2304" w:type="dxa"/>
            <w:vAlign w:val="center"/>
          </w:tcPr>
          <w:p w14:paraId="1FFDD5B3" w14:textId="3463AC6D" w:rsidR="005D303C" w:rsidRPr="00600234" w:rsidRDefault="005D303C" w:rsidP="00FB3F76">
            <w:pPr>
              <w:jc w:val="center"/>
              <w:rPr>
                <w:rFonts w:eastAsia="Aptos"/>
                <w:sz w:val="22"/>
                <w:szCs w:val="22"/>
              </w:rPr>
            </w:pPr>
            <w:r w:rsidRPr="00600234">
              <w:rPr>
                <w:color w:val="000000"/>
                <w:sz w:val="22"/>
                <w:szCs w:val="22"/>
              </w:rPr>
              <w:t>-0.3438 (</w:t>
            </w:r>
            <w:proofErr w:type="gramStart"/>
            <w:r w:rsidRPr="00600234">
              <w:rPr>
                <w:color w:val="000000"/>
                <w:sz w:val="22"/>
                <w:szCs w:val="22"/>
              </w:rPr>
              <w:t>0.0033</w:t>
            </w:r>
            <w:r w:rsidR="00BA0482" w:rsidRPr="00600234">
              <w:rPr>
                <w:color w:val="000000"/>
                <w:sz w:val="22"/>
                <w:szCs w:val="22"/>
              </w:rPr>
              <w:t>)*</w:t>
            </w:r>
            <w:proofErr w:type="gramEnd"/>
          </w:p>
        </w:tc>
        <w:tc>
          <w:tcPr>
            <w:tcW w:w="2304" w:type="dxa"/>
            <w:vAlign w:val="center"/>
          </w:tcPr>
          <w:p w14:paraId="67FBFBA8" w14:textId="5326D96E" w:rsidR="005D303C" w:rsidRPr="00600234" w:rsidRDefault="005D303C" w:rsidP="00FB3F76">
            <w:pPr>
              <w:jc w:val="center"/>
              <w:rPr>
                <w:rFonts w:eastAsia="Aptos"/>
                <w:sz w:val="22"/>
                <w:szCs w:val="22"/>
              </w:rPr>
            </w:pPr>
            <w:r w:rsidRPr="00600234">
              <w:rPr>
                <w:color w:val="000000"/>
                <w:sz w:val="22"/>
                <w:szCs w:val="22"/>
              </w:rPr>
              <w:t>-0.5295 (</w:t>
            </w:r>
            <w:proofErr w:type="gramStart"/>
            <w:r w:rsidRPr="00600234">
              <w:rPr>
                <w:color w:val="000000"/>
                <w:sz w:val="22"/>
                <w:szCs w:val="22"/>
              </w:rPr>
              <w:t>0.0179</w:t>
            </w:r>
            <w:r w:rsidR="00BA0482" w:rsidRPr="00600234">
              <w:rPr>
                <w:color w:val="000000"/>
                <w:sz w:val="22"/>
                <w:szCs w:val="22"/>
              </w:rPr>
              <w:t>)*</w:t>
            </w:r>
            <w:proofErr w:type="gramEnd"/>
          </w:p>
        </w:tc>
      </w:tr>
      <w:tr w:rsidR="005D303C" w:rsidRPr="00600234" w14:paraId="4DB65143" w14:textId="77777777" w:rsidTr="00FB3F76">
        <w:trPr>
          <w:jc w:val="center"/>
        </w:trPr>
        <w:tc>
          <w:tcPr>
            <w:tcW w:w="3055" w:type="dxa"/>
          </w:tcPr>
          <w:p w14:paraId="12C3D2C0" w14:textId="77777777" w:rsidR="005D303C" w:rsidRPr="00600234" w:rsidRDefault="005D303C" w:rsidP="00A85BDF">
            <w:pPr>
              <w:rPr>
                <w:rFonts w:eastAsia="Aptos"/>
                <w:b/>
                <w:bCs/>
                <w:sz w:val="22"/>
                <w:szCs w:val="22"/>
              </w:rPr>
            </w:pPr>
            <w:r w:rsidRPr="00600234">
              <w:rPr>
                <w:rFonts w:eastAsia="Aptos"/>
                <w:b/>
                <w:bCs/>
                <w:sz w:val="22"/>
                <w:szCs w:val="22"/>
              </w:rPr>
              <w:t xml:space="preserve">Primary disease </w:t>
            </w:r>
          </w:p>
        </w:tc>
        <w:tc>
          <w:tcPr>
            <w:tcW w:w="2304" w:type="dxa"/>
            <w:vAlign w:val="center"/>
          </w:tcPr>
          <w:p w14:paraId="7D78CFA9" w14:textId="77777777" w:rsidR="005D303C" w:rsidRPr="00600234" w:rsidRDefault="005D303C" w:rsidP="00FB3F76">
            <w:pPr>
              <w:jc w:val="center"/>
              <w:rPr>
                <w:rFonts w:eastAsia="Aptos"/>
                <w:sz w:val="22"/>
                <w:szCs w:val="22"/>
              </w:rPr>
            </w:pPr>
          </w:p>
        </w:tc>
        <w:tc>
          <w:tcPr>
            <w:tcW w:w="2304" w:type="dxa"/>
            <w:vAlign w:val="center"/>
          </w:tcPr>
          <w:p w14:paraId="1EC38447" w14:textId="77777777" w:rsidR="005D303C" w:rsidRPr="00600234" w:rsidRDefault="005D303C" w:rsidP="00FB3F76">
            <w:pPr>
              <w:jc w:val="center"/>
              <w:rPr>
                <w:rFonts w:eastAsia="Aptos"/>
                <w:sz w:val="22"/>
                <w:szCs w:val="22"/>
              </w:rPr>
            </w:pPr>
          </w:p>
        </w:tc>
      </w:tr>
      <w:tr w:rsidR="005D303C" w:rsidRPr="00600234" w14:paraId="7FD3D28C" w14:textId="77777777" w:rsidTr="00FB3F76">
        <w:trPr>
          <w:jc w:val="center"/>
        </w:trPr>
        <w:tc>
          <w:tcPr>
            <w:tcW w:w="3055" w:type="dxa"/>
          </w:tcPr>
          <w:p w14:paraId="66585D64" w14:textId="77777777" w:rsidR="005D303C" w:rsidRPr="00600234" w:rsidRDefault="005D303C" w:rsidP="00A85BDF">
            <w:pPr>
              <w:rPr>
                <w:rFonts w:eastAsia="Aptos"/>
                <w:sz w:val="22"/>
                <w:szCs w:val="22"/>
              </w:rPr>
            </w:pPr>
            <w:r w:rsidRPr="00600234">
              <w:rPr>
                <w:rFonts w:eastAsia="Aptos"/>
                <w:sz w:val="22"/>
                <w:szCs w:val="22"/>
              </w:rPr>
              <w:t xml:space="preserve">    Diabetes </w:t>
            </w:r>
          </w:p>
        </w:tc>
        <w:tc>
          <w:tcPr>
            <w:tcW w:w="2304" w:type="dxa"/>
            <w:vAlign w:val="center"/>
          </w:tcPr>
          <w:p w14:paraId="6703AE4D" w14:textId="1EE1A7B3" w:rsidR="005D303C" w:rsidRPr="00600234" w:rsidRDefault="005D303C" w:rsidP="00FB3F76">
            <w:pPr>
              <w:jc w:val="center"/>
              <w:rPr>
                <w:rFonts w:eastAsia="Aptos"/>
                <w:sz w:val="22"/>
                <w:szCs w:val="22"/>
              </w:rPr>
            </w:pPr>
            <w:r w:rsidRPr="00600234">
              <w:rPr>
                <w:color w:val="000000"/>
                <w:sz w:val="22"/>
                <w:szCs w:val="22"/>
              </w:rPr>
              <w:t>(ref)</w:t>
            </w:r>
          </w:p>
        </w:tc>
        <w:tc>
          <w:tcPr>
            <w:tcW w:w="2304" w:type="dxa"/>
            <w:vAlign w:val="center"/>
          </w:tcPr>
          <w:p w14:paraId="1342AC2C" w14:textId="51EB3E64" w:rsidR="005D303C" w:rsidRPr="00600234" w:rsidRDefault="005D303C" w:rsidP="00FB3F76">
            <w:pPr>
              <w:jc w:val="center"/>
              <w:rPr>
                <w:rFonts w:eastAsia="Aptos"/>
                <w:sz w:val="22"/>
                <w:szCs w:val="22"/>
              </w:rPr>
            </w:pPr>
            <w:r w:rsidRPr="00600234">
              <w:rPr>
                <w:color w:val="000000"/>
                <w:sz w:val="22"/>
                <w:szCs w:val="22"/>
              </w:rPr>
              <w:t>(ref)</w:t>
            </w:r>
          </w:p>
        </w:tc>
      </w:tr>
      <w:tr w:rsidR="005D303C" w:rsidRPr="00600234" w14:paraId="1CC6D660" w14:textId="77777777" w:rsidTr="00FB3F76">
        <w:trPr>
          <w:jc w:val="center"/>
        </w:trPr>
        <w:tc>
          <w:tcPr>
            <w:tcW w:w="3055" w:type="dxa"/>
          </w:tcPr>
          <w:p w14:paraId="7C413865" w14:textId="77777777" w:rsidR="005D303C" w:rsidRPr="00600234" w:rsidRDefault="005D303C" w:rsidP="00A85BDF">
            <w:pPr>
              <w:rPr>
                <w:rFonts w:eastAsia="Aptos"/>
                <w:sz w:val="22"/>
                <w:szCs w:val="22"/>
              </w:rPr>
            </w:pPr>
            <w:r w:rsidRPr="00600234">
              <w:rPr>
                <w:rFonts w:eastAsia="Aptos"/>
                <w:sz w:val="22"/>
                <w:szCs w:val="22"/>
              </w:rPr>
              <w:t xml:space="preserve">    Hypertension </w:t>
            </w:r>
          </w:p>
        </w:tc>
        <w:tc>
          <w:tcPr>
            <w:tcW w:w="2304" w:type="dxa"/>
            <w:vAlign w:val="center"/>
          </w:tcPr>
          <w:p w14:paraId="6D1D7E7D" w14:textId="31CA223E" w:rsidR="005D303C" w:rsidRPr="00600234" w:rsidRDefault="005D303C" w:rsidP="00FB3F76">
            <w:pPr>
              <w:jc w:val="center"/>
              <w:rPr>
                <w:rFonts w:eastAsia="Aptos"/>
                <w:sz w:val="22"/>
                <w:szCs w:val="22"/>
              </w:rPr>
            </w:pPr>
            <w:r w:rsidRPr="00600234">
              <w:rPr>
                <w:color w:val="000000"/>
                <w:sz w:val="22"/>
                <w:szCs w:val="22"/>
              </w:rPr>
              <w:t>-0.0221 (</w:t>
            </w:r>
            <w:proofErr w:type="gramStart"/>
            <w:r w:rsidRPr="00600234">
              <w:rPr>
                <w:color w:val="000000"/>
                <w:sz w:val="22"/>
                <w:szCs w:val="22"/>
              </w:rPr>
              <w:t>0.0021</w:t>
            </w:r>
            <w:r w:rsidR="00BA0482" w:rsidRPr="00600234">
              <w:rPr>
                <w:color w:val="000000"/>
                <w:sz w:val="22"/>
                <w:szCs w:val="22"/>
              </w:rPr>
              <w:t>)*</w:t>
            </w:r>
            <w:proofErr w:type="gramEnd"/>
          </w:p>
        </w:tc>
        <w:tc>
          <w:tcPr>
            <w:tcW w:w="2304" w:type="dxa"/>
            <w:vAlign w:val="center"/>
          </w:tcPr>
          <w:p w14:paraId="1F8A6EBC" w14:textId="6D5ABB4C" w:rsidR="005D303C" w:rsidRPr="00600234" w:rsidRDefault="005D303C" w:rsidP="00FB3F76">
            <w:pPr>
              <w:jc w:val="center"/>
              <w:rPr>
                <w:rFonts w:eastAsia="Aptos"/>
                <w:sz w:val="22"/>
                <w:szCs w:val="22"/>
              </w:rPr>
            </w:pPr>
            <w:r w:rsidRPr="00600234">
              <w:rPr>
                <w:color w:val="000000"/>
                <w:sz w:val="22"/>
                <w:szCs w:val="22"/>
              </w:rPr>
              <w:t>-1.2989 (</w:t>
            </w:r>
            <w:proofErr w:type="gramStart"/>
            <w:r w:rsidRPr="00600234">
              <w:rPr>
                <w:color w:val="000000"/>
                <w:sz w:val="22"/>
                <w:szCs w:val="22"/>
              </w:rPr>
              <w:t>0.0263</w:t>
            </w:r>
            <w:r w:rsidR="00BA0482" w:rsidRPr="00600234">
              <w:rPr>
                <w:color w:val="000000"/>
                <w:sz w:val="22"/>
                <w:szCs w:val="22"/>
              </w:rPr>
              <w:t>)*</w:t>
            </w:r>
            <w:proofErr w:type="gramEnd"/>
          </w:p>
        </w:tc>
      </w:tr>
      <w:tr w:rsidR="005D303C" w:rsidRPr="00600234" w14:paraId="5C335C8F" w14:textId="77777777" w:rsidTr="00FB3F76">
        <w:trPr>
          <w:jc w:val="center"/>
        </w:trPr>
        <w:tc>
          <w:tcPr>
            <w:tcW w:w="3055" w:type="dxa"/>
          </w:tcPr>
          <w:p w14:paraId="131ADD92" w14:textId="77777777" w:rsidR="005D303C" w:rsidRPr="00600234" w:rsidRDefault="005D303C" w:rsidP="00A85BDF">
            <w:pPr>
              <w:rPr>
                <w:rFonts w:eastAsia="Aptos"/>
                <w:sz w:val="22"/>
                <w:szCs w:val="22"/>
              </w:rPr>
            </w:pPr>
            <w:r w:rsidRPr="00600234">
              <w:rPr>
                <w:rFonts w:eastAsia="Aptos"/>
                <w:sz w:val="22"/>
                <w:szCs w:val="22"/>
              </w:rPr>
              <w:t xml:space="preserve">    Glomerulonephritis / </w:t>
            </w:r>
          </w:p>
          <w:p w14:paraId="08B2E277" w14:textId="77777777" w:rsidR="005D303C" w:rsidRPr="00600234" w:rsidRDefault="005D303C" w:rsidP="00A85BDF">
            <w:pPr>
              <w:rPr>
                <w:rFonts w:eastAsia="Aptos"/>
                <w:sz w:val="22"/>
                <w:szCs w:val="22"/>
              </w:rPr>
            </w:pPr>
            <w:r w:rsidRPr="00600234">
              <w:rPr>
                <w:rFonts w:eastAsia="Aptos"/>
                <w:sz w:val="22"/>
                <w:szCs w:val="22"/>
              </w:rPr>
              <w:lastRenderedPageBreak/>
              <w:t xml:space="preserve">       Cystic kidney disease </w:t>
            </w:r>
          </w:p>
        </w:tc>
        <w:tc>
          <w:tcPr>
            <w:tcW w:w="2304" w:type="dxa"/>
            <w:vAlign w:val="center"/>
          </w:tcPr>
          <w:p w14:paraId="51A69A17" w14:textId="6E64CE8D" w:rsidR="005D303C" w:rsidRPr="00600234" w:rsidRDefault="005D303C" w:rsidP="00FB3F76">
            <w:pPr>
              <w:jc w:val="center"/>
              <w:rPr>
                <w:rFonts w:eastAsia="Aptos"/>
                <w:sz w:val="22"/>
                <w:szCs w:val="22"/>
              </w:rPr>
            </w:pPr>
            <w:r w:rsidRPr="00600234">
              <w:rPr>
                <w:color w:val="000000"/>
                <w:sz w:val="22"/>
                <w:szCs w:val="22"/>
              </w:rPr>
              <w:lastRenderedPageBreak/>
              <w:t>-0.2047 (</w:t>
            </w:r>
            <w:proofErr w:type="gramStart"/>
            <w:r w:rsidRPr="00600234">
              <w:rPr>
                <w:color w:val="000000"/>
                <w:sz w:val="22"/>
                <w:szCs w:val="22"/>
              </w:rPr>
              <w:t>0.004</w:t>
            </w:r>
            <w:r w:rsidR="003D0434" w:rsidRPr="00600234">
              <w:rPr>
                <w:color w:val="000000"/>
                <w:sz w:val="22"/>
                <w:szCs w:val="22"/>
              </w:rPr>
              <w:t>0</w:t>
            </w:r>
            <w:r w:rsidR="00BA0482" w:rsidRPr="00600234">
              <w:rPr>
                <w:color w:val="000000"/>
                <w:sz w:val="22"/>
                <w:szCs w:val="22"/>
              </w:rPr>
              <w:t>)*</w:t>
            </w:r>
            <w:proofErr w:type="gramEnd"/>
          </w:p>
        </w:tc>
        <w:tc>
          <w:tcPr>
            <w:tcW w:w="2304" w:type="dxa"/>
            <w:vAlign w:val="center"/>
          </w:tcPr>
          <w:p w14:paraId="7F723A4B" w14:textId="4DF63859" w:rsidR="005D303C" w:rsidRPr="00600234" w:rsidRDefault="005D303C" w:rsidP="00FB3F76">
            <w:pPr>
              <w:jc w:val="center"/>
              <w:rPr>
                <w:rFonts w:eastAsia="Aptos"/>
                <w:sz w:val="22"/>
                <w:szCs w:val="22"/>
              </w:rPr>
            </w:pPr>
            <w:r w:rsidRPr="00600234">
              <w:rPr>
                <w:color w:val="000000"/>
                <w:sz w:val="22"/>
                <w:szCs w:val="22"/>
              </w:rPr>
              <w:t>-1.3087 (</w:t>
            </w:r>
            <w:proofErr w:type="gramStart"/>
            <w:r w:rsidRPr="00600234">
              <w:rPr>
                <w:color w:val="000000"/>
                <w:sz w:val="22"/>
                <w:szCs w:val="22"/>
              </w:rPr>
              <w:t>0.0231</w:t>
            </w:r>
            <w:r w:rsidR="00BA0482" w:rsidRPr="00600234">
              <w:rPr>
                <w:color w:val="000000"/>
                <w:sz w:val="22"/>
                <w:szCs w:val="22"/>
              </w:rPr>
              <w:t>)*</w:t>
            </w:r>
            <w:proofErr w:type="gramEnd"/>
          </w:p>
        </w:tc>
      </w:tr>
      <w:tr w:rsidR="005D303C" w:rsidRPr="00600234" w14:paraId="099B4A91" w14:textId="77777777" w:rsidTr="00FB3F76">
        <w:trPr>
          <w:jc w:val="center"/>
        </w:trPr>
        <w:tc>
          <w:tcPr>
            <w:tcW w:w="3055" w:type="dxa"/>
          </w:tcPr>
          <w:p w14:paraId="3972C9F8" w14:textId="77777777" w:rsidR="005D303C" w:rsidRPr="00600234" w:rsidRDefault="005D303C" w:rsidP="00A85BDF">
            <w:pPr>
              <w:rPr>
                <w:rFonts w:eastAsia="Aptos"/>
                <w:sz w:val="22"/>
                <w:szCs w:val="22"/>
              </w:rPr>
            </w:pPr>
            <w:r w:rsidRPr="00600234">
              <w:rPr>
                <w:rFonts w:eastAsia="Aptos"/>
                <w:sz w:val="22"/>
                <w:szCs w:val="22"/>
              </w:rPr>
              <w:t xml:space="preserve">    Other </w:t>
            </w:r>
          </w:p>
        </w:tc>
        <w:tc>
          <w:tcPr>
            <w:tcW w:w="2304" w:type="dxa"/>
            <w:vAlign w:val="center"/>
          </w:tcPr>
          <w:p w14:paraId="03BAF7C7" w14:textId="1D3867F6" w:rsidR="005D303C" w:rsidRPr="00600234" w:rsidRDefault="005D303C" w:rsidP="00FB3F76">
            <w:pPr>
              <w:jc w:val="center"/>
              <w:rPr>
                <w:rFonts w:eastAsia="Aptos"/>
                <w:sz w:val="22"/>
                <w:szCs w:val="22"/>
              </w:rPr>
            </w:pPr>
            <w:r w:rsidRPr="00600234">
              <w:rPr>
                <w:color w:val="000000"/>
                <w:sz w:val="22"/>
                <w:szCs w:val="22"/>
              </w:rPr>
              <w:t>0.1179 (</w:t>
            </w:r>
            <w:proofErr w:type="gramStart"/>
            <w:r w:rsidRPr="00600234">
              <w:rPr>
                <w:color w:val="000000"/>
                <w:sz w:val="22"/>
                <w:szCs w:val="22"/>
              </w:rPr>
              <w:t>0.0034</w:t>
            </w:r>
            <w:r w:rsidR="00BA0482" w:rsidRPr="00600234">
              <w:rPr>
                <w:color w:val="000000"/>
                <w:sz w:val="22"/>
                <w:szCs w:val="22"/>
              </w:rPr>
              <w:t>)*</w:t>
            </w:r>
            <w:proofErr w:type="gramEnd"/>
          </w:p>
        </w:tc>
        <w:tc>
          <w:tcPr>
            <w:tcW w:w="2304" w:type="dxa"/>
            <w:vAlign w:val="center"/>
          </w:tcPr>
          <w:p w14:paraId="36C0481D" w14:textId="4580A38A" w:rsidR="005D303C" w:rsidRPr="00600234" w:rsidRDefault="005D303C" w:rsidP="00FB3F76">
            <w:pPr>
              <w:jc w:val="center"/>
              <w:rPr>
                <w:rFonts w:eastAsia="Aptos"/>
                <w:sz w:val="22"/>
                <w:szCs w:val="22"/>
              </w:rPr>
            </w:pPr>
            <w:r w:rsidRPr="00600234">
              <w:rPr>
                <w:color w:val="000000"/>
                <w:sz w:val="22"/>
                <w:szCs w:val="22"/>
              </w:rPr>
              <w:t>-1.7385 (</w:t>
            </w:r>
            <w:proofErr w:type="gramStart"/>
            <w:r w:rsidRPr="00600234">
              <w:rPr>
                <w:color w:val="000000"/>
                <w:sz w:val="22"/>
                <w:szCs w:val="22"/>
              </w:rPr>
              <w:t>0.0267</w:t>
            </w:r>
            <w:r w:rsidR="00BA0482" w:rsidRPr="00600234">
              <w:rPr>
                <w:color w:val="000000"/>
                <w:sz w:val="22"/>
                <w:szCs w:val="22"/>
              </w:rPr>
              <w:t>)*</w:t>
            </w:r>
            <w:proofErr w:type="gramEnd"/>
          </w:p>
        </w:tc>
      </w:tr>
      <w:tr w:rsidR="005D303C" w:rsidRPr="00600234" w14:paraId="7EF43449" w14:textId="77777777" w:rsidTr="00FB3F76">
        <w:trPr>
          <w:jc w:val="center"/>
        </w:trPr>
        <w:tc>
          <w:tcPr>
            <w:tcW w:w="3055" w:type="dxa"/>
          </w:tcPr>
          <w:p w14:paraId="258861D6" w14:textId="77777777" w:rsidR="005D303C" w:rsidRPr="00600234" w:rsidRDefault="005D303C" w:rsidP="00A85BDF">
            <w:pPr>
              <w:rPr>
                <w:rFonts w:eastAsia="Aptos"/>
                <w:b/>
                <w:bCs/>
                <w:sz w:val="22"/>
                <w:szCs w:val="22"/>
              </w:rPr>
            </w:pPr>
            <w:r w:rsidRPr="00600234">
              <w:rPr>
                <w:rFonts w:eastAsia="Aptos"/>
                <w:b/>
                <w:bCs/>
                <w:sz w:val="22"/>
                <w:szCs w:val="22"/>
              </w:rPr>
              <w:t xml:space="preserve">Liu comorbidity index </w:t>
            </w:r>
          </w:p>
        </w:tc>
        <w:tc>
          <w:tcPr>
            <w:tcW w:w="2304" w:type="dxa"/>
            <w:vAlign w:val="center"/>
          </w:tcPr>
          <w:p w14:paraId="7C1E1B51" w14:textId="15B03FEE" w:rsidR="005D303C" w:rsidRPr="00600234" w:rsidRDefault="005D303C" w:rsidP="00FB3F76">
            <w:pPr>
              <w:jc w:val="center"/>
              <w:rPr>
                <w:rFonts w:eastAsia="Aptos"/>
                <w:sz w:val="22"/>
                <w:szCs w:val="22"/>
              </w:rPr>
            </w:pPr>
            <w:r w:rsidRPr="00600234">
              <w:rPr>
                <w:color w:val="000000"/>
                <w:sz w:val="22"/>
                <w:szCs w:val="22"/>
              </w:rPr>
              <w:t>0.0565 (</w:t>
            </w:r>
            <w:proofErr w:type="gramStart"/>
            <w:r w:rsidRPr="00600234">
              <w:rPr>
                <w:color w:val="000000"/>
                <w:sz w:val="22"/>
                <w:szCs w:val="22"/>
              </w:rPr>
              <w:t>0.0014</w:t>
            </w:r>
            <w:r w:rsidR="00BA0482" w:rsidRPr="00600234">
              <w:rPr>
                <w:color w:val="000000"/>
                <w:sz w:val="22"/>
                <w:szCs w:val="22"/>
              </w:rPr>
              <w:t>)*</w:t>
            </w:r>
            <w:proofErr w:type="gramEnd"/>
          </w:p>
        </w:tc>
        <w:tc>
          <w:tcPr>
            <w:tcW w:w="2304" w:type="dxa"/>
            <w:vAlign w:val="center"/>
          </w:tcPr>
          <w:p w14:paraId="2A0AE4B1" w14:textId="4F1098E5" w:rsidR="005D303C" w:rsidRPr="00600234" w:rsidRDefault="005D303C" w:rsidP="00FB3F76">
            <w:pPr>
              <w:jc w:val="center"/>
              <w:rPr>
                <w:rFonts w:eastAsia="Aptos"/>
                <w:sz w:val="22"/>
                <w:szCs w:val="22"/>
              </w:rPr>
            </w:pPr>
            <w:r w:rsidRPr="00600234">
              <w:rPr>
                <w:color w:val="000000"/>
                <w:sz w:val="22"/>
                <w:szCs w:val="22"/>
              </w:rPr>
              <w:t>0.1231 (</w:t>
            </w:r>
            <w:proofErr w:type="gramStart"/>
            <w:r w:rsidRPr="00600234">
              <w:rPr>
                <w:color w:val="000000"/>
                <w:sz w:val="22"/>
                <w:szCs w:val="22"/>
              </w:rPr>
              <w:t>0.0039</w:t>
            </w:r>
            <w:r w:rsidR="00BA0482" w:rsidRPr="00600234">
              <w:rPr>
                <w:color w:val="000000"/>
                <w:sz w:val="22"/>
                <w:szCs w:val="22"/>
              </w:rPr>
              <w:t>)*</w:t>
            </w:r>
            <w:proofErr w:type="gramEnd"/>
          </w:p>
        </w:tc>
      </w:tr>
      <w:tr w:rsidR="005D303C" w:rsidRPr="00600234" w14:paraId="0A71EAB3" w14:textId="77777777" w:rsidTr="00FB3F76">
        <w:trPr>
          <w:jc w:val="center"/>
        </w:trPr>
        <w:tc>
          <w:tcPr>
            <w:tcW w:w="3055" w:type="dxa"/>
          </w:tcPr>
          <w:p w14:paraId="7986DA7D" w14:textId="77777777" w:rsidR="005D303C" w:rsidRPr="00600234" w:rsidRDefault="005D303C" w:rsidP="00A85BDF">
            <w:pPr>
              <w:rPr>
                <w:rFonts w:eastAsia="Aptos"/>
                <w:b/>
                <w:bCs/>
                <w:sz w:val="22"/>
                <w:szCs w:val="22"/>
              </w:rPr>
            </w:pPr>
            <w:r w:rsidRPr="00600234">
              <w:rPr>
                <w:rFonts w:eastAsia="Aptos"/>
                <w:b/>
                <w:bCs/>
                <w:sz w:val="22"/>
                <w:szCs w:val="22"/>
              </w:rPr>
              <w:t xml:space="preserve">Inability to ambulate, </w:t>
            </w:r>
            <w:r w:rsidRPr="00600234">
              <w:rPr>
                <w:rFonts w:eastAsia="Aptos"/>
                <w:sz w:val="22"/>
                <w:szCs w:val="22"/>
              </w:rPr>
              <w:t xml:space="preserve">yes </w:t>
            </w:r>
          </w:p>
        </w:tc>
        <w:tc>
          <w:tcPr>
            <w:tcW w:w="2304" w:type="dxa"/>
            <w:vAlign w:val="center"/>
          </w:tcPr>
          <w:p w14:paraId="4578E4EC" w14:textId="39982725" w:rsidR="005D303C" w:rsidRPr="00600234" w:rsidRDefault="005D303C" w:rsidP="00FB3F76">
            <w:pPr>
              <w:jc w:val="center"/>
              <w:rPr>
                <w:rFonts w:eastAsia="Aptos"/>
                <w:sz w:val="22"/>
                <w:szCs w:val="22"/>
              </w:rPr>
            </w:pPr>
            <w:r w:rsidRPr="00600234">
              <w:rPr>
                <w:color w:val="000000"/>
                <w:sz w:val="22"/>
                <w:szCs w:val="22"/>
              </w:rPr>
              <w:t>0.2271 (</w:t>
            </w:r>
            <w:proofErr w:type="gramStart"/>
            <w:r w:rsidRPr="00600234">
              <w:rPr>
                <w:color w:val="000000"/>
                <w:sz w:val="22"/>
                <w:szCs w:val="22"/>
              </w:rPr>
              <w:t>0.0056</w:t>
            </w:r>
            <w:r w:rsidR="00BA0482" w:rsidRPr="00600234">
              <w:rPr>
                <w:color w:val="000000"/>
                <w:sz w:val="22"/>
                <w:szCs w:val="22"/>
              </w:rPr>
              <w:t>)*</w:t>
            </w:r>
            <w:proofErr w:type="gramEnd"/>
          </w:p>
        </w:tc>
        <w:tc>
          <w:tcPr>
            <w:tcW w:w="2304" w:type="dxa"/>
            <w:vAlign w:val="center"/>
          </w:tcPr>
          <w:p w14:paraId="49F300C9" w14:textId="7E3331E3" w:rsidR="005D303C" w:rsidRPr="00600234" w:rsidRDefault="005D303C" w:rsidP="00FB3F76">
            <w:pPr>
              <w:jc w:val="center"/>
              <w:rPr>
                <w:rFonts w:eastAsia="Aptos"/>
                <w:sz w:val="22"/>
                <w:szCs w:val="22"/>
              </w:rPr>
            </w:pPr>
            <w:r w:rsidRPr="00600234">
              <w:rPr>
                <w:color w:val="000000"/>
                <w:sz w:val="22"/>
                <w:szCs w:val="22"/>
              </w:rPr>
              <w:t>0.0712 (0.0405</w:t>
            </w:r>
            <w:r w:rsidR="00BA0482" w:rsidRPr="00600234">
              <w:rPr>
                <w:color w:val="000000"/>
                <w:sz w:val="22"/>
                <w:szCs w:val="22"/>
              </w:rPr>
              <w:t>)</w:t>
            </w:r>
          </w:p>
        </w:tc>
      </w:tr>
      <w:tr w:rsidR="005D303C" w:rsidRPr="00600234" w14:paraId="4741FD91" w14:textId="77777777" w:rsidTr="00FB3F76">
        <w:trPr>
          <w:jc w:val="center"/>
        </w:trPr>
        <w:tc>
          <w:tcPr>
            <w:tcW w:w="3055" w:type="dxa"/>
          </w:tcPr>
          <w:p w14:paraId="4F459A09" w14:textId="77777777" w:rsidR="005D303C" w:rsidRPr="00600234" w:rsidRDefault="005D303C" w:rsidP="00A85BDF">
            <w:pPr>
              <w:rPr>
                <w:rFonts w:eastAsia="Aptos"/>
                <w:b/>
                <w:bCs/>
                <w:sz w:val="22"/>
                <w:szCs w:val="22"/>
              </w:rPr>
            </w:pPr>
            <w:r w:rsidRPr="00600234">
              <w:rPr>
                <w:rFonts w:eastAsia="Aptos"/>
                <w:b/>
                <w:bCs/>
                <w:sz w:val="22"/>
                <w:szCs w:val="22"/>
              </w:rPr>
              <w:t xml:space="preserve">Inability to transfer, </w:t>
            </w:r>
            <w:r w:rsidRPr="00600234">
              <w:rPr>
                <w:rFonts w:eastAsia="Aptos"/>
                <w:sz w:val="22"/>
                <w:szCs w:val="22"/>
              </w:rPr>
              <w:t>yes</w:t>
            </w:r>
            <w:r w:rsidRPr="00600234">
              <w:rPr>
                <w:rFonts w:eastAsia="Aptos"/>
                <w:b/>
                <w:bCs/>
                <w:sz w:val="22"/>
                <w:szCs w:val="22"/>
              </w:rPr>
              <w:t xml:space="preserve"> </w:t>
            </w:r>
          </w:p>
        </w:tc>
        <w:tc>
          <w:tcPr>
            <w:tcW w:w="2304" w:type="dxa"/>
            <w:vAlign w:val="center"/>
          </w:tcPr>
          <w:p w14:paraId="3C333046" w14:textId="4E4CCEA1" w:rsidR="005D303C" w:rsidRPr="00600234" w:rsidRDefault="005D303C" w:rsidP="00FB3F76">
            <w:pPr>
              <w:jc w:val="center"/>
              <w:rPr>
                <w:rFonts w:eastAsia="Aptos"/>
                <w:sz w:val="22"/>
                <w:szCs w:val="22"/>
              </w:rPr>
            </w:pPr>
            <w:r w:rsidRPr="00600234">
              <w:rPr>
                <w:color w:val="000000"/>
                <w:sz w:val="22"/>
                <w:szCs w:val="22"/>
              </w:rPr>
              <w:t>0.2258 (</w:t>
            </w:r>
            <w:proofErr w:type="gramStart"/>
            <w:r w:rsidRPr="00600234">
              <w:rPr>
                <w:color w:val="000000"/>
                <w:sz w:val="22"/>
                <w:szCs w:val="22"/>
              </w:rPr>
              <w:t>0.0077</w:t>
            </w:r>
            <w:r w:rsidR="00BA0482" w:rsidRPr="00600234">
              <w:rPr>
                <w:color w:val="000000"/>
                <w:sz w:val="22"/>
                <w:szCs w:val="22"/>
              </w:rPr>
              <w:t>)*</w:t>
            </w:r>
            <w:proofErr w:type="gramEnd"/>
          </w:p>
        </w:tc>
        <w:tc>
          <w:tcPr>
            <w:tcW w:w="2304" w:type="dxa"/>
            <w:vAlign w:val="center"/>
          </w:tcPr>
          <w:p w14:paraId="12CFC194" w14:textId="54727EE9" w:rsidR="005D303C" w:rsidRPr="00600234" w:rsidRDefault="005D303C" w:rsidP="00FB3F76">
            <w:pPr>
              <w:jc w:val="center"/>
              <w:rPr>
                <w:rFonts w:eastAsia="Aptos"/>
                <w:sz w:val="22"/>
                <w:szCs w:val="22"/>
              </w:rPr>
            </w:pPr>
            <w:r w:rsidRPr="00600234">
              <w:rPr>
                <w:color w:val="000000"/>
                <w:sz w:val="22"/>
                <w:szCs w:val="22"/>
              </w:rPr>
              <w:t>-0.1823 (</w:t>
            </w:r>
            <w:proofErr w:type="gramStart"/>
            <w:r w:rsidRPr="00600234">
              <w:rPr>
                <w:color w:val="000000"/>
                <w:sz w:val="22"/>
                <w:szCs w:val="22"/>
              </w:rPr>
              <w:t>0.0548</w:t>
            </w:r>
            <w:r w:rsidR="00BA0482" w:rsidRPr="00600234">
              <w:rPr>
                <w:color w:val="000000"/>
                <w:sz w:val="22"/>
                <w:szCs w:val="22"/>
              </w:rPr>
              <w:t>)*</w:t>
            </w:r>
            <w:proofErr w:type="gramEnd"/>
          </w:p>
        </w:tc>
      </w:tr>
      <w:tr w:rsidR="005D303C" w:rsidRPr="00600234" w14:paraId="4CB5823F" w14:textId="77777777" w:rsidTr="00FB3F76">
        <w:trPr>
          <w:jc w:val="center"/>
        </w:trPr>
        <w:tc>
          <w:tcPr>
            <w:tcW w:w="3055" w:type="dxa"/>
          </w:tcPr>
          <w:p w14:paraId="49A9835C" w14:textId="77777777" w:rsidR="005D303C" w:rsidRPr="00600234" w:rsidRDefault="005D303C" w:rsidP="00A85BDF">
            <w:pPr>
              <w:rPr>
                <w:rFonts w:eastAsia="Aptos"/>
                <w:b/>
                <w:bCs/>
                <w:sz w:val="22"/>
                <w:szCs w:val="22"/>
              </w:rPr>
            </w:pPr>
            <w:r w:rsidRPr="00600234">
              <w:rPr>
                <w:rFonts w:eastAsia="Aptos"/>
                <w:b/>
                <w:bCs/>
                <w:sz w:val="22"/>
                <w:szCs w:val="22"/>
              </w:rPr>
              <w:t xml:space="preserve">Needs assistance with </w:t>
            </w:r>
          </w:p>
          <w:p w14:paraId="0721388B" w14:textId="77777777" w:rsidR="005D303C" w:rsidRPr="00600234" w:rsidRDefault="005D303C" w:rsidP="00A85BDF">
            <w:pPr>
              <w:rPr>
                <w:rFonts w:eastAsia="Aptos"/>
                <w:b/>
                <w:bCs/>
                <w:sz w:val="22"/>
                <w:szCs w:val="22"/>
              </w:rPr>
            </w:pPr>
            <w:r w:rsidRPr="00600234">
              <w:rPr>
                <w:rFonts w:eastAsia="Aptos"/>
                <w:b/>
                <w:bCs/>
                <w:sz w:val="22"/>
                <w:szCs w:val="22"/>
              </w:rPr>
              <w:t xml:space="preserve">   daily activities, </w:t>
            </w:r>
            <w:r w:rsidRPr="00600234">
              <w:rPr>
                <w:rFonts w:eastAsia="Aptos"/>
                <w:sz w:val="22"/>
                <w:szCs w:val="22"/>
              </w:rPr>
              <w:t>yes</w:t>
            </w:r>
            <w:r w:rsidRPr="00600234">
              <w:rPr>
                <w:rFonts w:eastAsia="Aptos"/>
                <w:b/>
                <w:bCs/>
                <w:sz w:val="22"/>
                <w:szCs w:val="22"/>
              </w:rPr>
              <w:t xml:space="preserve"> </w:t>
            </w:r>
          </w:p>
        </w:tc>
        <w:tc>
          <w:tcPr>
            <w:tcW w:w="2304" w:type="dxa"/>
            <w:vAlign w:val="center"/>
          </w:tcPr>
          <w:p w14:paraId="2082D0FD" w14:textId="6CCF6270" w:rsidR="005D303C" w:rsidRPr="00600234" w:rsidRDefault="005D303C" w:rsidP="00FB3F76">
            <w:pPr>
              <w:jc w:val="center"/>
              <w:rPr>
                <w:rFonts w:eastAsia="Aptos"/>
                <w:sz w:val="22"/>
                <w:szCs w:val="22"/>
              </w:rPr>
            </w:pPr>
            <w:r w:rsidRPr="00600234">
              <w:rPr>
                <w:color w:val="000000"/>
                <w:sz w:val="22"/>
                <w:szCs w:val="22"/>
              </w:rPr>
              <w:t>0.0314 (</w:t>
            </w:r>
            <w:proofErr w:type="gramStart"/>
            <w:r w:rsidRPr="00600234">
              <w:rPr>
                <w:color w:val="000000"/>
                <w:sz w:val="22"/>
                <w:szCs w:val="22"/>
              </w:rPr>
              <w:t>0.0038</w:t>
            </w:r>
            <w:r w:rsidR="00BA0482" w:rsidRPr="00600234">
              <w:rPr>
                <w:color w:val="000000"/>
                <w:sz w:val="22"/>
                <w:szCs w:val="22"/>
              </w:rPr>
              <w:t>)*</w:t>
            </w:r>
            <w:proofErr w:type="gramEnd"/>
          </w:p>
        </w:tc>
        <w:tc>
          <w:tcPr>
            <w:tcW w:w="2304" w:type="dxa"/>
            <w:vAlign w:val="center"/>
          </w:tcPr>
          <w:p w14:paraId="55983EFE" w14:textId="04388C1F" w:rsidR="005D303C" w:rsidRPr="00600234" w:rsidRDefault="005D303C" w:rsidP="00FB3F76">
            <w:pPr>
              <w:jc w:val="center"/>
              <w:rPr>
                <w:rFonts w:eastAsia="Aptos"/>
                <w:sz w:val="22"/>
                <w:szCs w:val="22"/>
              </w:rPr>
            </w:pPr>
            <w:r w:rsidRPr="00600234">
              <w:rPr>
                <w:color w:val="000000"/>
                <w:sz w:val="22"/>
                <w:szCs w:val="22"/>
              </w:rPr>
              <w:t>-0.1539 (</w:t>
            </w:r>
            <w:proofErr w:type="gramStart"/>
            <w:r w:rsidRPr="00600234">
              <w:rPr>
                <w:color w:val="000000"/>
                <w:sz w:val="22"/>
                <w:szCs w:val="22"/>
              </w:rPr>
              <w:t>0.0287</w:t>
            </w:r>
            <w:r w:rsidR="00BA0482" w:rsidRPr="00600234">
              <w:rPr>
                <w:color w:val="000000"/>
                <w:sz w:val="22"/>
                <w:szCs w:val="22"/>
              </w:rPr>
              <w:t>)*</w:t>
            </w:r>
            <w:proofErr w:type="gramEnd"/>
          </w:p>
        </w:tc>
      </w:tr>
      <w:tr w:rsidR="005D303C" w:rsidRPr="00600234" w14:paraId="4EBC18D2" w14:textId="77777777" w:rsidTr="00FB3F76">
        <w:trPr>
          <w:jc w:val="center"/>
        </w:trPr>
        <w:tc>
          <w:tcPr>
            <w:tcW w:w="3055" w:type="dxa"/>
          </w:tcPr>
          <w:p w14:paraId="6A527AE8" w14:textId="77777777" w:rsidR="005D303C" w:rsidRPr="00600234" w:rsidRDefault="005D303C" w:rsidP="00A85BDF">
            <w:pPr>
              <w:rPr>
                <w:rFonts w:eastAsia="Aptos"/>
                <w:b/>
                <w:bCs/>
                <w:sz w:val="22"/>
                <w:szCs w:val="22"/>
              </w:rPr>
            </w:pPr>
            <w:r w:rsidRPr="00600234">
              <w:rPr>
                <w:rFonts w:eastAsia="Aptos"/>
                <w:b/>
                <w:bCs/>
                <w:sz w:val="22"/>
                <w:szCs w:val="22"/>
              </w:rPr>
              <w:t xml:space="preserve">Institutionalized </w:t>
            </w:r>
          </w:p>
        </w:tc>
        <w:tc>
          <w:tcPr>
            <w:tcW w:w="2304" w:type="dxa"/>
            <w:vAlign w:val="center"/>
          </w:tcPr>
          <w:p w14:paraId="7942162E" w14:textId="77777777" w:rsidR="005D303C" w:rsidRPr="00600234" w:rsidRDefault="005D303C" w:rsidP="00FB3F76">
            <w:pPr>
              <w:jc w:val="center"/>
              <w:rPr>
                <w:rFonts w:eastAsia="Aptos"/>
                <w:sz w:val="22"/>
                <w:szCs w:val="22"/>
              </w:rPr>
            </w:pPr>
          </w:p>
        </w:tc>
        <w:tc>
          <w:tcPr>
            <w:tcW w:w="2304" w:type="dxa"/>
            <w:vAlign w:val="center"/>
          </w:tcPr>
          <w:p w14:paraId="7759E53C" w14:textId="77777777" w:rsidR="005D303C" w:rsidRPr="00600234" w:rsidRDefault="005D303C" w:rsidP="00FB3F76">
            <w:pPr>
              <w:jc w:val="center"/>
              <w:rPr>
                <w:rFonts w:eastAsia="Aptos"/>
                <w:sz w:val="22"/>
                <w:szCs w:val="22"/>
              </w:rPr>
            </w:pPr>
          </w:p>
        </w:tc>
      </w:tr>
      <w:tr w:rsidR="005D303C" w:rsidRPr="00600234" w14:paraId="5832F8AD" w14:textId="77777777" w:rsidTr="00FB3F76">
        <w:trPr>
          <w:jc w:val="center"/>
        </w:trPr>
        <w:tc>
          <w:tcPr>
            <w:tcW w:w="3055" w:type="dxa"/>
          </w:tcPr>
          <w:p w14:paraId="21110B08" w14:textId="77777777" w:rsidR="005D303C" w:rsidRPr="00600234" w:rsidRDefault="005D303C" w:rsidP="00A85BDF">
            <w:pPr>
              <w:rPr>
                <w:rFonts w:eastAsia="Aptos"/>
                <w:sz w:val="22"/>
                <w:szCs w:val="22"/>
              </w:rPr>
            </w:pPr>
            <w:r w:rsidRPr="00600234">
              <w:rPr>
                <w:rFonts w:eastAsia="Aptos"/>
                <w:sz w:val="22"/>
                <w:szCs w:val="22"/>
              </w:rPr>
              <w:t xml:space="preserve">    No </w:t>
            </w:r>
          </w:p>
        </w:tc>
        <w:tc>
          <w:tcPr>
            <w:tcW w:w="2304" w:type="dxa"/>
            <w:vAlign w:val="center"/>
          </w:tcPr>
          <w:p w14:paraId="25E0E41C" w14:textId="48C55D4A" w:rsidR="005D303C" w:rsidRPr="00600234" w:rsidRDefault="005D303C" w:rsidP="00FB3F76">
            <w:pPr>
              <w:jc w:val="center"/>
              <w:rPr>
                <w:rFonts w:eastAsia="Aptos"/>
                <w:sz w:val="22"/>
                <w:szCs w:val="22"/>
              </w:rPr>
            </w:pPr>
            <w:r w:rsidRPr="00600234">
              <w:rPr>
                <w:color w:val="000000"/>
                <w:sz w:val="22"/>
                <w:szCs w:val="22"/>
              </w:rPr>
              <w:t>(ref)</w:t>
            </w:r>
          </w:p>
        </w:tc>
        <w:tc>
          <w:tcPr>
            <w:tcW w:w="2304" w:type="dxa"/>
            <w:vAlign w:val="center"/>
          </w:tcPr>
          <w:p w14:paraId="3F9BD479" w14:textId="5698CD5A" w:rsidR="005D303C" w:rsidRPr="00600234" w:rsidRDefault="005D303C" w:rsidP="00FB3F76">
            <w:pPr>
              <w:jc w:val="center"/>
              <w:rPr>
                <w:rFonts w:eastAsia="Aptos"/>
                <w:sz w:val="22"/>
                <w:szCs w:val="22"/>
              </w:rPr>
            </w:pPr>
            <w:r w:rsidRPr="00600234">
              <w:rPr>
                <w:color w:val="000000"/>
                <w:sz w:val="22"/>
                <w:szCs w:val="22"/>
              </w:rPr>
              <w:t>(ref)</w:t>
            </w:r>
          </w:p>
        </w:tc>
      </w:tr>
      <w:tr w:rsidR="005D303C" w:rsidRPr="00600234" w14:paraId="30B24C31" w14:textId="77777777" w:rsidTr="00FB3F76">
        <w:trPr>
          <w:jc w:val="center"/>
        </w:trPr>
        <w:tc>
          <w:tcPr>
            <w:tcW w:w="3055" w:type="dxa"/>
          </w:tcPr>
          <w:p w14:paraId="367AF311" w14:textId="77777777" w:rsidR="005D303C" w:rsidRPr="00600234" w:rsidRDefault="005D303C" w:rsidP="00A85BDF">
            <w:pPr>
              <w:rPr>
                <w:rFonts w:eastAsia="Aptos"/>
                <w:sz w:val="22"/>
                <w:szCs w:val="22"/>
              </w:rPr>
            </w:pPr>
            <w:r w:rsidRPr="00600234">
              <w:rPr>
                <w:rFonts w:eastAsia="Aptos"/>
                <w:sz w:val="22"/>
                <w:szCs w:val="22"/>
              </w:rPr>
              <w:t xml:space="preserve">    Nursing home </w:t>
            </w:r>
          </w:p>
        </w:tc>
        <w:tc>
          <w:tcPr>
            <w:tcW w:w="2304" w:type="dxa"/>
            <w:vAlign w:val="center"/>
          </w:tcPr>
          <w:p w14:paraId="25CBB46F" w14:textId="053CDFE0" w:rsidR="005D303C" w:rsidRPr="00600234" w:rsidRDefault="005D303C" w:rsidP="00FB3F76">
            <w:pPr>
              <w:jc w:val="center"/>
              <w:rPr>
                <w:rFonts w:eastAsia="Aptos"/>
                <w:sz w:val="22"/>
                <w:szCs w:val="22"/>
              </w:rPr>
            </w:pPr>
            <w:r w:rsidRPr="00600234">
              <w:rPr>
                <w:color w:val="000000"/>
                <w:sz w:val="22"/>
                <w:szCs w:val="22"/>
              </w:rPr>
              <w:t>0.2576 (</w:t>
            </w:r>
            <w:proofErr w:type="gramStart"/>
            <w:r w:rsidRPr="00600234">
              <w:rPr>
                <w:color w:val="000000"/>
                <w:sz w:val="22"/>
                <w:szCs w:val="22"/>
              </w:rPr>
              <w:t>0.005</w:t>
            </w:r>
            <w:r w:rsidR="003D0434" w:rsidRPr="00600234">
              <w:rPr>
                <w:color w:val="000000"/>
                <w:sz w:val="22"/>
                <w:szCs w:val="22"/>
              </w:rPr>
              <w:t>0</w:t>
            </w:r>
            <w:r w:rsidR="00BA0482" w:rsidRPr="00600234">
              <w:rPr>
                <w:color w:val="000000"/>
                <w:sz w:val="22"/>
                <w:szCs w:val="22"/>
              </w:rPr>
              <w:t>)*</w:t>
            </w:r>
            <w:proofErr w:type="gramEnd"/>
          </w:p>
        </w:tc>
        <w:tc>
          <w:tcPr>
            <w:tcW w:w="2304" w:type="dxa"/>
            <w:vAlign w:val="center"/>
          </w:tcPr>
          <w:p w14:paraId="12D5D753" w14:textId="44DBE663" w:rsidR="005D303C" w:rsidRPr="00600234" w:rsidRDefault="005D303C" w:rsidP="00FB3F76">
            <w:pPr>
              <w:jc w:val="center"/>
              <w:rPr>
                <w:rFonts w:eastAsia="Aptos"/>
                <w:sz w:val="22"/>
                <w:szCs w:val="22"/>
              </w:rPr>
            </w:pPr>
            <w:r w:rsidRPr="00600234">
              <w:rPr>
                <w:color w:val="000000"/>
                <w:sz w:val="22"/>
                <w:szCs w:val="22"/>
              </w:rPr>
              <w:t>-0.5866 (</w:t>
            </w:r>
            <w:proofErr w:type="gramStart"/>
            <w:r w:rsidRPr="00600234">
              <w:rPr>
                <w:color w:val="000000"/>
                <w:sz w:val="22"/>
                <w:szCs w:val="22"/>
              </w:rPr>
              <w:t>0.0323</w:t>
            </w:r>
            <w:r w:rsidR="00BA0482" w:rsidRPr="00600234">
              <w:rPr>
                <w:color w:val="000000"/>
                <w:sz w:val="22"/>
                <w:szCs w:val="22"/>
              </w:rPr>
              <w:t>)*</w:t>
            </w:r>
            <w:proofErr w:type="gramEnd"/>
          </w:p>
        </w:tc>
      </w:tr>
      <w:tr w:rsidR="005D303C" w:rsidRPr="00600234" w14:paraId="05647CEF" w14:textId="77777777" w:rsidTr="00FB3F76">
        <w:trPr>
          <w:jc w:val="center"/>
        </w:trPr>
        <w:tc>
          <w:tcPr>
            <w:tcW w:w="3055" w:type="dxa"/>
          </w:tcPr>
          <w:p w14:paraId="4321C0C1" w14:textId="77777777" w:rsidR="005D303C" w:rsidRPr="00600234" w:rsidRDefault="005D303C" w:rsidP="00A85BDF">
            <w:pPr>
              <w:rPr>
                <w:rFonts w:eastAsia="Aptos"/>
                <w:sz w:val="22"/>
                <w:szCs w:val="22"/>
              </w:rPr>
            </w:pPr>
            <w:r w:rsidRPr="00600234">
              <w:rPr>
                <w:rFonts w:eastAsia="Aptos"/>
                <w:sz w:val="22"/>
                <w:szCs w:val="22"/>
              </w:rPr>
              <w:t xml:space="preserve">    Assisted living </w:t>
            </w:r>
          </w:p>
        </w:tc>
        <w:tc>
          <w:tcPr>
            <w:tcW w:w="2304" w:type="dxa"/>
            <w:vAlign w:val="center"/>
          </w:tcPr>
          <w:p w14:paraId="00EC7480" w14:textId="159E0302" w:rsidR="005D303C" w:rsidRPr="00600234" w:rsidRDefault="005D303C" w:rsidP="00FB3F76">
            <w:pPr>
              <w:jc w:val="center"/>
              <w:rPr>
                <w:rFonts w:eastAsia="Aptos"/>
                <w:sz w:val="22"/>
                <w:szCs w:val="22"/>
              </w:rPr>
            </w:pPr>
            <w:r w:rsidRPr="00600234">
              <w:rPr>
                <w:color w:val="000000"/>
                <w:sz w:val="22"/>
                <w:szCs w:val="22"/>
              </w:rPr>
              <w:t>0.0882 (</w:t>
            </w:r>
            <w:proofErr w:type="gramStart"/>
            <w:r w:rsidRPr="00600234">
              <w:rPr>
                <w:color w:val="000000"/>
                <w:sz w:val="22"/>
                <w:szCs w:val="22"/>
              </w:rPr>
              <w:t>0.0117</w:t>
            </w:r>
            <w:r w:rsidR="00BA0482" w:rsidRPr="00600234">
              <w:rPr>
                <w:color w:val="000000"/>
                <w:sz w:val="22"/>
                <w:szCs w:val="22"/>
              </w:rPr>
              <w:t>)*</w:t>
            </w:r>
            <w:proofErr w:type="gramEnd"/>
          </w:p>
        </w:tc>
        <w:tc>
          <w:tcPr>
            <w:tcW w:w="2304" w:type="dxa"/>
            <w:vAlign w:val="center"/>
          </w:tcPr>
          <w:p w14:paraId="0A3DF173" w14:textId="0D0DDCAF" w:rsidR="005D303C" w:rsidRPr="00600234" w:rsidRDefault="005D303C" w:rsidP="00FB3F76">
            <w:pPr>
              <w:jc w:val="center"/>
              <w:rPr>
                <w:rFonts w:eastAsia="Aptos"/>
                <w:sz w:val="22"/>
                <w:szCs w:val="22"/>
              </w:rPr>
            </w:pPr>
            <w:r w:rsidRPr="00600234">
              <w:rPr>
                <w:color w:val="000000"/>
                <w:sz w:val="22"/>
                <w:szCs w:val="22"/>
              </w:rPr>
              <w:t>-0.1325 (0.122</w:t>
            </w:r>
            <w:r w:rsidR="00D5094A" w:rsidRPr="00600234">
              <w:rPr>
                <w:color w:val="000000"/>
                <w:sz w:val="22"/>
                <w:szCs w:val="22"/>
              </w:rPr>
              <w:t>0</w:t>
            </w:r>
            <w:r w:rsidR="00BA0482" w:rsidRPr="00600234">
              <w:rPr>
                <w:color w:val="000000"/>
                <w:sz w:val="22"/>
                <w:szCs w:val="22"/>
              </w:rPr>
              <w:t>)</w:t>
            </w:r>
          </w:p>
        </w:tc>
      </w:tr>
      <w:tr w:rsidR="005D303C" w:rsidRPr="00600234" w14:paraId="2BE70026" w14:textId="77777777" w:rsidTr="00FB3F76">
        <w:trPr>
          <w:jc w:val="center"/>
        </w:trPr>
        <w:tc>
          <w:tcPr>
            <w:tcW w:w="3055" w:type="dxa"/>
          </w:tcPr>
          <w:p w14:paraId="7B19859F" w14:textId="77777777" w:rsidR="005D303C" w:rsidRPr="00600234" w:rsidRDefault="005D303C" w:rsidP="00A85BDF">
            <w:pPr>
              <w:rPr>
                <w:rFonts w:eastAsia="Aptos"/>
                <w:sz w:val="22"/>
                <w:szCs w:val="22"/>
              </w:rPr>
            </w:pPr>
            <w:r w:rsidRPr="00600234">
              <w:rPr>
                <w:rFonts w:eastAsia="Aptos"/>
                <w:sz w:val="22"/>
                <w:szCs w:val="22"/>
              </w:rPr>
              <w:t xml:space="preserve">    Other institution </w:t>
            </w:r>
          </w:p>
        </w:tc>
        <w:tc>
          <w:tcPr>
            <w:tcW w:w="2304" w:type="dxa"/>
            <w:vAlign w:val="center"/>
          </w:tcPr>
          <w:p w14:paraId="1D280E13" w14:textId="2EF7EE70" w:rsidR="005D303C" w:rsidRPr="00600234" w:rsidRDefault="005D303C" w:rsidP="00FB3F76">
            <w:pPr>
              <w:jc w:val="center"/>
              <w:rPr>
                <w:rFonts w:eastAsia="Aptos"/>
                <w:sz w:val="22"/>
                <w:szCs w:val="22"/>
              </w:rPr>
            </w:pPr>
            <w:r w:rsidRPr="00600234">
              <w:rPr>
                <w:color w:val="000000"/>
                <w:sz w:val="22"/>
                <w:szCs w:val="22"/>
              </w:rPr>
              <w:t>0.0631 (</w:t>
            </w:r>
            <w:proofErr w:type="gramStart"/>
            <w:r w:rsidRPr="00600234">
              <w:rPr>
                <w:color w:val="000000"/>
                <w:sz w:val="22"/>
                <w:szCs w:val="22"/>
              </w:rPr>
              <w:t>0.0159</w:t>
            </w:r>
            <w:r w:rsidR="00BA0482" w:rsidRPr="00600234">
              <w:rPr>
                <w:color w:val="000000"/>
                <w:sz w:val="22"/>
                <w:szCs w:val="22"/>
              </w:rPr>
              <w:t>)*</w:t>
            </w:r>
            <w:proofErr w:type="gramEnd"/>
          </w:p>
        </w:tc>
        <w:tc>
          <w:tcPr>
            <w:tcW w:w="2304" w:type="dxa"/>
            <w:vAlign w:val="center"/>
          </w:tcPr>
          <w:p w14:paraId="24B0C0F3" w14:textId="567959EC" w:rsidR="005D303C" w:rsidRPr="00600234" w:rsidRDefault="005D303C" w:rsidP="00FB3F76">
            <w:pPr>
              <w:jc w:val="center"/>
              <w:rPr>
                <w:rFonts w:eastAsia="Aptos"/>
                <w:sz w:val="22"/>
                <w:szCs w:val="22"/>
              </w:rPr>
            </w:pPr>
            <w:r w:rsidRPr="00600234">
              <w:rPr>
                <w:color w:val="000000"/>
                <w:sz w:val="22"/>
                <w:szCs w:val="22"/>
              </w:rPr>
              <w:t>-0.52</w:t>
            </w:r>
            <w:r w:rsidR="00D5094A" w:rsidRPr="00600234">
              <w:rPr>
                <w:color w:val="000000"/>
                <w:sz w:val="22"/>
                <w:szCs w:val="22"/>
              </w:rPr>
              <w:t>00</w:t>
            </w:r>
            <w:r w:rsidRPr="00600234">
              <w:rPr>
                <w:color w:val="000000"/>
                <w:sz w:val="22"/>
                <w:szCs w:val="22"/>
              </w:rPr>
              <w:t xml:space="preserve"> (</w:t>
            </w:r>
            <w:proofErr w:type="gramStart"/>
            <w:r w:rsidRPr="00600234">
              <w:rPr>
                <w:color w:val="000000"/>
                <w:sz w:val="22"/>
                <w:szCs w:val="22"/>
              </w:rPr>
              <w:t>0.077</w:t>
            </w:r>
            <w:r w:rsidR="00D5094A" w:rsidRPr="00600234">
              <w:rPr>
                <w:color w:val="000000"/>
                <w:sz w:val="22"/>
                <w:szCs w:val="22"/>
              </w:rPr>
              <w:t>0</w:t>
            </w:r>
            <w:r w:rsidR="00BA0482" w:rsidRPr="00600234">
              <w:rPr>
                <w:color w:val="000000"/>
                <w:sz w:val="22"/>
                <w:szCs w:val="22"/>
              </w:rPr>
              <w:t>)*</w:t>
            </w:r>
            <w:proofErr w:type="gramEnd"/>
          </w:p>
        </w:tc>
      </w:tr>
      <w:tr w:rsidR="005D303C" w:rsidRPr="00600234" w14:paraId="6E0A26A1" w14:textId="77777777" w:rsidTr="00FB3F76">
        <w:trPr>
          <w:jc w:val="center"/>
        </w:trPr>
        <w:tc>
          <w:tcPr>
            <w:tcW w:w="3055" w:type="dxa"/>
          </w:tcPr>
          <w:p w14:paraId="57FD6B6C" w14:textId="77777777" w:rsidR="005D303C" w:rsidRPr="00600234" w:rsidRDefault="005D303C" w:rsidP="00A85BDF">
            <w:pPr>
              <w:rPr>
                <w:rFonts w:eastAsia="Aptos"/>
                <w:b/>
                <w:bCs/>
                <w:sz w:val="22"/>
                <w:szCs w:val="22"/>
              </w:rPr>
            </w:pPr>
            <w:r w:rsidRPr="00600234">
              <w:rPr>
                <w:rFonts w:eastAsia="Aptos"/>
                <w:b/>
                <w:bCs/>
                <w:sz w:val="22"/>
                <w:szCs w:val="22"/>
              </w:rPr>
              <w:t xml:space="preserve">Alcohol dependence, </w:t>
            </w:r>
            <w:r w:rsidRPr="00600234">
              <w:rPr>
                <w:rFonts w:eastAsia="Aptos"/>
                <w:sz w:val="22"/>
                <w:szCs w:val="22"/>
              </w:rPr>
              <w:t>yes</w:t>
            </w:r>
            <w:r w:rsidRPr="00600234">
              <w:rPr>
                <w:rFonts w:eastAsia="Aptos"/>
                <w:b/>
                <w:bCs/>
                <w:sz w:val="22"/>
                <w:szCs w:val="22"/>
              </w:rPr>
              <w:t xml:space="preserve"> </w:t>
            </w:r>
          </w:p>
        </w:tc>
        <w:tc>
          <w:tcPr>
            <w:tcW w:w="2304" w:type="dxa"/>
            <w:vAlign w:val="center"/>
          </w:tcPr>
          <w:p w14:paraId="300F023A" w14:textId="0A4D8CBA" w:rsidR="005D303C" w:rsidRPr="00600234" w:rsidRDefault="005D303C" w:rsidP="00FB3F76">
            <w:pPr>
              <w:jc w:val="center"/>
              <w:rPr>
                <w:rFonts w:eastAsia="Aptos"/>
                <w:sz w:val="22"/>
                <w:szCs w:val="22"/>
              </w:rPr>
            </w:pPr>
            <w:r w:rsidRPr="00600234">
              <w:rPr>
                <w:color w:val="000000"/>
                <w:sz w:val="22"/>
                <w:szCs w:val="22"/>
              </w:rPr>
              <w:t>0.2101 (</w:t>
            </w:r>
            <w:proofErr w:type="gramStart"/>
            <w:r w:rsidRPr="00600234">
              <w:rPr>
                <w:color w:val="000000"/>
                <w:sz w:val="22"/>
                <w:szCs w:val="22"/>
              </w:rPr>
              <w:t>0.0098</w:t>
            </w:r>
            <w:r w:rsidR="00BA0482" w:rsidRPr="00600234">
              <w:rPr>
                <w:color w:val="000000"/>
                <w:sz w:val="22"/>
                <w:szCs w:val="22"/>
              </w:rPr>
              <w:t>)*</w:t>
            </w:r>
            <w:proofErr w:type="gramEnd"/>
          </w:p>
        </w:tc>
        <w:tc>
          <w:tcPr>
            <w:tcW w:w="2304" w:type="dxa"/>
            <w:vAlign w:val="center"/>
          </w:tcPr>
          <w:p w14:paraId="4AD52570" w14:textId="67D7EBEE" w:rsidR="005D303C" w:rsidRPr="00600234" w:rsidRDefault="005D303C" w:rsidP="00FB3F76">
            <w:pPr>
              <w:jc w:val="center"/>
              <w:rPr>
                <w:rFonts w:eastAsia="Aptos"/>
                <w:sz w:val="22"/>
                <w:szCs w:val="22"/>
              </w:rPr>
            </w:pPr>
            <w:r w:rsidRPr="00600234">
              <w:rPr>
                <w:color w:val="000000"/>
                <w:sz w:val="22"/>
                <w:szCs w:val="22"/>
              </w:rPr>
              <w:t>-0.0442 (0.0337</w:t>
            </w:r>
            <w:r w:rsidR="00BA0482" w:rsidRPr="00600234">
              <w:rPr>
                <w:color w:val="000000"/>
                <w:sz w:val="22"/>
                <w:szCs w:val="22"/>
              </w:rPr>
              <w:t>)</w:t>
            </w:r>
          </w:p>
        </w:tc>
      </w:tr>
      <w:tr w:rsidR="005D303C" w:rsidRPr="00600234" w14:paraId="694681E5" w14:textId="77777777" w:rsidTr="00FB3F76">
        <w:trPr>
          <w:jc w:val="center"/>
        </w:trPr>
        <w:tc>
          <w:tcPr>
            <w:tcW w:w="3055" w:type="dxa"/>
          </w:tcPr>
          <w:p w14:paraId="1678F2BD" w14:textId="77777777" w:rsidR="005D303C" w:rsidRPr="00600234" w:rsidRDefault="005D303C" w:rsidP="00A85BDF">
            <w:pPr>
              <w:rPr>
                <w:rFonts w:eastAsia="Aptos"/>
                <w:b/>
                <w:bCs/>
                <w:sz w:val="22"/>
                <w:szCs w:val="22"/>
              </w:rPr>
            </w:pPr>
            <w:r w:rsidRPr="00600234">
              <w:rPr>
                <w:rFonts w:eastAsia="Aptos"/>
                <w:b/>
                <w:bCs/>
                <w:sz w:val="22"/>
                <w:szCs w:val="22"/>
              </w:rPr>
              <w:t xml:space="preserve">Tobacco use, </w:t>
            </w:r>
            <w:r w:rsidRPr="00600234">
              <w:rPr>
                <w:rFonts w:eastAsia="Aptos"/>
                <w:sz w:val="22"/>
                <w:szCs w:val="22"/>
              </w:rPr>
              <w:t>yes</w:t>
            </w:r>
            <w:r w:rsidRPr="00600234">
              <w:rPr>
                <w:rFonts w:eastAsia="Aptos"/>
                <w:b/>
                <w:bCs/>
                <w:sz w:val="22"/>
                <w:szCs w:val="22"/>
              </w:rPr>
              <w:t xml:space="preserve"> </w:t>
            </w:r>
          </w:p>
        </w:tc>
        <w:tc>
          <w:tcPr>
            <w:tcW w:w="2304" w:type="dxa"/>
            <w:vAlign w:val="center"/>
          </w:tcPr>
          <w:p w14:paraId="39050711" w14:textId="0E8497E8" w:rsidR="005D303C" w:rsidRPr="00600234" w:rsidRDefault="005D303C" w:rsidP="00FB3F76">
            <w:pPr>
              <w:jc w:val="center"/>
              <w:rPr>
                <w:rFonts w:eastAsia="Aptos"/>
                <w:sz w:val="22"/>
                <w:szCs w:val="22"/>
              </w:rPr>
            </w:pPr>
            <w:r w:rsidRPr="00600234">
              <w:rPr>
                <w:color w:val="000000"/>
                <w:sz w:val="22"/>
                <w:szCs w:val="22"/>
              </w:rPr>
              <w:t>0.0954 (</w:t>
            </w:r>
            <w:proofErr w:type="gramStart"/>
            <w:r w:rsidRPr="00600234">
              <w:rPr>
                <w:color w:val="000000"/>
                <w:sz w:val="22"/>
                <w:szCs w:val="22"/>
              </w:rPr>
              <w:t>0.0042</w:t>
            </w:r>
            <w:r w:rsidR="00BA0482" w:rsidRPr="00600234">
              <w:rPr>
                <w:color w:val="000000"/>
                <w:sz w:val="22"/>
                <w:szCs w:val="22"/>
              </w:rPr>
              <w:t>)*</w:t>
            </w:r>
            <w:proofErr w:type="gramEnd"/>
          </w:p>
        </w:tc>
        <w:tc>
          <w:tcPr>
            <w:tcW w:w="2304" w:type="dxa"/>
            <w:vAlign w:val="center"/>
          </w:tcPr>
          <w:p w14:paraId="10ECD8D1" w14:textId="7C149236" w:rsidR="005D303C" w:rsidRPr="00600234" w:rsidRDefault="005D303C" w:rsidP="00FB3F76">
            <w:pPr>
              <w:jc w:val="center"/>
              <w:rPr>
                <w:rFonts w:eastAsia="Aptos"/>
                <w:sz w:val="22"/>
                <w:szCs w:val="22"/>
              </w:rPr>
            </w:pPr>
            <w:r w:rsidRPr="00600234">
              <w:rPr>
                <w:color w:val="000000"/>
                <w:sz w:val="22"/>
                <w:szCs w:val="22"/>
              </w:rPr>
              <w:t>0.324</w:t>
            </w:r>
            <w:r w:rsidR="00D5094A" w:rsidRPr="00600234">
              <w:rPr>
                <w:color w:val="000000"/>
                <w:sz w:val="22"/>
                <w:szCs w:val="22"/>
              </w:rPr>
              <w:t>0</w:t>
            </w:r>
            <w:r w:rsidRPr="00600234">
              <w:rPr>
                <w:color w:val="000000"/>
                <w:sz w:val="22"/>
                <w:szCs w:val="22"/>
              </w:rPr>
              <w:t xml:space="preserve"> (</w:t>
            </w:r>
            <w:proofErr w:type="gramStart"/>
            <w:r w:rsidRPr="00600234">
              <w:rPr>
                <w:color w:val="000000"/>
                <w:sz w:val="22"/>
                <w:szCs w:val="22"/>
              </w:rPr>
              <w:t>0.0209</w:t>
            </w:r>
            <w:r w:rsidR="00BA0482" w:rsidRPr="00600234">
              <w:rPr>
                <w:color w:val="000000"/>
                <w:sz w:val="22"/>
                <w:szCs w:val="22"/>
              </w:rPr>
              <w:t>)*</w:t>
            </w:r>
            <w:proofErr w:type="gramEnd"/>
          </w:p>
        </w:tc>
      </w:tr>
      <w:tr w:rsidR="005D303C" w:rsidRPr="00600234" w14:paraId="72AF5FD2" w14:textId="77777777" w:rsidTr="00FB3F76">
        <w:trPr>
          <w:jc w:val="center"/>
        </w:trPr>
        <w:tc>
          <w:tcPr>
            <w:tcW w:w="3055" w:type="dxa"/>
          </w:tcPr>
          <w:p w14:paraId="50F22254" w14:textId="77777777" w:rsidR="005D303C" w:rsidRPr="00600234" w:rsidRDefault="005D303C" w:rsidP="00A85BDF">
            <w:pPr>
              <w:rPr>
                <w:rFonts w:eastAsia="Aptos"/>
                <w:b/>
                <w:bCs/>
                <w:sz w:val="22"/>
                <w:szCs w:val="22"/>
              </w:rPr>
            </w:pPr>
            <w:r w:rsidRPr="00600234">
              <w:rPr>
                <w:rFonts w:eastAsia="Aptos"/>
                <w:b/>
                <w:bCs/>
                <w:sz w:val="22"/>
                <w:szCs w:val="22"/>
              </w:rPr>
              <w:t xml:space="preserve">Drug (illicit) </w:t>
            </w:r>
          </w:p>
          <w:p w14:paraId="741BDF2F" w14:textId="77777777" w:rsidR="005D303C" w:rsidRPr="00600234" w:rsidRDefault="005D303C" w:rsidP="00A85BDF">
            <w:pPr>
              <w:rPr>
                <w:rFonts w:eastAsia="Aptos"/>
                <w:sz w:val="22"/>
                <w:szCs w:val="22"/>
              </w:rPr>
            </w:pPr>
            <w:r w:rsidRPr="00600234">
              <w:rPr>
                <w:rFonts w:eastAsia="Aptos"/>
                <w:b/>
                <w:bCs/>
                <w:sz w:val="22"/>
                <w:szCs w:val="22"/>
              </w:rPr>
              <w:t xml:space="preserve">   dependence, </w:t>
            </w:r>
            <w:r w:rsidRPr="00600234">
              <w:rPr>
                <w:rFonts w:eastAsia="Aptos"/>
                <w:sz w:val="22"/>
                <w:szCs w:val="22"/>
              </w:rPr>
              <w:t xml:space="preserve">yes </w:t>
            </w:r>
          </w:p>
        </w:tc>
        <w:tc>
          <w:tcPr>
            <w:tcW w:w="2304" w:type="dxa"/>
            <w:vAlign w:val="center"/>
          </w:tcPr>
          <w:p w14:paraId="6C4DF2C7" w14:textId="1BF41544" w:rsidR="005D303C" w:rsidRPr="00600234" w:rsidRDefault="005D303C" w:rsidP="00FB3F76">
            <w:pPr>
              <w:jc w:val="center"/>
              <w:rPr>
                <w:rFonts w:eastAsia="Aptos"/>
                <w:sz w:val="22"/>
                <w:szCs w:val="22"/>
              </w:rPr>
            </w:pPr>
            <w:r w:rsidRPr="00600234">
              <w:rPr>
                <w:color w:val="000000"/>
                <w:sz w:val="22"/>
                <w:szCs w:val="22"/>
              </w:rPr>
              <w:t>0.1756 (</w:t>
            </w:r>
            <w:proofErr w:type="gramStart"/>
            <w:r w:rsidRPr="00600234">
              <w:rPr>
                <w:color w:val="000000"/>
                <w:sz w:val="22"/>
                <w:szCs w:val="22"/>
              </w:rPr>
              <w:t>0.0094</w:t>
            </w:r>
            <w:r w:rsidR="00BA0482" w:rsidRPr="00600234">
              <w:rPr>
                <w:color w:val="000000"/>
                <w:sz w:val="22"/>
                <w:szCs w:val="22"/>
              </w:rPr>
              <w:t>)*</w:t>
            </w:r>
            <w:proofErr w:type="gramEnd"/>
          </w:p>
        </w:tc>
        <w:tc>
          <w:tcPr>
            <w:tcW w:w="2304" w:type="dxa"/>
            <w:vAlign w:val="center"/>
          </w:tcPr>
          <w:p w14:paraId="05679AEE" w14:textId="294DE84A" w:rsidR="005D303C" w:rsidRPr="00600234" w:rsidRDefault="005D303C" w:rsidP="00FB3F76">
            <w:pPr>
              <w:jc w:val="center"/>
              <w:rPr>
                <w:rFonts w:eastAsia="Aptos"/>
                <w:sz w:val="22"/>
                <w:szCs w:val="22"/>
              </w:rPr>
            </w:pPr>
            <w:r w:rsidRPr="00600234">
              <w:rPr>
                <w:color w:val="000000"/>
                <w:sz w:val="22"/>
                <w:szCs w:val="22"/>
              </w:rPr>
              <w:t>-0.0884 (</w:t>
            </w:r>
            <w:proofErr w:type="gramStart"/>
            <w:r w:rsidRPr="00600234">
              <w:rPr>
                <w:color w:val="000000"/>
                <w:sz w:val="22"/>
                <w:szCs w:val="22"/>
              </w:rPr>
              <w:t>0.03</w:t>
            </w:r>
            <w:r w:rsidR="00D5094A" w:rsidRPr="00600234">
              <w:rPr>
                <w:color w:val="000000"/>
                <w:sz w:val="22"/>
                <w:szCs w:val="22"/>
              </w:rPr>
              <w:t>00</w:t>
            </w:r>
            <w:r w:rsidR="00BA0482" w:rsidRPr="00600234">
              <w:rPr>
                <w:color w:val="000000"/>
                <w:sz w:val="22"/>
                <w:szCs w:val="22"/>
              </w:rPr>
              <w:t>)*</w:t>
            </w:r>
            <w:proofErr w:type="gramEnd"/>
          </w:p>
        </w:tc>
      </w:tr>
      <w:tr w:rsidR="005D303C" w:rsidRPr="00600234" w14:paraId="1A5D4FCC" w14:textId="77777777" w:rsidTr="00FB3F76">
        <w:trPr>
          <w:jc w:val="center"/>
        </w:trPr>
        <w:tc>
          <w:tcPr>
            <w:tcW w:w="3055" w:type="dxa"/>
          </w:tcPr>
          <w:p w14:paraId="4CFBE071" w14:textId="77777777" w:rsidR="005D303C" w:rsidRPr="00600234" w:rsidRDefault="005D303C" w:rsidP="00A85BDF">
            <w:pPr>
              <w:rPr>
                <w:rFonts w:eastAsia="Aptos"/>
                <w:b/>
                <w:bCs/>
                <w:sz w:val="22"/>
                <w:szCs w:val="22"/>
              </w:rPr>
            </w:pPr>
            <w:r w:rsidRPr="00600234">
              <w:rPr>
                <w:rFonts w:eastAsia="Aptos"/>
                <w:b/>
                <w:bCs/>
                <w:sz w:val="22"/>
                <w:szCs w:val="22"/>
              </w:rPr>
              <w:t xml:space="preserve">Amputation, </w:t>
            </w:r>
            <w:r w:rsidRPr="00600234">
              <w:rPr>
                <w:rFonts w:eastAsia="Aptos"/>
                <w:sz w:val="22"/>
                <w:szCs w:val="22"/>
              </w:rPr>
              <w:t xml:space="preserve">yes </w:t>
            </w:r>
          </w:p>
        </w:tc>
        <w:tc>
          <w:tcPr>
            <w:tcW w:w="2304" w:type="dxa"/>
            <w:vAlign w:val="center"/>
          </w:tcPr>
          <w:p w14:paraId="75DE3147" w14:textId="097273F4" w:rsidR="005D303C" w:rsidRPr="00600234" w:rsidRDefault="005D303C" w:rsidP="00FB3F76">
            <w:pPr>
              <w:jc w:val="center"/>
              <w:rPr>
                <w:rFonts w:eastAsia="Aptos"/>
                <w:sz w:val="22"/>
                <w:szCs w:val="22"/>
              </w:rPr>
            </w:pPr>
            <w:r w:rsidRPr="00600234">
              <w:rPr>
                <w:color w:val="000000"/>
                <w:sz w:val="22"/>
                <w:szCs w:val="22"/>
              </w:rPr>
              <w:t>0.0337 (</w:t>
            </w:r>
            <w:proofErr w:type="gramStart"/>
            <w:r w:rsidRPr="00600234">
              <w:rPr>
                <w:color w:val="000000"/>
                <w:sz w:val="22"/>
                <w:szCs w:val="22"/>
              </w:rPr>
              <w:t>0.0055</w:t>
            </w:r>
            <w:r w:rsidR="00BA0482" w:rsidRPr="00600234">
              <w:rPr>
                <w:color w:val="000000"/>
                <w:sz w:val="22"/>
                <w:szCs w:val="22"/>
              </w:rPr>
              <w:t>)*</w:t>
            </w:r>
            <w:proofErr w:type="gramEnd"/>
          </w:p>
        </w:tc>
        <w:tc>
          <w:tcPr>
            <w:tcW w:w="2304" w:type="dxa"/>
            <w:vAlign w:val="center"/>
          </w:tcPr>
          <w:p w14:paraId="68157603" w14:textId="6182F8CD" w:rsidR="005D303C" w:rsidRPr="00600234" w:rsidRDefault="005D303C" w:rsidP="00FB3F76">
            <w:pPr>
              <w:jc w:val="center"/>
              <w:rPr>
                <w:rFonts w:eastAsia="Aptos"/>
                <w:sz w:val="22"/>
                <w:szCs w:val="22"/>
              </w:rPr>
            </w:pPr>
            <w:r w:rsidRPr="00600234">
              <w:rPr>
                <w:color w:val="000000"/>
                <w:sz w:val="22"/>
                <w:szCs w:val="22"/>
              </w:rPr>
              <w:t>0.0273 (0.0604</w:t>
            </w:r>
            <w:r w:rsidR="00BA0482" w:rsidRPr="00600234">
              <w:rPr>
                <w:color w:val="000000"/>
                <w:sz w:val="22"/>
                <w:szCs w:val="22"/>
              </w:rPr>
              <w:t>)</w:t>
            </w:r>
          </w:p>
        </w:tc>
      </w:tr>
      <w:tr w:rsidR="005D303C" w:rsidRPr="00600234" w14:paraId="0488068D" w14:textId="77777777" w:rsidTr="00FB3F76">
        <w:trPr>
          <w:jc w:val="center"/>
        </w:trPr>
        <w:tc>
          <w:tcPr>
            <w:tcW w:w="3055" w:type="dxa"/>
          </w:tcPr>
          <w:p w14:paraId="08CAFE82" w14:textId="77777777" w:rsidR="005D303C" w:rsidRPr="00600234" w:rsidRDefault="005D303C" w:rsidP="00A85BDF">
            <w:pPr>
              <w:rPr>
                <w:rFonts w:eastAsia="Aptos"/>
                <w:b/>
                <w:bCs/>
                <w:sz w:val="22"/>
                <w:szCs w:val="22"/>
              </w:rPr>
            </w:pPr>
            <w:r w:rsidRPr="00600234">
              <w:rPr>
                <w:rFonts w:eastAsia="Aptos"/>
                <w:b/>
                <w:bCs/>
                <w:sz w:val="22"/>
                <w:szCs w:val="22"/>
              </w:rPr>
              <w:t xml:space="preserve">Toxic nephropathy, </w:t>
            </w:r>
            <w:r w:rsidRPr="00600234">
              <w:rPr>
                <w:rFonts w:eastAsia="Aptos"/>
                <w:sz w:val="22"/>
                <w:szCs w:val="22"/>
              </w:rPr>
              <w:t>yes</w:t>
            </w:r>
            <w:r w:rsidRPr="00600234">
              <w:rPr>
                <w:rFonts w:eastAsia="Aptos"/>
                <w:b/>
                <w:bCs/>
                <w:sz w:val="22"/>
                <w:szCs w:val="22"/>
              </w:rPr>
              <w:t xml:space="preserve"> </w:t>
            </w:r>
          </w:p>
        </w:tc>
        <w:tc>
          <w:tcPr>
            <w:tcW w:w="2304" w:type="dxa"/>
            <w:vAlign w:val="center"/>
          </w:tcPr>
          <w:p w14:paraId="6E9279F2" w14:textId="266CD4A0" w:rsidR="005D303C" w:rsidRPr="00600234" w:rsidRDefault="005D303C" w:rsidP="00FB3F76">
            <w:pPr>
              <w:jc w:val="center"/>
              <w:rPr>
                <w:rFonts w:eastAsia="Aptos"/>
                <w:sz w:val="22"/>
                <w:szCs w:val="22"/>
              </w:rPr>
            </w:pPr>
            <w:r w:rsidRPr="00600234">
              <w:rPr>
                <w:color w:val="000000"/>
                <w:sz w:val="22"/>
                <w:szCs w:val="22"/>
              </w:rPr>
              <w:t>-0.0589 (</w:t>
            </w:r>
            <w:proofErr w:type="gramStart"/>
            <w:r w:rsidRPr="00600234">
              <w:rPr>
                <w:color w:val="000000"/>
                <w:sz w:val="22"/>
                <w:szCs w:val="22"/>
              </w:rPr>
              <w:t>0.0205</w:t>
            </w:r>
            <w:r w:rsidR="00BA0482" w:rsidRPr="00600234">
              <w:rPr>
                <w:color w:val="000000"/>
                <w:sz w:val="22"/>
                <w:szCs w:val="22"/>
              </w:rPr>
              <w:t>)*</w:t>
            </w:r>
            <w:proofErr w:type="gramEnd"/>
          </w:p>
        </w:tc>
        <w:tc>
          <w:tcPr>
            <w:tcW w:w="2304" w:type="dxa"/>
            <w:vAlign w:val="center"/>
          </w:tcPr>
          <w:p w14:paraId="045D2603" w14:textId="1D59C1BC" w:rsidR="005D303C" w:rsidRPr="00600234" w:rsidRDefault="005D303C" w:rsidP="00FB3F76">
            <w:pPr>
              <w:jc w:val="center"/>
              <w:rPr>
                <w:rFonts w:eastAsia="Aptos"/>
                <w:sz w:val="22"/>
                <w:szCs w:val="22"/>
              </w:rPr>
            </w:pPr>
            <w:r w:rsidRPr="00600234">
              <w:rPr>
                <w:color w:val="000000"/>
                <w:sz w:val="22"/>
                <w:szCs w:val="22"/>
              </w:rPr>
              <w:t>-0.5349 (</w:t>
            </w:r>
            <w:proofErr w:type="gramStart"/>
            <w:r w:rsidRPr="00600234">
              <w:rPr>
                <w:color w:val="000000"/>
                <w:sz w:val="22"/>
                <w:szCs w:val="22"/>
              </w:rPr>
              <w:t>0.0625</w:t>
            </w:r>
            <w:r w:rsidR="00BA0482" w:rsidRPr="00600234">
              <w:rPr>
                <w:color w:val="000000"/>
                <w:sz w:val="22"/>
                <w:szCs w:val="22"/>
              </w:rPr>
              <w:t>)*</w:t>
            </w:r>
            <w:proofErr w:type="gramEnd"/>
          </w:p>
        </w:tc>
      </w:tr>
      <w:tr w:rsidR="005D303C" w:rsidRPr="00600234" w14:paraId="30261895" w14:textId="77777777" w:rsidTr="00FB3F76">
        <w:trPr>
          <w:jc w:val="center"/>
        </w:trPr>
        <w:tc>
          <w:tcPr>
            <w:tcW w:w="3055" w:type="dxa"/>
          </w:tcPr>
          <w:p w14:paraId="7170114F" w14:textId="77777777" w:rsidR="005D303C" w:rsidRPr="00600234" w:rsidRDefault="005D303C" w:rsidP="00A85BDF">
            <w:pPr>
              <w:rPr>
                <w:rFonts w:eastAsia="Aptos"/>
                <w:b/>
                <w:bCs/>
                <w:sz w:val="22"/>
                <w:szCs w:val="22"/>
              </w:rPr>
            </w:pPr>
            <w:r w:rsidRPr="00600234">
              <w:rPr>
                <w:rFonts w:eastAsia="Aptos"/>
                <w:b/>
                <w:bCs/>
                <w:sz w:val="22"/>
                <w:szCs w:val="22"/>
              </w:rPr>
              <w:t xml:space="preserve">Modality, </w:t>
            </w:r>
            <w:r w:rsidRPr="00600234">
              <w:rPr>
                <w:rFonts w:eastAsia="Aptos"/>
                <w:sz w:val="22"/>
                <w:szCs w:val="22"/>
              </w:rPr>
              <w:t>peritoneal dialysis</w:t>
            </w:r>
            <w:r w:rsidRPr="00600234">
              <w:rPr>
                <w:rFonts w:eastAsia="Aptos"/>
                <w:b/>
                <w:bCs/>
                <w:sz w:val="22"/>
                <w:szCs w:val="22"/>
              </w:rPr>
              <w:t xml:space="preserve"> </w:t>
            </w:r>
          </w:p>
        </w:tc>
        <w:tc>
          <w:tcPr>
            <w:tcW w:w="2304" w:type="dxa"/>
            <w:vAlign w:val="center"/>
          </w:tcPr>
          <w:p w14:paraId="7354E57A" w14:textId="5A467041" w:rsidR="005D303C" w:rsidRPr="00600234" w:rsidRDefault="005D303C" w:rsidP="00FB3F76">
            <w:pPr>
              <w:jc w:val="center"/>
              <w:rPr>
                <w:rFonts w:eastAsia="Aptos"/>
                <w:sz w:val="22"/>
                <w:szCs w:val="22"/>
              </w:rPr>
            </w:pPr>
            <w:r w:rsidRPr="00600234">
              <w:rPr>
                <w:color w:val="000000"/>
                <w:sz w:val="22"/>
                <w:szCs w:val="22"/>
              </w:rPr>
              <w:t>-0.0698 (</w:t>
            </w:r>
            <w:proofErr w:type="gramStart"/>
            <w:r w:rsidRPr="00600234">
              <w:rPr>
                <w:color w:val="000000"/>
                <w:sz w:val="22"/>
                <w:szCs w:val="22"/>
              </w:rPr>
              <w:t>0.0031</w:t>
            </w:r>
            <w:r w:rsidR="00BA0482" w:rsidRPr="00600234">
              <w:rPr>
                <w:color w:val="000000"/>
                <w:sz w:val="22"/>
                <w:szCs w:val="22"/>
              </w:rPr>
              <w:t>)*</w:t>
            </w:r>
            <w:proofErr w:type="gramEnd"/>
          </w:p>
        </w:tc>
        <w:tc>
          <w:tcPr>
            <w:tcW w:w="2304" w:type="dxa"/>
            <w:vAlign w:val="center"/>
          </w:tcPr>
          <w:p w14:paraId="1AF47B2C" w14:textId="3E594336" w:rsidR="005D303C" w:rsidRPr="00600234" w:rsidRDefault="005D303C" w:rsidP="00FB3F76">
            <w:pPr>
              <w:jc w:val="center"/>
              <w:rPr>
                <w:rFonts w:eastAsia="Aptos"/>
                <w:sz w:val="22"/>
                <w:szCs w:val="22"/>
              </w:rPr>
            </w:pPr>
            <w:r w:rsidRPr="00600234">
              <w:rPr>
                <w:color w:val="000000"/>
                <w:sz w:val="22"/>
                <w:szCs w:val="22"/>
              </w:rPr>
              <w:t>0.1485 (</w:t>
            </w:r>
            <w:proofErr w:type="gramStart"/>
            <w:r w:rsidRPr="00600234">
              <w:rPr>
                <w:color w:val="000000"/>
                <w:sz w:val="22"/>
                <w:szCs w:val="22"/>
              </w:rPr>
              <w:t>0.0228</w:t>
            </w:r>
            <w:r w:rsidR="00BA0482" w:rsidRPr="00600234">
              <w:rPr>
                <w:color w:val="000000"/>
                <w:sz w:val="22"/>
                <w:szCs w:val="22"/>
              </w:rPr>
              <w:t>)*</w:t>
            </w:r>
            <w:proofErr w:type="gramEnd"/>
          </w:p>
        </w:tc>
      </w:tr>
      <w:tr w:rsidR="005D303C" w:rsidRPr="00600234" w14:paraId="396D755F" w14:textId="77777777" w:rsidTr="00FB3F76">
        <w:trPr>
          <w:trHeight w:val="162"/>
          <w:jc w:val="center"/>
        </w:trPr>
        <w:tc>
          <w:tcPr>
            <w:tcW w:w="3055" w:type="dxa"/>
          </w:tcPr>
          <w:p w14:paraId="4089DE8D" w14:textId="77777777" w:rsidR="005D303C" w:rsidRPr="00600234" w:rsidRDefault="005D303C" w:rsidP="00A85BDF">
            <w:pPr>
              <w:rPr>
                <w:rFonts w:eastAsia="Aptos"/>
                <w:sz w:val="22"/>
                <w:szCs w:val="22"/>
              </w:rPr>
            </w:pPr>
            <w:r w:rsidRPr="00600234">
              <w:rPr>
                <w:rFonts w:eastAsia="Aptos"/>
                <w:b/>
                <w:bCs/>
                <w:sz w:val="22"/>
                <w:szCs w:val="22"/>
              </w:rPr>
              <w:t>Transplant,</w:t>
            </w:r>
            <w:r w:rsidRPr="00600234">
              <w:rPr>
                <w:rFonts w:eastAsia="Aptos"/>
                <w:sz w:val="22"/>
                <w:szCs w:val="22"/>
              </w:rPr>
              <w:t xml:space="preserve"> at least 1</w:t>
            </w:r>
          </w:p>
        </w:tc>
        <w:tc>
          <w:tcPr>
            <w:tcW w:w="2304" w:type="dxa"/>
            <w:vAlign w:val="center"/>
          </w:tcPr>
          <w:p w14:paraId="042B9993" w14:textId="62FB99F8" w:rsidR="005D303C" w:rsidRPr="00600234" w:rsidRDefault="005D303C" w:rsidP="00FB3F76">
            <w:pPr>
              <w:jc w:val="center"/>
              <w:rPr>
                <w:rFonts w:eastAsia="Aptos"/>
                <w:sz w:val="22"/>
                <w:szCs w:val="22"/>
              </w:rPr>
            </w:pPr>
            <w:r w:rsidRPr="00600234">
              <w:rPr>
                <w:color w:val="000000"/>
                <w:sz w:val="22"/>
                <w:szCs w:val="22"/>
              </w:rPr>
              <w:t>-1.5837 (</w:t>
            </w:r>
            <w:proofErr w:type="gramStart"/>
            <w:r w:rsidRPr="00600234">
              <w:rPr>
                <w:color w:val="000000"/>
                <w:sz w:val="22"/>
                <w:szCs w:val="22"/>
              </w:rPr>
              <w:t>0.006</w:t>
            </w:r>
            <w:r w:rsidR="00D5094A" w:rsidRPr="00600234">
              <w:rPr>
                <w:color w:val="000000"/>
                <w:sz w:val="22"/>
                <w:szCs w:val="22"/>
              </w:rPr>
              <w:t>0</w:t>
            </w:r>
            <w:r w:rsidR="00BA0482" w:rsidRPr="00600234">
              <w:rPr>
                <w:color w:val="000000"/>
                <w:sz w:val="22"/>
                <w:szCs w:val="22"/>
              </w:rPr>
              <w:t>)*</w:t>
            </w:r>
            <w:proofErr w:type="gramEnd"/>
          </w:p>
        </w:tc>
        <w:tc>
          <w:tcPr>
            <w:tcW w:w="2304" w:type="dxa"/>
            <w:vAlign w:val="center"/>
          </w:tcPr>
          <w:p w14:paraId="17AF416B" w14:textId="0BA3740B" w:rsidR="005D303C" w:rsidRPr="00600234" w:rsidRDefault="005D303C" w:rsidP="00FB3F76">
            <w:pPr>
              <w:jc w:val="center"/>
              <w:rPr>
                <w:rFonts w:eastAsia="Aptos"/>
                <w:sz w:val="22"/>
                <w:szCs w:val="22"/>
              </w:rPr>
            </w:pPr>
            <w:r w:rsidRPr="00600234">
              <w:rPr>
                <w:color w:val="000000"/>
                <w:sz w:val="22"/>
                <w:szCs w:val="22"/>
              </w:rPr>
              <w:t>-1.2711 (</w:t>
            </w:r>
            <w:proofErr w:type="gramStart"/>
            <w:r w:rsidRPr="00600234">
              <w:rPr>
                <w:color w:val="000000"/>
                <w:sz w:val="22"/>
                <w:szCs w:val="22"/>
              </w:rPr>
              <w:t>0.0215</w:t>
            </w:r>
            <w:r w:rsidR="00BA0482" w:rsidRPr="00600234">
              <w:rPr>
                <w:color w:val="000000"/>
                <w:sz w:val="22"/>
                <w:szCs w:val="22"/>
              </w:rPr>
              <w:t>)*</w:t>
            </w:r>
            <w:proofErr w:type="gramEnd"/>
          </w:p>
        </w:tc>
      </w:tr>
      <w:tr w:rsidR="005D303C" w:rsidRPr="00600234" w14:paraId="6027B35C" w14:textId="77777777" w:rsidTr="00FB3F76">
        <w:trPr>
          <w:jc w:val="center"/>
        </w:trPr>
        <w:tc>
          <w:tcPr>
            <w:tcW w:w="3055" w:type="dxa"/>
          </w:tcPr>
          <w:p w14:paraId="373C8CA3" w14:textId="77777777" w:rsidR="005D303C" w:rsidRPr="00600234" w:rsidRDefault="005D303C" w:rsidP="00A85BDF">
            <w:pPr>
              <w:rPr>
                <w:rFonts w:eastAsia="Aptos"/>
                <w:b/>
                <w:bCs/>
                <w:sz w:val="22"/>
                <w:szCs w:val="22"/>
              </w:rPr>
            </w:pPr>
            <w:r w:rsidRPr="00600234">
              <w:rPr>
                <w:rFonts w:eastAsia="Aptos"/>
                <w:b/>
                <w:bCs/>
                <w:sz w:val="22"/>
                <w:szCs w:val="22"/>
              </w:rPr>
              <w:t xml:space="preserve">Employment </w:t>
            </w:r>
          </w:p>
        </w:tc>
        <w:tc>
          <w:tcPr>
            <w:tcW w:w="2304" w:type="dxa"/>
            <w:vAlign w:val="center"/>
          </w:tcPr>
          <w:p w14:paraId="28EC1BDD" w14:textId="77777777" w:rsidR="005D303C" w:rsidRPr="00600234" w:rsidRDefault="005D303C" w:rsidP="00FB3F76">
            <w:pPr>
              <w:jc w:val="center"/>
              <w:rPr>
                <w:rFonts w:eastAsia="Aptos"/>
                <w:sz w:val="22"/>
                <w:szCs w:val="22"/>
              </w:rPr>
            </w:pPr>
          </w:p>
        </w:tc>
        <w:tc>
          <w:tcPr>
            <w:tcW w:w="2304" w:type="dxa"/>
            <w:vAlign w:val="center"/>
          </w:tcPr>
          <w:p w14:paraId="04F5AE2D" w14:textId="77777777" w:rsidR="005D303C" w:rsidRPr="00600234" w:rsidRDefault="005D303C" w:rsidP="00FB3F76">
            <w:pPr>
              <w:jc w:val="center"/>
              <w:rPr>
                <w:rFonts w:eastAsia="Aptos"/>
                <w:sz w:val="22"/>
                <w:szCs w:val="22"/>
              </w:rPr>
            </w:pPr>
          </w:p>
        </w:tc>
      </w:tr>
      <w:tr w:rsidR="005D303C" w:rsidRPr="00600234" w14:paraId="3DDEA5A8" w14:textId="77777777" w:rsidTr="00FB3F76">
        <w:trPr>
          <w:jc w:val="center"/>
        </w:trPr>
        <w:tc>
          <w:tcPr>
            <w:tcW w:w="3055" w:type="dxa"/>
          </w:tcPr>
          <w:p w14:paraId="6E18C768" w14:textId="77777777" w:rsidR="005D303C" w:rsidRPr="00600234" w:rsidRDefault="005D303C" w:rsidP="00A85BDF">
            <w:pPr>
              <w:rPr>
                <w:rFonts w:eastAsia="Aptos"/>
                <w:sz w:val="22"/>
                <w:szCs w:val="22"/>
              </w:rPr>
            </w:pPr>
            <w:r w:rsidRPr="00600234">
              <w:rPr>
                <w:rFonts w:eastAsia="Aptos"/>
                <w:sz w:val="22"/>
                <w:szCs w:val="22"/>
              </w:rPr>
              <w:t xml:space="preserve">    Unemployed </w:t>
            </w:r>
          </w:p>
        </w:tc>
        <w:tc>
          <w:tcPr>
            <w:tcW w:w="2304" w:type="dxa"/>
            <w:vAlign w:val="center"/>
          </w:tcPr>
          <w:p w14:paraId="47A6CBB4" w14:textId="3F0ADDFF" w:rsidR="005D303C" w:rsidRPr="00600234" w:rsidRDefault="005D303C" w:rsidP="00FB3F76">
            <w:pPr>
              <w:jc w:val="center"/>
              <w:rPr>
                <w:rFonts w:eastAsia="Aptos"/>
                <w:sz w:val="22"/>
                <w:szCs w:val="22"/>
              </w:rPr>
            </w:pPr>
            <w:r w:rsidRPr="00600234">
              <w:rPr>
                <w:color w:val="000000"/>
                <w:sz w:val="22"/>
                <w:szCs w:val="22"/>
              </w:rPr>
              <w:t>(ref)</w:t>
            </w:r>
          </w:p>
        </w:tc>
        <w:tc>
          <w:tcPr>
            <w:tcW w:w="2304" w:type="dxa"/>
            <w:vAlign w:val="center"/>
          </w:tcPr>
          <w:p w14:paraId="64E19A05" w14:textId="1EF3537C" w:rsidR="005D303C" w:rsidRPr="00600234" w:rsidRDefault="005D303C" w:rsidP="00FB3F76">
            <w:pPr>
              <w:jc w:val="center"/>
              <w:rPr>
                <w:rFonts w:eastAsia="Aptos"/>
                <w:sz w:val="22"/>
                <w:szCs w:val="22"/>
              </w:rPr>
            </w:pPr>
            <w:r w:rsidRPr="00600234">
              <w:rPr>
                <w:color w:val="000000"/>
                <w:sz w:val="22"/>
                <w:szCs w:val="22"/>
              </w:rPr>
              <w:t>(ref)</w:t>
            </w:r>
          </w:p>
        </w:tc>
      </w:tr>
      <w:tr w:rsidR="005D303C" w:rsidRPr="00600234" w14:paraId="3238D7E6" w14:textId="77777777" w:rsidTr="00FB3F76">
        <w:trPr>
          <w:jc w:val="center"/>
        </w:trPr>
        <w:tc>
          <w:tcPr>
            <w:tcW w:w="3055" w:type="dxa"/>
          </w:tcPr>
          <w:p w14:paraId="2185F0D4" w14:textId="77777777" w:rsidR="005D303C" w:rsidRPr="00600234" w:rsidRDefault="005D303C" w:rsidP="00A85BDF">
            <w:pPr>
              <w:rPr>
                <w:rFonts w:eastAsia="Aptos"/>
                <w:sz w:val="22"/>
                <w:szCs w:val="22"/>
              </w:rPr>
            </w:pPr>
            <w:r w:rsidRPr="00600234">
              <w:rPr>
                <w:rFonts w:eastAsia="Aptos"/>
                <w:sz w:val="22"/>
                <w:szCs w:val="22"/>
              </w:rPr>
              <w:t xml:space="preserve">    Employed </w:t>
            </w:r>
          </w:p>
        </w:tc>
        <w:tc>
          <w:tcPr>
            <w:tcW w:w="2304" w:type="dxa"/>
            <w:vAlign w:val="center"/>
          </w:tcPr>
          <w:p w14:paraId="2A74C3D8" w14:textId="6E5427CE" w:rsidR="005D303C" w:rsidRPr="00600234" w:rsidRDefault="005D303C" w:rsidP="00FB3F76">
            <w:pPr>
              <w:jc w:val="center"/>
              <w:rPr>
                <w:rFonts w:eastAsia="Aptos"/>
                <w:sz w:val="22"/>
                <w:szCs w:val="22"/>
              </w:rPr>
            </w:pPr>
            <w:r w:rsidRPr="00600234">
              <w:rPr>
                <w:color w:val="000000"/>
                <w:sz w:val="22"/>
                <w:szCs w:val="22"/>
              </w:rPr>
              <w:t>-0.244</w:t>
            </w:r>
            <w:r w:rsidR="00D5094A" w:rsidRPr="00600234">
              <w:rPr>
                <w:color w:val="000000"/>
                <w:sz w:val="22"/>
                <w:szCs w:val="22"/>
              </w:rPr>
              <w:t>0</w:t>
            </w:r>
            <w:r w:rsidRPr="00600234">
              <w:rPr>
                <w:color w:val="000000"/>
                <w:sz w:val="22"/>
                <w:szCs w:val="22"/>
              </w:rPr>
              <w:t xml:space="preserve"> (</w:t>
            </w:r>
            <w:proofErr w:type="gramStart"/>
            <w:r w:rsidRPr="00600234">
              <w:rPr>
                <w:color w:val="000000"/>
                <w:sz w:val="22"/>
                <w:szCs w:val="22"/>
              </w:rPr>
              <w:t>0.0046</w:t>
            </w:r>
            <w:r w:rsidR="00BA0482" w:rsidRPr="00600234">
              <w:rPr>
                <w:color w:val="000000"/>
                <w:sz w:val="22"/>
                <w:szCs w:val="22"/>
              </w:rPr>
              <w:t>)*</w:t>
            </w:r>
            <w:proofErr w:type="gramEnd"/>
          </w:p>
        </w:tc>
        <w:tc>
          <w:tcPr>
            <w:tcW w:w="2304" w:type="dxa"/>
            <w:vAlign w:val="center"/>
          </w:tcPr>
          <w:p w14:paraId="5C89EC3D" w14:textId="5532A7C2" w:rsidR="005D303C" w:rsidRPr="00600234" w:rsidRDefault="005D303C" w:rsidP="00FB3F76">
            <w:pPr>
              <w:jc w:val="center"/>
              <w:rPr>
                <w:rFonts w:eastAsia="Aptos"/>
                <w:sz w:val="22"/>
                <w:szCs w:val="22"/>
              </w:rPr>
            </w:pPr>
            <w:r w:rsidRPr="00600234">
              <w:rPr>
                <w:color w:val="000000"/>
                <w:sz w:val="22"/>
                <w:szCs w:val="22"/>
              </w:rPr>
              <w:t>-0.094</w:t>
            </w:r>
            <w:r w:rsidR="00D5094A" w:rsidRPr="00600234">
              <w:rPr>
                <w:color w:val="000000"/>
                <w:sz w:val="22"/>
                <w:szCs w:val="22"/>
              </w:rPr>
              <w:t>0</w:t>
            </w:r>
            <w:r w:rsidRPr="00600234">
              <w:rPr>
                <w:color w:val="000000"/>
                <w:sz w:val="22"/>
                <w:szCs w:val="22"/>
              </w:rPr>
              <w:t xml:space="preserve"> (</w:t>
            </w:r>
            <w:proofErr w:type="gramStart"/>
            <w:r w:rsidRPr="00600234">
              <w:rPr>
                <w:color w:val="000000"/>
                <w:sz w:val="22"/>
                <w:szCs w:val="22"/>
              </w:rPr>
              <w:t>0.0211</w:t>
            </w:r>
            <w:r w:rsidR="00BA0482" w:rsidRPr="00600234">
              <w:rPr>
                <w:color w:val="000000"/>
                <w:sz w:val="22"/>
                <w:szCs w:val="22"/>
              </w:rPr>
              <w:t>)*</w:t>
            </w:r>
            <w:proofErr w:type="gramEnd"/>
          </w:p>
        </w:tc>
      </w:tr>
      <w:tr w:rsidR="005D303C" w:rsidRPr="00600234" w14:paraId="0829D4EE" w14:textId="77777777" w:rsidTr="00FB3F76">
        <w:trPr>
          <w:jc w:val="center"/>
        </w:trPr>
        <w:tc>
          <w:tcPr>
            <w:tcW w:w="3055" w:type="dxa"/>
          </w:tcPr>
          <w:p w14:paraId="49BF5012" w14:textId="77777777" w:rsidR="005D303C" w:rsidRPr="00600234" w:rsidRDefault="005D303C" w:rsidP="00A85BDF">
            <w:pPr>
              <w:rPr>
                <w:rFonts w:eastAsia="Aptos"/>
                <w:sz w:val="22"/>
                <w:szCs w:val="22"/>
              </w:rPr>
            </w:pPr>
            <w:r w:rsidRPr="00600234">
              <w:rPr>
                <w:rFonts w:eastAsia="Aptos"/>
                <w:sz w:val="22"/>
                <w:szCs w:val="22"/>
              </w:rPr>
              <w:t xml:space="preserve">    Retired-Age </w:t>
            </w:r>
          </w:p>
        </w:tc>
        <w:tc>
          <w:tcPr>
            <w:tcW w:w="2304" w:type="dxa"/>
            <w:vAlign w:val="center"/>
          </w:tcPr>
          <w:p w14:paraId="4B6FA140" w14:textId="1C154E77" w:rsidR="005D303C" w:rsidRPr="00600234" w:rsidRDefault="005D303C" w:rsidP="00FB3F76">
            <w:pPr>
              <w:jc w:val="center"/>
              <w:rPr>
                <w:rFonts w:eastAsia="Aptos"/>
                <w:sz w:val="22"/>
                <w:szCs w:val="22"/>
              </w:rPr>
            </w:pPr>
            <w:r w:rsidRPr="00600234">
              <w:rPr>
                <w:color w:val="000000"/>
                <w:sz w:val="22"/>
                <w:szCs w:val="22"/>
              </w:rPr>
              <w:t>-0.0028 (0.0033</w:t>
            </w:r>
            <w:r w:rsidR="00BA0482" w:rsidRPr="00600234">
              <w:rPr>
                <w:color w:val="000000"/>
                <w:sz w:val="22"/>
                <w:szCs w:val="22"/>
              </w:rPr>
              <w:t>)</w:t>
            </w:r>
          </w:p>
        </w:tc>
        <w:tc>
          <w:tcPr>
            <w:tcW w:w="2304" w:type="dxa"/>
            <w:vAlign w:val="center"/>
          </w:tcPr>
          <w:p w14:paraId="1489DE82" w14:textId="6F033EB0" w:rsidR="005D303C" w:rsidRPr="00600234" w:rsidRDefault="005D303C" w:rsidP="00FB3F76">
            <w:pPr>
              <w:jc w:val="center"/>
              <w:rPr>
                <w:rFonts w:eastAsia="Aptos"/>
                <w:sz w:val="22"/>
                <w:szCs w:val="22"/>
              </w:rPr>
            </w:pPr>
            <w:r w:rsidRPr="00600234">
              <w:rPr>
                <w:color w:val="000000"/>
                <w:sz w:val="22"/>
                <w:szCs w:val="22"/>
              </w:rPr>
              <w:t>0.4181 (</w:t>
            </w:r>
            <w:proofErr w:type="gramStart"/>
            <w:r w:rsidRPr="00600234">
              <w:rPr>
                <w:color w:val="000000"/>
                <w:sz w:val="22"/>
                <w:szCs w:val="22"/>
              </w:rPr>
              <w:t>0.0312</w:t>
            </w:r>
            <w:r w:rsidR="00BA0482" w:rsidRPr="00600234">
              <w:rPr>
                <w:color w:val="000000"/>
                <w:sz w:val="22"/>
                <w:szCs w:val="22"/>
              </w:rPr>
              <w:t>)*</w:t>
            </w:r>
            <w:proofErr w:type="gramEnd"/>
          </w:p>
        </w:tc>
      </w:tr>
      <w:tr w:rsidR="005D303C" w:rsidRPr="00600234" w14:paraId="0371E7C3" w14:textId="77777777" w:rsidTr="00FB3F76">
        <w:trPr>
          <w:jc w:val="center"/>
        </w:trPr>
        <w:tc>
          <w:tcPr>
            <w:tcW w:w="3055" w:type="dxa"/>
          </w:tcPr>
          <w:p w14:paraId="47DA6EAD" w14:textId="77777777" w:rsidR="005D303C" w:rsidRPr="00600234" w:rsidRDefault="005D303C" w:rsidP="00A85BDF">
            <w:pPr>
              <w:rPr>
                <w:rFonts w:eastAsia="Aptos"/>
                <w:sz w:val="22"/>
                <w:szCs w:val="22"/>
              </w:rPr>
            </w:pPr>
            <w:r w:rsidRPr="00600234">
              <w:rPr>
                <w:rFonts w:eastAsia="Aptos"/>
                <w:sz w:val="22"/>
                <w:szCs w:val="22"/>
              </w:rPr>
              <w:t xml:space="preserve">    Retired-Disabled </w:t>
            </w:r>
          </w:p>
        </w:tc>
        <w:tc>
          <w:tcPr>
            <w:tcW w:w="2304" w:type="dxa"/>
            <w:vAlign w:val="center"/>
          </w:tcPr>
          <w:p w14:paraId="21D4AFE0" w14:textId="1DBE89C3" w:rsidR="005D303C" w:rsidRPr="00600234" w:rsidRDefault="005D303C" w:rsidP="00FB3F76">
            <w:pPr>
              <w:jc w:val="center"/>
              <w:rPr>
                <w:rFonts w:eastAsia="Aptos"/>
                <w:sz w:val="22"/>
                <w:szCs w:val="22"/>
              </w:rPr>
            </w:pPr>
            <w:r w:rsidRPr="00600234">
              <w:rPr>
                <w:color w:val="000000"/>
                <w:sz w:val="22"/>
                <w:szCs w:val="22"/>
              </w:rPr>
              <w:t>0.0407 (</w:t>
            </w:r>
            <w:proofErr w:type="gramStart"/>
            <w:r w:rsidRPr="00600234">
              <w:rPr>
                <w:color w:val="000000"/>
                <w:sz w:val="22"/>
                <w:szCs w:val="22"/>
              </w:rPr>
              <w:t>0.0028</w:t>
            </w:r>
            <w:r w:rsidR="00BA0482" w:rsidRPr="00600234">
              <w:rPr>
                <w:color w:val="000000"/>
                <w:sz w:val="22"/>
                <w:szCs w:val="22"/>
              </w:rPr>
              <w:t>)*</w:t>
            </w:r>
            <w:proofErr w:type="gramEnd"/>
          </w:p>
        </w:tc>
        <w:tc>
          <w:tcPr>
            <w:tcW w:w="2304" w:type="dxa"/>
            <w:vAlign w:val="center"/>
          </w:tcPr>
          <w:p w14:paraId="776BF3B9" w14:textId="6EE9644B" w:rsidR="005D303C" w:rsidRPr="00600234" w:rsidRDefault="005D303C" w:rsidP="00FB3F76">
            <w:pPr>
              <w:jc w:val="center"/>
              <w:rPr>
                <w:rFonts w:eastAsia="Aptos"/>
                <w:sz w:val="22"/>
                <w:szCs w:val="22"/>
              </w:rPr>
            </w:pPr>
            <w:r w:rsidRPr="00600234">
              <w:rPr>
                <w:color w:val="000000"/>
                <w:sz w:val="22"/>
                <w:szCs w:val="22"/>
              </w:rPr>
              <w:t>0.3781 (</w:t>
            </w:r>
            <w:proofErr w:type="gramStart"/>
            <w:r w:rsidRPr="00600234">
              <w:rPr>
                <w:color w:val="000000"/>
                <w:sz w:val="22"/>
                <w:szCs w:val="22"/>
              </w:rPr>
              <w:t>0.0197</w:t>
            </w:r>
            <w:r w:rsidR="00BA0482" w:rsidRPr="00600234">
              <w:rPr>
                <w:color w:val="000000"/>
                <w:sz w:val="22"/>
                <w:szCs w:val="22"/>
              </w:rPr>
              <w:t>)*</w:t>
            </w:r>
            <w:proofErr w:type="gramEnd"/>
          </w:p>
        </w:tc>
      </w:tr>
      <w:tr w:rsidR="005D303C" w:rsidRPr="00600234" w14:paraId="6A14BB6D" w14:textId="77777777" w:rsidTr="00FB3F76">
        <w:trPr>
          <w:jc w:val="center"/>
        </w:trPr>
        <w:tc>
          <w:tcPr>
            <w:tcW w:w="3055" w:type="dxa"/>
          </w:tcPr>
          <w:p w14:paraId="43D4D884" w14:textId="77777777" w:rsidR="005D303C" w:rsidRPr="00600234" w:rsidRDefault="005D303C" w:rsidP="00A85BDF">
            <w:pPr>
              <w:rPr>
                <w:rFonts w:eastAsia="Aptos"/>
                <w:sz w:val="22"/>
                <w:szCs w:val="22"/>
              </w:rPr>
            </w:pPr>
            <w:r w:rsidRPr="00600234">
              <w:rPr>
                <w:rFonts w:eastAsia="Aptos"/>
                <w:sz w:val="22"/>
                <w:szCs w:val="22"/>
              </w:rPr>
              <w:t xml:space="preserve">    Other </w:t>
            </w:r>
          </w:p>
        </w:tc>
        <w:tc>
          <w:tcPr>
            <w:tcW w:w="2304" w:type="dxa"/>
            <w:vAlign w:val="center"/>
          </w:tcPr>
          <w:p w14:paraId="57830E07" w14:textId="0AFCA6BD" w:rsidR="005D303C" w:rsidRPr="00600234" w:rsidRDefault="005D303C" w:rsidP="00FB3F76">
            <w:pPr>
              <w:jc w:val="center"/>
              <w:rPr>
                <w:rFonts w:eastAsia="Aptos"/>
                <w:sz w:val="22"/>
                <w:szCs w:val="22"/>
              </w:rPr>
            </w:pPr>
            <w:r w:rsidRPr="00600234">
              <w:rPr>
                <w:color w:val="000000"/>
                <w:sz w:val="22"/>
                <w:szCs w:val="22"/>
              </w:rPr>
              <w:t>-0.1441 (</w:t>
            </w:r>
            <w:proofErr w:type="gramStart"/>
            <w:r w:rsidRPr="00600234">
              <w:rPr>
                <w:color w:val="000000"/>
                <w:sz w:val="22"/>
                <w:szCs w:val="22"/>
              </w:rPr>
              <w:t>0.0077</w:t>
            </w:r>
            <w:r w:rsidR="00BA0482" w:rsidRPr="00600234">
              <w:rPr>
                <w:color w:val="000000"/>
                <w:sz w:val="22"/>
                <w:szCs w:val="22"/>
              </w:rPr>
              <w:t>)*</w:t>
            </w:r>
            <w:proofErr w:type="gramEnd"/>
          </w:p>
        </w:tc>
        <w:tc>
          <w:tcPr>
            <w:tcW w:w="2304" w:type="dxa"/>
            <w:vAlign w:val="center"/>
          </w:tcPr>
          <w:p w14:paraId="59BE06B9" w14:textId="788FCD86" w:rsidR="005D303C" w:rsidRPr="00600234" w:rsidRDefault="005D303C" w:rsidP="00FB3F76">
            <w:pPr>
              <w:jc w:val="center"/>
              <w:rPr>
                <w:rFonts w:eastAsia="Aptos"/>
                <w:sz w:val="22"/>
                <w:szCs w:val="22"/>
              </w:rPr>
            </w:pPr>
            <w:r w:rsidRPr="00600234">
              <w:rPr>
                <w:color w:val="000000"/>
                <w:sz w:val="22"/>
                <w:szCs w:val="22"/>
              </w:rPr>
              <w:t>-0.0509 (0.0277</w:t>
            </w:r>
            <w:r w:rsidR="00BA0482" w:rsidRPr="00600234">
              <w:rPr>
                <w:color w:val="000000"/>
                <w:sz w:val="22"/>
                <w:szCs w:val="22"/>
              </w:rPr>
              <w:t>)</w:t>
            </w:r>
          </w:p>
        </w:tc>
      </w:tr>
      <w:tr w:rsidR="005D303C" w:rsidRPr="00600234" w14:paraId="6B52A4D1" w14:textId="77777777" w:rsidTr="00FB3F76">
        <w:trPr>
          <w:jc w:val="center"/>
        </w:trPr>
        <w:tc>
          <w:tcPr>
            <w:tcW w:w="3055" w:type="dxa"/>
          </w:tcPr>
          <w:p w14:paraId="386724BB" w14:textId="77777777" w:rsidR="005D303C" w:rsidRPr="00600234" w:rsidRDefault="005D303C" w:rsidP="00A85BDF">
            <w:pPr>
              <w:rPr>
                <w:rFonts w:eastAsia="Aptos"/>
                <w:b/>
                <w:bCs/>
                <w:sz w:val="22"/>
                <w:szCs w:val="22"/>
              </w:rPr>
            </w:pPr>
            <w:r w:rsidRPr="00600234">
              <w:rPr>
                <w:rFonts w:eastAsia="Aptos"/>
                <w:b/>
                <w:bCs/>
                <w:sz w:val="22"/>
                <w:szCs w:val="22"/>
              </w:rPr>
              <w:t xml:space="preserve">Insurance </w:t>
            </w:r>
          </w:p>
        </w:tc>
        <w:tc>
          <w:tcPr>
            <w:tcW w:w="2304" w:type="dxa"/>
            <w:vAlign w:val="center"/>
          </w:tcPr>
          <w:p w14:paraId="67F8F57E" w14:textId="77777777" w:rsidR="005D303C" w:rsidRPr="00600234" w:rsidRDefault="005D303C" w:rsidP="00FB3F76">
            <w:pPr>
              <w:jc w:val="center"/>
              <w:rPr>
                <w:rFonts w:eastAsia="Aptos"/>
                <w:sz w:val="22"/>
                <w:szCs w:val="22"/>
              </w:rPr>
            </w:pPr>
          </w:p>
        </w:tc>
        <w:tc>
          <w:tcPr>
            <w:tcW w:w="2304" w:type="dxa"/>
            <w:vAlign w:val="center"/>
          </w:tcPr>
          <w:p w14:paraId="54EEE1A0" w14:textId="77777777" w:rsidR="005D303C" w:rsidRPr="00600234" w:rsidRDefault="005D303C" w:rsidP="00FB3F76">
            <w:pPr>
              <w:jc w:val="center"/>
              <w:rPr>
                <w:rFonts w:eastAsia="Aptos"/>
                <w:sz w:val="22"/>
                <w:szCs w:val="22"/>
              </w:rPr>
            </w:pPr>
          </w:p>
        </w:tc>
      </w:tr>
      <w:tr w:rsidR="005D303C" w:rsidRPr="00600234" w14:paraId="04356407" w14:textId="77777777" w:rsidTr="00FB3F76">
        <w:trPr>
          <w:jc w:val="center"/>
        </w:trPr>
        <w:tc>
          <w:tcPr>
            <w:tcW w:w="3055" w:type="dxa"/>
          </w:tcPr>
          <w:p w14:paraId="5C89E321" w14:textId="77777777" w:rsidR="005D303C" w:rsidRPr="00600234" w:rsidRDefault="005D303C" w:rsidP="00A85BDF">
            <w:pPr>
              <w:rPr>
                <w:rFonts w:eastAsia="Aptos"/>
                <w:sz w:val="22"/>
                <w:szCs w:val="22"/>
              </w:rPr>
            </w:pPr>
            <w:r w:rsidRPr="00600234">
              <w:rPr>
                <w:rFonts w:eastAsia="Aptos"/>
                <w:sz w:val="22"/>
                <w:szCs w:val="22"/>
              </w:rPr>
              <w:t xml:space="preserve">    Employer only </w:t>
            </w:r>
          </w:p>
        </w:tc>
        <w:tc>
          <w:tcPr>
            <w:tcW w:w="2304" w:type="dxa"/>
            <w:vAlign w:val="center"/>
          </w:tcPr>
          <w:p w14:paraId="30DB56E9" w14:textId="77D67956" w:rsidR="005D303C" w:rsidRPr="00600234" w:rsidRDefault="005D303C" w:rsidP="00FB3F76">
            <w:pPr>
              <w:jc w:val="center"/>
              <w:rPr>
                <w:rFonts w:eastAsia="Aptos"/>
                <w:sz w:val="22"/>
                <w:szCs w:val="22"/>
              </w:rPr>
            </w:pPr>
            <w:r w:rsidRPr="00600234">
              <w:rPr>
                <w:color w:val="000000"/>
                <w:sz w:val="22"/>
                <w:szCs w:val="22"/>
              </w:rPr>
              <w:t>(ref)</w:t>
            </w:r>
          </w:p>
        </w:tc>
        <w:tc>
          <w:tcPr>
            <w:tcW w:w="2304" w:type="dxa"/>
            <w:vAlign w:val="center"/>
          </w:tcPr>
          <w:p w14:paraId="69A1EE07" w14:textId="79F9C868" w:rsidR="005D303C" w:rsidRPr="00600234" w:rsidRDefault="005D303C" w:rsidP="00FB3F76">
            <w:pPr>
              <w:jc w:val="center"/>
              <w:rPr>
                <w:rFonts w:eastAsia="Aptos"/>
                <w:sz w:val="22"/>
                <w:szCs w:val="22"/>
              </w:rPr>
            </w:pPr>
            <w:r w:rsidRPr="00600234">
              <w:rPr>
                <w:color w:val="000000"/>
                <w:sz w:val="22"/>
                <w:szCs w:val="22"/>
              </w:rPr>
              <w:t>(ref)</w:t>
            </w:r>
          </w:p>
        </w:tc>
      </w:tr>
      <w:tr w:rsidR="005D303C" w:rsidRPr="00600234" w14:paraId="1965F859" w14:textId="77777777" w:rsidTr="00FB3F76">
        <w:trPr>
          <w:jc w:val="center"/>
        </w:trPr>
        <w:tc>
          <w:tcPr>
            <w:tcW w:w="3055" w:type="dxa"/>
          </w:tcPr>
          <w:p w14:paraId="0F4B2016" w14:textId="77777777" w:rsidR="005D303C" w:rsidRPr="00600234" w:rsidRDefault="005D303C" w:rsidP="00A85BDF">
            <w:pPr>
              <w:rPr>
                <w:rFonts w:eastAsia="Aptos"/>
                <w:sz w:val="22"/>
                <w:szCs w:val="22"/>
              </w:rPr>
            </w:pPr>
            <w:r w:rsidRPr="00600234">
              <w:rPr>
                <w:rFonts w:eastAsia="Aptos"/>
                <w:sz w:val="22"/>
                <w:szCs w:val="22"/>
              </w:rPr>
              <w:t xml:space="preserve">    Medicaid only </w:t>
            </w:r>
          </w:p>
        </w:tc>
        <w:tc>
          <w:tcPr>
            <w:tcW w:w="2304" w:type="dxa"/>
            <w:vAlign w:val="center"/>
          </w:tcPr>
          <w:p w14:paraId="501AA0AB" w14:textId="786FF16F" w:rsidR="005D303C" w:rsidRPr="00600234" w:rsidRDefault="005D303C" w:rsidP="00FB3F76">
            <w:pPr>
              <w:jc w:val="center"/>
              <w:rPr>
                <w:rFonts w:eastAsia="Aptos"/>
                <w:sz w:val="22"/>
                <w:szCs w:val="22"/>
              </w:rPr>
            </w:pPr>
            <w:r w:rsidRPr="00600234">
              <w:rPr>
                <w:color w:val="000000"/>
                <w:sz w:val="22"/>
                <w:szCs w:val="22"/>
              </w:rPr>
              <w:t>0.0063 (0.0051</w:t>
            </w:r>
            <w:r w:rsidR="00BA0482" w:rsidRPr="00600234">
              <w:rPr>
                <w:color w:val="000000"/>
                <w:sz w:val="22"/>
                <w:szCs w:val="22"/>
              </w:rPr>
              <w:t>)</w:t>
            </w:r>
          </w:p>
        </w:tc>
        <w:tc>
          <w:tcPr>
            <w:tcW w:w="2304" w:type="dxa"/>
            <w:vAlign w:val="center"/>
          </w:tcPr>
          <w:p w14:paraId="28928E33" w14:textId="3FCC93F4" w:rsidR="005D303C" w:rsidRPr="00600234" w:rsidRDefault="005D303C" w:rsidP="00FB3F76">
            <w:pPr>
              <w:jc w:val="center"/>
              <w:rPr>
                <w:rFonts w:eastAsia="Aptos"/>
                <w:sz w:val="22"/>
                <w:szCs w:val="22"/>
              </w:rPr>
            </w:pPr>
            <w:r w:rsidRPr="00600234">
              <w:rPr>
                <w:color w:val="000000"/>
                <w:sz w:val="22"/>
                <w:szCs w:val="22"/>
              </w:rPr>
              <w:t>0.0227 (0.023</w:t>
            </w:r>
            <w:r w:rsidR="00D5094A" w:rsidRPr="00600234">
              <w:rPr>
                <w:color w:val="000000"/>
                <w:sz w:val="22"/>
                <w:szCs w:val="22"/>
              </w:rPr>
              <w:t>0</w:t>
            </w:r>
            <w:r w:rsidR="00BA0482" w:rsidRPr="00600234">
              <w:rPr>
                <w:color w:val="000000"/>
                <w:sz w:val="22"/>
                <w:szCs w:val="22"/>
              </w:rPr>
              <w:t>)</w:t>
            </w:r>
          </w:p>
        </w:tc>
      </w:tr>
      <w:tr w:rsidR="005D303C" w:rsidRPr="00600234" w14:paraId="4AA4FD4E" w14:textId="77777777" w:rsidTr="00FB3F76">
        <w:trPr>
          <w:jc w:val="center"/>
        </w:trPr>
        <w:tc>
          <w:tcPr>
            <w:tcW w:w="3055" w:type="dxa"/>
          </w:tcPr>
          <w:p w14:paraId="77F51C2F" w14:textId="77777777" w:rsidR="005D303C" w:rsidRPr="00600234" w:rsidRDefault="005D303C" w:rsidP="00A85BDF">
            <w:pPr>
              <w:rPr>
                <w:rFonts w:eastAsia="Aptos"/>
                <w:sz w:val="22"/>
                <w:szCs w:val="22"/>
              </w:rPr>
            </w:pPr>
            <w:r w:rsidRPr="00600234">
              <w:rPr>
                <w:rFonts w:eastAsia="Aptos"/>
                <w:sz w:val="22"/>
                <w:szCs w:val="22"/>
              </w:rPr>
              <w:t xml:space="preserve">    Medicare only </w:t>
            </w:r>
          </w:p>
        </w:tc>
        <w:tc>
          <w:tcPr>
            <w:tcW w:w="2304" w:type="dxa"/>
            <w:vAlign w:val="center"/>
          </w:tcPr>
          <w:p w14:paraId="11473D93" w14:textId="00C3A5D4" w:rsidR="005D303C" w:rsidRPr="00600234" w:rsidRDefault="005D303C" w:rsidP="00FB3F76">
            <w:pPr>
              <w:jc w:val="center"/>
              <w:rPr>
                <w:rFonts w:eastAsia="Aptos"/>
                <w:sz w:val="22"/>
                <w:szCs w:val="22"/>
              </w:rPr>
            </w:pPr>
            <w:r w:rsidRPr="00600234">
              <w:rPr>
                <w:color w:val="000000"/>
                <w:sz w:val="22"/>
                <w:szCs w:val="22"/>
              </w:rPr>
              <w:t>0.031</w:t>
            </w:r>
            <w:r w:rsidR="00D5094A" w:rsidRPr="00600234">
              <w:rPr>
                <w:color w:val="000000"/>
                <w:sz w:val="22"/>
                <w:szCs w:val="22"/>
              </w:rPr>
              <w:t>0</w:t>
            </w:r>
            <w:r w:rsidRPr="00600234">
              <w:rPr>
                <w:color w:val="000000"/>
                <w:sz w:val="22"/>
                <w:szCs w:val="22"/>
              </w:rPr>
              <w:t xml:space="preserve"> (</w:t>
            </w:r>
            <w:proofErr w:type="gramStart"/>
            <w:r w:rsidRPr="00600234">
              <w:rPr>
                <w:color w:val="000000"/>
                <w:sz w:val="22"/>
                <w:szCs w:val="22"/>
              </w:rPr>
              <w:t>0.0041</w:t>
            </w:r>
            <w:r w:rsidR="00BA0482" w:rsidRPr="00600234">
              <w:rPr>
                <w:color w:val="000000"/>
                <w:sz w:val="22"/>
                <w:szCs w:val="22"/>
              </w:rPr>
              <w:t>)*</w:t>
            </w:r>
            <w:proofErr w:type="gramEnd"/>
          </w:p>
        </w:tc>
        <w:tc>
          <w:tcPr>
            <w:tcW w:w="2304" w:type="dxa"/>
            <w:vAlign w:val="center"/>
          </w:tcPr>
          <w:p w14:paraId="7511E5AC" w14:textId="3762C804" w:rsidR="005D303C" w:rsidRPr="00600234" w:rsidRDefault="005D303C" w:rsidP="00FB3F76">
            <w:pPr>
              <w:jc w:val="center"/>
              <w:rPr>
                <w:rFonts w:eastAsia="Aptos"/>
                <w:sz w:val="22"/>
                <w:szCs w:val="22"/>
              </w:rPr>
            </w:pPr>
            <w:r w:rsidRPr="00600234">
              <w:rPr>
                <w:color w:val="000000"/>
                <w:sz w:val="22"/>
                <w:szCs w:val="22"/>
              </w:rPr>
              <w:t>0.7411 (</w:t>
            </w:r>
            <w:proofErr w:type="gramStart"/>
            <w:r w:rsidRPr="00600234">
              <w:rPr>
                <w:color w:val="000000"/>
                <w:sz w:val="22"/>
                <w:szCs w:val="22"/>
              </w:rPr>
              <w:t>0.0291</w:t>
            </w:r>
            <w:r w:rsidR="00BA0482" w:rsidRPr="00600234">
              <w:rPr>
                <w:color w:val="000000"/>
                <w:sz w:val="22"/>
                <w:szCs w:val="22"/>
              </w:rPr>
              <w:t>)*</w:t>
            </w:r>
            <w:proofErr w:type="gramEnd"/>
          </w:p>
        </w:tc>
      </w:tr>
      <w:tr w:rsidR="005D303C" w:rsidRPr="00600234" w14:paraId="36620E77" w14:textId="77777777" w:rsidTr="00FB3F76">
        <w:trPr>
          <w:jc w:val="center"/>
        </w:trPr>
        <w:tc>
          <w:tcPr>
            <w:tcW w:w="3055" w:type="dxa"/>
          </w:tcPr>
          <w:p w14:paraId="36968310" w14:textId="77777777" w:rsidR="005D303C" w:rsidRPr="00600234" w:rsidRDefault="005D303C" w:rsidP="00A85BDF">
            <w:pPr>
              <w:rPr>
                <w:rFonts w:eastAsia="Aptos"/>
                <w:sz w:val="22"/>
                <w:szCs w:val="22"/>
              </w:rPr>
            </w:pPr>
            <w:r w:rsidRPr="00600234">
              <w:rPr>
                <w:rFonts w:eastAsia="Aptos"/>
                <w:sz w:val="22"/>
                <w:szCs w:val="22"/>
              </w:rPr>
              <w:t xml:space="preserve">    DVA+ </w:t>
            </w:r>
          </w:p>
        </w:tc>
        <w:tc>
          <w:tcPr>
            <w:tcW w:w="2304" w:type="dxa"/>
            <w:vAlign w:val="center"/>
          </w:tcPr>
          <w:p w14:paraId="472EBB9A" w14:textId="0E55742A" w:rsidR="005D303C" w:rsidRPr="00600234" w:rsidRDefault="005D303C" w:rsidP="00FB3F76">
            <w:pPr>
              <w:jc w:val="center"/>
              <w:rPr>
                <w:rFonts w:eastAsia="Aptos"/>
                <w:sz w:val="22"/>
                <w:szCs w:val="22"/>
              </w:rPr>
            </w:pPr>
            <w:r w:rsidRPr="00600234">
              <w:rPr>
                <w:color w:val="000000"/>
                <w:sz w:val="22"/>
                <w:szCs w:val="22"/>
              </w:rPr>
              <w:t>-0.0355 (</w:t>
            </w:r>
            <w:proofErr w:type="gramStart"/>
            <w:r w:rsidRPr="00600234">
              <w:rPr>
                <w:color w:val="000000"/>
                <w:sz w:val="22"/>
                <w:szCs w:val="22"/>
              </w:rPr>
              <w:t>0.0068</w:t>
            </w:r>
            <w:r w:rsidR="00BA0482" w:rsidRPr="00600234">
              <w:rPr>
                <w:color w:val="000000"/>
                <w:sz w:val="22"/>
                <w:szCs w:val="22"/>
              </w:rPr>
              <w:t>)*</w:t>
            </w:r>
            <w:proofErr w:type="gramEnd"/>
          </w:p>
        </w:tc>
        <w:tc>
          <w:tcPr>
            <w:tcW w:w="2304" w:type="dxa"/>
            <w:vAlign w:val="center"/>
          </w:tcPr>
          <w:p w14:paraId="66DFE506" w14:textId="292B7931" w:rsidR="005D303C" w:rsidRPr="00600234" w:rsidRDefault="005D303C" w:rsidP="00FB3F76">
            <w:pPr>
              <w:jc w:val="center"/>
              <w:rPr>
                <w:rFonts w:eastAsia="Aptos"/>
                <w:sz w:val="22"/>
                <w:szCs w:val="22"/>
              </w:rPr>
            </w:pPr>
            <w:r w:rsidRPr="00600234">
              <w:rPr>
                <w:color w:val="000000"/>
                <w:sz w:val="22"/>
                <w:szCs w:val="22"/>
              </w:rPr>
              <w:t>0.4361 (</w:t>
            </w:r>
            <w:proofErr w:type="gramStart"/>
            <w:r w:rsidRPr="00600234">
              <w:rPr>
                <w:color w:val="000000"/>
                <w:sz w:val="22"/>
                <w:szCs w:val="22"/>
              </w:rPr>
              <w:t>0.0696</w:t>
            </w:r>
            <w:r w:rsidR="00BA0482" w:rsidRPr="00600234">
              <w:rPr>
                <w:color w:val="000000"/>
                <w:sz w:val="22"/>
                <w:szCs w:val="22"/>
              </w:rPr>
              <w:t>)*</w:t>
            </w:r>
            <w:proofErr w:type="gramEnd"/>
          </w:p>
        </w:tc>
      </w:tr>
      <w:tr w:rsidR="005D303C" w:rsidRPr="00600234" w14:paraId="3653768A" w14:textId="77777777" w:rsidTr="00FB3F76">
        <w:trPr>
          <w:jc w:val="center"/>
        </w:trPr>
        <w:tc>
          <w:tcPr>
            <w:tcW w:w="3055" w:type="dxa"/>
          </w:tcPr>
          <w:p w14:paraId="6AD1CBA9" w14:textId="77777777" w:rsidR="005D303C" w:rsidRPr="00600234" w:rsidRDefault="005D303C" w:rsidP="00A85BDF">
            <w:pPr>
              <w:rPr>
                <w:rFonts w:eastAsia="Aptos"/>
                <w:sz w:val="22"/>
                <w:szCs w:val="22"/>
              </w:rPr>
            </w:pPr>
            <w:r w:rsidRPr="00600234">
              <w:rPr>
                <w:rFonts w:eastAsia="Aptos"/>
                <w:sz w:val="22"/>
                <w:szCs w:val="22"/>
              </w:rPr>
              <w:t xml:space="preserve">    Medicare and Employer </w:t>
            </w:r>
          </w:p>
        </w:tc>
        <w:tc>
          <w:tcPr>
            <w:tcW w:w="2304" w:type="dxa"/>
            <w:vAlign w:val="center"/>
          </w:tcPr>
          <w:p w14:paraId="0D7F09D5" w14:textId="1FE55988" w:rsidR="005D303C" w:rsidRPr="00600234" w:rsidRDefault="005D303C" w:rsidP="00FB3F76">
            <w:pPr>
              <w:jc w:val="center"/>
              <w:rPr>
                <w:rFonts w:eastAsia="Aptos"/>
                <w:sz w:val="22"/>
                <w:szCs w:val="22"/>
              </w:rPr>
            </w:pPr>
            <w:r w:rsidRPr="00600234">
              <w:rPr>
                <w:color w:val="000000"/>
                <w:sz w:val="22"/>
                <w:szCs w:val="22"/>
              </w:rPr>
              <w:t>0.0485 (</w:t>
            </w:r>
            <w:proofErr w:type="gramStart"/>
            <w:r w:rsidRPr="00600234">
              <w:rPr>
                <w:color w:val="000000"/>
                <w:sz w:val="22"/>
                <w:szCs w:val="22"/>
              </w:rPr>
              <w:t>0.0047</w:t>
            </w:r>
            <w:r w:rsidR="00BA0482" w:rsidRPr="00600234">
              <w:rPr>
                <w:color w:val="000000"/>
                <w:sz w:val="22"/>
                <w:szCs w:val="22"/>
              </w:rPr>
              <w:t>)*</w:t>
            </w:r>
            <w:proofErr w:type="gramEnd"/>
          </w:p>
        </w:tc>
        <w:tc>
          <w:tcPr>
            <w:tcW w:w="2304" w:type="dxa"/>
            <w:vAlign w:val="center"/>
          </w:tcPr>
          <w:p w14:paraId="5DA8F889" w14:textId="287660C9" w:rsidR="005D303C" w:rsidRPr="00600234" w:rsidRDefault="005D303C" w:rsidP="00FB3F76">
            <w:pPr>
              <w:jc w:val="center"/>
              <w:rPr>
                <w:rFonts w:eastAsia="Aptos"/>
                <w:sz w:val="22"/>
                <w:szCs w:val="22"/>
              </w:rPr>
            </w:pPr>
            <w:r w:rsidRPr="00600234">
              <w:rPr>
                <w:color w:val="000000"/>
                <w:sz w:val="22"/>
                <w:szCs w:val="22"/>
              </w:rPr>
              <w:t>0.7825 (</w:t>
            </w:r>
            <w:proofErr w:type="gramStart"/>
            <w:r w:rsidRPr="00600234">
              <w:rPr>
                <w:color w:val="000000"/>
                <w:sz w:val="22"/>
                <w:szCs w:val="22"/>
              </w:rPr>
              <w:t>0.0351</w:t>
            </w:r>
            <w:r w:rsidR="00BA0482" w:rsidRPr="00600234">
              <w:rPr>
                <w:color w:val="000000"/>
                <w:sz w:val="22"/>
                <w:szCs w:val="22"/>
              </w:rPr>
              <w:t>)*</w:t>
            </w:r>
            <w:proofErr w:type="gramEnd"/>
          </w:p>
        </w:tc>
      </w:tr>
      <w:tr w:rsidR="005D303C" w:rsidRPr="00600234" w14:paraId="2225DCEE" w14:textId="77777777" w:rsidTr="00FB3F76">
        <w:trPr>
          <w:jc w:val="center"/>
        </w:trPr>
        <w:tc>
          <w:tcPr>
            <w:tcW w:w="3055" w:type="dxa"/>
          </w:tcPr>
          <w:p w14:paraId="3AF74CA6" w14:textId="77777777" w:rsidR="005D303C" w:rsidRPr="00600234" w:rsidRDefault="005D303C" w:rsidP="00A85BDF">
            <w:pPr>
              <w:rPr>
                <w:rFonts w:eastAsia="Aptos"/>
                <w:sz w:val="22"/>
                <w:szCs w:val="22"/>
              </w:rPr>
            </w:pPr>
            <w:r w:rsidRPr="00600234">
              <w:rPr>
                <w:rFonts w:eastAsia="Aptos"/>
                <w:sz w:val="22"/>
                <w:szCs w:val="22"/>
              </w:rPr>
              <w:t xml:space="preserve">    Medicare and Medicaid </w:t>
            </w:r>
          </w:p>
        </w:tc>
        <w:tc>
          <w:tcPr>
            <w:tcW w:w="2304" w:type="dxa"/>
            <w:vAlign w:val="center"/>
          </w:tcPr>
          <w:p w14:paraId="3C443ED7" w14:textId="234BCE87" w:rsidR="005D303C" w:rsidRPr="00600234" w:rsidRDefault="005D303C" w:rsidP="00FB3F76">
            <w:pPr>
              <w:jc w:val="center"/>
              <w:rPr>
                <w:rFonts w:eastAsia="Aptos"/>
                <w:sz w:val="22"/>
                <w:szCs w:val="22"/>
              </w:rPr>
            </w:pPr>
            <w:r w:rsidRPr="00600234">
              <w:rPr>
                <w:color w:val="000000"/>
                <w:sz w:val="22"/>
                <w:szCs w:val="22"/>
              </w:rPr>
              <w:t>0.1143 (</w:t>
            </w:r>
            <w:proofErr w:type="gramStart"/>
            <w:r w:rsidRPr="00600234">
              <w:rPr>
                <w:color w:val="000000"/>
                <w:sz w:val="22"/>
                <w:szCs w:val="22"/>
              </w:rPr>
              <w:t>0.0044</w:t>
            </w:r>
            <w:r w:rsidR="00BA0482" w:rsidRPr="00600234">
              <w:rPr>
                <w:color w:val="000000"/>
                <w:sz w:val="22"/>
                <w:szCs w:val="22"/>
              </w:rPr>
              <w:t>)*</w:t>
            </w:r>
            <w:proofErr w:type="gramEnd"/>
          </w:p>
        </w:tc>
        <w:tc>
          <w:tcPr>
            <w:tcW w:w="2304" w:type="dxa"/>
            <w:vAlign w:val="center"/>
          </w:tcPr>
          <w:p w14:paraId="212BA356" w14:textId="3D39039F" w:rsidR="005D303C" w:rsidRPr="00600234" w:rsidRDefault="005D303C" w:rsidP="00FB3F76">
            <w:pPr>
              <w:jc w:val="center"/>
              <w:rPr>
                <w:rFonts w:eastAsia="Aptos"/>
                <w:sz w:val="22"/>
                <w:szCs w:val="22"/>
              </w:rPr>
            </w:pPr>
            <w:r w:rsidRPr="00600234">
              <w:rPr>
                <w:color w:val="000000"/>
                <w:sz w:val="22"/>
                <w:szCs w:val="22"/>
              </w:rPr>
              <w:t>0.8263 (</w:t>
            </w:r>
            <w:proofErr w:type="gramStart"/>
            <w:r w:rsidRPr="00600234">
              <w:rPr>
                <w:color w:val="000000"/>
                <w:sz w:val="22"/>
                <w:szCs w:val="22"/>
              </w:rPr>
              <w:t>0.0329</w:t>
            </w:r>
            <w:r w:rsidR="00BA0482" w:rsidRPr="00600234">
              <w:rPr>
                <w:color w:val="000000"/>
                <w:sz w:val="22"/>
                <w:szCs w:val="22"/>
              </w:rPr>
              <w:t>)*</w:t>
            </w:r>
            <w:proofErr w:type="gramEnd"/>
          </w:p>
        </w:tc>
      </w:tr>
      <w:tr w:rsidR="005D303C" w:rsidRPr="00600234" w14:paraId="4B8111D3" w14:textId="77777777" w:rsidTr="00FB3F76">
        <w:trPr>
          <w:jc w:val="center"/>
        </w:trPr>
        <w:tc>
          <w:tcPr>
            <w:tcW w:w="3055" w:type="dxa"/>
          </w:tcPr>
          <w:p w14:paraId="21996344" w14:textId="77777777" w:rsidR="005D303C" w:rsidRPr="00600234" w:rsidRDefault="005D303C" w:rsidP="00A85BDF">
            <w:pPr>
              <w:rPr>
                <w:rFonts w:eastAsia="Aptos"/>
                <w:sz w:val="22"/>
                <w:szCs w:val="22"/>
              </w:rPr>
            </w:pPr>
            <w:r w:rsidRPr="00600234">
              <w:rPr>
                <w:rFonts w:eastAsia="Aptos"/>
                <w:sz w:val="22"/>
                <w:szCs w:val="22"/>
              </w:rPr>
              <w:t xml:space="preserve">    Multiple otherwise </w:t>
            </w:r>
          </w:p>
        </w:tc>
        <w:tc>
          <w:tcPr>
            <w:tcW w:w="2304" w:type="dxa"/>
            <w:vAlign w:val="center"/>
          </w:tcPr>
          <w:p w14:paraId="1481E226" w14:textId="4E0B2608" w:rsidR="005D303C" w:rsidRPr="00600234" w:rsidRDefault="005D303C" w:rsidP="00FB3F76">
            <w:pPr>
              <w:jc w:val="center"/>
              <w:rPr>
                <w:rFonts w:eastAsia="Aptos"/>
                <w:sz w:val="22"/>
                <w:szCs w:val="22"/>
              </w:rPr>
            </w:pPr>
            <w:r w:rsidRPr="00600234">
              <w:rPr>
                <w:color w:val="000000"/>
                <w:sz w:val="22"/>
                <w:szCs w:val="22"/>
              </w:rPr>
              <w:t>0.0665 (</w:t>
            </w:r>
            <w:proofErr w:type="gramStart"/>
            <w:r w:rsidRPr="00600234">
              <w:rPr>
                <w:color w:val="000000"/>
                <w:sz w:val="22"/>
                <w:szCs w:val="22"/>
              </w:rPr>
              <w:t>0.0043</w:t>
            </w:r>
            <w:r w:rsidR="00BA0482" w:rsidRPr="00600234">
              <w:rPr>
                <w:color w:val="000000"/>
                <w:sz w:val="22"/>
                <w:szCs w:val="22"/>
              </w:rPr>
              <w:t>)*</w:t>
            </w:r>
            <w:proofErr w:type="gramEnd"/>
          </w:p>
        </w:tc>
        <w:tc>
          <w:tcPr>
            <w:tcW w:w="2304" w:type="dxa"/>
            <w:vAlign w:val="center"/>
          </w:tcPr>
          <w:p w14:paraId="55CD995B" w14:textId="62954F24" w:rsidR="005D303C" w:rsidRPr="00600234" w:rsidRDefault="005D303C" w:rsidP="00FB3F76">
            <w:pPr>
              <w:jc w:val="center"/>
              <w:rPr>
                <w:rFonts w:eastAsia="Aptos"/>
                <w:sz w:val="22"/>
                <w:szCs w:val="22"/>
              </w:rPr>
            </w:pPr>
            <w:r w:rsidRPr="00600234">
              <w:rPr>
                <w:color w:val="000000"/>
                <w:sz w:val="22"/>
                <w:szCs w:val="22"/>
              </w:rPr>
              <w:t>1.0009 (</w:t>
            </w:r>
            <w:proofErr w:type="gramStart"/>
            <w:r w:rsidRPr="00600234">
              <w:rPr>
                <w:color w:val="000000"/>
                <w:sz w:val="22"/>
                <w:szCs w:val="22"/>
              </w:rPr>
              <w:t>0.0388</w:t>
            </w:r>
            <w:r w:rsidR="00BA0482" w:rsidRPr="00600234">
              <w:rPr>
                <w:color w:val="000000"/>
                <w:sz w:val="22"/>
                <w:szCs w:val="22"/>
              </w:rPr>
              <w:t>)*</w:t>
            </w:r>
            <w:proofErr w:type="gramEnd"/>
          </w:p>
        </w:tc>
      </w:tr>
      <w:tr w:rsidR="005D303C" w:rsidRPr="00600234" w14:paraId="6C069E1A" w14:textId="77777777" w:rsidTr="00FB3F76">
        <w:trPr>
          <w:jc w:val="center"/>
        </w:trPr>
        <w:tc>
          <w:tcPr>
            <w:tcW w:w="3055" w:type="dxa"/>
          </w:tcPr>
          <w:p w14:paraId="3195965B" w14:textId="77777777" w:rsidR="005D303C" w:rsidRPr="00600234" w:rsidRDefault="005D303C" w:rsidP="00A85BDF">
            <w:pPr>
              <w:rPr>
                <w:rFonts w:eastAsia="Aptos"/>
                <w:sz w:val="22"/>
                <w:szCs w:val="22"/>
              </w:rPr>
            </w:pPr>
            <w:r w:rsidRPr="00600234">
              <w:rPr>
                <w:rFonts w:eastAsia="Aptos"/>
                <w:sz w:val="22"/>
                <w:szCs w:val="22"/>
              </w:rPr>
              <w:t xml:space="preserve">    Other </w:t>
            </w:r>
          </w:p>
        </w:tc>
        <w:tc>
          <w:tcPr>
            <w:tcW w:w="2304" w:type="dxa"/>
            <w:vAlign w:val="center"/>
          </w:tcPr>
          <w:p w14:paraId="52B5FE91" w14:textId="3C21F88F" w:rsidR="005D303C" w:rsidRPr="00600234" w:rsidRDefault="005D303C" w:rsidP="00FB3F76">
            <w:pPr>
              <w:jc w:val="center"/>
              <w:rPr>
                <w:rFonts w:eastAsia="Aptos"/>
                <w:sz w:val="22"/>
                <w:szCs w:val="22"/>
              </w:rPr>
            </w:pPr>
            <w:r w:rsidRPr="00600234">
              <w:rPr>
                <w:color w:val="000000"/>
                <w:sz w:val="22"/>
                <w:szCs w:val="22"/>
              </w:rPr>
              <w:t>0.0245 (</w:t>
            </w:r>
            <w:proofErr w:type="gramStart"/>
            <w:r w:rsidRPr="00600234">
              <w:rPr>
                <w:color w:val="000000"/>
                <w:sz w:val="22"/>
                <w:szCs w:val="22"/>
              </w:rPr>
              <w:t>0.0055</w:t>
            </w:r>
            <w:r w:rsidR="00BA0482" w:rsidRPr="00600234">
              <w:rPr>
                <w:color w:val="000000"/>
                <w:sz w:val="22"/>
                <w:szCs w:val="22"/>
              </w:rPr>
              <w:t>)*</w:t>
            </w:r>
            <w:proofErr w:type="gramEnd"/>
          </w:p>
        </w:tc>
        <w:tc>
          <w:tcPr>
            <w:tcW w:w="2304" w:type="dxa"/>
            <w:vAlign w:val="center"/>
          </w:tcPr>
          <w:p w14:paraId="2AF3F4E4" w14:textId="2654BE4D" w:rsidR="005D303C" w:rsidRPr="00600234" w:rsidRDefault="005D303C" w:rsidP="00FB3F76">
            <w:pPr>
              <w:jc w:val="center"/>
              <w:rPr>
                <w:rFonts w:eastAsia="Aptos"/>
                <w:sz w:val="22"/>
                <w:szCs w:val="22"/>
              </w:rPr>
            </w:pPr>
            <w:r w:rsidRPr="00600234">
              <w:rPr>
                <w:color w:val="000000"/>
                <w:sz w:val="22"/>
                <w:szCs w:val="22"/>
              </w:rPr>
              <w:t>-0.0147 (0.0239</w:t>
            </w:r>
            <w:r w:rsidR="00BA0482" w:rsidRPr="00600234">
              <w:rPr>
                <w:color w:val="000000"/>
                <w:sz w:val="22"/>
                <w:szCs w:val="22"/>
              </w:rPr>
              <w:t>)</w:t>
            </w:r>
          </w:p>
        </w:tc>
      </w:tr>
      <w:tr w:rsidR="005D303C" w:rsidRPr="00600234" w14:paraId="3A309A2B" w14:textId="77777777" w:rsidTr="00FB3F76">
        <w:trPr>
          <w:jc w:val="center"/>
        </w:trPr>
        <w:tc>
          <w:tcPr>
            <w:tcW w:w="3055" w:type="dxa"/>
          </w:tcPr>
          <w:p w14:paraId="54EC2C07" w14:textId="77777777" w:rsidR="005D303C" w:rsidRPr="00600234" w:rsidRDefault="005D303C" w:rsidP="00A85BDF">
            <w:pPr>
              <w:rPr>
                <w:rFonts w:eastAsia="Aptos"/>
                <w:sz w:val="22"/>
                <w:szCs w:val="22"/>
              </w:rPr>
            </w:pPr>
            <w:r w:rsidRPr="00600234">
              <w:rPr>
                <w:rFonts w:eastAsia="Aptos"/>
                <w:sz w:val="22"/>
                <w:szCs w:val="22"/>
              </w:rPr>
              <w:t xml:space="preserve">    None </w:t>
            </w:r>
          </w:p>
        </w:tc>
        <w:tc>
          <w:tcPr>
            <w:tcW w:w="2304" w:type="dxa"/>
            <w:vAlign w:val="center"/>
          </w:tcPr>
          <w:p w14:paraId="0361E7A2" w14:textId="3907163C" w:rsidR="005D303C" w:rsidRPr="00600234" w:rsidRDefault="005D303C" w:rsidP="00FB3F76">
            <w:pPr>
              <w:jc w:val="center"/>
              <w:rPr>
                <w:rFonts w:eastAsia="Aptos"/>
                <w:sz w:val="22"/>
                <w:szCs w:val="22"/>
              </w:rPr>
            </w:pPr>
            <w:r w:rsidRPr="00600234">
              <w:rPr>
                <w:color w:val="000000"/>
                <w:sz w:val="22"/>
                <w:szCs w:val="22"/>
              </w:rPr>
              <w:t>-0.1368 (</w:t>
            </w:r>
            <w:proofErr w:type="gramStart"/>
            <w:r w:rsidRPr="00600234">
              <w:rPr>
                <w:color w:val="000000"/>
                <w:sz w:val="22"/>
                <w:szCs w:val="22"/>
              </w:rPr>
              <w:t>0.0061</w:t>
            </w:r>
            <w:r w:rsidR="00BA0482" w:rsidRPr="00600234">
              <w:rPr>
                <w:color w:val="000000"/>
                <w:sz w:val="22"/>
                <w:szCs w:val="22"/>
              </w:rPr>
              <w:t>)*</w:t>
            </w:r>
            <w:proofErr w:type="gramEnd"/>
          </w:p>
        </w:tc>
        <w:tc>
          <w:tcPr>
            <w:tcW w:w="2304" w:type="dxa"/>
            <w:vAlign w:val="center"/>
          </w:tcPr>
          <w:p w14:paraId="5DFFD238" w14:textId="17E44CE5" w:rsidR="005D303C" w:rsidRPr="00600234" w:rsidRDefault="005D303C" w:rsidP="00FB3F76">
            <w:pPr>
              <w:jc w:val="center"/>
              <w:rPr>
                <w:rFonts w:eastAsia="Aptos"/>
                <w:sz w:val="22"/>
                <w:szCs w:val="22"/>
              </w:rPr>
            </w:pPr>
            <w:r w:rsidRPr="00600234">
              <w:rPr>
                <w:color w:val="000000"/>
                <w:sz w:val="22"/>
                <w:szCs w:val="22"/>
              </w:rPr>
              <w:t>-0.13</w:t>
            </w:r>
            <w:r w:rsidR="00D5094A" w:rsidRPr="00600234">
              <w:rPr>
                <w:color w:val="000000"/>
                <w:sz w:val="22"/>
                <w:szCs w:val="22"/>
              </w:rPr>
              <w:t>00</w:t>
            </w:r>
            <w:r w:rsidRPr="00600234">
              <w:rPr>
                <w:color w:val="000000"/>
                <w:sz w:val="22"/>
                <w:szCs w:val="22"/>
              </w:rPr>
              <w:t xml:space="preserve"> (</w:t>
            </w:r>
            <w:proofErr w:type="gramStart"/>
            <w:r w:rsidRPr="00600234">
              <w:rPr>
                <w:color w:val="000000"/>
                <w:sz w:val="22"/>
                <w:szCs w:val="22"/>
              </w:rPr>
              <w:t>0.0221</w:t>
            </w:r>
            <w:r w:rsidR="00BA0482" w:rsidRPr="00600234">
              <w:rPr>
                <w:color w:val="000000"/>
                <w:sz w:val="22"/>
                <w:szCs w:val="22"/>
              </w:rPr>
              <w:t>)*</w:t>
            </w:r>
            <w:proofErr w:type="gramEnd"/>
          </w:p>
        </w:tc>
      </w:tr>
      <w:tr w:rsidR="005D303C" w:rsidRPr="00600234" w14:paraId="64EB2E7F" w14:textId="77777777" w:rsidTr="00FB3F76">
        <w:trPr>
          <w:jc w:val="center"/>
        </w:trPr>
        <w:tc>
          <w:tcPr>
            <w:tcW w:w="3055" w:type="dxa"/>
          </w:tcPr>
          <w:p w14:paraId="759725B4" w14:textId="77777777" w:rsidR="005D303C" w:rsidRPr="00600234" w:rsidRDefault="005D303C" w:rsidP="00A85BDF">
            <w:pPr>
              <w:rPr>
                <w:rFonts w:eastAsia="Aptos"/>
                <w:b/>
                <w:bCs/>
                <w:sz w:val="22"/>
                <w:szCs w:val="22"/>
              </w:rPr>
            </w:pPr>
            <w:r w:rsidRPr="00600234">
              <w:rPr>
                <w:rFonts w:eastAsia="Aptos"/>
                <w:b/>
                <w:bCs/>
                <w:sz w:val="22"/>
                <w:szCs w:val="22"/>
              </w:rPr>
              <w:t xml:space="preserve">Rurality </w:t>
            </w:r>
          </w:p>
        </w:tc>
        <w:tc>
          <w:tcPr>
            <w:tcW w:w="2304" w:type="dxa"/>
            <w:vAlign w:val="center"/>
          </w:tcPr>
          <w:p w14:paraId="428E7289" w14:textId="77777777" w:rsidR="005D303C" w:rsidRPr="00600234" w:rsidRDefault="005D303C" w:rsidP="00FB3F76">
            <w:pPr>
              <w:jc w:val="center"/>
              <w:rPr>
                <w:rFonts w:eastAsia="Aptos"/>
                <w:sz w:val="22"/>
                <w:szCs w:val="22"/>
              </w:rPr>
            </w:pPr>
          </w:p>
        </w:tc>
        <w:tc>
          <w:tcPr>
            <w:tcW w:w="2304" w:type="dxa"/>
            <w:vAlign w:val="center"/>
          </w:tcPr>
          <w:p w14:paraId="6DCCCD41" w14:textId="77777777" w:rsidR="005D303C" w:rsidRPr="00600234" w:rsidRDefault="005D303C" w:rsidP="00FB3F76">
            <w:pPr>
              <w:jc w:val="center"/>
              <w:rPr>
                <w:rFonts w:eastAsia="Aptos"/>
                <w:sz w:val="22"/>
                <w:szCs w:val="22"/>
              </w:rPr>
            </w:pPr>
          </w:p>
        </w:tc>
      </w:tr>
      <w:tr w:rsidR="005D303C" w:rsidRPr="00600234" w14:paraId="224CC45F" w14:textId="77777777" w:rsidTr="00FB3F76">
        <w:trPr>
          <w:jc w:val="center"/>
        </w:trPr>
        <w:tc>
          <w:tcPr>
            <w:tcW w:w="3055" w:type="dxa"/>
          </w:tcPr>
          <w:p w14:paraId="2D63AFF4" w14:textId="77777777" w:rsidR="005D303C" w:rsidRPr="00600234" w:rsidRDefault="005D303C" w:rsidP="00A85BDF">
            <w:pPr>
              <w:rPr>
                <w:rFonts w:eastAsia="Aptos"/>
                <w:sz w:val="22"/>
                <w:szCs w:val="22"/>
              </w:rPr>
            </w:pPr>
            <w:r w:rsidRPr="00600234">
              <w:rPr>
                <w:rFonts w:eastAsia="Aptos"/>
                <w:sz w:val="22"/>
                <w:szCs w:val="22"/>
              </w:rPr>
              <w:t xml:space="preserve">    Urban </w:t>
            </w:r>
          </w:p>
        </w:tc>
        <w:tc>
          <w:tcPr>
            <w:tcW w:w="2304" w:type="dxa"/>
            <w:vAlign w:val="center"/>
          </w:tcPr>
          <w:p w14:paraId="6461FA1B" w14:textId="7E8A3AD5" w:rsidR="005D303C" w:rsidRPr="00600234" w:rsidRDefault="005D303C" w:rsidP="00FB3F76">
            <w:pPr>
              <w:jc w:val="center"/>
              <w:rPr>
                <w:rFonts w:eastAsia="Aptos"/>
                <w:sz w:val="22"/>
                <w:szCs w:val="22"/>
              </w:rPr>
            </w:pPr>
            <w:r w:rsidRPr="00600234">
              <w:rPr>
                <w:color w:val="000000"/>
                <w:sz w:val="22"/>
                <w:szCs w:val="22"/>
              </w:rPr>
              <w:t>(ref)</w:t>
            </w:r>
          </w:p>
        </w:tc>
        <w:tc>
          <w:tcPr>
            <w:tcW w:w="2304" w:type="dxa"/>
            <w:vAlign w:val="center"/>
          </w:tcPr>
          <w:p w14:paraId="1DC4CF2D" w14:textId="180003BA" w:rsidR="005D303C" w:rsidRPr="00600234" w:rsidRDefault="005D303C" w:rsidP="00FB3F76">
            <w:pPr>
              <w:jc w:val="center"/>
              <w:rPr>
                <w:rFonts w:eastAsia="Aptos"/>
                <w:sz w:val="22"/>
                <w:szCs w:val="22"/>
              </w:rPr>
            </w:pPr>
            <w:r w:rsidRPr="00600234">
              <w:rPr>
                <w:color w:val="000000"/>
                <w:sz w:val="22"/>
                <w:szCs w:val="22"/>
              </w:rPr>
              <w:t>(ref)</w:t>
            </w:r>
          </w:p>
        </w:tc>
      </w:tr>
      <w:tr w:rsidR="005D303C" w:rsidRPr="00600234" w14:paraId="299FB20D" w14:textId="77777777" w:rsidTr="00FB3F76">
        <w:trPr>
          <w:jc w:val="center"/>
        </w:trPr>
        <w:tc>
          <w:tcPr>
            <w:tcW w:w="3055" w:type="dxa"/>
          </w:tcPr>
          <w:p w14:paraId="76162DE0" w14:textId="77777777" w:rsidR="005D303C" w:rsidRPr="00600234" w:rsidRDefault="005D303C" w:rsidP="00A85BDF">
            <w:pPr>
              <w:rPr>
                <w:rFonts w:eastAsia="Aptos"/>
                <w:sz w:val="22"/>
                <w:szCs w:val="22"/>
              </w:rPr>
            </w:pPr>
            <w:r w:rsidRPr="00600234">
              <w:rPr>
                <w:rFonts w:eastAsia="Aptos"/>
                <w:sz w:val="22"/>
                <w:szCs w:val="22"/>
              </w:rPr>
              <w:t xml:space="preserve">    Large rural </w:t>
            </w:r>
          </w:p>
        </w:tc>
        <w:tc>
          <w:tcPr>
            <w:tcW w:w="2304" w:type="dxa"/>
            <w:vAlign w:val="center"/>
          </w:tcPr>
          <w:p w14:paraId="4BEAE183" w14:textId="7A50B938" w:rsidR="005D303C" w:rsidRPr="00600234" w:rsidRDefault="005D303C" w:rsidP="00FB3F76">
            <w:pPr>
              <w:jc w:val="center"/>
              <w:rPr>
                <w:rFonts w:eastAsia="Aptos"/>
                <w:sz w:val="22"/>
                <w:szCs w:val="22"/>
              </w:rPr>
            </w:pPr>
            <w:r w:rsidRPr="00600234">
              <w:rPr>
                <w:color w:val="000000"/>
                <w:sz w:val="22"/>
                <w:szCs w:val="22"/>
              </w:rPr>
              <w:t>-0.0092 (</w:t>
            </w:r>
            <w:proofErr w:type="gramStart"/>
            <w:r w:rsidRPr="00600234">
              <w:rPr>
                <w:color w:val="000000"/>
                <w:sz w:val="22"/>
                <w:szCs w:val="22"/>
              </w:rPr>
              <w:t>0.0032</w:t>
            </w:r>
            <w:r w:rsidR="00BA0482" w:rsidRPr="00600234">
              <w:rPr>
                <w:color w:val="000000"/>
                <w:sz w:val="22"/>
                <w:szCs w:val="22"/>
              </w:rPr>
              <w:t>)*</w:t>
            </w:r>
            <w:proofErr w:type="gramEnd"/>
          </w:p>
        </w:tc>
        <w:tc>
          <w:tcPr>
            <w:tcW w:w="2304" w:type="dxa"/>
            <w:vAlign w:val="center"/>
          </w:tcPr>
          <w:p w14:paraId="0CDA313D" w14:textId="45487D8A" w:rsidR="005D303C" w:rsidRPr="00600234" w:rsidRDefault="005D303C" w:rsidP="00FB3F76">
            <w:pPr>
              <w:jc w:val="center"/>
              <w:rPr>
                <w:rFonts w:eastAsia="Aptos"/>
                <w:sz w:val="22"/>
                <w:szCs w:val="22"/>
              </w:rPr>
            </w:pPr>
            <w:r w:rsidRPr="00600234">
              <w:rPr>
                <w:color w:val="000000"/>
                <w:sz w:val="22"/>
                <w:szCs w:val="22"/>
              </w:rPr>
              <w:t>0.1236 (</w:t>
            </w:r>
            <w:proofErr w:type="gramStart"/>
            <w:r w:rsidRPr="00600234">
              <w:rPr>
                <w:color w:val="000000"/>
                <w:sz w:val="22"/>
                <w:szCs w:val="22"/>
              </w:rPr>
              <w:t>0.0211</w:t>
            </w:r>
            <w:r w:rsidR="00BA0482" w:rsidRPr="00600234">
              <w:rPr>
                <w:color w:val="000000"/>
                <w:sz w:val="22"/>
                <w:szCs w:val="22"/>
              </w:rPr>
              <w:t>)*</w:t>
            </w:r>
            <w:proofErr w:type="gramEnd"/>
          </w:p>
        </w:tc>
      </w:tr>
      <w:tr w:rsidR="005D303C" w:rsidRPr="00600234" w14:paraId="273DE3D3" w14:textId="77777777" w:rsidTr="00FB3F76">
        <w:trPr>
          <w:jc w:val="center"/>
        </w:trPr>
        <w:tc>
          <w:tcPr>
            <w:tcW w:w="3055" w:type="dxa"/>
          </w:tcPr>
          <w:p w14:paraId="6E7E5BBC" w14:textId="77777777" w:rsidR="005D303C" w:rsidRPr="00600234" w:rsidRDefault="005D303C" w:rsidP="00A85BDF">
            <w:pPr>
              <w:rPr>
                <w:rFonts w:eastAsia="Aptos"/>
                <w:sz w:val="22"/>
                <w:szCs w:val="22"/>
              </w:rPr>
            </w:pPr>
            <w:r w:rsidRPr="00600234">
              <w:rPr>
                <w:rFonts w:eastAsia="Aptos"/>
                <w:sz w:val="22"/>
                <w:szCs w:val="22"/>
              </w:rPr>
              <w:t xml:space="preserve">    Small rural </w:t>
            </w:r>
          </w:p>
        </w:tc>
        <w:tc>
          <w:tcPr>
            <w:tcW w:w="2304" w:type="dxa"/>
            <w:vAlign w:val="center"/>
          </w:tcPr>
          <w:p w14:paraId="0092324A" w14:textId="1FC2596E" w:rsidR="005D303C" w:rsidRPr="00600234" w:rsidRDefault="005D303C" w:rsidP="00FB3F76">
            <w:pPr>
              <w:jc w:val="center"/>
              <w:rPr>
                <w:rFonts w:eastAsia="Aptos"/>
                <w:sz w:val="22"/>
                <w:szCs w:val="22"/>
              </w:rPr>
            </w:pPr>
            <w:r w:rsidRPr="00600234">
              <w:rPr>
                <w:color w:val="000000"/>
                <w:sz w:val="22"/>
                <w:szCs w:val="22"/>
              </w:rPr>
              <w:t>-0.0208 (</w:t>
            </w:r>
            <w:proofErr w:type="gramStart"/>
            <w:r w:rsidRPr="00600234">
              <w:rPr>
                <w:color w:val="000000"/>
                <w:sz w:val="22"/>
                <w:szCs w:val="22"/>
              </w:rPr>
              <w:t>0.0043</w:t>
            </w:r>
            <w:r w:rsidR="00BA0482" w:rsidRPr="00600234">
              <w:rPr>
                <w:color w:val="000000"/>
                <w:sz w:val="22"/>
                <w:szCs w:val="22"/>
              </w:rPr>
              <w:t>)*</w:t>
            </w:r>
            <w:proofErr w:type="gramEnd"/>
          </w:p>
        </w:tc>
        <w:tc>
          <w:tcPr>
            <w:tcW w:w="2304" w:type="dxa"/>
            <w:vAlign w:val="center"/>
          </w:tcPr>
          <w:p w14:paraId="039FDF15" w14:textId="1EB34F32" w:rsidR="005D303C" w:rsidRPr="00600234" w:rsidRDefault="005D303C" w:rsidP="00FB3F76">
            <w:pPr>
              <w:jc w:val="center"/>
              <w:rPr>
                <w:rFonts w:eastAsia="Aptos"/>
                <w:sz w:val="22"/>
                <w:szCs w:val="22"/>
              </w:rPr>
            </w:pPr>
            <w:r w:rsidRPr="00600234">
              <w:rPr>
                <w:color w:val="000000"/>
                <w:sz w:val="22"/>
                <w:szCs w:val="22"/>
              </w:rPr>
              <w:t>0.1479 (</w:t>
            </w:r>
            <w:proofErr w:type="gramStart"/>
            <w:r w:rsidRPr="00600234">
              <w:rPr>
                <w:color w:val="000000"/>
                <w:sz w:val="22"/>
                <w:szCs w:val="22"/>
              </w:rPr>
              <w:t>0.0316</w:t>
            </w:r>
            <w:r w:rsidR="00BA0482" w:rsidRPr="00600234">
              <w:rPr>
                <w:color w:val="000000"/>
                <w:sz w:val="22"/>
                <w:szCs w:val="22"/>
              </w:rPr>
              <w:t>)*</w:t>
            </w:r>
            <w:proofErr w:type="gramEnd"/>
          </w:p>
        </w:tc>
      </w:tr>
      <w:tr w:rsidR="005D303C" w:rsidRPr="00600234" w14:paraId="0E5AA31F" w14:textId="77777777" w:rsidTr="00FB3F76">
        <w:trPr>
          <w:jc w:val="center"/>
        </w:trPr>
        <w:tc>
          <w:tcPr>
            <w:tcW w:w="3055" w:type="dxa"/>
          </w:tcPr>
          <w:p w14:paraId="0C59E7A9" w14:textId="77777777" w:rsidR="005D303C" w:rsidRPr="00600234" w:rsidRDefault="005D303C" w:rsidP="00A85BDF">
            <w:pPr>
              <w:rPr>
                <w:rFonts w:eastAsia="Aptos"/>
                <w:sz w:val="22"/>
                <w:szCs w:val="22"/>
              </w:rPr>
            </w:pPr>
            <w:r w:rsidRPr="00600234">
              <w:rPr>
                <w:rFonts w:eastAsia="Aptos"/>
                <w:sz w:val="22"/>
                <w:szCs w:val="22"/>
              </w:rPr>
              <w:t xml:space="preserve">    Isolated small rural </w:t>
            </w:r>
          </w:p>
        </w:tc>
        <w:tc>
          <w:tcPr>
            <w:tcW w:w="2304" w:type="dxa"/>
            <w:vAlign w:val="center"/>
          </w:tcPr>
          <w:p w14:paraId="7018F5F4" w14:textId="5E72B286" w:rsidR="005D303C" w:rsidRPr="00600234" w:rsidRDefault="005D303C" w:rsidP="00FB3F76">
            <w:pPr>
              <w:jc w:val="center"/>
              <w:rPr>
                <w:rFonts w:eastAsia="Aptos"/>
                <w:sz w:val="22"/>
                <w:szCs w:val="22"/>
              </w:rPr>
            </w:pPr>
            <w:r w:rsidRPr="00600234">
              <w:rPr>
                <w:color w:val="000000"/>
                <w:sz w:val="22"/>
                <w:szCs w:val="22"/>
              </w:rPr>
              <w:t>0.0138 (</w:t>
            </w:r>
            <w:proofErr w:type="gramStart"/>
            <w:r w:rsidRPr="00600234">
              <w:rPr>
                <w:color w:val="000000"/>
                <w:sz w:val="22"/>
                <w:szCs w:val="22"/>
              </w:rPr>
              <w:t>0.005</w:t>
            </w:r>
            <w:r w:rsidR="00D5094A" w:rsidRPr="00600234">
              <w:rPr>
                <w:color w:val="000000"/>
                <w:sz w:val="22"/>
                <w:szCs w:val="22"/>
              </w:rPr>
              <w:t>0</w:t>
            </w:r>
            <w:r w:rsidR="00BA0482" w:rsidRPr="00600234">
              <w:rPr>
                <w:color w:val="000000"/>
                <w:sz w:val="22"/>
                <w:szCs w:val="22"/>
              </w:rPr>
              <w:t>)*</w:t>
            </w:r>
            <w:proofErr w:type="gramEnd"/>
          </w:p>
        </w:tc>
        <w:tc>
          <w:tcPr>
            <w:tcW w:w="2304" w:type="dxa"/>
            <w:vAlign w:val="center"/>
          </w:tcPr>
          <w:p w14:paraId="08A072A4" w14:textId="7F331D58" w:rsidR="005D303C" w:rsidRPr="00600234" w:rsidRDefault="005D303C" w:rsidP="00FB3F76">
            <w:pPr>
              <w:jc w:val="center"/>
              <w:rPr>
                <w:rFonts w:eastAsia="Aptos"/>
                <w:sz w:val="22"/>
                <w:szCs w:val="22"/>
              </w:rPr>
            </w:pPr>
            <w:r w:rsidRPr="00600234">
              <w:rPr>
                <w:color w:val="000000"/>
                <w:sz w:val="22"/>
                <w:szCs w:val="22"/>
              </w:rPr>
              <w:t>0.1316 (</w:t>
            </w:r>
            <w:proofErr w:type="gramStart"/>
            <w:r w:rsidRPr="00600234">
              <w:rPr>
                <w:color w:val="000000"/>
                <w:sz w:val="22"/>
                <w:szCs w:val="22"/>
              </w:rPr>
              <w:t>0.0424</w:t>
            </w:r>
            <w:r w:rsidR="00BA0482" w:rsidRPr="00600234">
              <w:rPr>
                <w:color w:val="000000"/>
                <w:sz w:val="22"/>
                <w:szCs w:val="22"/>
              </w:rPr>
              <w:t>)*</w:t>
            </w:r>
            <w:proofErr w:type="gramEnd"/>
          </w:p>
        </w:tc>
      </w:tr>
      <w:tr w:rsidR="005D303C" w:rsidRPr="00600234" w14:paraId="7D7F027E" w14:textId="77777777" w:rsidTr="00FB3F76">
        <w:trPr>
          <w:jc w:val="center"/>
        </w:trPr>
        <w:tc>
          <w:tcPr>
            <w:tcW w:w="3055" w:type="dxa"/>
          </w:tcPr>
          <w:p w14:paraId="46308FD0" w14:textId="77777777" w:rsidR="005D303C" w:rsidRPr="00600234" w:rsidRDefault="005D303C" w:rsidP="00A85BDF">
            <w:pPr>
              <w:rPr>
                <w:rFonts w:eastAsia="Aptos"/>
                <w:b/>
                <w:bCs/>
                <w:sz w:val="22"/>
                <w:szCs w:val="22"/>
              </w:rPr>
            </w:pPr>
            <w:r w:rsidRPr="00600234">
              <w:rPr>
                <w:rFonts w:eastAsia="Aptos"/>
                <w:b/>
                <w:bCs/>
                <w:sz w:val="22"/>
                <w:szCs w:val="22"/>
              </w:rPr>
              <w:t xml:space="preserve">Region </w:t>
            </w:r>
          </w:p>
        </w:tc>
        <w:tc>
          <w:tcPr>
            <w:tcW w:w="2304" w:type="dxa"/>
            <w:vAlign w:val="center"/>
          </w:tcPr>
          <w:p w14:paraId="5009F734" w14:textId="77777777" w:rsidR="005D303C" w:rsidRPr="00600234" w:rsidRDefault="005D303C" w:rsidP="00FB3F76">
            <w:pPr>
              <w:jc w:val="center"/>
              <w:rPr>
                <w:rFonts w:eastAsia="Aptos"/>
                <w:sz w:val="22"/>
                <w:szCs w:val="22"/>
              </w:rPr>
            </w:pPr>
          </w:p>
        </w:tc>
        <w:tc>
          <w:tcPr>
            <w:tcW w:w="2304" w:type="dxa"/>
            <w:vAlign w:val="center"/>
          </w:tcPr>
          <w:p w14:paraId="295D5B29" w14:textId="77777777" w:rsidR="005D303C" w:rsidRPr="00600234" w:rsidRDefault="005D303C" w:rsidP="00FB3F76">
            <w:pPr>
              <w:jc w:val="center"/>
              <w:rPr>
                <w:rFonts w:eastAsia="Aptos"/>
                <w:sz w:val="22"/>
                <w:szCs w:val="22"/>
              </w:rPr>
            </w:pPr>
          </w:p>
        </w:tc>
      </w:tr>
      <w:tr w:rsidR="005D303C" w:rsidRPr="00600234" w14:paraId="06D6F7FD" w14:textId="77777777" w:rsidTr="00FB3F76">
        <w:trPr>
          <w:jc w:val="center"/>
        </w:trPr>
        <w:tc>
          <w:tcPr>
            <w:tcW w:w="3055" w:type="dxa"/>
          </w:tcPr>
          <w:p w14:paraId="0C8F8A5F" w14:textId="77777777" w:rsidR="005D303C" w:rsidRPr="00600234" w:rsidRDefault="005D303C" w:rsidP="00A85BDF">
            <w:pPr>
              <w:rPr>
                <w:rFonts w:eastAsia="Aptos"/>
                <w:sz w:val="22"/>
                <w:szCs w:val="22"/>
              </w:rPr>
            </w:pPr>
            <w:r w:rsidRPr="00600234">
              <w:rPr>
                <w:rFonts w:eastAsia="Aptos"/>
                <w:sz w:val="22"/>
                <w:szCs w:val="22"/>
              </w:rPr>
              <w:t xml:space="preserve">    West </w:t>
            </w:r>
          </w:p>
        </w:tc>
        <w:tc>
          <w:tcPr>
            <w:tcW w:w="2304" w:type="dxa"/>
            <w:vAlign w:val="center"/>
          </w:tcPr>
          <w:p w14:paraId="79BC15E1" w14:textId="539BC445" w:rsidR="005D303C" w:rsidRPr="00600234" w:rsidRDefault="005D303C" w:rsidP="00FB3F76">
            <w:pPr>
              <w:jc w:val="center"/>
              <w:rPr>
                <w:rFonts w:eastAsia="Aptos"/>
                <w:sz w:val="22"/>
                <w:szCs w:val="22"/>
              </w:rPr>
            </w:pPr>
            <w:r w:rsidRPr="00600234">
              <w:rPr>
                <w:color w:val="000000"/>
                <w:sz w:val="22"/>
                <w:szCs w:val="22"/>
              </w:rPr>
              <w:t>(ref)</w:t>
            </w:r>
          </w:p>
        </w:tc>
        <w:tc>
          <w:tcPr>
            <w:tcW w:w="2304" w:type="dxa"/>
            <w:vAlign w:val="center"/>
          </w:tcPr>
          <w:p w14:paraId="3FA061DB" w14:textId="19C572C5" w:rsidR="005D303C" w:rsidRPr="00600234" w:rsidRDefault="005D303C" w:rsidP="00FB3F76">
            <w:pPr>
              <w:jc w:val="center"/>
              <w:rPr>
                <w:rFonts w:eastAsia="Aptos"/>
                <w:sz w:val="22"/>
                <w:szCs w:val="22"/>
              </w:rPr>
            </w:pPr>
            <w:r w:rsidRPr="00600234">
              <w:rPr>
                <w:color w:val="000000"/>
                <w:sz w:val="22"/>
                <w:szCs w:val="22"/>
              </w:rPr>
              <w:t>(ref)</w:t>
            </w:r>
          </w:p>
        </w:tc>
      </w:tr>
      <w:tr w:rsidR="005D303C" w:rsidRPr="00600234" w14:paraId="5FBAF097" w14:textId="77777777" w:rsidTr="00FB3F76">
        <w:trPr>
          <w:jc w:val="center"/>
        </w:trPr>
        <w:tc>
          <w:tcPr>
            <w:tcW w:w="3055" w:type="dxa"/>
          </w:tcPr>
          <w:p w14:paraId="7FF447D3" w14:textId="77777777" w:rsidR="005D303C" w:rsidRPr="00600234" w:rsidRDefault="005D303C" w:rsidP="00A85BDF">
            <w:pPr>
              <w:rPr>
                <w:rFonts w:eastAsia="Aptos"/>
                <w:sz w:val="22"/>
                <w:szCs w:val="22"/>
              </w:rPr>
            </w:pPr>
            <w:r w:rsidRPr="00600234">
              <w:rPr>
                <w:rFonts w:eastAsia="Aptos"/>
                <w:sz w:val="22"/>
                <w:szCs w:val="22"/>
              </w:rPr>
              <w:t xml:space="preserve">    South </w:t>
            </w:r>
          </w:p>
        </w:tc>
        <w:tc>
          <w:tcPr>
            <w:tcW w:w="2304" w:type="dxa"/>
            <w:vAlign w:val="center"/>
          </w:tcPr>
          <w:p w14:paraId="59745C37" w14:textId="1472A80C" w:rsidR="005D303C" w:rsidRPr="00600234" w:rsidRDefault="005D303C" w:rsidP="00FB3F76">
            <w:pPr>
              <w:jc w:val="center"/>
              <w:rPr>
                <w:rFonts w:eastAsia="Aptos"/>
                <w:sz w:val="22"/>
                <w:szCs w:val="22"/>
              </w:rPr>
            </w:pPr>
            <w:r w:rsidRPr="00600234">
              <w:rPr>
                <w:color w:val="000000"/>
                <w:sz w:val="22"/>
                <w:szCs w:val="22"/>
              </w:rPr>
              <w:t>0.0843 (</w:t>
            </w:r>
            <w:proofErr w:type="gramStart"/>
            <w:r w:rsidRPr="00600234">
              <w:rPr>
                <w:color w:val="000000"/>
                <w:sz w:val="22"/>
                <w:szCs w:val="22"/>
              </w:rPr>
              <w:t>0.0028</w:t>
            </w:r>
            <w:r w:rsidR="00BA0482" w:rsidRPr="00600234">
              <w:rPr>
                <w:color w:val="000000"/>
                <w:sz w:val="22"/>
                <w:szCs w:val="22"/>
              </w:rPr>
              <w:t>)*</w:t>
            </w:r>
            <w:proofErr w:type="gramEnd"/>
          </w:p>
        </w:tc>
        <w:tc>
          <w:tcPr>
            <w:tcW w:w="2304" w:type="dxa"/>
            <w:vAlign w:val="center"/>
          </w:tcPr>
          <w:p w14:paraId="60029FD7" w14:textId="21CC14C1" w:rsidR="005D303C" w:rsidRPr="00600234" w:rsidRDefault="005D303C" w:rsidP="00FB3F76">
            <w:pPr>
              <w:jc w:val="center"/>
              <w:rPr>
                <w:rFonts w:eastAsia="Aptos"/>
                <w:sz w:val="22"/>
                <w:szCs w:val="22"/>
              </w:rPr>
            </w:pPr>
            <w:r w:rsidRPr="00600234">
              <w:rPr>
                <w:color w:val="000000"/>
                <w:sz w:val="22"/>
                <w:szCs w:val="22"/>
              </w:rPr>
              <w:t>0.1842 (</w:t>
            </w:r>
            <w:proofErr w:type="gramStart"/>
            <w:r w:rsidRPr="00600234">
              <w:rPr>
                <w:color w:val="000000"/>
                <w:sz w:val="22"/>
                <w:szCs w:val="22"/>
              </w:rPr>
              <w:t>0.016</w:t>
            </w:r>
            <w:r w:rsidR="004B336B" w:rsidRPr="00600234">
              <w:rPr>
                <w:color w:val="000000"/>
                <w:sz w:val="22"/>
                <w:szCs w:val="22"/>
              </w:rPr>
              <w:t>0</w:t>
            </w:r>
            <w:r w:rsidR="00BA0482" w:rsidRPr="00600234">
              <w:rPr>
                <w:color w:val="000000"/>
                <w:sz w:val="22"/>
                <w:szCs w:val="22"/>
              </w:rPr>
              <w:t>)*</w:t>
            </w:r>
            <w:proofErr w:type="gramEnd"/>
          </w:p>
        </w:tc>
      </w:tr>
      <w:tr w:rsidR="005D303C" w:rsidRPr="00600234" w14:paraId="489FF581" w14:textId="77777777" w:rsidTr="00FB3F76">
        <w:trPr>
          <w:jc w:val="center"/>
        </w:trPr>
        <w:tc>
          <w:tcPr>
            <w:tcW w:w="3055" w:type="dxa"/>
          </w:tcPr>
          <w:p w14:paraId="21ACC9DE" w14:textId="77777777" w:rsidR="005D303C" w:rsidRPr="00600234" w:rsidRDefault="005D303C" w:rsidP="00A85BDF">
            <w:pPr>
              <w:rPr>
                <w:rFonts w:eastAsia="Aptos"/>
                <w:sz w:val="22"/>
                <w:szCs w:val="22"/>
              </w:rPr>
            </w:pPr>
            <w:r w:rsidRPr="00600234">
              <w:rPr>
                <w:rFonts w:eastAsia="Aptos"/>
                <w:sz w:val="22"/>
                <w:szCs w:val="22"/>
              </w:rPr>
              <w:t xml:space="preserve">    Midwest </w:t>
            </w:r>
          </w:p>
        </w:tc>
        <w:tc>
          <w:tcPr>
            <w:tcW w:w="2304" w:type="dxa"/>
            <w:vAlign w:val="center"/>
          </w:tcPr>
          <w:p w14:paraId="7CC90A88" w14:textId="484EB8D8" w:rsidR="005D303C" w:rsidRPr="00600234" w:rsidRDefault="005D303C" w:rsidP="00FB3F76">
            <w:pPr>
              <w:jc w:val="center"/>
              <w:rPr>
                <w:rFonts w:eastAsia="Aptos"/>
                <w:sz w:val="22"/>
                <w:szCs w:val="22"/>
              </w:rPr>
            </w:pPr>
            <w:r w:rsidRPr="00600234">
              <w:rPr>
                <w:color w:val="000000"/>
                <w:sz w:val="22"/>
                <w:szCs w:val="22"/>
              </w:rPr>
              <w:t>0.0429 (</w:t>
            </w:r>
            <w:proofErr w:type="gramStart"/>
            <w:r w:rsidRPr="00600234">
              <w:rPr>
                <w:color w:val="000000"/>
                <w:sz w:val="22"/>
                <w:szCs w:val="22"/>
              </w:rPr>
              <w:t>0.003</w:t>
            </w:r>
            <w:r w:rsidR="004B336B" w:rsidRPr="00600234">
              <w:rPr>
                <w:color w:val="000000"/>
                <w:sz w:val="22"/>
                <w:szCs w:val="22"/>
              </w:rPr>
              <w:t>0</w:t>
            </w:r>
            <w:r w:rsidR="00BA0482" w:rsidRPr="00600234">
              <w:rPr>
                <w:color w:val="000000"/>
                <w:sz w:val="22"/>
                <w:szCs w:val="22"/>
              </w:rPr>
              <w:t>)*</w:t>
            </w:r>
            <w:proofErr w:type="gramEnd"/>
          </w:p>
        </w:tc>
        <w:tc>
          <w:tcPr>
            <w:tcW w:w="2304" w:type="dxa"/>
            <w:vAlign w:val="center"/>
          </w:tcPr>
          <w:p w14:paraId="47A60F26" w14:textId="5D3D0FB4" w:rsidR="005D303C" w:rsidRPr="00600234" w:rsidRDefault="005D303C" w:rsidP="00FB3F76">
            <w:pPr>
              <w:jc w:val="center"/>
              <w:rPr>
                <w:rFonts w:eastAsia="Aptos"/>
                <w:sz w:val="22"/>
                <w:szCs w:val="22"/>
              </w:rPr>
            </w:pPr>
            <w:r w:rsidRPr="00600234">
              <w:rPr>
                <w:color w:val="000000"/>
                <w:sz w:val="22"/>
                <w:szCs w:val="22"/>
              </w:rPr>
              <w:t>0.0829 (</w:t>
            </w:r>
            <w:proofErr w:type="gramStart"/>
            <w:r w:rsidRPr="00600234">
              <w:rPr>
                <w:color w:val="000000"/>
                <w:sz w:val="22"/>
                <w:szCs w:val="22"/>
              </w:rPr>
              <w:t>0.0168</w:t>
            </w:r>
            <w:r w:rsidR="00BA0482" w:rsidRPr="00600234">
              <w:rPr>
                <w:color w:val="000000"/>
                <w:sz w:val="22"/>
                <w:szCs w:val="22"/>
              </w:rPr>
              <w:t>)*</w:t>
            </w:r>
            <w:proofErr w:type="gramEnd"/>
          </w:p>
        </w:tc>
      </w:tr>
      <w:tr w:rsidR="005D303C" w:rsidRPr="00600234" w14:paraId="40E0F363" w14:textId="77777777" w:rsidTr="00FB3F76">
        <w:trPr>
          <w:jc w:val="center"/>
        </w:trPr>
        <w:tc>
          <w:tcPr>
            <w:tcW w:w="3055" w:type="dxa"/>
            <w:tcBorders>
              <w:bottom w:val="single" w:sz="4" w:space="0" w:color="auto"/>
            </w:tcBorders>
          </w:tcPr>
          <w:p w14:paraId="3B9A2164" w14:textId="77777777" w:rsidR="005D303C" w:rsidRPr="00600234" w:rsidRDefault="005D303C" w:rsidP="00A85BDF">
            <w:pPr>
              <w:rPr>
                <w:rFonts w:eastAsia="Aptos"/>
                <w:sz w:val="22"/>
                <w:szCs w:val="22"/>
              </w:rPr>
            </w:pPr>
            <w:r w:rsidRPr="00600234">
              <w:rPr>
                <w:rFonts w:eastAsia="Aptos"/>
                <w:sz w:val="22"/>
                <w:szCs w:val="22"/>
              </w:rPr>
              <w:t xml:space="preserve">    Northeast </w:t>
            </w:r>
          </w:p>
        </w:tc>
        <w:tc>
          <w:tcPr>
            <w:tcW w:w="2304" w:type="dxa"/>
            <w:tcBorders>
              <w:bottom w:val="single" w:sz="4" w:space="0" w:color="auto"/>
            </w:tcBorders>
            <w:vAlign w:val="center"/>
          </w:tcPr>
          <w:p w14:paraId="22FFD6C4" w14:textId="606F42BA" w:rsidR="005D303C" w:rsidRPr="00600234" w:rsidRDefault="005D303C" w:rsidP="00FB3F76">
            <w:pPr>
              <w:jc w:val="center"/>
              <w:rPr>
                <w:rFonts w:eastAsia="Aptos"/>
                <w:sz w:val="22"/>
                <w:szCs w:val="22"/>
              </w:rPr>
            </w:pPr>
            <w:r w:rsidRPr="00600234">
              <w:rPr>
                <w:color w:val="000000"/>
                <w:sz w:val="22"/>
                <w:szCs w:val="22"/>
              </w:rPr>
              <w:t>0.0301 (</w:t>
            </w:r>
            <w:proofErr w:type="gramStart"/>
            <w:r w:rsidRPr="00600234">
              <w:rPr>
                <w:color w:val="000000"/>
                <w:sz w:val="22"/>
                <w:szCs w:val="22"/>
              </w:rPr>
              <w:t>0.0035</w:t>
            </w:r>
            <w:r w:rsidR="00BA0482" w:rsidRPr="00600234">
              <w:rPr>
                <w:color w:val="000000"/>
                <w:sz w:val="22"/>
                <w:szCs w:val="22"/>
              </w:rPr>
              <w:t>)*</w:t>
            </w:r>
            <w:proofErr w:type="gramEnd"/>
          </w:p>
        </w:tc>
        <w:tc>
          <w:tcPr>
            <w:tcW w:w="2304" w:type="dxa"/>
            <w:tcBorders>
              <w:bottom w:val="single" w:sz="4" w:space="0" w:color="auto"/>
            </w:tcBorders>
            <w:vAlign w:val="center"/>
          </w:tcPr>
          <w:p w14:paraId="4BDEE416" w14:textId="203894E0" w:rsidR="005D303C" w:rsidRPr="00600234" w:rsidRDefault="005D303C" w:rsidP="00FB3F76">
            <w:pPr>
              <w:jc w:val="center"/>
              <w:rPr>
                <w:rFonts w:eastAsia="Aptos"/>
                <w:sz w:val="22"/>
                <w:szCs w:val="22"/>
              </w:rPr>
            </w:pPr>
            <w:r w:rsidRPr="00600234">
              <w:rPr>
                <w:color w:val="000000"/>
                <w:sz w:val="22"/>
                <w:szCs w:val="22"/>
              </w:rPr>
              <w:t>0.1376 (</w:t>
            </w:r>
            <w:proofErr w:type="gramStart"/>
            <w:r w:rsidRPr="00600234">
              <w:rPr>
                <w:color w:val="000000"/>
                <w:sz w:val="22"/>
                <w:szCs w:val="22"/>
              </w:rPr>
              <w:t>0.019</w:t>
            </w:r>
            <w:r w:rsidR="004B336B" w:rsidRPr="00600234">
              <w:rPr>
                <w:color w:val="000000"/>
                <w:sz w:val="22"/>
                <w:szCs w:val="22"/>
              </w:rPr>
              <w:t>0</w:t>
            </w:r>
            <w:r w:rsidR="00BA0482" w:rsidRPr="00600234">
              <w:rPr>
                <w:color w:val="000000"/>
                <w:sz w:val="22"/>
                <w:szCs w:val="22"/>
              </w:rPr>
              <w:t>)*</w:t>
            </w:r>
            <w:proofErr w:type="gramEnd"/>
          </w:p>
        </w:tc>
      </w:tr>
    </w:tbl>
    <w:p w14:paraId="12199153" w14:textId="0896DB31" w:rsidR="22D4570F" w:rsidRDefault="22D4570F">
      <w:pPr>
        <w:rPr>
          <w:rFonts w:ascii="Aptos" w:eastAsia="Aptos" w:hAnsi="Aptos" w:cs="Aptos"/>
          <w:color w:val="000000" w:themeColor="text1"/>
          <w:sz w:val="22"/>
          <w:szCs w:val="22"/>
        </w:rPr>
      </w:pPr>
    </w:p>
    <w:p w14:paraId="6C311DD6" w14:textId="77777777" w:rsidR="002837F9" w:rsidRDefault="002837F9"/>
    <w:p w14:paraId="37959F77" w14:textId="5CDAD37D" w:rsidR="0C827850" w:rsidRDefault="0C827850" w:rsidP="68DC7C3D">
      <w:pPr>
        <w:spacing w:after="0" w:line="480" w:lineRule="auto"/>
        <w:rPr>
          <w:rFonts w:ascii="Aptos" w:eastAsia="Aptos" w:hAnsi="Aptos" w:cs="Aptos"/>
        </w:rPr>
      </w:pPr>
      <w:r w:rsidRPr="68DC7C3D">
        <w:rPr>
          <w:rFonts w:ascii="Aptos" w:eastAsia="Aptos" w:hAnsi="Aptos" w:cs="Aptos"/>
          <w:b/>
          <w:bCs/>
          <w:color w:val="000000" w:themeColor="text1"/>
          <w:sz w:val="22"/>
          <w:szCs w:val="22"/>
        </w:rPr>
        <w:t>S</w:t>
      </w:r>
      <w:r w:rsidR="36EA3383" w:rsidRPr="68DC7C3D">
        <w:rPr>
          <w:rFonts w:ascii="Aptos" w:eastAsia="Aptos" w:hAnsi="Aptos" w:cs="Aptos"/>
          <w:b/>
          <w:bCs/>
          <w:color w:val="000000" w:themeColor="text1"/>
          <w:sz w:val="22"/>
          <w:szCs w:val="22"/>
        </w:rPr>
        <w:t xml:space="preserve">upplemental </w:t>
      </w:r>
      <w:r w:rsidR="5C3B8332" w:rsidRPr="68DC7C3D">
        <w:rPr>
          <w:rFonts w:ascii="Aptos" w:eastAsia="Aptos" w:hAnsi="Aptos" w:cs="Aptos"/>
          <w:b/>
          <w:bCs/>
          <w:color w:val="000000" w:themeColor="text1"/>
          <w:sz w:val="22"/>
          <w:szCs w:val="22"/>
        </w:rPr>
        <w:t>Figure 1</w:t>
      </w:r>
      <w:r w:rsidR="2519950E" w:rsidRPr="68DC7C3D">
        <w:rPr>
          <w:rFonts w:ascii="Aptos" w:eastAsia="Aptos" w:hAnsi="Aptos" w:cs="Aptos"/>
          <w:b/>
          <w:bCs/>
          <w:color w:val="000000" w:themeColor="text1"/>
          <w:sz w:val="22"/>
          <w:szCs w:val="22"/>
        </w:rPr>
        <w:t>.</w:t>
      </w:r>
      <w:r w:rsidR="2519950E" w:rsidRPr="68DC7C3D">
        <w:rPr>
          <w:rFonts w:ascii="Aptos" w:eastAsia="Aptos" w:hAnsi="Aptos" w:cs="Aptos"/>
          <w:color w:val="000000" w:themeColor="text1"/>
          <w:sz w:val="22"/>
          <w:szCs w:val="22"/>
        </w:rPr>
        <w:t xml:space="preserve"> Estimated cumulative distribution function (ECDF) of the z-score magnitudes summed with the proposed natural cut-off as the red, vertical dashed-line. </w:t>
      </w:r>
      <w:r w:rsidR="2519950E" w:rsidRPr="68DC7C3D">
        <w:rPr>
          <w:rFonts w:ascii="Aptos" w:eastAsia="Aptos" w:hAnsi="Aptos" w:cs="Aptos"/>
        </w:rPr>
        <w:t xml:space="preserve"> </w:t>
      </w:r>
    </w:p>
    <w:p w14:paraId="41193D9F" w14:textId="6D205756" w:rsidR="2519950E" w:rsidRDefault="2519950E" w:rsidP="68DC7C3D">
      <w:pPr>
        <w:spacing w:after="0" w:line="480" w:lineRule="auto"/>
        <w:jc w:val="center"/>
      </w:pPr>
      <w:r>
        <w:rPr>
          <w:noProof/>
        </w:rPr>
        <w:drawing>
          <wp:inline distT="0" distB="0" distL="0" distR="0" wp14:anchorId="03599D0B" wp14:editId="231051A8">
            <wp:extent cx="2990850" cy="2990850"/>
            <wp:effectExtent l="0" t="0" r="0" b="0"/>
            <wp:docPr id="886474037" name="Picture 88647403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0850" cy="2990850"/>
                    </a:xfrm>
                    <a:prstGeom prst="rect">
                      <a:avLst/>
                    </a:prstGeom>
                  </pic:spPr>
                </pic:pic>
              </a:graphicData>
            </a:graphic>
          </wp:inline>
        </w:drawing>
      </w:r>
    </w:p>
    <w:p w14:paraId="538F2508" w14:textId="02C1A197" w:rsidR="68DC7C3D" w:rsidRDefault="68DC7C3D" w:rsidP="68DC7C3D">
      <w:pPr>
        <w:spacing w:after="0" w:line="480" w:lineRule="auto"/>
        <w:jc w:val="both"/>
      </w:pPr>
    </w:p>
    <w:p w14:paraId="363849B6" w14:textId="7897DF79" w:rsidR="4DD9F17C" w:rsidRDefault="4DD9F17C" w:rsidP="68DC7C3D">
      <w:pPr>
        <w:spacing w:line="360" w:lineRule="auto"/>
        <w:rPr>
          <w:rFonts w:ascii="Aptos" w:eastAsia="Aptos" w:hAnsi="Aptos" w:cs="Aptos"/>
          <w:sz w:val="22"/>
          <w:szCs w:val="22"/>
        </w:rPr>
      </w:pPr>
      <w:r w:rsidRPr="68DC7C3D">
        <w:rPr>
          <w:rFonts w:ascii="Aptos" w:eastAsia="Aptos" w:hAnsi="Aptos" w:cs="Aptos"/>
          <w:b/>
          <w:bCs/>
          <w:sz w:val="22"/>
          <w:szCs w:val="22"/>
        </w:rPr>
        <w:t xml:space="preserve">Supplemental </w:t>
      </w:r>
      <w:r w:rsidR="453A9E43" w:rsidRPr="68DC7C3D">
        <w:rPr>
          <w:rFonts w:ascii="Aptos" w:eastAsia="Aptos" w:hAnsi="Aptos" w:cs="Aptos"/>
          <w:b/>
          <w:bCs/>
          <w:sz w:val="22"/>
          <w:szCs w:val="22"/>
        </w:rPr>
        <w:t>Figure 2</w:t>
      </w:r>
      <w:r w:rsidR="7E22E170" w:rsidRPr="68DC7C3D">
        <w:rPr>
          <w:rFonts w:ascii="Aptos" w:eastAsia="Aptos" w:hAnsi="Aptos" w:cs="Aptos"/>
          <w:b/>
          <w:bCs/>
          <w:sz w:val="22"/>
          <w:szCs w:val="22"/>
        </w:rPr>
        <w:t>.</w:t>
      </w:r>
      <w:r w:rsidR="7E22E170" w:rsidRPr="68DC7C3D">
        <w:rPr>
          <w:rFonts w:ascii="Aptos" w:eastAsia="Aptos" w:hAnsi="Aptos" w:cs="Aptos"/>
          <w:sz w:val="22"/>
          <w:szCs w:val="22"/>
        </w:rPr>
        <w:t xml:space="preserve"> Proportion of missing observations of several clinical variables from the U</w:t>
      </w:r>
      <w:r w:rsidR="00400055">
        <w:rPr>
          <w:rFonts w:ascii="Aptos" w:eastAsia="Aptos" w:hAnsi="Aptos" w:cs="Aptos"/>
          <w:sz w:val="22"/>
          <w:szCs w:val="22"/>
        </w:rPr>
        <w:t>nited States Renal Data System</w:t>
      </w:r>
      <w:r w:rsidR="7E22E170" w:rsidRPr="68DC7C3D">
        <w:rPr>
          <w:rFonts w:ascii="Aptos" w:eastAsia="Aptos" w:hAnsi="Aptos" w:cs="Aptos"/>
          <w:sz w:val="22"/>
          <w:szCs w:val="22"/>
        </w:rPr>
        <w:t xml:space="preserve"> dataset.</w:t>
      </w:r>
    </w:p>
    <w:p w14:paraId="5268EB82" w14:textId="764222E0" w:rsidR="7E22E170" w:rsidRDefault="7E22E170" w:rsidP="68DC7C3D">
      <w:pPr>
        <w:spacing w:line="360" w:lineRule="auto"/>
        <w:jc w:val="center"/>
        <w:rPr>
          <w:rFonts w:ascii="Aptos" w:eastAsia="Aptos" w:hAnsi="Aptos" w:cs="Aptos"/>
          <w:sz w:val="22"/>
          <w:szCs w:val="22"/>
        </w:rPr>
      </w:pPr>
      <w:r>
        <w:rPr>
          <w:noProof/>
        </w:rPr>
        <w:lastRenderedPageBreak/>
        <w:drawing>
          <wp:inline distT="0" distB="0" distL="0" distR="0" wp14:anchorId="07D1E847" wp14:editId="4535266F">
            <wp:extent cx="4257676" cy="3352125"/>
            <wp:effectExtent l="0" t="0" r="0" b="0"/>
            <wp:docPr id="1287974936" name="Picture 1287974936" descr="A graph of a number of different types of tests&#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57676" cy="3352125"/>
                    </a:xfrm>
                    <a:prstGeom prst="rect">
                      <a:avLst/>
                    </a:prstGeom>
                  </pic:spPr>
                </pic:pic>
              </a:graphicData>
            </a:graphic>
          </wp:inline>
        </w:drawing>
      </w:r>
    </w:p>
    <w:p w14:paraId="13790C2E" w14:textId="37A804D3" w:rsidR="3F8CC479" w:rsidRDefault="3F8CC479" w:rsidP="68DC7C3D">
      <w:pPr>
        <w:rPr>
          <w:rFonts w:ascii="Aptos" w:eastAsia="Aptos" w:hAnsi="Aptos" w:cs="Aptos"/>
          <w:sz w:val="22"/>
          <w:szCs w:val="22"/>
        </w:rPr>
      </w:pPr>
      <w:r w:rsidRPr="68DC7C3D">
        <w:rPr>
          <w:rFonts w:ascii="Aptos" w:eastAsia="Aptos" w:hAnsi="Aptos" w:cs="Aptos"/>
          <w:b/>
          <w:bCs/>
          <w:sz w:val="22"/>
          <w:szCs w:val="22"/>
        </w:rPr>
        <w:t xml:space="preserve">Supplemental </w:t>
      </w:r>
      <w:r w:rsidR="2D1175F6" w:rsidRPr="68DC7C3D">
        <w:rPr>
          <w:rFonts w:ascii="Aptos" w:eastAsia="Aptos" w:hAnsi="Aptos" w:cs="Aptos"/>
          <w:b/>
          <w:bCs/>
          <w:sz w:val="22"/>
          <w:szCs w:val="22"/>
        </w:rPr>
        <w:t>Figure 3</w:t>
      </w:r>
      <w:r w:rsidR="7E22E170" w:rsidRPr="68DC7C3D">
        <w:rPr>
          <w:rFonts w:ascii="Aptos" w:eastAsia="Aptos" w:hAnsi="Aptos" w:cs="Aptos"/>
          <w:b/>
          <w:bCs/>
          <w:sz w:val="22"/>
          <w:szCs w:val="22"/>
        </w:rPr>
        <w:t xml:space="preserve">. </w:t>
      </w:r>
      <w:r w:rsidR="7E22E170" w:rsidRPr="68DC7C3D">
        <w:rPr>
          <w:rFonts w:ascii="Aptos" w:eastAsia="Aptos" w:hAnsi="Aptos" w:cs="Aptos"/>
          <w:sz w:val="22"/>
          <w:szCs w:val="22"/>
        </w:rPr>
        <w:t>County level median serum creatine and survival scores using the univariate mode where the blue line indicates the line of best fit. The blue text indicates the survival score and the correlation.</w:t>
      </w:r>
    </w:p>
    <w:p w14:paraId="634B08C0" w14:textId="77777777" w:rsidR="003B00FE" w:rsidRDefault="7E22E170" w:rsidP="003B00FE">
      <w:pPr>
        <w:pStyle w:val="Heading3"/>
      </w:pPr>
      <w:r>
        <w:rPr>
          <w:noProof/>
        </w:rPr>
        <w:lastRenderedPageBreak/>
        <w:drawing>
          <wp:inline distT="0" distB="0" distL="0" distR="0" wp14:anchorId="3D33BA93" wp14:editId="3C4C1C33">
            <wp:extent cx="5943600" cy="3600450"/>
            <wp:effectExtent l="0" t="0" r="0" b="0"/>
            <wp:docPr id="1685845303" name="Picture 168584530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600450"/>
                    </a:xfrm>
                    <a:prstGeom prst="rect">
                      <a:avLst/>
                    </a:prstGeom>
                  </pic:spPr>
                </pic:pic>
              </a:graphicData>
            </a:graphic>
          </wp:inline>
        </w:drawing>
      </w:r>
      <w:r>
        <w:br/>
      </w:r>
      <w:r w:rsidR="003B00FE">
        <w:t>Acknowledgments</w:t>
      </w:r>
    </w:p>
    <w:p w14:paraId="509BAB1B" w14:textId="77777777" w:rsidR="003B00FE" w:rsidRDefault="003B00FE" w:rsidP="003B00FE">
      <w:r>
        <w:t>The research reported in this work was supported by South Dakota State University, AIM-AHEAD Coordinating Center, award number OTA-21-017, and was, in part, funded by the National Institutes of Health Agreement No. 1OT2OD032581. The work is solely the responsibility of the authors and does not necessarily represent the official view of AIM-AHEAD or the National Institutes of Health. The data reported here have been supplied by the United States Renal Data System (USRDS). The interpretation and reporting of these data are the responsibility of the author(s) and in no way should be seen as an official policy or interpretation of the U.S. government.</w:t>
      </w:r>
    </w:p>
    <w:p w14:paraId="48F905C2" w14:textId="7F000039" w:rsidR="7E22E170" w:rsidRDefault="7E22E170" w:rsidP="68DC7C3D">
      <w:pPr>
        <w:spacing w:after="0" w:line="480" w:lineRule="auto"/>
        <w:jc w:val="both"/>
      </w:pPr>
    </w:p>
    <w:sectPr w:rsidR="7E22E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A54D0"/>
    <w:multiLevelType w:val="hybridMultilevel"/>
    <w:tmpl w:val="340AD3F8"/>
    <w:lvl w:ilvl="0" w:tplc="1640FE44">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B87401"/>
    <w:multiLevelType w:val="hybridMultilevel"/>
    <w:tmpl w:val="EA36B0BC"/>
    <w:lvl w:ilvl="0" w:tplc="A1FEFFC8">
      <w:start w:val="1"/>
      <w:numFmt w:val="decimal"/>
      <w:lvlText w:val="%1."/>
      <w:lvlJc w:val="left"/>
      <w:pPr>
        <w:ind w:left="720" w:hanging="360"/>
      </w:pPr>
    </w:lvl>
    <w:lvl w:ilvl="1" w:tplc="368887FA">
      <w:start w:val="1"/>
      <w:numFmt w:val="lowerLetter"/>
      <w:lvlText w:val="%2."/>
      <w:lvlJc w:val="left"/>
      <w:pPr>
        <w:ind w:left="1440" w:hanging="360"/>
      </w:pPr>
    </w:lvl>
    <w:lvl w:ilvl="2" w:tplc="22E4D5C6">
      <w:start w:val="1"/>
      <w:numFmt w:val="lowerRoman"/>
      <w:lvlText w:val="%3."/>
      <w:lvlJc w:val="right"/>
      <w:pPr>
        <w:ind w:left="2160" w:hanging="180"/>
      </w:pPr>
    </w:lvl>
    <w:lvl w:ilvl="3" w:tplc="940C0190">
      <w:start w:val="1"/>
      <w:numFmt w:val="decimal"/>
      <w:lvlText w:val="%4."/>
      <w:lvlJc w:val="left"/>
      <w:pPr>
        <w:ind w:left="2880" w:hanging="360"/>
      </w:pPr>
    </w:lvl>
    <w:lvl w:ilvl="4" w:tplc="67A81BDA">
      <w:start w:val="1"/>
      <w:numFmt w:val="lowerLetter"/>
      <w:lvlText w:val="%5."/>
      <w:lvlJc w:val="left"/>
      <w:pPr>
        <w:ind w:left="3600" w:hanging="360"/>
      </w:pPr>
    </w:lvl>
    <w:lvl w:ilvl="5" w:tplc="E0A0E614">
      <w:start w:val="1"/>
      <w:numFmt w:val="lowerRoman"/>
      <w:lvlText w:val="%6."/>
      <w:lvlJc w:val="right"/>
      <w:pPr>
        <w:ind w:left="4320" w:hanging="180"/>
      </w:pPr>
    </w:lvl>
    <w:lvl w:ilvl="6" w:tplc="2BDAC27C">
      <w:start w:val="1"/>
      <w:numFmt w:val="decimal"/>
      <w:lvlText w:val="%7."/>
      <w:lvlJc w:val="left"/>
      <w:pPr>
        <w:ind w:left="5040" w:hanging="360"/>
      </w:pPr>
    </w:lvl>
    <w:lvl w:ilvl="7" w:tplc="8B2CA5B6">
      <w:start w:val="1"/>
      <w:numFmt w:val="lowerLetter"/>
      <w:lvlText w:val="%8."/>
      <w:lvlJc w:val="left"/>
      <w:pPr>
        <w:ind w:left="5760" w:hanging="360"/>
      </w:pPr>
    </w:lvl>
    <w:lvl w:ilvl="8" w:tplc="B21EA1E6">
      <w:start w:val="1"/>
      <w:numFmt w:val="lowerRoman"/>
      <w:lvlText w:val="%9."/>
      <w:lvlJc w:val="right"/>
      <w:pPr>
        <w:ind w:left="6480" w:hanging="180"/>
      </w:pPr>
    </w:lvl>
  </w:abstractNum>
  <w:num w:numId="1" w16cid:durableId="520511756">
    <w:abstractNumId w:val="1"/>
  </w:num>
  <w:num w:numId="2" w16cid:durableId="26688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F20F58"/>
    <w:rsid w:val="000A0F91"/>
    <w:rsid w:val="00123514"/>
    <w:rsid w:val="0018359A"/>
    <w:rsid w:val="0024684C"/>
    <w:rsid w:val="002837F9"/>
    <w:rsid w:val="00286470"/>
    <w:rsid w:val="00337534"/>
    <w:rsid w:val="00357002"/>
    <w:rsid w:val="0039504D"/>
    <w:rsid w:val="003B00FE"/>
    <w:rsid w:val="003D0434"/>
    <w:rsid w:val="003D12E1"/>
    <w:rsid w:val="00400055"/>
    <w:rsid w:val="004513B6"/>
    <w:rsid w:val="00473760"/>
    <w:rsid w:val="004B336B"/>
    <w:rsid w:val="005645D3"/>
    <w:rsid w:val="005D303C"/>
    <w:rsid w:val="00600234"/>
    <w:rsid w:val="00611F53"/>
    <w:rsid w:val="00777ED0"/>
    <w:rsid w:val="007863B6"/>
    <w:rsid w:val="00787AA2"/>
    <w:rsid w:val="008977A3"/>
    <w:rsid w:val="008B2465"/>
    <w:rsid w:val="00921F24"/>
    <w:rsid w:val="009D325F"/>
    <w:rsid w:val="009E1B79"/>
    <w:rsid w:val="00BA0482"/>
    <w:rsid w:val="00BB5691"/>
    <w:rsid w:val="00C24EC7"/>
    <w:rsid w:val="00C60042"/>
    <w:rsid w:val="00C708BD"/>
    <w:rsid w:val="00CD3AD9"/>
    <w:rsid w:val="00D124E1"/>
    <w:rsid w:val="00D4577C"/>
    <w:rsid w:val="00D5094A"/>
    <w:rsid w:val="00D773CF"/>
    <w:rsid w:val="00DA08C9"/>
    <w:rsid w:val="00EE4049"/>
    <w:rsid w:val="00F13B3F"/>
    <w:rsid w:val="00F1525C"/>
    <w:rsid w:val="00F900BF"/>
    <w:rsid w:val="00F94C60"/>
    <w:rsid w:val="00FB3F76"/>
    <w:rsid w:val="02615D70"/>
    <w:rsid w:val="0809F7AD"/>
    <w:rsid w:val="091BA697"/>
    <w:rsid w:val="0BAEA3A8"/>
    <w:rsid w:val="0C827850"/>
    <w:rsid w:val="0D53CF2C"/>
    <w:rsid w:val="0E49D72D"/>
    <w:rsid w:val="1080928C"/>
    <w:rsid w:val="109F71F5"/>
    <w:rsid w:val="11686A38"/>
    <w:rsid w:val="149184AC"/>
    <w:rsid w:val="149E89F2"/>
    <w:rsid w:val="1506AEA5"/>
    <w:rsid w:val="15719636"/>
    <w:rsid w:val="15742DC7"/>
    <w:rsid w:val="18B2850A"/>
    <w:rsid w:val="19082E28"/>
    <w:rsid w:val="193B72AC"/>
    <w:rsid w:val="1992FEF5"/>
    <w:rsid w:val="19C3222D"/>
    <w:rsid w:val="1C21A475"/>
    <w:rsid w:val="1D21C282"/>
    <w:rsid w:val="1EBE092D"/>
    <w:rsid w:val="1EF4DEA6"/>
    <w:rsid w:val="202DEA49"/>
    <w:rsid w:val="228366C7"/>
    <w:rsid w:val="22D4570F"/>
    <w:rsid w:val="2519950E"/>
    <w:rsid w:val="26A1EFFE"/>
    <w:rsid w:val="27928D6D"/>
    <w:rsid w:val="290A3AB4"/>
    <w:rsid w:val="2911478F"/>
    <w:rsid w:val="293D3604"/>
    <w:rsid w:val="2A5AADD5"/>
    <w:rsid w:val="2C11766A"/>
    <w:rsid w:val="2C13B6A0"/>
    <w:rsid w:val="2D1175F6"/>
    <w:rsid w:val="2EB5F893"/>
    <w:rsid w:val="341993BA"/>
    <w:rsid w:val="3444A007"/>
    <w:rsid w:val="36EA3383"/>
    <w:rsid w:val="39930C2E"/>
    <w:rsid w:val="3A0CBBF5"/>
    <w:rsid w:val="3BE0BB1A"/>
    <w:rsid w:val="3CCC0FAB"/>
    <w:rsid w:val="3DFCC60E"/>
    <w:rsid w:val="3ECA2BEB"/>
    <w:rsid w:val="3F545CAF"/>
    <w:rsid w:val="3F8CC479"/>
    <w:rsid w:val="41478FA2"/>
    <w:rsid w:val="4214B30E"/>
    <w:rsid w:val="422EB631"/>
    <w:rsid w:val="4263029F"/>
    <w:rsid w:val="44C7DBFA"/>
    <w:rsid w:val="44EF1F19"/>
    <w:rsid w:val="453A9E43"/>
    <w:rsid w:val="48AD5085"/>
    <w:rsid w:val="4A5C1472"/>
    <w:rsid w:val="4ABFC788"/>
    <w:rsid w:val="4BF64CB1"/>
    <w:rsid w:val="4C9586A1"/>
    <w:rsid w:val="4CFC8F3B"/>
    <w:rsid w:val="4D1E5749"/>
    <w:rsid w:val="4D717724"/>
    <w:rsid w:val="4DD9F17C"/>
    <w:rsid w:val="5029EADD"/>
    <w:rsid w:val="538BA729"/>
    <w:rsid w:val="55F4E9F1"/>
    <w:rsid w:val="57449D25"/>
    <w:rsid w:val="579FE635"/>
    <w:rsid w:val="5881A816"/>
    <w:rsid w:val="5B5BE2E6"/>
    <w:rsid w:val="5C3B8332"/>
    <w:rsid w:val="5CF20F58"/>
    <w:rsid w:val="5E6D4B9D"/>
    <w:rsid w:val="60518D8F"/>
    <w:rsid w:val="6238A692"/>
    <w:rsid w:val="627DBC0E"/>
    <w:rsid w:val="648B3D59"/>
    <w:rsid w:val="64D2A1AC"/>
    <w:rsid w:val="653A2002"/>
    <w:rsid w:val="6620A444"/>
    <w:rsid w:val="68DC7C3D"/>
    <w:rsid w:val="690A32D0"/>
    <w:rsid w:val="6990BC97"/>
    <w:rsid w:val="69D855DC"/>
    <w:rsid w:val="6A4B9747"/>
    <w:rsid w:val="6B773BA9"/>
    <w:rsid w:val="6C865FD6"/>
    <w:rsid w:val="6F766433"/>
    <w:rsid w:val="70B6F66E"/>
    <w:rsid w:val="7154DDDB"/>
    <w:rsid w:val="716BFC9D"/>
    <w:rsid w:val="726C0BE3"/>
    <w:rsid w:val="741FAD79"/>
    <w:rsid w:val="742510D2"/>
    <w:rsid w:val="745294AE"/>
    <w:rsid w:val="74E5AE52"/>
    <w:rsid w:val="76F98C0C"/>
    <w:rsid w:val="7798B799"/>
    <w:rsid w:val="79403F10"/>
    <w:rsid w:val="7AC03C23"/>
    <w:rsid w:val="7B4B6519"/>
    <w:rsid w:val="7B73CF57"/>
    <w:rsid w:val="7BBA24E9"/>
    <w:rsid w:val="7CB9977A"/>
    <w:rsid w:val="7CF1F681"/>
    <w:rsid w:val="7E22E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0F58"/>
  <w15:chartTrackingRefBased/>
  <w15:docId w15:val="{7A7D9930-82CF-4587-842A-0E0E1D2B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Nathan</dc:creator>
  <cp:keywords/>
  <dc:description/>
  <cp:lastModifiedBy>Michael, Semhar</cp:lastModifiedBy>
  <cp:revision>2</cp:revision>
  <dcterms:created xsi:type="dcterms:W3CDTF">2025-04-22T15:45:00Z</dcterms:created>
  <dcterms:modified xsi:type="dcterms:W3CDTF">2025-04-22T15:45:00Z</dcterms:modified>
</cp:coreProperties>
</file>