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B532E" w14:textId="77777777" w:rsidR="00560DB4" w:rsidRPr="001343A4" w:rsidRDefault="00560DB4" w:rsidP="00560DB4">
      <w:pPr>
        <w:pStyle w:val="Nzev"/>
        <w:spacing w:after="240"/>
        <w:jc w:val="both"/>
        <w:rPr>
          <w:rFonts w:ascii="Calibri" w:hAnsi="Calibri" w:cs="Calibri"/>
          <w:sz w:val="22"/>
          <w:szCs w:val="22"/>
        </w:rPr>
      </w:pPr>
      <w:r w:rsidRPr="001343A4">
        <w:rPr>
          <w:rFonts w:ascii="Calibri" w:hAnsi="Calibri" w:cs="Calibri"/>
          <w:sz w:val="22"/>
          <w:szCs w:val="22"/>
        </w:rPr>
        <w:t>The impact of controlled physical activity on the immune and endocrine system in breast cancer patients after adjuvant chemotherapy</w:t>
      </w:r>
    </w:p>
    <w:p w14:paraId="5C144372" w14:textId="687F0C47" w:rsidR="00560DB4" w:rsidRPr="001343A4" w:rsidRDefault="00560DB4" w:rsidP="00560DB4">
      <w:pPr>
        <w:rPr>
          <w:rFonts w:ascii="Calibri" w:hAnsi="Calibri" w:cs="Calibri"/>
          <w:sz w:val="22"/>
          <w:szCs w:val="22"/>
        </w:rPr>
      </w:pPr>
      <w:r w:rsidRPr="001343A4">
        <w:rPr>
          <w:rFonts w:ascii="Calibri" w:hAnsi="Calibri" w:cs="Calibri"/>
          <w:sz w:val="22"/>
          <w:szCs w:val="22"/>
        </w:rPr>
        <w:t xml:space="preserve">Journal: </w:t>
      </w:r>
      <w:r w:rsidR="003341B3" w:rsidRPr="001343A4">
        <w:rPr>
          <w:rFonts w:ascii="Calibri" w:hAnsi="Calibri" w:cs="Calibri"/>
          <w:sz w:val="22"/>
          <w:szCs w:val="22"/>
        </w:rPr>
        <w:t>Supportive Care in Cancer</w:t>
      </w:r>
    </w:p>
    <w:p w14:paraId="3703064B" w14:textId="3D1EC63F" w:rsidR="00560DB4" w:rsidRPr="001343A4" w:rsidRDefault="00560DB4" w:rsidP="00560DB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343A4">
        <w:rPr>
          <w:rFonts w:ascii="Calibri" w:hAnsi="Calibri" w:cs="Calibri"/>
          <w:sz w:val="22"/>
          <w:szCs w:val="22"/>
        </w:rPr>
        <w:t>Lenka Gescheidtova*</w:t>
      </w:r>
      <w:r w:rsidRPr="001343A4">
        <w:rPr>
          <w:rFonts w:ascii="Calibri" w:hAnsi="Calibri" w:cs="Calibri"/>
          <w:sz w:val="22"/>
          <w:szCs w:val="22"/>
          <w:vertAlign w:val="superscript"/>
        </w:rPr>
        <w:t>1,2,</w:t>
      </w:r>
      <w:r w:rsidRPr="001343A4">
        <w:rPr>
          <w:rFonts w:ascii="Calibri" w:hAnsi="Calibri" w:cs="Calibri"/>
          <w:sz w:val="22"/>
          <w:szCs w:val="22"/>
        </w:rPr>
        <w:t>, Lucie Kusova</w:t>
      </w:r>
      <w:r w:rsidRPr="001343A4">
        <w:rPr>
          <w:rFonts w:ascii="Calibri" w:hAnsi="Calibri" w:cs="Calibri"/>
          <w:sz w:val="22"/>
          <w:szCs w:val="22"/>
          <w:vertAlign w:val="superscript"/>
        </w:rPr>
        <w:t>3,4</w:t>
      </w:r>
      <w:r w:rsidRPr="001343A4">
        <w:rPr>
          <w:rFonts w:ascii="Calibri" w:hAnsi="Calibri" w:cs="Calibri"/>
          <w:sz w:val="22"/>
          <w:szCs w:val="22"/>
        </w:rPr>
        <w:t>, Jana Gottwaldova</w:t>
      </w:r>
      <w:r w:rsidRPr="001343A4">
        <w:rPr>
          <w:rFonts w:ascii="Calibri" w:hAnsi="Calibri" w:cs="Calibri"/>
          <w:sz w:val="22"/>
          <w:szCs w:val="22"/>
          <w:vertAlign w:val="superscript"/>
        </w:rPr>
        <w:t>1,5</w:t>
      </w:r>
      <w:r w:rsidRPr="001343A4">
        <w:rPr>
          <w:rFonts w:ascii="Calibri" w:hAnsi="Calibri" w:cs="Calibri"/>
          <w:sz w:val="22"/>
          <w:szCs w:val="22"/>
        </w:rPr>
        <w:t>, Pavlina Bazalova</w:t>
      </w:r>
      <w:r w:rsidRPr="001343A4">
        <w:rPr>
          <w:rFonts w:ascii="Calibri" w:hAnsi="Calibri" w:cs="Calibri"/>
          <w:sz w:val="22"/>
          <w:szCs w:val="22"/>
          <w:vertAlign w:val="superscript"/>
        </w:rPr>
        <w:t>6</w:t>
      </w:r>
      <w:r w:rsidRPr="001343A4">
        <w:rPr>
          <w:rFonts w:ascii="Calibri" w:hAnsi="Calibri" w:cs="Calibri"/>
          <w:sz w:val="22"/>
          <w:szCs w:val="22"/>
        </w:rPr>
        <w:t>, Zdenka Cermakova</w:t>
      </w:r>
      <w:r w:rsidRPr="001343A4">
        <w:rPr>
          <w:rFonts w:ascii="Calibri" w:hAnsi="Calibri" w:cs="Calibri"/>
          <w:sz w:val="22"/>
          <w:szCs w:val="22"/>
          <w:vertAlign w:val="superscript"/>
        </w:rPr>
        <w:t>1</w:t>
      </w:r>
      <w:r w:rsidRPr="001343A4">
        <w:rPr>
          <w:rFonts w:ascii="Calibri" w:hAnsi="Calibri" w:cs="Calibri"/>
          <w:sz w:val="22"/>
          <w:szCs w:val="22"/>
        </w:rPr>
        <w:t>, Kristina Greplova</w:t>
      </w:r>
      <w:r w:rsidRPr="001343A4">
        <w:rPr>
          <w:rFonts w:ascii="Calibri" w:hAnsi="Calibri" w:cs="Calibri"/>
          <w:sz w:val="22"/>
          <w:szCs w:val="22"/>
          <w:vertAlign w:val="superscript"/>
        </w:rPr>
        <w:t>1,5</w:t>
      </w:r>
      <w:r w:rsidRPr="001343A4">
        <w:rPr>
          <w:rFonts w:ascii="Calibri" w:hAnsi="Calibri" w:cs="Calibri"/>
          <w:sz w:val="22"/>
          <w:szCs w:val="22"/>
        </w:rPr>
        <w:t>, Iva Hrncirikova</w:t>
      </w:r>
      <w:r w:rsidRPr="001343A4">
        <w:rPr>
          <w:rFonts w:ascii="Calibri" w:hAnsi="Calibri" w:cs="Calibri"/>
          <w:sz w:val="22"/>
          <w:szCs w:val="22"/>
          <w:vertAlign w:val="superscript"/>
        </w:rPr>
        <w:t>6,7</w:t>
      </w:r>
      <w:r w:rsidRPr="001343A4">
        <w:rPr>
          <w:rFonts w:ascii="Calibri" w:hAnsi="Calibri" w:cs="Calibri"/>
          <w:sz w:val="22"/>
          <w:szCs w:val="22"/>
        </w:rPr>
        <w:t>, Lucia Bohovicova</w:t>
      </w:r>
      <w:r w:rsidRPr="001343A4">
        <w:rPr>
          <w:rFonts w:ascii="Calibri" w:hAnsi="Calibri" w:cs="Calibri"/>
          <w:sz w:val="22"/>
          <w:szCs w:val="22"/>
          <w:vertAlign w:val="superscript"/>
        </w:rPr>
        <w:t>7</w:t>
      </w:r>
      <w:r w:rsidRPr="001343A4">
        <w:rPr>
          <w:rFonts w:ascii="Calibri" w:hAnsi="Calibri" w:cs="Calibri"/>
          <w:sz w:val="22"/>
          <w:szCs w:val="22"/>
        </w:rPr>
        <w:t>, Pavlina Bazalova</w:t>
      </w:r>
      <w:r w:rsidRPr="001343A4">
        <w:rPr>
          <w:rFonts w:ascii="Calibri" w:hAnsi="Calibri" w:cs="Calibri"/>
          <w:sz w:val="22"/>
          <w:szCs w:val="22"/>
          <w:vertAlign w:val="superscript"/>
        </w:rPr>
        <w:t>6</w:t>
      </w:r>
      <w:r w:rsidRPr="001343A4">
        <w:rPr>
          <w:rFonts w:ascii="Calibri" w:hAnsi="Calibri" w:cs="Calibri"/>
          <w:sz w:val="22"/>
          <w:szCs w:val="22"/>
        </w:rPr>
        <w:t>, Katerina Kapounkova</w:t>
      </w:r>
      <w:r w:rsidRPr="001343A4">
        <w:rPr>
          <w:rFonts w:ascii="Calibri" w:hAnsi="Calibri" w:cs="Calibri"/>
          <w:sz w:val="22"/>
          <w:szCs w:val="22"/>
          <w:vertAlign w:val="superscript"/>
        </w:rPr>
        <w:t>6</w:t>
      </w:r>
      <w:r w:rsidRPr="001343A4">
        <w:rPr>
          <w:rFonts w:ascii="Calibri" w:hAnsi="Calibri" w:cs="Calibri"/>
          <w:sz w:val="22"/>
          <w:szCs w:val="22"/>
        </w:rPr>
        <w:t>, Dagmar Adamkova</w:t>
      </w:r>
      <w:r w:rsidRPr="001343A4">
        <w:rPr>
          <w:rFonts w:ascii="Calibri" w:hAnsi="Calibri" w:cs="Calibri"/>
          <w:sz w:val="22"/>
          <w:szCs w:val="22"/>
          <w:vertAlign w:val="superscript"/>
        </w:rPr>
        <w:t>7,8</w:t>
      </w:r>
      <w:r w:rsidRPr="001343A4">
        <w:rPr>
          <w:rFonts w:ascii="Calibri" w:hAnsi="Calibri" w:cs="Calibri"/>
          <w:sz w:val="22"/>
          <w:szCs w:val="22"/>
        </w:rPr>
        <w:t>, Marketa Palacova</w:t>
      </w:r>
      <w:r w:rsidRPr="001343A4">
        <w:rPr>
          <w:rFonts w:ascii="Calibri" w:hAnsi="Calibri" w:cs="Calibri"/>
          <w:sz w:val="22"/>
          <w:szCs w:val="22"/>
          <w:vertAlign w:val="superscript"/>
        </w:rPr>
        <w:t>7</w:t>
      </w:r>
      <w:r w:rsidRPr="001343A4">
        <w:rPr>
          <w:rFonts w:ascii="Calibri" w:hAnsi="Calibri" w:cs="Calibri"/>
          <w:sz w:val="22"/>
          <w:szCs w:val="22"/>
        </w:rPr>
        <w:t>, Katarina Petrakova</w:t>
      </w:r>
      <w:r w:rsidRPr="001343A4">
        <w:rPr>
          <w:rFonts w:ascii="Calibri" w:hAnsi="Calibri" w:cs="Calibri"/>
          <w:sz w:val="22"/>
          <w:szCs w:val="22"/>
          <w:vertAlign w:val="superscript"/>
        </w:rPr>
        <w:t>7,8</w:t>
      </w:r>
      <w:r w:rsidRPr="001343A4">
        <w:rPr>
          <w:rFonts w:ascii="Calibri" w:hAnsi="Calibri" w:cs="Calibri"/>
          <w:sz w:val="22"/>
          <w:szCs w:val="22"/>
        </w:rPr>
        <w:t>, Igor Kiss</w:t>
      </w:r>
      <w:r w:rsidRPr="001343A4">
        <w:rPr>
          <w:rFonts w:ascii="Calibri" w:hAnsi="Calibri" w:cs="Calibri"/>
          <w:sz w:val="22"/>
          <w:szCs w:val="22"/>
          <w:vertAlign w:val="superscript"/>
        </w:rPr>
        <w:t>7,8</w:t>
      </w:r>
      <w:r w:rsidRPr="001343A4">
        <w:rPr>
          <w:rFonts w:ascii="Calibri" w:hAnsi="Calibri" w:cs="Calibri"/>
          <w:sz w:val="22"/>
          <w:szCs w:val="22"/>
        </w:rPr>
        <w:t>, Jana Halamkova</w:t>
      </w:r>
      <w:r w:rsidRPr="001343A4">
        <w:rPr>
          <w:rFonts w:ascii="Calibri" w:hAnsi="Calibri" w:cs="Calibri"/>
          <w:sz w:val="22"/>
          <w:szCs w:val="22"/>
          <w:vertAlign w:val="superscript"/>
        </w:rPr>
        <w:t>7,8</w:t>
      </w:r>
      <w:r w:rsidRPr="001343A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A154B62" w14:textId="77777777" w:rsidR="00560DB4" w:rsidRPr="001343A4" w:rsidRDefault="00560DB4" w:rsidP="00560DB4">
      <w:pPr>
        <w:pStyle w:val="Odstavecseseznamem"/>
        <w:numPr>
          <w:ilvl w:val="0"/>
          <w:numId w:val="1"/>
        </w:numPr>
        <w:shd w:val="clear" w:color="auto" w:fill="FFFFFF" w:themeFill="background1"/>
        <w:spacing w:after="0" w:line="259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1343A4">
        <w:rPr>
          <w:rFonts w:ascii="Calibri" w:hAnsi="Calibri" w:cs="Calibri"/>
          <w:color w:val="333333"/>
          <w:sz w:val="22"/>
          <w:szCs w:val="22"/>
        </w:rPr>
        <w:t>Department of Laboratory Medicine, Masaryk Memorial Cancer Institute, Brno, Czech Republic</w:t>
      </w:r>
    </w:p>
    <w:p w14:paraId="6DF9A3CC" w14:textId="77777777" w:rsidR="00560DB4" w:rsidRPr="001343A4" w:rsidRDefault="00560DB4" w:rsidP="00560DB4">
      <w:pPr>
        <w:pStyle w:val="Odstavecseseznamem"/>
        <w:numPr>
          <w:ilvl w:val="0"/>
          <w:numId w:val="1"/>
        </w:numPr>
        <w:shd w:val="clear" w:color="auto" w:fill="FFFFFF" w:themeFill="background1"/>
        <w:spacing w:after="0" w:line="259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1343A4">
        <w:rPr>
          <w:rFonts w:ascii="Calibri" w:hAnsi="Calibri" w:cs="Calibri"/>
          <w:color w:val="333333"/>
          <w:sz w:val="22"/>
          <w:szCs w:val="22"/>
        </w:rPr>
        <w:t>Department of Biochemistry, Faculty of Medicine, Masaryk University, Brno, Czech Republic</w:t>
      </w:r>
    </w:p>
    <w:p w14:paraId="1D0DC7F7" w14:textId="77777777" w:rsidR="00560DB4" w:rsidRPr="001343A4" w:rsidRDefault="00560DB4" w:rsidP="00560DB4">
      <w:pPr>
        <w:pStyle w:val="Odstavecseseznamem"/>
        <w:numPr>
          <w:ilvl w:val="0"/>
          <w:numId w:val="1"/>
        </w:numPr>
        <w:shd w:val="clear" w:color="auto" w:fill="FFFFFF" w:themeFill="background1"/>
        <w:spacing w:after="0" w:line="259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1343A4">
        <w:rPr>
          <w:rFonts w:ascii="Calibri" w:hAnsi="Calibri" w:cs="Calibri"/>
          <w:color w:val="333333"/>
          <w:sz w:val="22"/>
          <w:szCs w:val="22"/>
        </w:rPr>
        <w:t>Institute of Biostatistics and Analyses, Faculty of Medicine, Masaryk University</w:t>
      </w:r>
    </w:p>
    <w:p w14:paraId="34BD1623" w14:textId="77777777" w:rsidR="00560DB4" w:rsidRPr="001343A4" w:rsidRDefault="00560DB4" w:rsidP="00560DB4">
      <w:pPr>
        <w:pStyle w:val="Odstavecseseznamem"/>
        <w:numPr>
          <w:ilvl w:val="0"/>
          <w:numId w:val="1"/>
        </w:numPr>
        <w:shd w:val="clear" w:color="auto" w:fill="FFFFFF" w:themeFill="background1"/>
        <w:spacing w:after="0" w:line="259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1343A4">
        <w:rPr>
          <w:rFonts w:ascii="Calibri" w:hAnsi="Calibri" w:cs="Calibri"/>
          <w:color w:val="333333"/>
          <w:sz w:val="22"/>
          <w:szCs w:val="22"/>
        </w:rPr>
        <w:t>Institute of Health Information and Statistics of the Czech Republic, Prague, Czech Republic</w:t>
      </w:r>
    </w:p>
    <w:p w14:paraId="55071A86" w14:textId="77777777" w:rsidR="00560DB4" w:rsidRPr="001343A4" w:rsidRDefault="00560DB4" w:rsidP="00560DB4">
      <w:pPr>
        <w:pStyle w:val="Odstavecseseznamem"/>
        <w:numPr>
          <w:ilvl w:val="0"/>
          <w:numId w:val="1"/>
        </w:numPr>
        <w:shd w:val="clear" w:color="auto" w:fill="FFFFFF" w:themeFill="background1"/>
        <w:spacing w:after="0" w:line="259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1343A4">
        <w:rPr>
          <w:rFonts w:ascii="Calibri" w:hAnsi="Calibri" w:cs="Calibri"/>
          <w:color w:val="333333"/>
          <w:sz w:val="22"/>
          <w:szCs w:val="22"/>
        </w:rPr>
        <w:t xml:space="preserve">Bank of Biological Material, Masaryk Memorial Cancer Institute, Brno, Czech Republic </w:t>
      </w:r>
    </w:p>
    <w:p w14:paraId="0C917068" w14:textId="77777777" w:rsidR="00560DB4" w:rsidRPr="001343A4" w:rsidRDefault="00560DB4" w:rsidP="00560DB4">
      <w:pPr>
        <w:pStyle w:val="Odstavecseseznamem"/>
        <w:numPr>
          <w:ilvl w:val="0"/>
          <w:numId w:val="1"/>
        </w:numPr>
        <w:shd w:val="clear" w:color="auto" w:fill="FFFFFF" w:themeFill="background1"/>
        <w:spacing w:after="0" w:line="259" w:lineRule="auto"/>
        <w:jc w:val="both"/>
        <w:rPr>
          <w:rFonts w:ascii="Calibri" w:hAnsi="Calibri" w:cs="Calibri"/>
          <w:color w:val="212121"/>
          <w:sz w:val="22"/>
          <w:szCs w:val="22"/>
        </w:rPr>
      </w:pPr>
      <w:r w:rsidRPr="001343A4">
        <w:rPr>
          <w:rFonts w:ascii="Calibri" w:hAnsi="Calibri" w:cs="Calibri"/>
          <w:color w:val="212121"/>
          <w:sz w:val="22"/>
          <w:szCs w:val="22"/>
        </w:rPr>
        <w:t>Department of Physical Activities and Health Sciences, Faculty of Sports Studies, Masaryk University, Brno, Czech Republic</w:t>
      </w:r>
    </w:p>
    <w:p w14:paraId="42920492" w14:textId="77777777" w:rsidR="00560DB4" w:rsidRPr="001343A4" w:rsidRDefault="00560DB4" w:rsidP="00560DB4">
      <w:pPr>
        <w:pStyle w:val="Odstavecseseznamem"/>
        <w:numPr>
          <w:ilvl w:val="0"/>
          <w:numId w:val="1"/>
        </w:numPr>
        <w:spacing w:after="0" w:line="259" w:lineRule="auto"/>
        <w:jc w:val="both"/>
        <w:rPr>
          <w:rFonts w:ascii="Calibri" w:hAnsi="Calibri" w:cs="Calibri"/>
          <w:color w:val="121212"/>
          <w:sz w:val="22"/>
          <w:szCs w:val="22"/>
        </w:rPr>
      </w:pPr>
      <w:r w:rsidRPr="001343A4">
        <w:rPr>
          <w:rFonts w:ascii="Calibri" w:hAnsi="Calibri" w:cs="Calibri"/>
          <w:color w:val="121212"/>
          <w:sz w:val="22"/>
          <w:szCs w:val="22"/>
        </w:rPr>
        <w:t>Department of Comprehensive Cancer Care, Masaryk Memorial Cancer Institute, Czech Republic</w:t>
      </w:r>
    </w:p>
    <w:p w14:paraId="76C6371E" w14:textId="77777777" w:rsidR="00560DB4" w:rsidRPr="001343A4" w:rsidRDefault="00560DB4" w:rsidP="00560DB4">
      <w:pPr>
        <w:pStyle w:val="Odstavecseseznamem"/>
        <w:numPr>
          <w:ilvl w:val="0"/>
          <w:numId w:val="1"/>
        </w:numPr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 w:rsidRPr="001343A4">
        <w:rPr>
          <w:rFonts w:ascii="Calibri" w:hAnsi="Calibri" w:cs="Calibri"/>
          <w:color w:val="121212"/>
          <w:sz w:val="22"/>
          <w:szCs w:val="22"/>
        </w:rPr>
        <w:t>Department of Comprehensive Cancer Care, Faculty of Medicine, Masaryk University, Brno, Czech Republic</w:t>
      </w:r>
    </w:p>
    <w:p w14:paraId="2D3D7130" w14:textId="77777777" w:rsidR="00560DB4" w:rsidRPr="001343A4" w:rsidRDefault="00560DB4" w:rsidP="00560DB4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1343A4">
        <w:rPr>
          <w:rFonts w:ascii="Calibri" w:hAnsi="Calibri" w:cs="Calibri"/>
          <w:color w:val="121212"/>
          <w:sz w:val="22"/>
          <w:szCs w:val="22"/>
        </w:rPr>
        <w:t>*corresponding author</w:t>
      </w:r>
    </w:p>
    <w:p w14:paraId="292BF882" w14:textId="77777777" w:rsidR="00560DB4" w:rsidRPr="001343A4" w:rsidRDefault="00560DB4" w:rsidP="00560DB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6E9644D" w14:textId="77777777" w:rsidR="00560DB4" w:rsidRPr="001343A4" w:rsidRDefault="00560DB4" w:rsidP="00560DB4">
      <w:pPr>
        <w:pStyle w:val="Nadpis1"/>
        <w:jc w:val="both"/>
        <w:rPr>
          <w:rFonts w:ascii="Calibri" w:eastAsia="Calibri Light" w:hAnsi="Calibri" w:cs="Calibri"/>
          <w:sz w:val="22"/>
          <w:szCs w:val="22"/>
        </w:rPr>
      </w:pPr>
      <w:r w:rsidRPr="001343A4">
        <w:rPr>
          <w:rFonts w:ascii="Calibri" w:eastAsia="Calibri Light" w:hAnsi="Calibri" w:cs="Calibri"/>
          <w:sz w:val="22"/>
          <w:szCs w:val="22"/>
        </w:rPr>
        <w:t>Corresponding author</w:t>
      </w:r>
    </w:p>
    <w:p w14:paraId="12B9A5FB" w14:textId="77777777" w:rsidR="00560DB4" w:rsidRPr="001343A4" w:rsidRDefault="00560DB4" w:rsidP="00560DB4">
      <w:pPr>
        <w:jc w:val="both"/>
        <w:rPr>
          <w:rFonts w:ascii="Calibri" w:hAnsi="Calibri" w:cs="Calibri"/>
          <w:sz w:val="22"/>
          <w:szCs w:val="22"/>
        </w:rPr>
      </w:pPr>
      <w:r w:rsidRPr="00134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Lenka Gescheidtova, Masaryk Memorial Cancer Institute, Zluty kopec 7, 656 53 Brno, Czech republic, +420 543 136 720, </w:t>
      </w:r>
      <w:hyperlink r:id="rId7">
        <w:r w:rsidRPr="001343A4">
          <w:rPr>
            <w:rStyle w:val="Hypertextovodkaz"/>
            <w:rFonts w:ascii="Calibri" w:eastAsia="Calibri" w:hAnsi="Calibri" w:cs="Calibri"/>
            <w:sz w:val="22"/>
            <w:szCs w:val="22"/>
          </w:rPr>
          <w:t>lenka.gescheidtova@mou.cz</w:t>
        </w:r>
      </w:hyperlink>
    </w:p>
    <w:p w14:paraId="08124AE5" w14:textId="170018FC" w:rsidR="00AC0EB3" w:rsidRPr="001343A4" w:rsidRDefault="00AC0EB3" w:rsidP="00D44C4D">
      <w:pPr>
        <w:spacing w:after="240"/>
        <w:rPr>
          <w:rFonts w:ascii="Calibri" w:hAnsi="Calibri" w:cs="Calibri"/>
          <w:b/>
          <w:bCs/>
          <w:sz w:val="22"/>
          <w:szCs w:val="22"/>
        </w:rPr>
      </w:pPr>
    </w:p>
    <w:p w14:paraId="79CB499E" w14:textId="77777777" w:rsidR="00AC0EB3" w:rsidRPr="001343A4" w:rsidRDefault="00AC0EB3">
      <w:pPr>
        <w:rPr>
          <w:rFonts w:ascii="Calibri" w:hAnsi="Calibri" w:cs="Calibri"/>
          <w:b/>
          <w:bCs/>
          <w:sz w:val="22"/>
          <w:szCs w:val="22"/>
        </w:rPr>
      </w:pPr>
      <w:r w:rsidRPr="001343A4">
        <w:rPr>
          <w:rFonts w:ascii="Calibri" w:hAnsi="Calibri" w:cs="Calibri"/>
          <w:b/>
          <w:bCs/>
          <w:sz w:val="22"/>
          <w:szCs w:val="22"/>
        </w:rPr>
        <w:br w:type="page"/>
      </w:r>
    </w:p>
    <w:tbl>
      <w:tblPr>
        <w:tblStyle w:val="Svtltabulkasmkou1"/>
        <w:tblpPr w:leftFromText="141" w:rightFromText="141" w:vertAnchor="text" w:horzAnchor="margin" w:tblpY="1359"/>
        <w:tblW w:w="9067" w:type="dxa"/>
        <w:tblLook w:val="04A0" w:firstRow="1" w:lastRow="0" w:firstColumn="1" w:lastColumn="0" w:noHBand="0" w:noVBand="1"/>
      </w:tblPr>
      <w:tblGrid>
        <w:gridCol w:w="5098"/>
        <w:gridCol w:w="1985"/>
        <w:gridCol w:w="1984"/>
      </w:tblGrid>
      <w:tr w:rsidR="001343A4" w:rsidRPr="001343A4" w14:paraId="3FBB948F" w14:textId="77777777" w:rsidTr="00134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F6C3C04" w14:textId="77777777" w:rsidR="001343A4" w:rsidRPr="001343A4" w:rsidRDefault="001343A4" w:rsidP="001343A4">
            <w:pPr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lastRenderedPageBreak/>
              <w:t>Reason</w:t>
            </w:r>
          </w:p>
        </w:tc>
        <w:tc>
          <w:tcPr>
            <w:tcW w:w="1985" w:type="dxa"/>
          </w:tcPr>
          <w:p w14:paraId="16471F3A" w14:textId="77777777" w:rsidR="001343A4" w:rsidRPr="001343A4" w:rsidRDefault="001343A4" w:rsidP="001343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SAPA (n = 56)</w:t>
            </w:r>
          </w:p>
        </w:tc>
        <w:tc>
          <w:tcPr>
            <w:tcW w:w="1984" w:type="dxa"/>
          </w:tcPr>
          <w:p w14:paraId="4185A945" w14:textId="77777777" w:rsidR="001343A4" w:rsidRPr="001343A4" w:rsidRDefault="001343A4" w:rsidP="001343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BCC (n = 60)</w:t>
            </w:r>
          </w:p>
        </w:tc>
      </w:tr>
      <w:tr w:rsidR="001343A4" w:rsidRPr="001343A4" w14:paraId="1B7AE49D" w14:textId="77777777" w:rsidTr="00134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A3EF949" w14:textId="77777777" w:rsidR="001343A4" w:rsidRPr="001343A4" w:rsidRDefault="001343A4" w:rsidP="001343A4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health complication related to treatment (nausea, strong adverse reactions to the radiotherapy)</w:t>
            </w:r>
          </w:p>
        </w:tc>
        <w:tc>
          <w:tcPr>
            <w:tcW w:w="1985" w:type="dxa"/>
          </w:tcPr>
          <w:p w14:paraId="7CEE15FF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54CEC57B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343A4" w:rsidRPr="001343A4" w14:paraId="55E151B5" w14:textId="77777777" w:rsidTr="00134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4A12836" w14:textId="77777777" w:rsidR="001343A4" w:rsidRPr="001343A4" w:rsidRDefault="001343A4" w:rsidP="001343A4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health issues unrelated to treatment (preexisting diseases of musculoskeletal system, joint pain or others)</w:t>
            </w:r>
          </w:p>
        </w:tc>
        <w:tc>
          <w:tcPr>
            <w:tcW w:w="1985" w:type="dxa"/>
          </w:tcPr>
          <w:p w14:paraId="45907CE7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5314893A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343A4" w:rsidRPr="001343A4" w14:paraId="4D217BC7" w14:textId="77777777" w:rsidTr="00134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0086C36" w14:textId="77777777" w:rsidR="001343A4" w:rsidRPr="001343A4" w:rsidRDefault="001343A4" w:rsidP="001343A4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time constraints due to caregiving responsibilities</w:t>
            </w:r>
          </w:p>
        </w:tc>
        <w:tc>
          <w:tcPr>
            <w:tcW w:w="1985" w:type="dxa"/>
          </w:tcPr>
          <w:p w14:paraId="1E2C3D32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22345805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1343A4" w:rsidRPr="001343A4" w14:paraId="53E1291B" w14:textId="77777777" w:rsidTr="00134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8965178" w14:textId="77777777" w:rsidR="001343A4" w:rsidRPr="001343A4" w:rsidRDefault="001343A4" w:rsidP="001343A4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technical difficulties with online connection or HR monitoring</w:t>
            </w:r>
          </w:p>
        </w:tc>
        <w:tc>
          <w:tcPr>
            <w:tcW w:w="1985" w:type="dxa"/>
          </w:tcPr>
          <w:p w14:paraId="59C029B5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3C0CD8AD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1343A4" w:rsidRPr="001343A4" w14:paraId="7481E1FB" w14:textId="77777777" w:rsidTr="00134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FF2DCDA" w14:textId="77777777" w:rsidR="001343A4" w:rsidRPr="001343A4" w:rsidRDefault="001343A4" w:rsidP="001343A4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unspecified reason</w:t>
            </w:r>
          </w:p>
        </w:tc>
        <w:tc>
          <w:tcPr>
            <w:tcW w:w="1985" w:type="dxa"/>
          </w:tcPr>
          <w:p w14:paraId="230F948D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27C2BAB8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1343A4" w:rsidRPr="001343A4" w14:paraId="24F1D823" w14:textId="77777777" w:rsidTr="00134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5C762C7" w14:textId="77777777" w:rsidR="001343A4" w:rsidRPr="001343A4" w:rsidRDefault="001343A4" w:rsidP="001343A4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lack of response to follow-up</w:t>
            </w:r>
          </w:p>
        </w:tc>
        <w:tc>
          <w:tcPr>
            <w:tcW w:w="1985" w:type="dxa"/>
          </w:tcPr>
          <w:p w14:paraId="3D254B3A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5AC3CF3A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343A4" w:rsidRPr="001343A4" w14:paraId="26A26BF1" w14:textId="77777777" w:rsidTr="00134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CFD780D" w14:textId="77777777" w:rsidR="001343A4" w:rsidRPr="001343A4" w:rsidRDefault="001343A4" w:rsidP="001343A4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change in treatment strategy rendering the patient ineligible for the study</w:t>
            </w:r>
          </w:p>
        </w:tc>
        <w:tc>
          <w:tcPr>
            <w:tcW w:w="1985" w:type="dxa"/>
          </w:tcPr>
          <w:p w14:paraId="52F3738C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60A4A031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343A4" w:rsidRPr="001343A4" w14:paraId="76B93C1A" w14:textId="77777777" w:rsidTr="00134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013C4DB" w14:textId="77777777" w:rsidR="001343A4" w:rsidRPr="001343A4" w:rsidRDefault="001343A4" w:rsidP="001343A4">
            <w:pPr>
              <w:rPr>
                <w:rFonts w:ascii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b w:val="0"/>
                <w:bCs w:val="0"/>
                <w:sz w:val="22"/>
                <w:szCs w:val="22"/>
                <w:lang w:val="en-US"/>
              </w:rPr>
              <w:t>decling the study immediately after chemotherapy (refusing to initiate exercise)</w:t>
            </w:r>
          </w:p>
        </w:tc>
        <w:tc>
          <w:tcPr>
            <w:tcW w:w="1985" w:type="dxa"/>
          </w:tcPr>
          <w:p w14:paraId="5173EA43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14:paraId="66EEEAF9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1343A4" w:rsidRPr="001343A4" w14:paraId="42ABF97E" w14:textId="77777777" w:rsidTr="00134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B43B5FE" w14:textId="77777777" w:rsidR="001343A4" w:rsidRPr="001343A4" w:rsidRDefault="001343A4" w:rsidP="001343A4">
            <w:pPr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Early termination total</w:t>
            </w:r>
          </w:p>
        </w:tc>
        <w:tc>
          <w:tcPr>
            <w:tcW w:w="1985" w:type="dxa"/>
          </w:tcPr>
          <w:p w14:paraId="2FA9B78D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43A4">
              <w:rPr>
                <w:rFonts w:ascii="Calibri" w:hAnsi="Calibri" w:cs="Calibr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984" w:type="dxa"/>
          </w:tcPr>
          <w:p w14:paraId="1CF373BE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43A4">
              <w:rPr>
                <w:rFonts w:ascii="Calibri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1343A4" w:rsidRPr="001343A4" w14:paraId="7FF1E7B7" w14:textId="77777777" w:rsidTr="00134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A8F3CD3" w14:textId="77777777" w:rsidR="001343A4" w:rsidRPr="001343A4" w:rsidRDefault="001343A4" w:rsidP="001343A4">
            <w:pPr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Dropout total</w:t>
            </w:r>
          </w:p>
        </w:tc>
        <w:tc>
          <w:tcPr>
            <w:tcW w:w="1985" w:type="dxa"/>
          </w:tcPr>
          <w:p w14:paraId="441D53A1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43A4">
              <w:rPr>
                <w:rFonts w:ascii="Calibri" w:hAnsi="Calibri" w:cs="Calibr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984" w:type="dxa"/>
          </w:tcPr>
          <w:p w14:paraId="341E0D53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43A4">
              <w:rPr>
                <w:rFonts w:ascii="Calibri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1343A4" w:rsidRPr="001343A4" w14:paraId="12BA6B68" w14:textId="77777777" w:rsidTr="00134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E534B04" w14:textId="77777777" w:rsidR="001343A4" w:rsidRPr="001343A4" w:rsidRDefault="001343A4" w:rsidP="001343A4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Completed</w:t>
            </w:r>
          </w:p>
        </w:tc>
        <w:tc>
          <w:tcPr>
            <w:tcW w:w="1985" w:type="dxa"/>
          </w:tcPr>
          <w:p w14:paraId="5C71DC40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984" w:type="dxa"/>
          </w:tcPr>
          <w:p w14:paraId="171B7093" w14:textId="77777777" w:rsidR="001343A4" w:rsidRPr="001343A4" w:rsidRDefault="001343A4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343A4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</w:tr>
    </w:tbl>
    <w:p w14:paraId="281EADE9" w14:textId="51E679C5" w:rsidR="003341B3" w:rsidRPr="001343A4" w:rsidRDefault="00C0177E" w:rsidP="53E9D2A2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1343A4">
        <w:rPr>
          <w:rFonts w:ascii="Calibri" w:hAnsi="Calibri" w:cs="Calibri"/>
          <w:b/>
          <w:bCs/>
          <w:sz w:val="22"/>
          <w:szCs w:val="22"/>
          <w:lang w:val="en-US"/>
        </w:rPr>
        <w:t xml:space="preserve">Supplementary table 1 </w:t>
      </w:r>
      <w:r w:rsidRPr="001343A4">
        <w:rPr>
          <w:rFonts w:ascii="Calibri" w:hAnsi="Calibri" w:cs="Calibri"/>
          <w:sz w:val="22"/>
          <w:szCs w:val="22"/>
          <w:lang w:val="en-US"/>
        </w:rPr>
        <w:t>The reasons for early termination of participation in the study (n=116).</w:t>
      </w:r>
      <w:r w:rsidR="14A104C3" w:rsidRPr="001343A4">
        <w:rPr>
          <w:rFonts w:ascii="Calibri" w:hAnsi="Calibri" w:cs="Calibri"/>
          <w:sz w:val="22"/>
          <w:szCs w:val="22"/>
          <w:lang w:val="en-US"/>
        </w:rPr>
        <w:t xml:space="preserve"> The total dropout includes all reasons for early termination and also </w:t>
      </w:r>
      <w:r w:rsidR="4DFB6F71" w:rsidRPr="001343A4">
        <w:rPr>
          <w:rFonts w:ascii="Calibri" w:hAnsi="Calibri" w:cs="Calibri"/>
          <w:sz w:val="22"/>
          <w:szCs w:val="22"/>
          <w:lang w:val="en-US"/>
        </w:rPr>
        <w:t>a substantial number of patients who declined immediately after chemotherapy once they found out they were being randomized to the SAPA group.</w:t>
      </w:r>
    </w:p>
    <w:p w14:paraId="05CF254F" w14:textId="67EA71DA" w:rsidR="000B6F93" w:rsidRPr="001343A4" w:rsidRDefault="000B6F93" w:rsidP="0063562F">
      <w:pPr>
        <w:rPr>
          <w:rFonts w:ascii="Calibri" w:hAnsi="Calibri" w:cs="Calibri"/>
          <w:sz w:val="22"/>
          <w:szCs w:val="22"/>
        </w:rPr>
      </w:pPr>
      <w:r w:rsidRPr="001343A4">
        <w:rPr>
          <w:rFonts w:ascii="Calibri" w:hAnsi="Calibri" w:cs="Calibri"/>
          <w:sz w:val="22"/>
          <w:szCs w:val="22"/>
        </w:rPr>
        <w:t>Abb. BCC – breast carcinoma control group; SAPA – supervised aerobic physical activity</w:t>
      </w:r>
    </w:p>
    <w:p w14:paraId="46DEB22B" w14:textId="3B24A86A" w:rsidR="53E9D2A2" w:rsidRPr="001343A4" w:rsidRDefault="53E9D2A2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1343A4">
        <w:rPr>
          <w:rFonts w:ascii="Calibri" w:hAnsi="Calibri" w:cs="Calibri"/>
          <w:sz w:val="22"/>
          <w:szCs w:val="22"/>
        </w:rPr>
        <w:br w:type="page"/>
      </w:r>
    </w:p>
    <w:tbl>
      <w:tblPr>
        <w:tblStyle w:val="Svtltabulkasmkou1"/>
        <w:tblpPr w:leftFromText="141" w:rightFromText="141" w:vertAnchor="page" w:horzAnchor="margin" w:tblpY="2356"/>
        <w:tblW w:w="9554" w:type="dxa"/>
        <w:tblLook w:val="04A0" w:firstRow="1" w:lastRow="0" w:firstColumn="1" w:lastColumn="0" w:noHBand="0" w:noVBand="1"/>
      </w:tblPr>
      <w:tblGrid>
        <w:gridCol w:w="1622"/>
        <w:gridCol w:w="1487"/>
        <w:gridCol w:w="1487"/>
        <w:gridCol w:w="992"/>
        <w:gridCol w:w="1487"/>
        <w:gridCol w:w="1487"/>
        <w:gridCol w:w="992"/>
      </w:tblGrid>
      <w:tr w:rsidR="00563C68" w:rsidRPr="001343A4" w14:paraId="428E2FCA" w14:textId="77777777" w:rsidTr="00134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5E0C7118" w14:textId="77777777" w:rsidR="00563C68" w:rsidRPr="001343A4" w:rsidRDefault="00563C68" w:rsidP="001343A4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cs-CZ"/>
              </w:rPr>
            </w:pPr>
          </w:p>
        </w:tc>
        <w:tc>
          <w:tcPr>
            <w:tcW w:w="3966" w:type="dxa"/>
            <w:gridSpan w:val="3"/>
          </w:tcPr>
          <w:p w14:paraId="1E5B9A89" w14:textId="77777777" w:rsidR="00563C68" w:rsidRPr="001343A4" w:rsidRDefault="00563C68" w:rsidP="001343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2"/>
                <w:szCs w:val="22"/>
                <w:lang w:val="en-US" w:eastAsia="cs-CZ"/>
              </w:rPr>
            </w:pPr>
            <w:r w:rsidRPr="001343A4">
              <w:rPr>
                <w:rFonts w:ascii="Calibri" w:hAnsi="Calibri" w:cs="Calibri"/>
                <w:sz w:val="22"/>
                <w:szCs w:val="22"/>
                <w:lang w:val="en-US"/>
              </w:rPr>
              <w:t>Univariate</w:t>
            </w:r>
          </w:p>
        </w:tc>
        <w:tc>
          <w:tcPr>
            <w:tcW w:w="3966" w:type="dxa"/>
            <w:gridSpan w:val="3"/>
          </w:tcPr>
          <w:p w14:paraId="3B443410" w14:textId="77777777" w:rsidR="00563C68" w:rsidRPr="001343A4" w:rsidRDefault="00563C68" w:rsidP="001343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2"/>
                <w:szCs w:val="22"/>
                <w:lang w:val="en-US" w:eastAsia="cs-CZ"/>
              </w:rPr>
            </w:pPr>
            <w:r w:rsidRPr="001343A4">
              <w:rPr>
                <w:rFonts w:ascii="Calibri" w:hAnsi="Calibri" w:cs="Calibri"/>
                <w:sz w:val="22"/>
                <w:szCs w:val="22"/>
                <w:lang w:val="en-US" w:eastAsia="cs-CZ"/>
              </w:rPr>
              <w:t>Multivariate</w:t>
            </w:r>
          </w:p>
        </w:tc>
      </w:tr>
      <w:tr w:rsidR="00563C68" w:rsidRPr="001343A4" w14:paraId="3ED6219B" w14:textId="77777777" w:rsidTr="001343A4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bottom w:val="single" w:sz="18" w:space="0" w:color="747474" w:themeColor="background2" w:themeShade="80"/>
            </w:tcBorders>
          </w:tcPr>
          <w:p w14:paraId="63CC3A63" w14:textId="77777777" w:rsidR="00563C68" w:rsidRPr="001343A4" w:rsidRDefault="00563C68" w:rsidP="001343A4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Parameter</w:t>
            </w:r>
          </w:p>
          <w:p w14:paraId="2CE8D849" w14:textId="77777777" w:rsidR="00563C68" w:rsidRPr="001343A4" w:rsidRDefault="00563C68" w:rsidP="001343A4">
            <w:pPr>
              <w:rPr>
                <w:rFonts w:ascii="Calibri" w:hAnsi="Calibri" w:cs="Calibri"/>
                <w:sz w:val="22"/>
                <w:szCs w:val="22"/>
                <w:lang w:val="en-US" w:eastAsia="cs-CZ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Median (IQR)</w:t>
            </w:r>
          </w:p>
        </w:tc>
        <w:tc>
          <w:tcPr>
            <w:tcW w:w="1487" w:type="dxa"/>
            <w:tcBorders>
              <w:bottom w:val="single" w:sz="18" w:space="0" w:color="747474" w:themeColor="background2" w:themeShade="80"/>
            </w:tcBorders>
          </w:tcPr>
          <w:p w14:paraId="7BBE26B5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sz w:val="22"/>
                    <w:szCs w:val="22"/>
                  </w:rPr>
                  <m:t>β</m:t>
                </m:r>
              </m:oMath>
            </m:oMathPara>
          </w:p>
        </w:tc>
        <w:tc>
          <w:tcPr>
            <w:tcW w:w="1487" w:type="dxa"/>
            <w:tcBorders>
              <w:bottom w:val="single" w:sz="18" w:space="0" w:color="747474" w:themeColor="background2" w:themeShade="80"/>
            </w:tcBorders>
          </w:tcPr>
          <w:p w14:paraId="48DFE4D1" w14:textId="0306C123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OR</w:t>
            </w:r>
            <w:r w:rsidR="00B57A83" w:rsidRPr="001343A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1343A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(95%CI)</w:t>
            </w:r>
          </w:p>
        </w:tc>
        <w:tc>
          <w:tcPr>
            <w:tcW w:w="992" w:type="dxa"/>
            <w:tcBorders>
              <w:bottom w:val="single" w:sz="18" w:space="0" w:color="747474" w:themeColor="background2" w:themeShade="80"/>
            </w:tcBorders>
          </w:tcPr>
          <w:p w14:paraId="5059F187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b/>
                <w:sz w:val="22"/>
                <w:szCs w:val="22"/>
                <w:lang w:val="en-US" w:eastAsia="cs-CZ"/>
              </w:rPr>
              <w:t>p-value</w:t>
            </w:r>
          </w:p>
        </w:tc>
        <w:tc>
          <w:tcPr>
            <w:tcW w:w="1487" w:type="dxa"/>
            <w:tcBorders>
              <w:bottom w:val="single" w:sz="18" w:space="0" w:color="747474" w:themeColor="background2" w:themeShade="80"/>
            </w:tcBorders>
          </w:tcPr>
          <w:p w14:paraId="2593AC73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sz w:val="22"/>
                    <w:szCs w:val="22"/>
                  </w:rPr>
                  <m:t>β</m:t>
                </m:r>
              </m:oMath>
            </m:oMathPara>
          </w:p>
        </w:tc>
        <w:tc>
          <w:tcPr>
            <w:tcW w:w="1487" w:type="dxa"/>
            <w:tcBorders>
              <w:bottom w:val="single" w:sz="18" w:space="0" w:color="747474" w:themeColor="background2" w:themeShade="80"/>
            </w:tcBorders>
          </w:tcPr>
          <w:p w14:paraId="2D4B7A8A" w14:textId="352BFBB6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  <w:lang w:val="en-US" w:eastAsia="cs-CZ"/>
              </w:rPr>
            </w:pPr>
            <w:r w:rsidRPr="001343A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OR</w:t>
            </w:r>
            <w:r w:rsidR="00B57A83" w:rsidRPr="001343A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1343A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(95%CI)</w:t>
            </w:r>
          </w:p>
        </w:tc>
        <w:tc>
          <w:tcPr>
            <w:tcW w:w="992" w:type="dxa"/>
            <w:tcBorders>
              <w:bottom w:val="single" w:sz="18" w:space="0" w:color="747474" w:themeColor="background2" w:themeShade="80"/>
            </w:tcBorders>
          </w:tcPr>
          <w:p w14:paraId="43A8D3E7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  <w:lang w:val="en-US" w:eastAsia="cs-CZ"/>
              </w:rPr>
            </w:pPr>
            <w:r w:rsidRPr="001343A4">
              <w:rPr>
                <w:rFonts w:ascii="Calibri" w:hAnsi="Calibri" w:cs="Calibri"/>
                <w:b/>
                <w:sz w:val="22"/>
                <w:szCs w:val="22"/>
                <w:lang w:val="en-US" w:eastAsia="cs-CZ"/>
              </w:rPr>
              <w:t>p-value</w:t>
            </w:r>
          </w:p>
        </w:tc>
      </w:tr>
      <w:tr w:rsidR="00814596" w:rsidRPr="001343A4" w14:paraId="69E3E8BF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4" w:type="dxa"/>
            <w:gridSpan w:val="7"/>
            <w:tcBorders>
              <w:top w:val="single" w:sz="18" w:space="0" w:color="747474" w:themeColor="background2" w:themeShade="80"/>
              <w:bottom w:val="single" w:sz="12" w:space="0" w:color="747474" w:themeColor="background2" w:themeShade="80"/>
            </w:tcBorders>
            <w:hideMark/>
          </w:tcPr>
          <w:p w14:paraId="2C523C66" w14:textId="3C24B438" w:rsidR="00814596" w:rsidRPr="001343A4" w:rsidRDefault="00814596" w:rsidP="001343A4">
            <w:pPr>
              <w:rPr>
                <w:rFonts w:ascii="Calibri" w:hAnsi="Calibri" w:cs="Calibri"/>
                <w:sz w:val="22"/>
                <w:szCs w:val="22"/>
                <w:lang w:val="en-US" w:eastAsia="cs-CZ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Baseline (T</w:t>
            </w: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  <w:vertAlign w:val="subscript"/>
              </w:rPr>
              <w:t>0</w:t>
            </w: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563C68" w:rsidRPr="001343A4" w14:paraId="52D09F05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top w:val="single" w:sz="12" w:space="0" w:color="747474" w:themeColor="background2" w:themeShade="80"/>
            </w:tcBorders>
            <w:hideMark/>
          </w:tcPr>
          <w:p w14:paraId="6764E377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sz w:val="22"/>
                <w:szCs w:val="22"/>
                <w:lang w:val="en-US" w:eastAsia="cs-CZ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1487" w:type="dxa"/>
            <w:tcBorders>
              <w:top w:val="single" w:sz="12" w:space="0" w:color="747474" w:themeColor="background2" w:themeShade="80"/>
            </w:tcBorders>
          </w:tcPr>
          <w:p w14:paraId="247744A4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0.094</w:t>
            </w:r>
          </w:p>
        </w:tc>
        <w:tc>
          <w:tcPr>
            <w:tcW w:w="1487" w:type="dxa"/>
            <w:tcBorders>
              <w:top w:val="single" w:sz="12" w:space="0" w:color="747474" w:themeColor="background2" w:themeShade="80"/>
            </w:tcBorders>
          </w:tcPr>
          <w:p w14:paraId="23443BF2" w14:textId="77777777" w:rsidR="00B57A83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1.10</w:t>
            </w:r>
          </w:p>
          <w:p w14:paraId="0E911D73" w14:textId="5D1FAD32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(1.02–1.18)</w:t>
            </w:r>
          </w:p>
        </w:tc>
        <w:tc>
          <w:tcPr>
            <w:tcW w:w="992" w:type="dxa"/>
            <w:tcBorders>
              <w:top w:val="single" w:sz="12" w:space="0" w:color="747474" w:themeColor="background2" w:themeShade="80"/>
            </w:tcBorders>
          </w:tcPr>
          <w:p w14:paraId="70237E65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487" w:type="dxa"/>
            <w:tcBorders>
              <w:top w:val="single" w:sz="12" w:space="0" w:color="747474" w:themeColor="background2" w:themeShade="80"/>
            </w:tcBorders>
          </w:tcPr>
          <w:p w14:paraId="1CB4DCAF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–</w:t>
            </w:r>
          </w:p>
        </w:tc>
        <w:tc>
          <w:tcPr>
            <w:tcW w:w="1487" w:type="dxa"/>
            <w:tcBorders>
              <w:top w:val="single" w:sz="12" w:space="0" w:color="747474" w:themeColor="background2" w:themeShade="80"/>
            </w:tcBorders>
          </w:tcPr>
          <w:p w14:paraId="6182DFF1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12" w:space="0" w:color="747474" w:themeColor="background2" w:themeShade="80"/>
            </w:tcBorders>
          </w:tcPr>
          <w:p w14:paraId="74D60D7E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–</w:t>
            </w:r>
          </w:p>
        </w:tc>
      </w:tr>
      <w:tr w:rsidR="00563C68" w:rsidRPr="001343A4" w14:paraId="5A024E17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28717396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BMI</w:t>
            </w:r>
          </w:p>
        </w:tc>
        <w:tc>
          <w:tcPr>
            <w:tcW w:w="1487" w:type="dxa"/>
          </w:tcPr>
          <w:p w14:paraId="236C0322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0.100</w:t>
            </w:r>
          </w:p>
        </w:tc>
        <w:tc>
          <w:tcPr>
            <w:tcW w:w="1487" w:type="dxa"/>
          </w:tcPr>
          <w:p w14:paraId="1E23B63A" w14:textId="77777777" w:rsidR="00B57A83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0.91</w:t>
            </w:r>
          </w:p>
          <w:p w14:paraId="01C0E754" w14:textId="577427B2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(0.75–1.11)</w:t>
            </w:r>
          </w:p>
        </w:tc>
        <w:tc>
          <w:tcPr>
            <w:tcW w:w="992" w:type="dxa"/>
          </w:tcPr>
          <w:p w14:paraId="607728ED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0.353</w:t>
            </w:r>
          </w:p>
        </w:tc>
        <w:tc>
          <w:tcPr>
            <w:tcW w:w="1487" w:type="dxa"/>
          </w:tcPr>
          <w:p w14:paraId="5669FAC5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–</w:t>
            </w:r>
          </w:p>
        </w:tc>
        <w:tc>
          <w:tcPr>
            <w:tcW w:w="1487" w:type="dxa"/>
          </w:tcPr>
          <w:p w14:paraId="3AC62CE9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–</w:t>
            </w:r>
          </w:p>
        </w:tc>
        <w:tc>
          <w:tcPr>
            <w:tcW w:w="992" w:type="dxa"/>
          </w:tcPr>
          <w:p w14:paraId="5FB5BC36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–</w:t>
            </w:r>
          </w:p>
        </w:tc>
      </w:tr>
      <w:tr w:rsidR="00563C68" w:rsidRPr="001343A4" w14:paraId="23CC18DD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257AA678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TSH</w:t>
            </w:r>
          </w:p>
        </w:tc>
        <w:tc>
          <w:tcPr>
            <w:tcW w:w="1487" w:type="dxa"/>
          </w:tcPr>
          <w:p w14:paraId="6D510276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0.318</w:t>
            </w:r>
          </w:p>
        </w:tc>
        <w:tc>
          <w:tcPr>
            <w:tcW w:w="1487" w:type="dxa"/>
          </w:tcPr>
          <w:p w14:paraId="717A3745" w14:textId="77777777" w:rsidR="00B57A83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1.16</w:t>
            </w:r>
          </w:p>
          <w:p w14:paraId="57D863E6" w14:textId="5B128B63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(0.62–2.15)</w:t>
            </w:r>
          </w:p>
        </w:tc>
        <w:tc>
          <w:tcPr>
            <w:tcW w:w="992" w:type="dxa"/>
          </w:tcPr>
          <w:p w14:paraId="237D5249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0.649</w:t>
            </w:r>
          </w:p>
        </w:tc>
        <w:tc>
          <w:tcPr>
            <w:tcW w:w="1487" w:type="dxa"/>
          </w:tcPr>
          <w:p w14:paraId="19CA8B4B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-0.087</w:t>
            </w:r>
          </w:p>
        </w:tc>
        <w:tc>
          <w:tcPr>
            <w:tcW w:w="1487" w:type="dxa"/>
          </w:tcPr>
          <w:p w14:paraId="74269EA8" w14:textId="77777777" w:rsidR="00B57A83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0.92</w:t>
            </w:r>
          </w:p>
          <w:p w14:paraId="0A4E8EBF" w14:textId="592178DD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(0.46–1.83)</w:t>
            </w:r>
          </w:p>
        </w:tc>
        <w:tc>
          <w:tcPr>
            <w:tcW w:w="992" w:type="dxa"/>
          </w:tcPr>
          <w:p w14:paraId="02C6E858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0.806</w:t>
            </w:r>
          </w:p>
        </w:tc>
      </w:tr>
      <w:tr w:rsidR="00563C68" w:rsidRPr="001343A4" w14:paraId="2540F00C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67E2A629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IL-6</w:t>
            </w:r>
          </w:p>
        </w:tc>
        <w:tc>
          <w:tcPr>
            <w:tcW w:w="1487" w:type="dxa"/>
          </w:tcPr>
          <w:p w14:paraId="7D0D557F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-0.135</w:t>
            </w:r>
          </w:p>
        </w:tc>
        <w:tc>
          <w:tcPr>
            <w:tcW w:w="1487" w:type="dxa"/>
          </w:tcPr>
          <w:p w14:paraId="42182056" w14:textId="77777777" w:rsidR="00B57A83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0.87</w:t>
            </w:r>
          </w:p>
          <w:p w14:paraId="0395EAD7" w14:textId="78A737E4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(0.61–1.26)</w:t>
            </w:r>
          </w:p>
        </w:tc>
        <w:tc>
          <w:tcPr>
            <w:tcW w:w="992" w:type="dxa"/>
          </w:tcPr>
          <w:p w14:paraId="295EFDC4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0.472</w:t>
            </w:r>
          </w:p>
        </w:tc>
        <w:tc>
          <w:tcPr>
            <w:tcW w:w="1487" w:type="dxa"/>
          </w:tcPr>
          <w:p w14:paraId="3C3A22DE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-0.250</w:t>
            </w:r>
          </w:p>
        </w:tc>
        <w:tc>
          <w:tcPr>
            <w:tcW w:w="1487" w:type="dxa"/>
          </w:tcPr>
          <w:p w14:paraId="39BF94CA" w14:textId="77777777" w:rsidR="00B57A83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0.78</w:t>
            </w:r>
          </w:p>
          <w:p w14:paraId="1D58703F" w14:textId="08A19436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(0.51–1.19)</w:t>
            </w:r>
          </w:p>
        </w:tc>
        <w:tc>
          <w:tcPr>
            <w:tcW w:w="992" w:type="dxa"/>
          </w:tcPr>
          <w:p w14:paraId="64D6F34E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0.251</w:t>
            </w:r>
          </w:p>
        </w:tc>
      </w:tr>
      <w:tr w:rsidR="00563C68" w:rsidRPr="001343A4" w14:paraId="6D731E6E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4745C7BD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IL-8</w:t>
            </w:r>
          </w:p>
        </w:tc>
        <w:tc>
          <w:tcPr>
            <w:tcW w:w="1487" w:type="dxa"/>
          </w:tcPr>
          <w:p w14:paraId="5B0C6D28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0.095</w:t>
            </w:r>
          </w:p>
        </w:tc>
        <w:tc>
          <w:tcPr>
            <w:tcW w:w="1487" w:type="dxa"/>
          </w:tcPr>
          <w:p w14:paraId="59F1C156" w14:textId="77777777" w:rsidR="00B57A83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1.10</w:t>
            </w:r>
          </w:p>
          <w:p w14:paraId="06C48D06" w14:textId="329D5C7C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(0.96–1.26)</w:t>
            </w:r>
          </w:p>
        </w:tc>
        <w:tc>
          <w:tcPr>
            <w:tcW w:w="992" w:type="dxa"/>
          </w:tcPr>
          <w:p w14:paraId="3D62CB76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0.162</w:t>
            </w:r>
          </w:p>
        </w:tc>
        <w:tc>
          <w:tcPr>
            <w:tcW w:w="1487" w:type="dxa"/>
          </w:tcPr>
          <w:p w14:paraId="1224551F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0.088</w:t>
            </w:r>
          </w:p>
        </w:tc>
        <w:tc>
          <w:tcPr>
            <w:tcW w:w="1487" w:type="dxa"/>
          </w:tcPr>
          <w:p w14:paraId="11B00E69" w14:textId="77777777" w:rsidR="00B57A83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1.09</w:t>
            </w:r>
          </w:p>
          <w:p w14:paraId="16E24547" w14:textId="05BBD391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(0.95–1.25)</w:t>
            </w:r>
          </w:p>
        </w:tc>
        <w:tc>
          <w:tcPr>
            <w:tcW w:w="992" w:type="dxa"/>
          </w:tcPr>
          <w:p w14:paraId="0188856C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0.202</w:t>
            </w:r>
          </w:p>
        </w:tc>
      </w:tr>
      <w:tr w:rsidR="00563C68" w:rsidRPr="001343A4" w14:paraId="4DD16666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74634384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25OH-vitD</w:t>
            </w:r>
          </w:p>
        </w:tc>
        <w:tc>
          <w:tcPr>
            <w:tcW w:w="1487" w:type="dxa"/>
          </w:tcPr>
          <w:p w14:paraId="1F22175D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487" w:type="dxa"/>
          </w:tcPr>
          <w:p w14:paraId="5DE4F363" w14:textId="77777777" w:rsidR="00B57A83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  <w:p w14:paraId="79E720BA" w14:textId="2A92D43D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(0.97–1.04)</w:t>
            </w:r>
          </w:p>
        </w:tc>
        <w:tc>
          <w:tcPr>
            <w:tcW w:w="992" w:type="dxa"/>
          </w:tcPr>
          <w:p w14:paraId="32DF6686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0.919</w:t>
            </w:r>
          </w:p>
        </w:tc>
        <w:tc>
          <w:tcPr>
            <w:tcW w:w="1487" w:type="dxa"/>
          </w:tcPr>
          <w:p w14:paraId="3F6CEC56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1487" w:type="dxa"/>
          </w:tcPr>
          <w:p w14:paraId="7F0AB955" w14:textId="77777777" w:rsidR="00B57A83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  <w:p w14:paraId="50B367EC" w14:textId="2A25967B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(0.96–1.04)</w:t>
            </w:r>
          </w:p>
        </w:tc>
        <w:tc>
          <w:tcPr>
            <w:tcW w:w="992" w:type="dxa"/>
          </w:tcPr>
          <w:p w14:paraId="0DA6A9EB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0.954</w:t>
            </w:r>
          </w:p>
        </w:tc>
      </w:tr>
      <w:tr w:rsidR="00563C68" w:rsidRPr="001343A4" w14:paraId="40288219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75524293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IGF-1</w:t>
            </w:r>
          </w:p>
        </w:tc>
        <w:tc>
          <w:tcPr>
            <w:tcW w:w="1487" w:type="dxa"/>
          </w:tcPr>
          <w:p w14:paraId="6FD0F457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-0.004</w:t>
            </w:r>
          </w:p>
        </w:tc>
        <w:tc>
          <w:tcPr>
            <w:tcW w:w="1487" w:type="dxa"/>
          </w:tcPr>
          <w:p w14:paraId="1F7A7632" w14:textId="77777777" w:rsidR="00B57A83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  <w:p w14:paraId="3E3AA005" w14:textId="335A04E4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(0.98–1.01)</w:t>
            </w:r>
          </w:p>
        </w:tc>
        <w:tc>
          <w:tcPr>
            <w:tcW w:w="992" w:type="dxa"/>
          </w:tcPr>
          <w:p w14:paraId="6A19C7BD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0.642</w:t>
            </w:r>
          </w:p>
        </w:tc>
        <w:tc>
          <w:tcPr>
            <w:tcW w:w="1487" w:type="dxa"/>
          </w:tcPr>
          <w:p w14:paraId="7A109B63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487" w:type="dxa"/>
          </w:tcPr>
          <w:p w14:paraId="756C8D7A" w14:textId="77777777" w:rsidR="00B57A83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1.01</w:t>
            </w:r>
          </w:p>
          <w:p w14:paraId="6A261D39" w14:textId="5974EB1D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(0.99–1.03)</w:t>
            </w:r>
          </w:p>
        </w:tc>
        <w:tc>
          <w:tcPr>
            <w:tcW w:w="992" w:type="dxa"/>
          </w:tcPr>
          <w:p w14:paraId="533C0213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0.324</w:t>
            </w:r>
          </w:p>
        </w:tc>
      </w:tr>
      <w:tr w:rsidR="00563C68" w:rsidRPr="001343A4" w14:paraId="51C43C00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6D13C1D6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CCL2</w:t>
            </w:r>
          </w:p>
        </w:tc>
        <w:tc>
          <w:tcPr>
            <w:tcW w:w="1487" w:type="dxa"/>
          </w:tcPr>
          <w:p w14:paraId="2A0016E5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-0.014</w:t>
            </w:r>
          </w:p>
        </w:tc>
        <w:tc>
          <w:tcPr>
            <w:tcW w:w="1487" w:type="dxa"/>
          </w:tcPr>
          <w:p w14:paraId="1F94E3BF" w14:textId="77777777" w:rsidR="00B57A83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0.99</w:t>
            </w:r>
          </w:p>
          <w:p w14:paraId="607B153F" w14:textId="38152E10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(0.90–1.08)</w:t>
            </w:r>
          </w:p>
        </w:tc>
        <w:tc>
          <w:tcPr>
            <w:tcW w:w="992" w:type="dxa"/>
          </w:tcPr>
          <w:p w14:paraId="6CEB0BB8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0.762</w:t>
            </w:r>
          </w:p>
        </w:tc>
        <w:tc>
          <w:tcPr>
            <w:tcW w:w="1487" w:type="dxa"/>
          </w:tcPr>
          <w:p w14:paraId="102D7906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-0.058</w:t>
            </w:r>
          </w:p>
        </w:tc>
        <w:tc>
          <w:tcPr>
            <w:tcW w:w="1487" w:type="dxa"/>
          </w:tcPr>
          <w:p w14:paraId="1FB90F16" w14:textId="77777777" w:rsidR="00B57A83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0.94</w:t>
            </w:r>
          </w:p>
          <w:p w14:paraId="3B88934D" w14:textId="607C6845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(0.84–1.06)</w:t>
            </w:r>
          </w:p>
        </w:tc>
        <w:tc>
          <w:tcPr>
            <w:tcW w:w="992" w:type="dxa"/>
          </w:tcPr>
          <w:p w14:paraId="0187CCB0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0.339</w:t>
            </w:r>
          </w:p>
        </w:tc>
      </w:tr>
      <w:tr w:rsidR="00563C68" w:rsidRPr="001343A4" w14:paraId="580AD20C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703EB174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CCL4</w:t>
            </w:r>
          </w:p>
        </w:tc>
        <w:tc>
          <w:tcPr>
            <w:tcW w:w="1487" w:type="dxa"/>
          </w:tcPr>
          <w:p w14:paraId="302A9232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1487" w:type="dxa"/>
          </w:tcPr>
          <w:p w14:paraId="03EEAB2A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1.04</w:t>
            </w:r>
          </w:p>
          <w:p w14:paraId="6C376719" w14:textId="1C019646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(0.93–1.16)</w:t>
            </w:r>
          </w:p>
        </w:tc>
        <w:tc>
          <w:tcPr>
            <w:tcW w:w="992" w:type="dxa"/>
          </w:tcPr>
          <w:p w14:paraId="247B093E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0.526</w:t>
            </w:r>
          </w:p>
        </w:tc>
        <w:tc>
          <w:tcPr>
            <w:tcW w:w="1487" w:type="dxa"/>
          </w:tcPr>
          <w:p w14:paraId="1F1E5D60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-0.016</w:t>
            </w:r>
          </w:p>
        </w:tc>
        <w:tc>
          <w:tcPr>
            <w:tcW w:w="1487" w:type="dxa"/>
          </w:tcPr>
          <w:p w14:paraId="0C729145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0.98(</w:t>
            </w:r>
          </w:p>
          <w:p w14:paraId="6AF0FB26" w14:textId="6D590DC8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0.87–1.12)</w:t>
            </w:r>
          </w:p>
        </w:tc>
        <w:tc>
          <w:tcPr>
            <w:tcW w:w="992" w:type="dxa"/>
          </w:tcPr>
          <w:p w14:paraId="39DFC163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0.807</w:t>
            </w:r>
          </w:p>
        </w:tc>
      </w:tr>
      <w:tr w:rsidR="00563C68" w:rsidRPr="001343A4" w14:paraId="38A837D4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32290375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CD4/CD8</w:t>
            </w:r>
          </w:p>
        </w:tc>
        <w:tc>
          <w:tcPr>
            <w:tcW w:w="1487" w:type="dxa"/>
          </w:tcPr>
          <w:p w14:paraId="6A7664F6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-0.439</w:t>
            </w:r>
          </w:p>
        </w:tc>
        <w:tc>
          <w:tcPr>
            <w:tcW w:w="1487" w:type="dxa"/>
          </w:tcPr>
          <w:p w14:paraId="20B47A80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0.65</w:t>
            </w:r>
          </w:p>
          <w:p w14:paraId="5B0C19D1" w14:textId="7629126B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(0.27–1.56)</w:t>
            </w:r>
          </w:p>
        </w:tc>
        <w:tc>
          <w:tcPr>
            <w:tcW w:w="992" w:type="dxa"/>
          </w:tcPr>
          <w:p w14:paraId="7A4748B4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0.331</w:t>
            </w:r>
          </w:p>
        </w:tc>
        <w:tc>
          <w:tcPr>
            <w:tcW w:w="1487" w:type="dxa"/>
          </w:tcPr>
          <w:p w14:paraId="1BBD232B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-0.764</w:t>
            </w:r>
          </w:p>
        </w:tc>
        <w:tc>
          <w:tcPr>
            <w:tcW w:w="1487" w:type="dxa"/>
          </w:tcPr>
          <w:p w14:paraId="66AFB02B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0.47</w:t>
            </w:r>
          </w:p>
          <w:p w14:paraId="41FAF32D" w14:textId="223BAEDA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(0.18–1.20)</w:t>
            </w:r>
          </w:p>
        </w:tc>
        <w:tc>
          <w:tcPr>
            <w:tcW w:w="992" w:type="dxa"/>
          </w:tcPr>
          <w:p w14:paraId="534FD4EC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0.113</w:t>
            </w:r>
          </w:p>
        </w:tc>
      </w:tr>
      <w:tr w:rsidR="00563C68" w:rsidRPr="001343A4" w14:paraId="43126222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bottom w:val="single" w:sz="18" w:space="0" w:color="747474" w:themeColor="background2" w:themeShade="80"/>
            </w:tcBorders>
          </w:tcPr>
          <w:p w14:paraId="28728E8B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NLR</w:t>
            </w:r>
          </w:p>
        </w:tc>
        <w:tc>
          <w:tcPr>
            <w:tcW w:w="1487" w:type="dxa"/>
            <w:tcBorders>
              <w:bottom w:val="single" w:sz="18" w:space="0" w:color="747474" w:themeColor="background2" w:themeShade="80"/>
            </w:tcBorders>
          </w:tcPr>
          <w:p w14:paraId="4DD32BC2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0.194</w:t>
            </w:r>
          </w:p>
        </w:tc>
        <w:tc>
          <w:tcPr>
            <w:tcW w:w="1487" w:type="dxa"/>
            <w:tcBorders>
              <w:bottom w:val="single" w:sz="18" w:space="0" w:color="747474" w:themeColor="background2" w:themeShade="80"/>
            </w:tcBorders>
          </w:tcPr>
          <w:p w14:paraId="24294187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1.21</w:t>
            </w:r>
          </w:p>
          <w:p w14:paraId="39429355" w14:textId="46CC3C11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(0.70–2.09)</w:t>
            </w:r>
          </w:p>
        </w:tc>
        <w:tc>
          <w:tcPr>
            <w:tcW w:w="992" w:type="dxa"/>
            <w:tcBorders>
              <w:bottom w:val="single" w:sz="18" w:space="0" w:color="747474" w:themeColor="background2" w:themeShade="80"/>
            </w:tcBorders>
          </w:tcPr>
          <w:p w14:paraId="4A1B0642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0.485</w:t>
            </w:r>
          </w:p>
        </w:tc>
        <w:tc>
          <w:tcPr>
            <w:tcW w:w="1487" w:type="dxa"/>
            <w:tcBorders>
              <w:bottom w:val="single" w:sz="18" w:space="0" w:color="747474" w:themeColor="background2" w:themeShade="80"/>
            </w:tcBorders>
          </w:tcPr>
          <w:p w14:paraId="09CBFEC7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0.313</w:t>
            </w:r>
          </w:p>
        </w:tc>
        <w:tc>
          <w:tcPr>
            <w:tcW w:w="1487" w:type="dxa"/>
            <w:tcBorders>
              <w:bottom w:val="single" w:sz="18" w:space="0" w:color="747474" w:themeColor="background2" w:themeShade="80"/>
            </w:tcBorders>
          </w:tcPr>
          <w:p w14:paraId="75B911CB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1.37</w:t>
            </w:r>
          </w:p>
          <w:p w14:paraId="71F9C1E0" w14:textId="7D064CB1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(0.72–2.59)</w:t>
            </w:r>
          </w:p>
        </w:tc>
        <w:tc>
          <w:tcPr>
            <w:tcW w:w="992" w:type="dxa"/>
            <w:tcBorders>
              <w:bottom w:val="single" w:sz="18" w:space="0" w:color="747474" w:themeColor="background2" w:themeShade="80"/>
            </w:tcBorders>
          </w:tcPr>
          <w:p w14:paraId="158FA750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0.338</w:t>
            </w:r>
          </w:p>
        </w:tc>
      </w:tr>
      <w:tr w:rsidR="00814596" w:rsidRPr="001343A4" w14:paraId="02BBC46D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4" w:type="dxa"/>
            <w:gridSpan w:val="7"/>
            <w:tcBorders>
              <w:top w:val="single" w:sz="18" w:space="0" w:color="747474" w:themeColor="background2" w:themeShade="80"/>
              <w:bottom w:val="single" w:sz="12" w:space="0" w:color="747474" w:themeColor="background2" w:themeShade="80"/>
            </w:tcBorders>
          </w:tcPr>
          <w:p w14:paraId="3114B6F6" w14:textId="2073CDAA" w:rsidR="00814596" w:rsidRPr="001343A4" w:rsidRDefault="00814596" w:rsidP="001343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Post-CT(T</w:t>
            </w: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563C68" w:rsidRPr="001343A4" w14:paraId="346F5CBA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top w:val="single" w:sz="12" w:space="0" w:color="747474" w:themeColor="background2" w:themeShade="80"/>
            </w:tcBorders>
          </w:tcPr>
          <w:p w14:paraId="786B40E4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TSH</w:t>
            </w:r>
          </w:p>
        </w:tc>
        <w:tc>
          <w:tcPr>
            <w:tcW w:w="1487" w:type="dxa"/>
            <w:tcBorders>
              <w:top w:val="single" w:sz="12" w:space="0" w:color="747474" w:themeColor="background2" w:themeShade="80"/>
            </w:tcBorders>
          </w:tcPr>
          <w:p w14:paraId="45A56CFB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0.113</w:t>
            </w:r>
          </w:p>
        </w:tc>
        <w:tc>
          <w:tcPr>
            <w:tcW w:w="1487" w:type="dxa"/>
            <w:tcBorders>
              <w:top w:val="single" w:sz="12" w:space="0" w:color="747474" w:themeColor="background2" w:themeShade="80"/>
            </w:tcBorders>
          </w:tcPr>
          <w:p w14:paraId="34056562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1.12</w:t>
            </w:r>
          </w:p>
          <w:p w14:paraId="7652B737" w14:textId="5DC39A5A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(0.43–2.94)</w:t>
            </w:r>
          </w:p>
        </w:tc>
        <w:tc>
          <w:tcPr>
            <w:tcW w:w="992" w:type="dxa"/>
            <w:tcBorders>
              <w:top w:val="single" w:sz="12" w:space="0" w:color="747474" w:themeColor="background2" w:themeShade="80"/>
            </w:tcBorders>
          </w:tcPr>
          <w:p w14:paraId="5E4BB79C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0.819</w:t>
            </w:r>
          </w:p>
        </w:tc>
        <w:tc>
          <w:tcPr>
            <w:tcW w:w="1487" w:type="dxa"/>
            <w:tcBorders>
              <w:top w:val="single" w:sz="12" w:space="0" w:color="747474" w:themeColor="background2" w:themeShade="80"/>
            </w:tcBorders>
          </w:tcPr>
          <w:p w14:paraId="19CFB49D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-0.160</w:t>
            </w:r>
          </w:p>
        </w:tc>
        <w:tc>
          <w:tcPr>
            <w:tcW w:w="1487" w:type="dxa"/>
            <w:tcBorders>
              <w:top w:val="single" w:sz="12" w:space="0" w:color="747474" w:themeColor="background2" w:themeShade="80"/>
            </w:tcBorders>
          </w:tcPr>
          <w:p w14:paraId="2692A39E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0.85</w:t>
            </w:r>
          </w:p>
          <w:p w14:paraId="5050B5D0" w14:textId="57EC7D60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(0.28–2.63)</w:t>
            </w:r>
          </w:p>
        </w:tc>
        <w:tc>
          <w:tcPr>
            <w:tcW w:w="992" w:type="dxa"/>
            <w:tcBorders>
              <w:top w:val="single" w:sz="12" w:space="0" w:color="747474" w:themeColor="background2" w:themeShade="80"/>
            </w:tcBorders>
          </w:tcPr>
          <w:p w14:paraId="435BD10B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0.781</w:t>
            </w:r>
          </w:p>
        </w:tc>
      </w:tr>
      <w:tr w:rsidR="00563C68" w:rsidRPr="001343A4" w14:paraId="3653C87A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2F451B38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IL-6</w:t>
            </w:r>
          </w:p>
        </w:tc>
        <w:tc>
          <w:tcPr>
            <w:tcW w:w="1487" w:type="dxa"/>
          </w:tcPr>
          <w:p w14:paraId="09321069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0.061</w:t>
            </w:r>
          </w:p>
        </w:tc>
        <w:tc>
          <w:tcPr>
            <w:tcW w:w="1487" w:type="dxa"/>
          </w:tcPr>
          <w:p w14:paraId="37A3E559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1.06</w:t>
            </w:r>
          </w:p>
          <w:p w14:paraId="60AC302F" w14:textId="4E0F2FA6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(0.84–1.35)</w:t>
            </w:r>
          </w:p>
        </w:tc>
        <w:tc>
          <w:tcPr>
            <w:tcW w:w="992" w:type="dxa"/>
          </w:tcPr>
          <w:p w14:paraId="48C16313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0.612</w:t>
            </w:r>
          </w:p>
        </w:tc>
        <w:tc>
          <w:tcPr>
            <w:tcW w:w="1487" w:type="dxa"/>
          </w:tcPr>
          <w:p w14:paraId="3E02AE3D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-0.157</w:t>
            </w:r>
          </w:p>
        </w:tc>
        <w:tc>
          <w:tcPr>
            <w:tcW w:w="1487" w:type="dxa"/>
          </w:tcPr>
          <w:p w14:paraId="0A262F9F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0.86</w:t>
            </w:r>
          </w:p>
          <w:p w14:paraId="07E327F1" w14:textId="629BB2C6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(0.60–1.22)</w:t>
            </w:r>
          </w:p>
        </w:tc>
        <w:tc>
          <w:tcPr>
            <w:tcW w:w="992" w:type="dxa"/>
          </w:tcPr>
          <w:p w14:paraId="307FEA7F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0.384</w:t>
            </w:r>
          </w:p>
        </w:tc>
      </w:tr>
      <w:tr w:rsidR="00563C68" w:rsidRPr="001343A4" w14:paraId="7BE4A4D8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473ECEF4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IL-8</w:t>
            </w:r>
          </w:p>
        </w:tc>
        <w:tc>
          <w:tcPr>
            <w:tcW w:w="1487" w:type="dxa"/>
          </w:tcPr>
          <w:p w14:paraId="4F96504A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1487" w:type="dxa"/>
          </w:tcPr>
          <w:p w14:paraId="5E578A9B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1.07</w:t>
            </w:r>
          </w:p>
          <w:p w14:paraId="54930511" w14:textId="25A24C58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(0.78–1.45)</w:t>
            </w:r>
          </w:p>
        </w:tc>
        <w:tc>
          <w:tcPr>
            <w:tcW w:w="992" w:type="dxa"/>
          </w:tcPr>
          <w:p w14:paraId="27364361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0.678</w:t>
            </w:r>
          </w:p>
        </w:tc>
        <w:tc>
          <w:tcPr>
            <w:tcW w:w="1487" w:type="dxa"/>
          </w:tcPr>
          <w:p w14:paraId="67C3B0C9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-0.092</w:t>
            </w:r>
          </w:p>
        </w:tc>
        <w:tc>
          <w:tcPr>
            <w:tcW w:w="1487" w:type="dxa"/>
          </w:tcPr>
          <w:p w14:paraId="1F82ABC5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0.91</w:t>
            </w:r>
          </w:p>
          <w:p w14:paraId="5961F2F9" w14:textId="75FDAA7E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(0.62–1.34)</w:t>
            </w:r>
          </w:p>
        </w:tc>
        <w:tc>
          <w:tcPr>
            <w:tcW w:w="992" w:type="dxa"/>
          </w:tcPr>
          <w:p w14:paraId="1DB32023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0.636</w:t>
            </w:r>
          </w:p>
        </w:tc>
      </w:tr>
      <w:tr w:rsidR="00563C68" w:rsidRPr="001343A4" w14:paraId="239D510E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0D94F346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25OH-vitD3</w:t>
            </w:r>
          </w:p>
        </w:tc>
        <w:tc>
          <w:tcPr>
            <w:tcW w:w="1487" w:type="dxa"/>
          </w:tcPr>
          <w:p w14:paraId="26458133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1487" w:type="dxa"/>
          </w:tcPr>
          <w:p w14:paraId="00A86918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1.02</w:t>
            </w:r>
          </w:p>
          <w:p w14:paraId="537A40EA" w14:textId="5F6D56D1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(0.98–1.06)</w:t>
            </w:r>
          </w:p>
        </w:tc>
        <w:tc>
          <w:tcPr>
            <w:tcW w:w="992" w:type="dxa"/>
          </w:tcPr>
          <w:p w14:paraId="1419447A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0.418</w:t>
            </w:r>
          </w:p>
        </w:tc>
        <w:tc>
          <w:tcPr>
            <w:tcW w:w="1487" w:type="dxa"/>
          </w:tcPr>
          <w:p w14:paraId="2864AC47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-0.008</w:t>
            </w:r>
          </w:p>
        </w:tc>
        <w:tc>
          <w:tcPr>
            <w:tcW w:w="1487" w:type="dxa"/>
          </w:tcPr>
          <w:p w14:paraId="0C9AC2AA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0.99</w:t>
            </w:r>
          </w:p>
          <w:p w14:paraId="3931DCDC" w14:textId="7304721D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(0.94–1.05)</w:t>
            </w:r>
          </w:p>
        </w:tc>
        <w:tc>
          <w:tcPr>
            <w:tcW w:w="992" w:type="dxa"/>
          </w:tcPr>
          <w:p w14:paraId="48F2BF2F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0.762</w:t>
            </w:r>
          </w:p>
        </w:tc>
      </w:tr>
      <w:tr w:rsidR="00563C68" w:rsidRPr="001343A4" w14:paraId="7B41F212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653B5DE6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IGF-1</w:t>
            </w:r>
          </w:p>
        </w:tc>
        <w:tc>
          <w:tcPr>
            <w:tcW w:w="1487" w:type="dxa"/>
          </w:tcPr>
          <w:p w14:paraId="318E3C43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-0.003</w:t>
            </w:r>
          </w:p>
        </w:tc>
        <w:tc>
          <w:tcPr>
            <w:tcW w:w="1487" w:type="dxa"/>
          </w:tcPr>
          <w:p w14:paraId="0CE792C1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  <w:p w14:paraId="38AAABE9" w14:textId="57D4770A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(0.99–1.01)</w:t>
            </w:r>
          </w:p>
        </w:tc>
        <w:tc>
          <w:tcPr>
            <w:tcW w:w="992" w:type="dxa"/>
          </w:tcPr>
          <w:p w14:paraId="0691CDC2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0.569</w:t>
            </w:r>
          </w:p>
        </w:tc>
        <w:tc>
          <w:tcPr>
            <w:tcW w:w="1487" w:type="dxa"/>
          </w:tcPr>
          <w:p w14:paraId="228F433A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487" w:type="dxa"/>
          </w:tcPr>
          <w:p w14:paraId="0ADF521F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1.01</w:t>
            </w:r>
          </w:p>
          <w:p w14:paraId="6D12C0F0" w14:textId="282ABE9D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(0.99–1.02)</w:t>
            </w:r>
          </w:p>
        </w:tc>
        <w:tc>
          <w:tcPr>
            <w:tcW w:w="992" w:type="dxa"/>
          </w:tcPr>
          <w:p w14:paraId="0380B239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0.422</w:t>
            </w:r>
          </w:p>
        </w:tc>
      </w:tr>
      <w:tr w:rsidR="00563C68" w:rsidRPr="001343A4" w14:paraId="3C432BC8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2BF093AD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CCL2</w:t>
            </w:r>
          </w:p>
        </w:tc>
        <w:tc>
          <w:tcPr>
            <w:tcW w:w="1487" w:type="dxa"/>
          </w:tcPr>
          <w:p w14:paraId="475E267E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0.061</w:t>
            </w:r>
          </w:p>
        </w:tc>
        <w:tc>
          <w:tcPr>
            <w:tcW w:w="1487" w:type="dxa"/>
          </w:tcPr>
          <w:p w14:paraId="2CF0BD9B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1.06</w:t>
            </w:r>
          </w:p>
          <w:p w14:paraId="01F79707" w14:textId="2AF5A612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(0.98–1.16)</w:t>
            </w:r>
          </w:p>
        </w:tc>
        <w:tc>
          <w:tcPr>
            <w:tcW w:w="992" w:type="dxa"/>
          </w:tcPr>
          <w:p w14:paraId="1269A690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0.161</w:t>
            </w:r>
          </w:p>
        </w:tc>
        <w:tc>
          <w:tcPr>
            <w:tcW w:w="1487" w:type="dxa"/>
          </w:tcPr>
          <w:p w14:paraId="7A278C92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1487" w:type="dxa"/>
          </w:tcPr>
          <w:p w14:paraId="1D1F1F0A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1.03</w:t>
            </w:r>
          </w:p>
          <w:p w14:paraId="5A48BEF7" w14:textId="345E34DF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(0.93–1.13)</w:t>
            </w:r>
          </w:p>
        </w:tc>
        <w:tc>
          <w:tcPr>
            <w:tcW w:w="992" w:type="dxa"/>
          </w:tcPr>
          <w:p w14:paraId="33D2E25F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0.581</w:t>
            </w:r>
          </w:p>
        </w:tc>
      </w:tr>
      <w:tr w:rsidR="00563C68" w:rsidRPr="001343A4" w14:paraId="5A88A51E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hideMark/>
          </w:tcPr>
          <w:p w14:paraId="77F36641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CCL4</w:t>
            </w:r>
          </w:p>
        </w:tc>
        <w:tc>
          <w:tcPr>
            <w:tcW w:w="1487" w:type="dxa"/>
          </w:tcPr>
          <w:p w14:paraId="4FA6BA35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1487" w:type="dxa"/>
          </w:tcPr>
          <w:p w14:paraId="59E9CA05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1.02</w:t>
            </w:r>
          </w:p>
          <w:p w14:paraId="4A4260FD" w14:textId="2AA6BE93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(0.93–1.12)</w:t>
            </w:r>
          </w:p>
        </w:tc>
        <w:tc>
          <w:tcPr>
            <w:tcW w:w="992" w:type="dxa"/>
          </w:tcPr>
          <w:p w14:paraId="6F8FACAA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0.675</w:t>
            </w:r>
          </w:p>
        </w:tc>
        <w:tc>
          <w:tcPr>
            <w:tcW w:w="1487" w:type="dxa"/>
          </w:tcPr>
          <w:p w14:paraId="75DFDF07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-0.023</w:t>
            </w:r>
          </w:p>
        </w:tc>
        <w:tc>
          <w:tcPr>
            <w:tcW w:w="1487" w:type="dxa"/>
          </w:tcPr>
          <w:p w14:paraId="0312625D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0.98</w:t>
            </w:r>
          </w:p>
          <w:p w14:paraId="287C17B0" w14:textId="4DF675CF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(0.87–1.10)</w:t>
            </w:r>
          </w:p>
        </w:tc>
        <w:tc>
          <w:tcPr>
            <w:tcW w:w="992" w:type="dxa"/>
          </w:tcPr>
          <w:p w14:paraId="3BA5966D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0.709</w:t>
            </w:r>
          </w:p>
        </w:tc>
      </w:tr>
      <w:tr w:rsidR="00563C68" w:rsidRPr="001343A4" w14:paraId="7C04740A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473361B7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CD4/CD8</w:t>
            </w:r>
          </w:p>
        </w:tc>
        <w:tc>
          <w:tcPr>
            <w:tcW w:w="1487" w:type="dxa"/>
          </w:tcPr>
          <w:p w14:paraId="19387FF3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-0.087</w:t>
            </w:r>
          </w:p>
        </w:tc>
        <w:tc>
          <w:tcPr>
            <w:tcW w:w="1487" w:type="dxa"/>
          </w:tcPr>
          <w:p w14:paraId="5C309132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0.92</w:t>
            </w:r>
          </w:p>
          <w:p w14:paraId="27915848" w14:textId="78F7F9A1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(0.39–2.14)</w:t>
            </w:r>
          </w:p>
        </w:tc>
        <w:tc>
          <w:tcPr>
            <w:tcW w:w="992" w:type="dxa"/>
          </w:tcPr>
          <w:p w14:paraId="0DF4952E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0.840</w:t>
            </w:r>
          </w:p>
        </w:tc>
        <w:tc>
          <w:tcPr>
            <w:tcW w:w="1487" w:type="dxa"/>
          </w:tcPr>
          <w:p w14:paraId="7B0BC313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-0.359</w:t>
            </w:r>
          </w:p>
        </w:tc>
        <w:tc>
          <w:tcPr>
            <w:tcW w:w="1487" w:type="dxa"/>
          </w:tcPr>
          <w:p w14:paraId="04262958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0.70</w:t>
            </w:r>
          </w:p>
          <w:p w14:paraId="0D47A70B" w14:textId="73544D4B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(0.28–1.72)</w:t>
            </w:r>
          </w:p>
        </w:tc>
        <w:tc>
          <w:tcPr>
            <w:tcW w:w="992" w:type="dxa"/>
          </w:tcPr>
          <w:p w14:paraId="10DFFD48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0.434</w:t>
            </w:r>
          </w:p>
        </w:tc>
      </w:tr>
      <w:tr w:rsidR="00563C68" w:rsidRPr="001343A4" w14:paraId="73C64E24" w14:textId="77777777" w:rsidTr="001343A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51E4AF60" w14:textId="77777777" w:rsidR="00563C68" w:rsidRPr="001343A4" w:rsidRDefault="00563C68" w:rsidP="001343A4">
            <w:pPr>
              <w:ind w:left="314"/>
              <w:rPr>
                <w:rFonts w:ascii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NLR</w:t>
            </w:r>
          </w:p>
        </w:tc>
        <w:tc>
          <w:tcPr>
            <w:tcW w:w="1487" w:type="dxa"/>
          </w:tcPr>
          <w:p w14:paraId="4D28C693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-0.243</w:t>
            </w:r>
          </w:p>
        </w:tc>
        <w:tc>
          <w:tcPr>
            <w:tcW w:w="1487" w:type="dxa"/>
          </w:tcPr>
          <w:p w14:paraId="620ED047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0.78</w:t>
            </w:r>
          </w:p>
          <w:p w14:paraId="3056C0EE" w14:textId="4E3F00CE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(0.43–1.43)</w:t>
            </w:r>
          </w:p>
        </w:tc>
        <w:tc>
          <w:tcPr>
            <w:tcW w:w="992" w:type="dxa"/>
          </w:tcPr>
          <w:p w14:paraId="0B3447E6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0.426</w:t>
            </w:r>
          </w:p>
        </w:tc>
        <w:tc>
          <w:tcPr>
            <w:tcW w:w="1487" w:type="dxa"/>
          </w:tcPr>
          <w:p w14:paraId="6FB7096F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-0.262</w:t>
            </w:r>
          </w:p>
        </w:tc>
        <w:tc>
          <w:tcPr>
            <w:tcW w:w="1487" w:type="dxa"/>
          </w:tcPr>
          <w:p w14:paraId="4E282978" w14:textId="77777777" w:rsidR="00A56F11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0.77</w:t>
            </w:r>
          </w:p>
          <w:p w14:paraId="5BF1E115" w14:textId="470CB929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(0.38–1.56)</w:t>
            </w:r>
          </w:p>
        </w:tc>
        <w:tc>
          <w:tcPr>
            <w:tcW w:w="992" w:type="dxa"/>
          </w:tcPr>
          <w:p w14:paraId="6954C2E9" w14:textId="77777777" w:rsidR="00563C68" w:rsidRPr="001343A4" w:rsidRDefault="00563C68" w:rsidP="00134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43A4">
              <w:rPr>
                <w:rFonts w:ascii="Calibri" w:hAnsi="Calibri" w:cs="Calibri"/>
                <w:color w:val="000000"/>
                <w:sz w:val="22"/>
                <w:szCs w:val="22"/>
              </w:rPr>
              <w:t>0.467</w:t>
            </w:r>
          </w:p>
        </w:tc>
      </w:tr>
    </w:tbl>
    <w:p w14:paraId="7BDE0FE1" w14:textId="77777777" w:rsidR="001343A4" w:rsidRPr="001343A4" w:rsidRDefault="001343A4" w:rsidP="001343A4">
      <w:pPr>
        <w:spacing w:before="120" w:after="0"/>
        <w:rPr>
          <w:rFonts w:ascii="Calibri" w:hAnsi="Calibri" w:cs="Calibri"/>
          <w:sz w:val="22"/>
          <w:szCs w:val="22"/>
        </w:rPr>
      </w:pPr>
      <w:r w:rsidRPr="001343A4">
        <w:rPr>
          <w:rFonts w:ascii="Calibri" w:hAnsi="Calibri" w:cs="Calibri"/>
          <w:b/>
          <w:bCs/>
          <w:sz w:val="22"/>
          <w:szCs w:val="22"/>
        </w:rPr>
        <w:t xml:space="preserve">Supplementary table 2 </w:t>
      </w:r>
      <w:r w:rsidRPr="001343A4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1343A4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Dropout predictors determined by logistic regression models. </w:t>
      </w:r>
      <w:r w:rsidRPr="001343A4">
        <w:rPr>
          <w:rFonts w:ascii="Calibri" w:hAnsi="Calibri" w:cs="Calibri"/>
          <w:sz w:val="22"/>
          <w:szCs w:val="22"/>
        </w:rPr>
        <w:t>The multivariate model is adjusted for age at cancer diagnosis.</w:t>
      </w:r>
      <w:r w:rsidRPr="001343A4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</w:p>
    <w:p w14:paraId="19B0B1B1" w14:textId="45D8C38E" w:rsidR="00563C68" w:rsidRPr="001343A4" w:rsidRDefault="00563C68" w:rsidP="53E9D2A2">
      <w:pPr>
        <w:spacing w:before="120" w:after="0"/>
        <w:rPr>
          <w:rFonts w:ascii="Calibri" w:hAnsi="Calibri" w:cs="Calibri"/>
          <w:color w:val="000000" w:themeColor="text1"/>
          <w:sz w:val="22"/>
          <w:szCs w:val="22"/>
        </w:rPr>
      </w:pPr>
      <w:r w:rsidRPr="001343A4">
        <w:rPr>
          <w:rFonts w:ascii="Calibri" w:hAnsi="Calibri" w:cs="Calibri"/>
          <w:color w:val="000000" w:themeColor="text1"/>
          <w:sz w:val="22"/>
          <w:szCs w:val="22"/>
          <w:lang w:val="en-US"/>
        </w:rPr>
        <w:lastRenderedPageBreak/>
        <w:t xml:space="preserve">Abb. 25OH-vit D – 25-hydroxylated form of </w:t>
      </w:r>
      <w:r w:rsidR="1352E5D0" w:rsidRPr="001343A4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serum </w:t>
      </w:r>
      <w:r w:rsidRPr="001343A4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cholecalciferol and ergocalciferol; CCL2 - chemokine (C-C motif) ligand 2; CCL4 - chemokine (C-C motif) ligand 4; CD4/CD8 - CD4+ T-cells / CD8+ T-cells ratio; CI – confidence interval; IGF-1 – insulin-like growth factor 1; IL-6 – interleukin 6; IL-8 – interleukin 8; NLR – neutrophil-to-lymphocyte ratio; OR – odds ratio; TSH – thyroid-stimulating hormone </w:t>
      </w:r>
    </w:p>
    <w:p w14:paraId="06CCCC54" w14:textId="77777777" w:rsidR="00584900" w:rsidRPr="001343A4" w:rsidRDefault="00584900" w:rsidP="00584900">
      <w:pPr>
        <w:rPr>
          <w:rFonts w:ascii="Calibri" w:hAnsi="Calibri" w:cs="Calibri"/>
          <w:sz w:val="22"/>
          <w:szCs w:val="22"/>
        </w:rPr>
      </w:pPr>
    </w:p>
    <w:p w14:paraId="6EF75198" w14:textId="77777777" w:rsidR="00584900" w:rsidRPr="001343A4" w:rsidRDefault="00584900" w:rsidP="00584900">
      <w:pPr>
        <w:rPr>
          <w:rFonts w:ascii="Calibri" w:hAnsi="Calibri" w:cs="Calibri"/>
          <w:sz w:val="22"/>
          <w:szCs w:val="22"/>
        </w:rPr>
      </w:pPr>
    </w:p>
    <w:p w14:paraId="69774973" w14:textId="77777777" w:rsidR="00584900" w:rsidRPr="001343A4" w:rsidRDefault="00584900" w:rsidP="00584900">
      <w:pPr>
        <w:rPr>
          <w:rFonts w:ascii="Calibri" w:hAnsi="Calibri" w:cs="Calibri"/>
          <w:sz w:val="22"/>
          <w:szCs w:val="22"/>
        </w:rPr>
      </w:pPr>
    </w:p>
    <w:sectPr w:rsidR="00584900" w:rsidRPr="0013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51357" w14:textId="77777777" w:rsidR="001343A4" w:rsidRDefault="001343A4" w:rsidP="001343A4">
      <w:pPr>
        <w:spacing w:after="0" w:line="240" w:lineRule="auto"/>
      </w:pPr>
      <w:r>
        <w:separator/>
      </w:r>
    </w:p>
  </w:endnote>
  <w:endnote w:type="continuationSeparator" w:id="0">
    <w:p w14:paraId="2CFCAB92" w14:textId="77777777" w:rsidR="001343A4" w:rsidRDefault="001343A4" w:rsidP="0013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B36C4" w14:textId="77777777" w:rsidR="001343A4" w:rsidRDefault="001343A4" w:rsidP="001343A4">
      <w:pPr>
        <w:spacing w:after="0" w:line="240" w:lineRule="auto"/>
      </w:pPr>
      <w:r>
        <w:separator/>
      </w:r>
    </w:p>
  </w:footnote>
  <w:footnote w:type="continuationSeparator" w:id="0">
    <w:p w14:paraId="7942A676" w14:textId="77777777" w:rsidR="001343A4" w:rsidRDefault="001343A4" w:rsidP="00134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A45C0"/>
    <w:multiLevelType w:val="hybridMultilevel"/>
    <w:tmpl w:val="363E3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D0"/>
    <w:rsid w:val="000B6F93"/>
    <w:rsid w:val="000F05BD"/>
    <w:rsid w:val="00130FEE"/>
    <w:rsid w:val="001343A4"/>
    <w:rsid w:val="001B14B3"/>
    <w:rsid w:val="001E5878"/>
    <w:rsid w:val="0025183B"/>
    <w:rsid w:val="0033336E"/>
    <w:rsid w:val="003341B3"/>
    <w:rsid w:val="00351904"/>
    <w:rsid w:val="004D1F95"/>
    <w:rsid w:val="00560DB4"/>
    <w:rsid w:val="00563C68"/>
    <w:rsid w:val="00584900"/>
    <w:rsid w:val="005F565C"/>
    <w:rsid w:val="00611120"/>
    <w:rsid w:val="00615FB9"/>
    <w:rsid w:val="0063562F"/>
    <w:rsid w:val="00684D54"/>
    <w:rsid w:val="006E57EF"/>
    <w:rsid w:val="007242A6"/>
    <w:rsid w:val="007E3599"/>
    <w:rsid w:val="00814596"/>
    <w:rsid w:val="008C3D7D"/>
    <w:rsid w:val="00916695"/>
    <w:rsid w:val="009C6A61"/>
    <w:rsid w:val="009E26A4"/>
    <w:rsid w:val="009F7E6F"/>
    <w:rsid w:val="00A56F11"/>
    <w:rsid w:val="00A87A5C"/>
    <w:rsid w:val="00AC0EB3"/>
    <w:rsid w:val="00B152D0"/>
    <w:rsid w:val="00B57A83"/>
    <w:rsid w:val="00B842B8"/>
    <w:rsid w:val="00C0177E"/>
    <w:rsid w:val="00C03F67"/>
    <w:rsid w:val="00C1672C"/>
    <w:rsid w:val="00C2237E"/>
    <w:rsid w:val="00C224D3"/>
    <w:rsid w:val="00C331A9"/>
    <w:rsid w:val="00D30A08"/>
    <w:rsid w:val="00D44C4D"/>
    <w:rsid w:val="00D81B21"/>
    <w:rsid w:val="00D83F13"/>
    <w:rsid w:val="00D86BC9"/>
    <w:rsid w:val="00DE5C27"/>
    <w:rsid w:val="00DF15A7"/>
    <w:rsid w:val="00E16D69"/>
    <w:rsid w:val="00E84FA5"/>
    <w:rsid w:val="00EA647D"/>
    <w:rsid w:val="02650BE7"/>
    <w:rsid w:val="1352E5D0"/>
    <w:rsid w:val="14A104C3"/>
    <w:rsid w:val="18E14513"/>
    <w:rsid w:val="1E6EAA0D"/>
    <w:rsid w:val="410EFED5"/>
    <w:rsid w:val="46C7EAAA"/>
    <w:rsid w:val="4AC08BB8"/>
    <w:rsid w:val="4DFB6F71"/>
    <w:rsid w:val="53E9D2A2"/>
    <w:rsid w:val="578FD794"/>
    <w:rsid w:val="6268B29A"/>
    <w:rsid w:val="6AD6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30052"/>
  <w15:chartTrackingRefBased/>
  <w15:docId w15:val="{F1C73288-E4FC-4702-881A-E204AB2E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5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5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5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5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5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5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5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5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5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5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5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5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52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52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52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52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52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52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5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5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15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15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5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52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52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52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5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52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52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F1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9F7E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unhideWhenUsed/>
    <w:rsid w:val="00560D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34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43A4"/>
  </w:style>
  <w:style w:type="paragraph" w:styleId="Zpat">
    <w:name w:val="footer"/>
    <w:basedOn w:val="Normln"/>
    <w:link w:val="ZpatChar"/>
    <w:uiPriority w:val="99"/>
    <w:unhideWhenUsed/>
    <w:rsid w:val="00134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ka.gescheidtova@m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645</Words>
  <Characters>3833</Characters>
  <Application>Microsoft Office Word</Application>
  <DocSecurity>0</DocSecurity>
  <Lines>123</Lines>
  <Paragraphs>97</Paragraphs>
  <ScaleCrop>false</ScaleCrop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Gescheidtová</dc:creator>
  <cp:keywords/>
  <dc:description/>
  <cp:lastModifiedBy>MUDr. Lenka Gescheidtová, Ph.D.</cp:lastModifiedBy>
  <cp:revision>50</cp:revision>
  <dcterms:created xsi:type="dcterms:W3CDTF">2025-02-01T06:51:00Z</dcterms:created>
  <dcterms:modified xsi:type="dcterms:W3CDTF">2025-04-24T09:39:00Z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9d18e61f-2262-43fa-ad84-55d87ae122ec</vt:lpwstr>
  </property>
</Properties>
</file>