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68E83" w14:textId="77777777" w:rsidR="00CE4391" w:rsidRPr="009715EE" w:rsidRDefault="00CE4391" w:rsidP="00CE4391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both"/>
        <w:rPr>
          <w:rFonts w:ascii="Times" w:hAnsi="Times" w:cs="Times"/>
          <w:b/>
          <w:bCs/>
          <w:sz w:val="24"/>
          <w:szCs w:val="24"/>
        </w:rPr>
      </w:pPr>
    </w:p>
    <w:p w14:paraId="1C762F7A" w14:textId="77777777" w:rsidR="00CE4391" w:rsidRPr="009715EE" w:rsidRDefault="00CE4391" w:rsidP="00CE4391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center"/>
        <w:rPr>
          <w:rFonts w:ascii="Times" w:hAnsi="Times" w:cs="Times"/>
          <w:b/>
          <w:bCs/>
          <w:sz w:val="24"/>
          <w:szCs w:val="24"/>
        </w:rPr>
      </w:pPr>
      <w:r>
        <w:object w:dxaOrig="4565" w:dyaOrig="3466" w14:anchorId="178C60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28.25pt;height:173.2pt" o:ole="">
            <v:imagedata r:id="rId4" o:title=""/>
          </v:shape>
          <o:OLEObject Type="Embed" ProgID="ChemDraw.Document.6.0" ShapeID="_x0000_i1028" DrawAspect="Content" ObjectID="_1808329336" r:id="rId5"/>
        </w:object>
      </w:r>
    </w:p>
    <w:p w14:paraId="7D0826C5" w14:textId="77777777" w:rsidR="00CE4391" w:rsidRPr="009715EE" w:rsidRDefault="00CE4391" w:rsidP="00CE4391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both"/>
        <w:rPr>
          <w:rFonts w:ascii="Times" w:hAnsi="Times" w:cs="Times"/>
          <w:b/>
          <w:bCs/>
          <w:sz w:val="24"/>
          <w:szCs w:val="24"/>
        </w:rPr>
      </w:pPr>
    </w:p>
    <w:p w14:paraId="3CC45066" w14:textId="77777777" w:rsidR="00CE4391" w:rsidRPr="009715EE" w:rsidRDefault="00CE4391" w:rsidP="00CE4391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center"/>
        <w:rPr>
          <w:rFonts w:ascii="Times" w:hAnsi="Times" w:cs="Times"/>
          <w:b/>
          <w:bCs/>
          <w:sz w:val="24"/>
          <w:szCs w:val="24"/>
        </w:rPr>
      </w:pPr>
      <w:r w:rsidRPr="009715EE">
        <w:rPr>
          <w:rFonts w:ascii="Times" w:hAnsi="Times" w:cs="Times"/>
          <w:b/>
          <w:bCs/>
          <w:sz w:val="24"/>
          <w:szCs w:val="24"/>
        </w:rPr>
        <w:t>Scheme 1.1</w:t>
      </w:r>
    </w:p>
    <w:p w14:paraId="6448B306" w14:textId="77777777" w:rsidR="00CE4391" w:rsidRDefault="00CE4391" w:rsidP="00310CD7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center"/>
        <w:rPr>
          <w:rFonts w:ascii="Times" w:hAnsi="Times" w:cs="Times"/>
        </w:rPr>
      </w:pPr>
    </w:p>
    <w:p w14:paraId="742055E6" w14:textId="77777777" w:rsidR="00CE4391" w:rsidRDefault="00CE4391" w:rsidP="00310CD7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center"/>
        <w:rPr>
          <w:rFonts w:ascii="Times" w:hAnsi="Times" w:cs="Times"/>
        </w:rPr>
      </w:pPr>
    </w:p>
    <w:p w14:paraId="378A0946" w14:textId="5408E404" w:rsidR="00310CD7" w:rsidRPr="009715EE" w:rsidRDefault="00310CD7" w:rsidP="00310CD7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ind w:left="198"/>
        <w:jc w:val="center"/>
        <w:rPr>
          <w:rFonts w:ascii="Times" w:hAnsi="Times" w:cs="Times"/>
          <w:bCs/>
          <w:sz w:val="24"/>
          <w:szCs w:val="24"/>
        </w:rPr>
      </w:pPr>
      <w:r w:rsidRPr="009715EE">
        <w:rPr>
          <w:rFonts w:ascii="Times" w:hAnsi="Times" w:cs="Times"/>
        </w:rPr>
        <w:object w:dxaOrig="7075" w:dyaOrig="1573" w14:anchorId="6494B253">
          <v:shape id="_x0000_i1025" type="#_x0000_t75" style="width:353.9pt;height:78.8pt" o:ole="">
            <v:imagedata r:id="rId6" o:title=""/>
          </v:shape>
          <o:OLEObject Type="Embed" ProgID="ChemDraw.Document.6.0" ShapeID="_x0000_i1025" DrawAspect="Content" ObjectID="_1808329337" r:id="rId7"/>
        </w:object>
      </w:r>
    </w:p>
    <w:p w14:paraId="45928437" w14:textId="77777777" w:rsidR="00310CD7" w:rsidRPr="009715EE" w:rsidRDefault="00310CD7" w:rsidP="00310CD7">
      <w:pPr>
        <w:spacing w:line="240" w:lineRule="auto"/>
        <w:ind w:left="198"/>
        <w:jc w:val="both"/>
        <w:rPr>
          <w:rFonts w:ascii="Times" w:hAnsi="Times" w:cs="Times"/>
          <w:b/>
          <w:sz w:val="24"/>
          <w:szCs w:val="24"/>
          <w:lang w:val="en-US"/>
        </w:rPr>
      </w:pPr>
      <w:r w:rsidRPr="009715EE">
        <w:rPr>
          <w:rFonts w:ascii="Times" w:hAnsi="Times" w:cs="Times"/>
          <w:b/>
          <w:sz w:val="24"/>
          <w:szCs w:val="24"/>
          <w:lang w:val="en-US"/>
        </w:rPr>
        <w:t xml:space="preserve">       </w:t>
      </w:r>
    </w:p>
    <w:p w14:paraId="20E71E41" w14:textId="77777777" w:rsidR="00310CD7" w:rsidRPr="009715EE" w:rsidRDefault="00310CD7" w:rsidP="00310CD7">
      <w:pPr>
        <w:spacing w:line="240" w:lineRule="auto"/>
        <w:ind w:left="198"/>
        <w:jc w:val="both"/>
        <w:rPr>
          <w:rFonts w:ascii="Times" w:hAnsi="Times" w:cs="Times"/>
          <w:sz w:val="20"/>
          <w:szCs w:val="20"/>
          <w:lang w:val="en-US"/>
        </w:rPr>
      </w:pPr>
      <w:r w:rsidRPr="009715EE">
        <w:rPr>
          <w:rFonts w:ascii="Times" w:hAnsi="Times" w:cs="Times"/>
          <w:b/>
          <w:sz w:val="24"/>
          <w:szCs w:val="24"/>
          <w:lang w:val="en-US"/>
        </w:rPr>
        <w:t xml:space="preserve"> </w:t>
      </w:r>
      <w:r w:rsidRPr="009715EE">
        <w:rPr>
          <w:rFonts w:ascii="Times" w:hAnsi="Times" w:cs="Times"/>
          <w:sz w:val="20"/>
          <w:szCs w:val="20"/>
          <w:lang w:val="en-US"/>
        </w:rPr>
        <w:t xml:space="preserve">(a) pentane, Rayonet photoreactor                                                                                                                                                                                         </w:t>
      </w:r>
    </w:p>
    <w:p w14:paraId="5D806925" w14:textId="77777777" w:rsidR="00310CD7" w:rsidRPr="009715EE" w:rsidRDefault="00310CD7" w:rsidP="00310CD7">
      <w:pPr>
        <w:spacing w:line="240" w:lineRule="auto"/>
        <w:ind w:left="198"/>
        <w:jc w:val="center"/>
        <w:rPr>
          <w:rFonts w:ascii="Times" w:hAnsi="Times" w:cs="Times"/>
          <w:b/>
          <w:sz w:val="24"/>
          <w:szCs w:val="24"/>
          <w:lang w:val="en-US"/>
        </w:rPr>
      </w:pPr>
      <w:r w:rsidRPr="009715EE">
        <w:rPr>
          <w:rFonts w:ascii="Times" w:hAnsi="Times" w:cs="Times"/>
          <w:b/>
          <w:sz w:val="24"/>
          <w:szCs w:val="24"/>
          <w:lang w:val="en-US"/>
        </w:rPr>
        <w:t>Scheme 2.1</w:t>
      </w:r>
    </w:p>
    <w:p w14:paraId="72F6B10E" w14:textId="77777777" w:rsidR="00310CD7" w:rsidRPr="009715EE" w:rsidRDefault="00310CD7" w:rsidP="00310CD7">
      <w:pPr>
        <w:spacing w:line="240" w:lineRule="auto"/>
        <w:ind w:left="198"/>
        <w:rPr>
          <w:rFonts w:ascii="Times" w:hAnsi="Times" w:cs="Times"/>
        </w:rPr>
      </w:pPr>
      <w:r w:rsidRPr="009715EE">
        <w:rPr>
          <w:rFonts w:ascii="Times" w:hAnsi="Times" w:cs="Times"/>
        </w:rPr>
        <w:t xml:space="preserve">                          </w:t>
      </w:r>
    </w:p>
    <w:p w14:paraId="7CF351AE" w14:textId="77777777" w:rsidR="00310CD7" w:rsidRPr="009715EE" w:rsidRDefault="00310CD7" w:rsidP="00310CD7">
      <w:pPr>
        <w:spacing w:line="240" w:lineRule="auto"/>
        <w:ind w:left="198"/>
        <w:jc w:val="center"/>
        <w:rPr>
          <w:rFonts w:ascii="Times" w:hAnsi="Times" w:cs="Times"/>
          <w:sz w:val="24"/>
          <w:szCs w:val="24"/>
        </w:rPr>
      </w:pPr>
      <w:r w:rsidRPr="009715EE">
        <w:rPr>
          <w:rFonts w:ascii="Times" w:hAnsi="Times" w:cs="Times"/>
        </w:rPr>
        <w:object w:dxaOrig="4291" w:dyaOrig="1730" w14:anchorId="049C15A3">
          <v:shape id="_x0000_i1026" type="#_x0000_t75" style="width:214.65pt;height:86.25pt" o:ole="">
            <v:imagedata r:id="rId8" o:title=""/>
          </v:shape>
          <o:OLEObject Type="Embed" ProgID="ChemDraw.Document.6.0" ShapeID="_x0000_i1026" DrawAspect="Content" ObjectID="_1808329338" r:id="rId9"/>
        </w:object>
      </w:r>
    </w:p>
    <w:p w14:paraId="1D917A1F" w14:textId="77777777" w:rsidR="00310CD7" w:rsidRPr="009715EE" w:rsidRDefault="00310CD7" w:rsidP="00310CD7">
      <w:pPr>
        <w:spacing w:line="240" w:lineRule="auto"/>
        <w:ind w:left="198"/>
        <w:jc w:val="both"/>
        <w:rPr>
          <w:rFonts w:ascii="Times" w:hAnsi="Times" w:cs="Times"/>
          <w:sz w:val="20"/>
          <w:szCs w:val="20"/>
        </w:rPr>
      </w:pPr>
      <w:r w:rsidRPr="009715EE">
        <w:rPr>
          <w:rFonts w:ascii="Times" w:hAnsi="Times" w:cs="Times"/>
          <w:sz w:val="20"/>
          <w:szCs w:val="20"/>
        </w:rPr>
        <w:t xml:space="preserve">  (a) H</w:t>
      </w:r>
      <w:r w:rsidRPr="009715EE">
        <w:rPr>
          <w:rFonts w:ascii="Times" w:hAnsi="Times" w:cs="Times"/>
          <w:sz w:val="20"/>
          <w:szCs w:val="20"/>
          <w:vertAlign w:val="subscript"/>
        </w:rPr>
        <w:t>2</w:t>
      </w:r>
      <w:r w:rsidRPr="009715EE">
        <w:rPr>
          <w:rFonts w:ascii="Times" w:hAnsi="Times" w:cs="Times"/>
          <w:sz w:val="20"/>
          <w:szCs w:val="20"/>
        </w:rPr>
        <w:t>O, THF, conc. HCl, 85%</w:t>
      </w:r>
    </w:p>
    <w:p w14:paraId="7106BF1E" w14:textId="77777777" w:rsidR="00310CD7" w:rsidRDefault="00310CD7" w:rsidP="00310CD7">
      <w:pPr>
        <w:spacing w:line="240" w:lineRule="auto"/>
        <w:ind w:left="198"/>
        <w:jc w:val="center"/>
        <w:rPr>
          <w:rFonts w:ascii="Times" w:hAnsi="Times" w:cs="Times"/>
          <w:b/>
          <w:sz w:val="24"/>
          <w:szCs w:val="24"/>
        </w:rPr>
      </w:pPr>
      <w:r w:rsidRPr="009715EE">
        <w:rPr>
          <w:rFonts w:ascii="Times" w:hAnsi="Times" w:cs="Times"/>
          <w:b/>
          <w:sz w:val="24"/>
          <w:szCs w:val="24"/>
        </w:rPr>
        <w:t>Scheme 2.2</w:t>
      </w:r>
    </w:p>
    <w:p w14:paraId="2ADEC328" w14:textId="77777777" w:rsidR="00310CD7" w:rsidRPr="009715EE" w:rsidRDefault="00310CD7" w:rsidP="00310CD7">
      <w:pPr>
        <w:spacing w:line="240" w:lineRule="auto"/>
        <w:ind w:left="198"/>
        <w:jc w:val="center"/>
        <w:rPr>
          <w:rFonts w:ascii="Times" w:hAnsi="Times" w:cs="Times"/>
          <w:b/>
          <w:sz w:val="24"/>
          <w:szCs w:val="24"/>
        </w:rPr>
      </w:pPr>
    </w:p>
    <w:p w14:paraId="2320C2CF" w14:textId="77777777" w:rsidR="00310CD7" w:rsidRPr="009715EE" w:rsidRDefault="00310CD7" w:rsidP="00310CD7">
      <w:pPr>
        <w:tabs>
          <w:tab w:val="left" w:pos="1976"/>
        </w:tabs>
        <w:spacing w:line="240" w:lineRule="auto"/>
        <w:ind w:left="198"/>
        <w:jc w:val="center"/>
        <w:rPr>
          <w:rFonts w:ascii="Times" w:hAnsi="Times" w:cs="Times"/>
        </w:rPr>
      </w:pPr>
      <w:r w:rsidRPr="009715EE">
        <w:rPr>
          <w:rFonts w:ascii="Times" w:hAnsi="Times" w:cs="Times"/>
        </w:rPr>
        <w:object w:dxaOrig="4050" w:dyaOrig="1706" w14:anchorId="43B21D74">
          <v:shape id="_x0000_i1027" type="#_x0000_t75" style="width:202.4pt;height:85.6pt" o:ole="">
            <v:imagedata r:id="rId10" o:title=""/>
          </v:shape>
          <o:OLEObject Type="Embed" ProgID="ChemDraw.Document.6.0" ShapeID="_x0000_i1027" DrawAspect="Content" ObjectID="_1808329339" r:id="rId11"/>
        </w:object>
      </w:r>
    </w:p>
    <w:p w14:paraId="3ADE469B" w14:textId="77777777" w:rsidR="00310CD7" w:rsidRPr="009715EE" w:rsidRDefault="00310CD7" w:rsidP="00310CD7">
      <w:pPr>
        <w:widowControl w:val="0"/>
        <w:autoSpaceDE w:val="0"/>
        <w:autoSpaceDN w:val="0"/>
        <w:adjustRightInd w:val="0"/>
        <w:spacing w:line="240" w:lineRule="auto"/>
        <w:ind w:left="198"/>
        <w:jc w:val="both"/>
        <w:rPr>
          <w:rFonts w:ascii="Times" w:hAnsi="Times" w:cs="Times"/>
        </w:rPr>
      </w:pPr>
      <w:r w:rsidRPr="009715EE">
        <w:rPr>
          <w:rFonts w:ascii="Times" w:hAnsi="Times" w:cs="Times"/>
          <w:sz w:val="20"/>
          <w:szCs w:val="20"/>
        </w:rPr>
        <w:t>(a)  acetic acid, 27.5% H</w:t>
      </w:r>
      <w:r w:rsidRPr="009715EE">
        <w:rPr>
          <w:rFonts w:ascii="Times" w:hAnsi="Times" w:cs="Times"/>
          <w:sz w:val="20"/>
          <w:szCs w:val="20"/>
          <w:vertAlign w:val="subscript"/>
        </w:rPr>
        <w:t>2</w:t>
      </w:r>
      <w:r w:rsidRPr="009715EE">
        <w:rPr>
          <w:rFonts w:ascii="Times" w:hAnsi="Times" w:cs="Times"/>
          <w:sz w:val="20"/>
          <w:szCs w:val="20"/>
        </w:rPr>
        <w:t>O</w:t>
      </w:r>
      <w:r w:rsidRPr="009715EE">
        <w:rPr>
          <w:rFonts w:ascii="Times" w:hAnsi="Times" w:cs="Times"/>
          <w:sz w:val="20"/>
          <w:szCs w:val="20"/>
          <w:vertAlign w:val="subscript"/>
        </w:rPr>
        <w:t xml:space="preserve">2,  </w:t>
      </w:r>
      <w:r w:rsidRPr="009715EE">
        <w:rPr>
          <w:rFonts w:ascii="Times" w:hAnsi="Times" w:cs="Times"/>
          <w:sz w:val="20"/>
          <w:szCs w:val="20"/>
        </w:rPr>
        <w:t>64%</w:t>
      </w:r>
      <w:r w:rsidRPr="009715EE">
        <w:rPr>
          <w:rFonts w:ascii="Times" w:hAnsi="Times" w:cs="Times"/>
          <w:sz w:val="20"/>
          <w:szCs w:val="20"/>
          <w:vertAlign w:val="subscript"/>
        </w:rPr>
        <w:t xml:space="preserve"> </w:t>
      </w:r>
    </w:p>
    <w:p w14:paraId="7C47861E" w14:textId="77777777" w:rsidR="00310CD7" w:rsidRDefault="00310CD7" w:rsidP="00310CD7">
      <w:pPr>
        <w:tabs>
          <w:tab w:val="left" w:pos="1976"/>
        </w:tabs>
        <w:spacing w:line="240" w:lineRule="auto"/>
        <w:ind w:left="198"/>
        <w:jc w:val="center"/>
        <w:rPr>
          <w:rFonts w:ascii="Times" w:hAnsi="Times" w:cs="Times"/>
          <w:b/>
          <w:sz w:val="24"/>
          <w:szCs w:val="24"/>
        </w:rPr>
      </w:pPr>
      <w:r w:rsidRPr="009715EE">
        <w:rPr>
          <w:rFonts w:ascii="Times" w:hAnsi="Times" w:cs="Times"/>
          <w:b/>
          <w:sz w:val="24"/>
          <w:szCs w:val="24"/>
        </w:rPr>
        <w:t>Scheme 2.3</w:t>
      </w:r>
    </w:p>
    <w:p w14:paraId="49A7113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CD7"/>
    <w:rsid w:val="00310CD7"/>
    <w:rsid w:val="00331A6B"/>
    <w:rsid w:val="00755780"/>
    <w:rsid w:val="00857596"/>
    <w:rsid w:val="00B83B08"/>
    <w:rsid w:val="00C025DD"/>
    <w:rsid w:val="00CE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5B9D7"/>
  <w15:chartTrackingRefBased/>
  <w15:docId w15:val="{62C3D845-E152-4D5E-AC70-E121E879E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0CD7"/>
    <w:pPr>
      <w:spacing w:after="200" w:line="276" w:lineRule="auto"/>
    </w:pPr>
    <w:rPr>
      <w:rFonts w:ascii="Calibri" w:eastAsia="SimSun" w:hAnsi="Calibri" w:cs="Times New Roman"/>
      <w:kern w:val="0"/>
      <w:sz w:val="22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0C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0C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0CD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0CD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0CD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0CD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0CD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0CD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0CD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0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0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0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0C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0C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0C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0C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0C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0C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0C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0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0CD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0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0CD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0C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0CD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0C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0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0C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0C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>Springer Nature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2025-05-09T15:23:00Z</dcterms:created>
  <dcterms:modified xsi:type="dcterms:W3CDTF">2025-05-09T15:25:00Z</dcterms:modified>
</cp:coreProperties>
</file>